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FBF5F" w14:textId="52C264F5" w:rsidR="008D1025" w:rsidRPr="00546668" w:rsidRDefault="008D1025" w:rsidP="00FB3E80">
      <w:pPr>
        <w:tabs>
          <w:tab w:val="left" w:pos="2327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6668">
        <w:rPr>
          <w:rFonts w:ascii="Times New Roman" w:hAnsi="Times New Roman" w:cs="Times New Roman"/>
          <w:b/>
          <w:sz w:val="24"/>
          <w:szCs w:val="24"/>
        </w:rPr>
        <w:t>Jolly</w:t>
      </w:r>
      <w:r w:rsidR="007E6101">
        <w:rPr>
          <w:rFonts w:ascii="Times New Roman" w:hAnsi="Times New Roman" w:cs="Times New Roman"/>
          <w:b/>
          <w:sz w:val="24"/>
          <w:szCs w:val="24"/>
        </w:rPr>
        <w:t xml:space="preserve"> Mukherjee</w:t>
      </w:r>
    </w:p>
    <w:p w14:paraId="66AD5E87" w14:textId="5A41CB68" w:rsidR="008D1025" w:rsidRPr="00546668" w:rsidRDefault="008D1025" w:rsidP="00FB3E80">
      <w:pPr>
        <w:tabs>
          <w:tab w:val="left" w:pos="2327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6668">
        <w:rPr>
          <w:rFonts w:ascii="Times New Roman" w:hAnsi="Times New Roman" w:cs="Times New Roman"/>
          <w:b/>
          <w:sz w:val="24"/>
          <w:szCs w:val="24"/>
        </w:rPr>
        <w:t xml:space="preserve">Sr. </w:t>
      </w:r>
      <w:r w:rsidR="008B728C" w:rsidRPr="00546668">
        <w:rPr>
          <w:rFonts w:ascii="Times New Roman" w:hAnsi="Times New Roman" w:cs="Times New Roman"/>
          <w:b/>
          <w:sz w:val="24"/>
          <w:szCs w:val="24"/>
        </w:rPr>
        <w:t>Business Systems</w:t>
      </w:r>
      <w:r w:rsidRPr="00546668">
        <w:rPr>
          <w:rFonts w:ascii="Times New Roman" w:hAnsi="Times New Roman" w:cs="Times New Roman"/>
          <w:b/>
          <w:sz w:val="24"/>
          <w:szCs w:val="24"/>
        </w:rPr>
        <w:t xml:space="preserve"> Analyst</w:t>
      </w:r>
    </w:p>
    <w:p w14:paraId="2410400E" w14:textId="16855533" w:rsidR="008D1025" w:rsidRPr="00546668" w:rsidRDefault="009743FA" w:rsidP="00FB3E80">
      <w:pPr>
        <w:pBdr>
          <w:bottom w:val="single" w:sz="4" w:space="1" w:color="auto"/>
        </w:pBdr>
        <w:tabs>
          <w:tab w:val="left" w:pos="2327"/>
        </w:tabs>
        <w:spacing w:after="0" w:line="240" w:lineRule="auto"/>
        <w:jc w:val="center"/>
        <w:rPr>
          <w:rStyle w:val="Hyperlink"/>
          <w:rFonts w:ascii="Times New Roman" w:hAnsi="Times New Roman" w:cs="Times New Roman"/>
          <w:b/>
          <w:sz w:val="24"/>
          <w:szCs w:val="24"/>
        </w:rPr>
      </w:pPr>
      <w:hyperlink r:id="rId8" w:history="1">
        <w:r w:rsidR="008D1025" w:rsidRPr="0054666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jolly.ba23@gmail.com</w:t>
        </w:r>
      </w:hyperlink>
    </w:p>
    <w:p w14:paraId="14224DFC" w14:textId="0595305C" w:rsidR="00D4629F" w:rsidRPr="00546668" w:rsidRDefault="00A54A4D" w:rsidP="00FB3E80">
      <w:pPr>
        <w:pBdr>
          <w:bottom w:val="single" w:sz="4" w:space="1" w:color="auto"/>
        </w:pBdr>
        <w:tabs>
          <w:tab w:val="left" w:pos="2327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IN" w:eastAsia="en-AE" w:bidi="hi-IN"/>
        </w:rPr>
      </w:pPr>
      <w:r w:rsidRPr="00546668">
        <w:rPr>
          <w:rFonts w:ascii="Arial" w:eastAsia="Times New Roman" w:hAnsi="Arial" w:cs="Arial"/>
          <w:sz w:val="24"/>
          <w:szCs w:val="24"/>
          <w:lang w:eastAsia="en-AE" w:bidi="hi-IN"/>
        </w:rPr>
        <w:t>+1 (</w:t>
      </w:r>
      <w:r w:rsidRPr="00546668">
        <w:rPr>
          <w:rFonts w:ascii="Arial" w:eastAsia="Times New Roman" w:hAnsi="Arial" w:cs="Arial"/>
          <w:sz w:val="24"/>
          <w:szCs w:val="24"/>
          <w:lang w:val="en-IN" w:eastAsia="en-AE" w:bidi="hi-IN"/>
        </w:rPr>
        <w:t>508)-343-0609</w:t>
      </w:r>
    </w:p>
    <w:p w14:paraId="1E7618DA" w14:textId="77777777" w:rsidR="008D1025" w:rsidRDefault="009743FA" w:rsidP="00FB3E80">
      <w:pPr>
        <w:pBdr>
          <w:bottom w:val="single" w:sz="4" w:space="1" w:color="auto"/>
        </w:pBdr>
        <w:tabs>
          <w:tab w:val="left" w:pos="2327"/>
        </w:tabs>
        <w:spacing w:after="0" w:line="240" w:lineRule="auto"/>
        <w:jc w:val="both"/>
        <w:rPr>
          <w:rStyle w:val="Hyperlink"/>
          <w:rFonts w:ascii="Times New Roman" w:hAnsi="Times New Roman" w:cs="Times New Roman"/>
          <w:b/>
        </w:rPr>
      </w:pPr>
      <w:dir w:val="ltr">
        <w:r w:rsidR="008D1025">
          <w:t>‬</w:t>
        </w:r>
        <w:r w:rsidR="008D1025">
          <w:t>‬</w:t>
        </w:r>
        <w:r w:rsidR="008D1025">
          <w:t>‬</w:t>
        </w:r>
        <w:r w:rsidR="008D1025">
          <w:t>‬</w:t>
        </w:r>
        <w:r w:rsidR="008D1025">
          <w:t>‬</w:t>
        </w:r>
        <w:r w:rsidR="008D1025">
          <w:t>‬</w:t>
        </w:r>
        <w:r w:rsidR="00317986">
          <w:t>‬</w:t>
        </w:r>
        <w:r w:rsidR="00EA22B6">
          <w:t>‬</w:t>
        </w:r>
        <w:r w:rsidR="00EA22B6">
          <w:t>‬</w:t>
        </w:r>
        <w:r w:rsidR="003A46D0">
          <w:t>‬</w:t>
        </w:r>
        <w:r w:rsidR="003A46D0">
          <w:t>‬</w:t>
        </w:r>
        <w:r w:rsidR="003A46D0">
          <w:t>‬</w:t>
        </w:r>
        <w:r w:rsidR="003A46D0">
          <w:t>‬</w:t>
        </w:r>
        <w:r w:rsidR="006E37E0">
          <w:t>‬</w:t>
        </w:r>
        <w:r w:rsidR="00FA714D">
          <w:t>‬</w:t>
        </w:r>
        <w:r w:rsidR="00FD4802">
          <w:t>‬</w:t>
        </w:r>
        <w:r w:rsidR="00EE5541">
          <w:t>‬</w:t>
        </w:r>
        <w:r w:rsidR="00DE5DFF">
          <w:t>‬</w:t>
        </w:r>
        <w:r w:rsidR="00431100">
          <w:t>‬</w:t>
        </w:r>
        <w:r>
          <w:t>‬</w:t>
        </w:r>
      </w:dir>
    </w:p>
    <w:p w14:paraId="524A2E06" w14:textId="77777777" w:rsidR="00FB41E0" w:rsidRPr="00546668" w:rsidRDefault="00FB41E0" w:rsidP="00FB3E8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Professional Summary:</w:t>
      </w:r>
    </w:p>
    <w:p w14:paraId="2AC21EE7" w14:textId="77777777" w:rsidR="00FD0F08" w:rsidRPr="009D743C" w:rsidRDefault="00FD0F08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Senior Business Systems Analyst with 12+ years of experience delivering enterprise-scale solutions across Banking, Financial Services, Government, and Learning Technology domains.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Proven expertise in core banking migrations, lending and LOS platforms, KYC/AML regulatory systems, enterprise integrations, and data governance initiatives.</w:t>
      </w:r>
    </w:p>
    <w:p w14:paraId="74283AEA" w14:textId="77777777" w:rsidR="00FD0F08" w:rsidRPr="009D743C" w:rsidRDefault="00FD0F08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Strong background in translating complex business and regulatory requirements into scalable technical solutions, 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>with hands-on experience in API-based integrations (REST/SOAP), data mapping, validation, reconciliation, and audit-ready documentation.</w:t>
      </w:r>
    </w:p>
    <w:p w14:paraId="4669204A" w14:textId="77777777" w:rsidR="00FD0F08" w:rsidRPr="009D743C" w:rsidRDefault="00FD0F08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Demonstrated success supporting regulated environments,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aligning solutions with SOX, AML, KYC, CDD, PCI DSS, GDPR, SOC2, and ISO27001 standards while partnering closely with Compliance, Risk, Security, and Technology teams.</w:t>
      </w:r>
    </w:p>
    <w:p w14:paraId="4A088555" w14:textId="77777777" w:rsidR="00FD0F08" w:rsidRPr="009D743C" w:rsidRDefault="00FD0F08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Experienced in Agile and hybrid delivery models, leading requirements elicitation, 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>backlog refinement, UAT coordination, and release readiness across multi-vendor and cross-functional teams.</w:t>
      </w:r>
    </w:p>
    <w:p w14:paraId="43EFEE89" w14:textId="77777777" w:rsidR="00FD0F08" w:rsidRPr="009D743C" w:rsidRDefault="00FD0F08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Hands-on exposure to LMS/LXP platforms (Degreed, SAP SuccessFactors), enterprise systems (Workday, Veeva, Pluralsight), and reporting tools (Power BI, Tableau),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delivering data-driven insights and governance-aligned outcomes.</w:t>
      </w:r>
    </w:p>
    <w:p w14:paraId="669EE3BF" w14:textId="76E05E91" w:rsidR="00FD0F08" w:rsidRDefault="00FD0F08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Recognized for strong stakeholder engagement, documentation excellence, and the ability to bridge business objectives with technical execution to deliver stable, 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>compliant, and production-ready enterprise solutions.</w:t>
      </w:r>
    </w:p>
    <w:p w14:paraId="275F7553" w14:textId="244353B6" w:rsidR="009D743C" w:rsidRPr="009D743C" w:rsidRDefault="009D743C" w:rsidP="009D743C">
      <w:pPr>
        <w:pStyle w:val="Defaul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Extensive experience supporting core banking, lending, and customer onboarding platforms, 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>including data conversion, reconciliation, and post-go-live stabilization in regulated environments.</w:t>
      </w:r>
    </w:p>
    <w:p w14:paraId="61B4ADA5" w14:textId="2CC5FDC5" w:rsidR="009D743C" w:rsidRPr="009D743C" w:rsidRDefault="009D743C" w:rsidP="009D743C">
      <w:pPr>
        <w:pStyle w:val="Defaul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Strong hands-on capability in data quality management, partnering with engineering and QA teams to validate migrations, 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>integrations, and downstream reporting accuracy using SQL-driven checks.</w:t>
      </w:r>
    </w:p>
    <w:p w14:paraId="397A235B" w14:textId="6BFB951A" w:rsidR="009D743C" w:rsidRPr="009D743C" w:rsidRDefault="009D743C" w:rsidP="009D743C">
      <w:pPr>
        <w:pStyle w:val="Defaul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Proven ability to operate as a bridge between business, compliance, and technology teams,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ensuring regulatory intent is accurately implemented within system workflows and controls.</w:t>
      </w:r>
    </w:p>
    <w:p w14:paraId="1898D7AA" w14:textId="1DAB2178" w:rsidR="009D743C" w:rsidRPr="009D743C" w:rsidRDefault="009D743C" w:rsidP="009D743C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74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Experienced in working across onshore–offshore delivery models,</w:t>
      </w:r>
      <w:r w:rsidRPr="009D74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coordinating vendors, QA teams, and internal stakeholders to ensure timely, compliant, and high-quality releases.</w:t>
      </w:r>
    </w:p>
    <w:p w14:paraId="09779552" w14:textId="77777777" w:rsidR="002A2795" w:rsidRPr="002A2795" w:rsidRDefault="002A2795" w:rsidP="002A2795">
      <w:pPr>
        <w:tabs>
          <w:tab w:val="left" w:pos="360"/>
        </w:tabs>
        <w:spacing w:after="0"/>
        <w:jc w:val="both"/>
        <w:rPr>
          <w:rFonts w:ascii="Times New Roman" w:eastAsia="Times New Roman" w:hAnsi="Times New Roman" w:cs="Times New Roman"/>
        </w:rPr>
      </w:pPr>
    </w:p>
    <w:p w14:paraId="3CA057C8" w14:textId="77777777" w:rsidR="00FB41E0" w:rsidRPr="00546668" w:rsidRDefault="00FB41E0" w:rsidP="0054666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Skills and Tools:</w:t>
      </w:r>
    </w:p>
    <w:tbl>
      <w:tblPr>
        <w:tblStyle w:val="PlainTable1"/>
        <w:tblW w:w="10909" w:type="dxa"/>
        <w:tblLook w:val="04A0" w:firstRow="1" w:lastRow="0" w:firstColumn="1" w:lastColumn="0" w:noHBand="0" w:noVBand="1"/>
      </w:tblPr>
      <w:tblGrid>
        <w:gridCol w:w="2861"/>
        <w:gridCol w:w="8048"/>
      </w:tblGrid>
      <w:tr w:rsidR="009F67DB" w:rsidRPr="00A66FC8" w14:paraId="002BA4AC" w14:textId="77777777" w:rsidTr="0054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6E545631" w14:textId="50BD0C98" w:rsidR="009F67DB" w:rsidRPr="00A66FC8" w:rsidRDefault="0084250D" w:rsidP="0084250D">
            <w:pPr>
              <w:tabs>
                <w:tab w:val="left" w:pos="481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Business Analysis &amp; Delivery</w:t>
            </w:r>
          </w:p>
        </w:tc>
        <w:tc>
          <w:tcPr>
            <w:tcW w:w="8048" w:type="dxa"/>
          </w:tcPr>
          <w:p w14:paraId="347B7B08" w14:textId="401D89EE" w:rsidR="009F67DB" w:rsidRPr="00546668" w:rsidRDefault="00546668" w:rsidP="009F67DB">
            <w:pPr>
              <w:tabs>
                <w:tab w:val="left" w:pos="4815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4666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Requirements Elicitation, BRD, FRD, SRS, User Stories, Acceptance Criteria, Gap &amp; Impact Analysis, Change Management, Risk Analysis, Cost–Benefit &amp; ROI Analysis, Stakeholder Workshops, JAD Sessions, Traceability Matrix (RTM)</w:t>
            </w:r>
          </w:p>
        </w:tc>
      </w:tr>
      <w:tr w:rsidR="009F67DB" w:rsidRPr="00A66FC8" w14:paraId="3C51AE44" w14:textId="77777777" w:rsidTr="0054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255907E5" w14:textId="77C558F6" w:rsidR="009F67DB" w:rsidRPr="00A66FC8" w:rsidRDefault="0084250D" w:rsidP="0084250D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  <w:u w:val="single"/>
              </w:rPr>
            </w:pPr>
            <w:r>
              <w:t>Banking &amp; Domain Expertise</w:t>
            </w:r>
          </w:p>
        </w:tc>
        <w:tc>
          <w:tcPr>
            <w:tcW w:w="8048" w:type="dxa"/>
          </w:tcPr>
          <w:p w14:paraId="63909284" w14:textId="102C804A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Core Banking, Lending &amp; Loan Origination, KYC/AML, Customer Onboarding, Wealth Management, Risk-Based Pricing, Regulatory Compliance, Data Governance, Audit Readiness</w:t>
            </w:r>
          </w:p>
        </w:tc>
      </w:tr>
      <w:tr w:rsidR="009F67DB" w:rsidRPr="00A66FC8" w14:paraId="5B238541" w14:textId="77777777" w:rsidTr="00546668">
        <w:trPr>
          <w:trHeight w:val="1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24973827" w14:textId="2A444594" w:rsidR="009F67DB" w:rsidRPr="00A66FC8" w:rsidRDefault="0084250D" w:rsidP="0084250D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  <w:u w:val="single"/>
              </w:rPr>
            </w:pPr>
            <w:r>
              <w:t>Integrations &amp; APIs</w:t>
            </w:r>
          </w:p>
        </w:tc>
        <w:tc>
          <w:tcPr>
            <w:tcW w:w="8048" w:type="dxa"/>
          </w:tcPr>
          <w:p w14:paraId="5851F4A7" w14:textId="374E038F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REST/SOAP APIs, Web Services, API Specifications, Payload Validation, Authentication Flows, Error Handling, Postman, Swagger, JSON, XML, SFTP/PGP, Webhooks</w:t>
            </w:r>
          </w:p>
        </w:tc>
      </w:tr>
      <w:tr w:rsidR="009F67DB" w:rsidRPr="00A66FC8" w14:paraId="4D85843E" w14:textId="77777777" w:rsidTr="0054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7CBBFF9A" w14:textId="3934FEB6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  <w:u w:val="single"/>
              </w:rPr>
            </w:pPr>
            <w:r>
              <w:t>Data Analysis &amp; Validation</w:t>
            </w:r>
          </w:p>
        </w:tc>
        <w:tc>
          <w:tcPr>
            <w:tcW w:w="8048" w:type="dxa"/>
          </w:tcPr>
          <w:p w14:paraId="5349B3DA" w14:textId="0A09FCE9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SQL (MySQL, SQL Server), Data Mapping, Data Validation &amp; Reconciliation, Data Migration Support, Data Quality Checks, Power Query, Python</w:t>
            </w:r>
          </w:p>
        </w:tc>
      </w:tr>
      <w:tr w:rsidR="009F67DB" w:rsidRPr="00A66FC8" w14:paraId="2F9A6AB1" w14:textId="77777777" w:rsidTr="00546668">
        <w:trPr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162F1465" w14:textId="5679A1CD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lastRenderedPageBreak/>
              <w:t>ETL &amp; Data Platforms</w:t>
            </w:r>
          </w:p>
        </w:tc>
        <w:tc>
          <w:tcPr>
            <w:tcW w:w="8048" w:type="dxa"/>
          </w:tcPr>
          <w:p w14:paraId="272E2050" w14:textId="6E077960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Informatica PowerCenter, ETL Workflows, Data Transformation, Data Loading, Data Warehousing Concepts (OLTP, OLAP, Data Marts)</w:t>
            </w:r>
          </w:p>
        </w:tc>
      </w:tr>
      <w:tr w:rsidR="009F67DB" w:rsidRPr="00A66FC8" w14:paraId="2BE3F510" w14:textId="77777777" w:rsidTr="0054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51FBC2AB" w14:textId="7DB36F50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  <w:u w:val="single"/>
              </w:rPr>
            </w:pPr>
            <w:r>
              <w:t>Reporting &amp; Analytics</w:t>
            </w:r>
          </w:p>
        </w:tc>
        <w:tc>
          <w:tcPr>
            <w:tcW w:w="8048" w:type="dxa"/>
          </w:tcPr>
          <w:p w14:paraId="42680711" w14:textId="4AAB7379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Power BI, Tableau, Excel (Advanced), Dashboard Design, KPI &amp; Operational Reporting, Audit &amp; Compliance Reporting</w:t>
            </w:r>
          </w:p>
        </w:tc>
      </w:tr>
      <w:tr w:rsidR="009F67DB" w:rsidRPr="00A66FC8" w14:paraId="4E50FBA1" w14:textId="77777777" w:rsidTr="00546668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633D3124" w14:textId="50929BEE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t>Agile &amp; SDLC Methodologies</w:t>
            </w:r>
          </w:p>
        </w:tc>
        <w:tc>
          <w:tcPr>
            <w:tcW w:w="8048" w:type="dxa"/>
          </w:tcPr>
          <w:p w14:paraId="3D93131C" w14:textId="11B7722C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 xml:space="preserve">Agile Scrum, Kanban, </w:t>
            </w:r>
            <w:proofErr w:type="spellStart"/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SAFe</w:t>
            </w:r>
            <w:proofErr w:type="spellEnd"/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, Waterfall, Hybrid Delivery Models, Backlog Grooming, Sprint Planning, UAT Coordination</w:t>
            </w:r>
          </w:p>
        </w:tc>
      </w:tr>
      <w:tr w:rsidR="009F67DB" w:rsidRPr="00A66FC8" w14:paraId="065D59FB" w14:textId="77777777" w:rsidTr="0054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13D21CE4" w14:textId="771A4CE8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>
              <w:t>Modeling</w:t>
            </w:r>
            <w:proofErr w:type="spellEnd"/>
            <w:r>
              <w:t xml:space="preserve"> &amp; Documentation Tools</w:t>
            </w:r>
          </w:p>
        </w:tc>
        <w:tc>
          <w:tcPr>
            <w:tcW w:w="8048" w:type="dxa"/>
          </w:tcPr>
          <w:p w14:paraId="7EAB22A7" w14:textId="47FEBEFC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 xml:space="preserve">MS Visio, </w:t>
            </w:r>
            <w:proofErr w:type="spellStart"/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Lucidchart</w:t>
            </w:r>
            <w:proofErr w:type="spellEnd"/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, Balsamiq, UML, BPMN, Process Flow &amp; Swimlane Diagrams, Data Flow Diagrams</w:t>
            </w:r>
          </w:p>
        </w:tc>
      </w:tr>
      <w:tr w:rsidR="009F67DB" w:rsidRPr="00A66FC8" w14:paraId="7454EF30" w14:textId="77777777" w:rsidTr="00546668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4651A8A8" w14:textId="3C992579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t>Project &amp; Collaboration Tools</w:t>
            </w:r>
          </w:p>
        </w:tc>
        <w:tc>
          <w:tcPr>
            <w:tcW w:w="8048" w:type="dxa"/>
          </w:tcPr>
          <w:p w14:paraId="45C010E5" w14:textId="186C5DD1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 xml:space="preserve">JIRA, Confluence, MS Office Suite, HP ALM / Quality </w:t>
            </w:r>
            <w:proofErr w:type="spellStart"/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Center</w:t>
            </w:r>
            <w:proofErr w:type="spellEnd"/>
          </w:p>
        </w:tc>
      </w:tr>
      <w:tr w:rsidR="009F67DB" w:rsidRPr="00A66FC8" w14:paraId="3E72E2CB" w14:textId="77777777" w:rsidTr="0054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1" w:type="dxa"/>
          </w:tcPr>
          <w:p w14:paraId="79690802" w14:textId="0CF3DF34" w:rsidR="009F67DB" w:rsidRPr="00A66FC8" w:rsidRDefault="0084250D" w:rsidP="00546668">
            <w:pPr>
              <w:tabs>
                <w:tab w:val="left" w:pos="4815"/>
              </w:tabs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t>Testing &amp; Quality Assurance</w:t>
            </w:r>
          </w:p>
        </w:tc>
        <w:tc>
          <w:tcPr>
            <w:tcW w:w="8048" w:type="dxa"/>
          </w:tcPr>
          <w:p w14:paraId="4D65336E" w14:textId="62EFCC50" w:rsidR="009F67DB" w:rsidRPr="00A66FC8" w:rsidRDefault="00546668" w:rsidP="009F67DB">
            <w:pPr>
              <w:tabs>
                <w:tab w:val="left" w:pos="48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UAT Planning &amp; Execution, Test Scenarios &amp; Test Cases, Regression &amp; Functional Testing, Defect Tracking, HP ALM, LoadRunner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546668">
              <w:rPr>
                <w:rFonts w:ascii="Times New Roman" w:hAnsi="Times New Roman" w:cs="Times New Roman"/>
                <w:sz w:val="22"/>
                <w:szCs w:val="22"/>
              </w:rPr>
              <w:t>Cucumber</w:t>
            </w:r>
          </w:p>
        </w:tc>
      </w:tr>
    </w:tbl>
    <w:p w14:paraId="1E3FAA44" w14:textId="77777777" w:rsidR="00D4629F" w:rsidRDefault="00D4629F" w:rsidP="00FB3E80">
      <w:pPr>
        <w:jc w:val="both"/>
        <w:rPr>
          <w:rFonts w:ascii="Times New Roman" w:hAnsi="Times New Roman" w:cs="Times New Roman"/>
          <w:b/>
          <w:u w:val="single"/>
        </w:rPr>
      </w:pPr>
    </w:p>
    <w:p w14:paraId="5EDF8B67" w14:textId="77777777" w:rsidR="00633A04" w:rsidRPr="00546668" w:rsidRDefault="00633A04" w:rsidP="0054666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Professional Experience:</w:t>
      </w:r>
    </w:p>
    <w:p w14:paraId="6A5A97E6" w14:textId="4E668E6F" w:rsidR="00A806F3" w:rsidRPr="00046C08" w:rsidRDefault="00A806F3" w:rsidP="00916232">
      <w:pPr>
        <w:pBdr>
          <w:top w:val="single" w:sz="4" w:space="1" w:color="000000"/>
          <w:left w:val="single" w:sz="4" w:space="0" w:color="000000"/>
          <w:bottom w:val="single" w:sz="4" w:space="0" w:color="000000"/>
          <w:right w:val="single" w:sz="4" w:space="4" w:color="000000"/>
        </w:pBdr>
        <w:shd w:val="clear" w:color="auto" w:fill="E7E6E6" w:themeFill="background2"/>
        <w:spacing w:after="0"/>
        <w:ind w:left="95" w:right="95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Kenvue</w:t>
      </w:r>
      <w:proofErr w:type="spellEnd"/>
      <w:r w:rsidR="00046C08">
        <w:rPr>
          <w:rFonts w:ascii="Times New Roman" w:eastAsia="Times New Roman" w:hAnsi="Times New Roman" w:cs="Times New Roman"/>
          <w:b/>
          <w:bCs/>
        </w:rPr>
        <w:t xml:space="preserve"> </w:t>
      </w:r>
      <w:r w:rsidRPr="00D66DCB">
        <w:rPr>
          <w:rFonts w:ascii="Times New Roman" w:eastAsia="Times New Roman" w:hAnsi="Times New Roman" w:cs="Times New Roman"/>
          <w:b/>
          <w:bCs/>
        </w:rPr>
        <w:t xml:space="preserve">| </w:t>
      </w:r>
      <w:r w:rsidR="00046C08">
        <w:rPr>
          <w:rFonts w:ascii="Times New Roman" w:eastAsia="Times New Roman" w:hAnsi="Times New Roman" w:cs="Times New Roman"/>
          <w:b/>
          <w:bCs/>
        </w:rPr>
        <w:t>New Jersey</w:t>
      </w:r>
      <w:r w:rsidR="00046C0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</w:rPr>
        <w:t>Sept</w:t>
      </w:r>
      <w:r w:rsidR="00046C08">
        <w:rPr>
          <w:rFonts w:ascii="Times New Roman" w:eastAsia="Times New Roman" w:hAnsi="Times New Roman" w:cs="Times New Roman"/>
          <w:b/>
          <w:bCs/>
        </w:rPr>
        <w:t xml:space="preserve">ember </w:t>
      </w:r>
      <w:r w:rsidRPr="00D66DCB">
        <w:rPr>
          <w:rFonts w:ascii="Times New Roman" w:eastAsia="Times New Roman" w:hAnsi="Times New Roman" w:cs="Times New Roman"/>
          <w:b/>
          <w:bCs/>
        </w:rPr>
        <w:t>202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D66DCB">
        <w:rPr>
          <w:rFonts w:ascii="Times New Roman" w:eastAsia="Times New Roman" w:hAnsi="Times New Roman" w:cs="Times New Roman"/>
          <w:b/>
          <w:bCs/>
        </w:rPr>
        <w:t xml:space="preserve"> – </w:t>
      </w:r>
      <w:r>
        <w:rPr>
          <w:rFonts w:ascii="Times New Roman" w:eastAsia="Times New Roman" w:hAnsi="Times New Roman" w:cs="Times New Roman"/>
          <w:b/>
          <w:bCs/>
        </w:rPr>
        <w:t>Current</w:t>
      </w:r>
    </w:p>
    <w:p w14:paraId="30823709" w14:textId="75CD9F0C" w:rsidR="00A806F3" w:rsidRDefault="00A806F3" w:rsidP="00916232">
      <w:pPr>
        <w:pBdr>
          <w:top w:val="single" w:sz="4" w:space="1" w:color="000000"/>
          <w:left w:val="single" w:sz="4" w:space="0" w:color="000000"/>
          <w:bottom w:val="single" w:sz="4" w:space="0" w:color="000000"/>
          <w:right w:val="single" w:sz="4" w:space="4" w:color="000000"/>
        </w:pBdr>
        <w:shd w:val="clear" w:color="auto" w:fill="E7E6E6" w:themeFill="background2"/>
        <w:spacing w:after="0"/>
        <w:ind w:left="95" w:right="95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Sr. </w:t>
      </w:r>
      <w:r w:rsidR="0014234E">
        <w:rPr>
          <w:rFonts w:ascii="Times New Roman" w:eastAsia="Times New Roman" w:hAnsi="Times New Roman" w:cs="Times New Roman"/>
          <w:b/>
          <w:bCs/>
        </w:rPr>
        <w:t>Busi</w:t>
      </w:r>
      <w:r w:rsidR="00176BCE">
        <w:rPr>
          <w:rFonts w:ascii="Times New Roman" w:eastAsia="Times New Roman" w:hAnsi="Times New Roman" w:cs="Times New Roman"/>
          <w:b/>
          <w:bCs/>
        </w:rPr>
        <w:t>ness Systems Analyst</w:t>
      </w:r>
    </w:p>
    <w:p w14:paraId="22FA7E5E" w14:textId="77777777" w:rsidR="00A806F3" w:rsidRPr="00916232" w:rsidRDefault="00A806F3" w:rsidP="00916232">
      <w:pPr>
        <w:pStyle w:val="Style1"/>
      </w:pPr>
      <w:r w:rsidRPr="00916232">
        <w:t>Roles and Responsibilities:</w:t>
      </w:r>
    </w:p>
    <w:p w14:paraId="2469E3E8" w14:textId="688553C7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Acted as Product Owner for enterprise LMS/LXP integrations, owning backlog prioritization, roadmap alignment, and compliance-driven delivery across learning platforms.</w:t>
      </w:r>
    </w:p>
    <w:p w14:paraId="2AF415CF" w14:textId="462FF69A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Led requirements analysis and gap assessment for enterprise integrations across Degreed, SAP SuccessFactors, Workday, Veeva,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Visier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Pluralsight, and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PlayPlay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41B7E5F" w14:textId="19FF39F9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Translated business and compliance requirements into technical integration specifications using REST/SOAP APIs, SFTP/PGP, SCORM/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xAPI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, webhooks, and batch data feeds.</w:t>
      </w:r>
    </w:p>
    <w:p w14:paraId="0A25C731" w14:textId="3A241C5D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Defined data mapping, transformation rules, and reconciliation logic to ensure accurate synchronization of learning assignments, completions, and skill taxonomy data.</w:t>
      </w:r>
    </w:p>
    <w:p w14:paraId="3E6AC0EA" w14:textId="32CBDAD5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Designed and executed end-to-end UAT and regression testing, coordinating validation across HR, Compliance, IT, QA, and vendor teams.</w:t>
      </w:r>
    </w:p>
    <w:p w14:paraId="2ACDCDE7" w14:textId="23271776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Performed SQL-driven data validation and reconciliation using SQL, Power BI, Power Query, Excel, and Python to ensure audit-ready data accuracy.</w:t>
      </w:r>
    </w:p>
    <w:p w14:paraId="0149CA78" w14:textId="08F7D32F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Validated API payloads, authentication flows, and error-handling mechanisms using Postman, ensuring secure and reliable integrations.</w:t>
      </w:r>
    </w:p>
    <w:p w14:paraId="36DBEA3B" w14:textId="16C43E52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Built and maintained integration monitoring dashboards, tracking job failures, sync delays, webhook retries, and data integrity issues.</w:t>
      </w:r>
    </w:p>
    <w:p w14:paraId="2BB8C817" w14:textId="624A7E3C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root-cause analysis through log review and error-queue investigation, driving resolution with internal teams and vendors.</w:t>
      </w:r>
    </w:p>
    <w:p w14:paraId="4EDD63B0" w14:textId="08AC840A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Created process flows, architecture diagrams, and detailed data-mapping documentation using Visio,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Lucidchart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, and Excel for cross-functional clarity.</w:t>
      </w:r>
    </w:p>
    <w:p w14:paraId="0443258F" w14:textId="186CF083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Served as primary BSA liaison with LMS/LXP vendors, managing escalations, defect resolution, enhancement requests, and release readiness.</w:t>
      </w:r>
    </w:p>
    <w:p w14:paraId="0B220BEA" w14:textId="7A2CF634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Drove skill taxonomy governance, aligning Workday Skills Cloud with Degreed Skills Cloud to improve normalization and enterprise reporting accuracy.</w:t>
      </w:r>
    </w:p>
    <w:p w14:paraId="2817B5F6" w14:textId="63E84111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Partnered with IT Security and Compliance to implement PGP encryption, SFTP key rotation, and secure data-transfer controls aligned with GDPR, SOC2, and ISO27001.</w:t>
      </w:r>
    </w:p>
    <w:p w14:paraId="60EBB930" w14:textId="43F9F79C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audit and compliance reviews by delivering validated data extracts, reconciliation evidence, and integration logs.</w:t>
      </w:r>
    </w:p>
    <w:p w14:paraId="1362AD31" w14:textId="2380D89A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Owned ServiceNow L1/L2 intake and triage for LMS/LXP issues, ensuring SLA adherence and timely escalation to L3 or vendors.</w:t>
      </w:r>
    </w:p>
    <w:p w14:paraId="10DB01F8" w14:textId="7D61CE0B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Authored SOPs, runbooks, admin guides, and API documentation to support operational stability and audit readiness.</w:t>
      </w:r>
    </w:p>
    <w:p w14:paraId="0C5A54C0" w14:textId="564C018A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Supported leadership decision-making by validating learning usage, completion metrics, and adoption dashboards in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Visier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Power BI.</w:t>
      </w:r>
    </w:p>
    <w:p w14:paraId="08215A26" w14:textId="00720912" w:rsidR="00A1584D" w:rsidRPr="00FD0F08" w:rsidRDefault="00A1584D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Led release validation and production sign-off, ensuring defect-free deployments, data integrity, and business acceptance.</w:t>
      </w:r>
    </w:p>
    <w:p w14:paraId="7127E872" w14:textId="2A1618EA" w:rsidR="00D4629F" w:rsidRPr="001B6109" w:rsidRDefault="00FC42EA" w:rsidP="00FB3E80">
      <w:pPr>
        <w:pStyle w:val="Style2-Toplevel"/>
        <w:jc w:val="both"/>
        <w:rPr>
          <w:u w:val="none"/>
          <w:lang w:val="en-US"/>
        </w:rPr>
      </w:pPr>
      <w:r w:rsidRPr="00546668">
        <w:rPr>
          <w:rFonts w:eastAsia="Times New Roman"/>
          <w:bCs/>
          <w:sz w:val="24"/>
          <w:szCs w:val="24"/>
          <w:lang w:val="en-US"/>
        </w:rPr>
        <w:t xml:space="preserve">Environment: </w:t>
      </w:r>
      <w:r w:rsidR="009D743C" w:rsidRPr="009D743C">
        <w:rPr>
          <w:u w:val="none"/>
        </w:rPr>
        <w:t xml:space="preserve">Agile (Scrum), Jira, Confluence, Degreed LXP, SAP SuccessFactors LMS, Workday HCM &amp; Skills Cloud, Veeva, </w:t>
      </w:r>
      <w:proofErr w:type="spellStart"/>
      <w:r w:rsidR="009D743C" w:rsidRPr="009D743C">
        <w:rPr>
          <w:u w:val="none"/>
        </w:rPr>
        <w:t>Visier</w:t>
      </w:r>
      <w:proofErr w:type="spellEnd"/>
      <w:r w:rsidR="009D743C" w:rsidRPr="009D743C">
        <w:rPr>
          <w:u w:val="none"/>
        </w:rPr>
        <w:t xml:space="preserve">, Pluralsight, </w:t>
      </w:r>
      <w:proofErr w:type="spellStart"/>
      <w:r w:rsidR="009D743C" w:rsidRPr="009D743C">
        <w:rPr>
          <w:u w:val="none"/>
        </w:rPr>
        <w:t>PlayPlay</w:t>
      </w:r>
      <w:proofErr w:type="spellEnd"/>
      <w:r w:rsidR="009D743C" w:rsidRPr="009D743C">
        <w:rPr>
          <w:u w:val="none"/>
        </w:rPr>
        <w:t>, REST/SOAP APIs, SFTP/PGP, Webhooks, JSON/CSV, Postman, SQL, Python, Power BI, Power Query, Excel, ServiceNow (L1/L2), GDPR, SOC2, ISO27001, Data Governance, Data Validation, UAT, Vendor Integrations, API Monitoring, Audit &amp; Compliance Reporting.</w:t>
      </w:r>
    </w:p>
    <w:p w14:paraId="6E34B69C" w14:textId="77777777" w:rsidR="00FC42EA" w:rsidRPr="00FC42EA" w:rsidRDefault="00FC42EA" w:rsidP="00FB3E80">
      <w:pPr>
        <w:tabs>
          <w:tab w:val="left" w:pos="360"/>
        </w:tabs>
        <w:spacing w:after="0"/>
        <w:ind w:left="360"/>
        <w:jc w:val="both"/>
        <w:rPr>
          <w:rFonts w:ascii="Times New Roman" w:eastAsia="Times New Roman" w:hAnsi="Times New Roman" w:cs="Times New Roman"/>
        </w:rPr>
      </w:pPr>
    </w:p>
    <w:p w14:paraId="40F3E208" w14:textId="56A5DAB5" w:rsidR="00633A04" w:rsidRDefault="00633A04" w:rsidP="00916232">
      <w:pPr>
        <w:pBdr>
          <w:top w:val="single" w:sz="4" w:space="1" w:color="000000"/>
          <w:left w:val="single" w:sz="4" w:space="0" w:color="000000"/>
          <w:bottom w:val="single" w:sz="4" w:space="0" w:color="000000"/>
          <w:right w:val="single" w:sz="4" w:space="4" w:color="000000"/>
        </w:pBdr>
        <w:shd w:val="clear" w:color="auto" w:fill="E7E6E6" w:themeFill="background2"/>
        <w:spacing w:after="0"/>
        <w:ind w:left="95" w:right="95"/>
        <w:jc w:val="both"/>
        <w:rPr>
          <w:rFonts w:ascii="Times New Roman" w:eastAsia="Times New Roman" w:hAnsi="Times New Roman" w:cs="Times New Roman"/>
          <w:b/>
          <w:bCs/>
        </w:rPr>
      </w:pPr>
      <w:r w:rsidRPr="00D66DCB">
        <w:rPr>
          <w:rFonts w:ascii="Times New Roman" w:eastAsia="Times New Roman" w:hAnsi="Times New Roman" w:cs="Times New Roman"/>
          <w:b/>
          <w:bCs/>
        </w:rPr>
        <w:t>State of California | Remote</w:t>
      </w:r>
      <w:r w:rsidRPr="00D66DCB">
        <w:rPr>
          <w:rFonts w:ascii="Times New Roman" w:hAnsi="Times New Roman" w:cs="Times New Roman"/>
          <w:b/>
          <w:bCs/>
        </w:rPr>
        <w:t xml:space="preserve"> </w:t>
      </w:r>
      <w:r w:rsidR="00046C08">
        <w:rPr>
          <w:rFonts w:ascii="Times New Roman" w:hAnsi="Times New Roman" w:cs="Times New Roman"/>
          <w:b/>
          <w:bCs/>
        </w:rPr>
        <w:t xml:space="preserve">                                                                    </w:t>
      </w:r>
      <w:r w:rsidRPr="00D66DC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August</w:t>
      </w:r>
      <w:r w:rsidRPr="00D66DCB">
        <w:rPr>
          <w:rFonts w:ascii="Times New Roman" w:eastAsia="Times New Roman" w:hAnsi="Times New Roman" w:cs="Times New Roman"/>
          <w:b/>
          <w:bCs/>
        </w:rPr>
        <w:t xml:space="preserve"> 2023 – </w:t>
      </w:r>
      <w:r w:rsidR="00710A86">
        <w:rPr>
          <w:rFonts w:ascii="Times New Roman" w:eastAsia="Times New Roman" w:hAnsi="Times New Roman" w:cs="Times New Roman"/>
          <w:b/>
          <w:bCs/>
        </w:rPr>
        <w:t xml:space="preserve">August </w:t>
      </w:r>
      <w:r>
        <w:rPr>
          <w:rFonts w:ascii="Times New Roman" w:eastAsia="Times New Roman" w:hAnsi="Times New Roman" w:cs="Times New Roman"/>
          <w:b/>
          <w:bCs/>
        </w:rPr>
        <w:t>2024</w:t>
      </w:r>
    </w:p>
    <w:p w14:paraId="67333129" w14:textId="77777777" w:rsidR="00633A04" w:rsidRDefault="00633A04" w:rsidP="00916232">
      <w:pPr>
        <w:pBdr>
          <w:top w:val="single" w:sz="4" w:space="1" w:color="000000"/>
          <w:left w:val="single" w:sz="4" w:space="0" w:color="000000"/>
          <w:bottom w:val="single" w:sz="4" w:space="0" w:color="000000"/>
          <w:right w:val="single" w:sz="4" w:space="4" w:color="000000"/>
        </w:pBdr>
        <w:shd w:val="clear" w:color="auto" w:fill="E7E6E6" w:themeFill="background2"/>
        <w:spacing w:after="0"/>
        <w:ind w:left="95" w:right="95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Sr. </w:t>
      </w:r>
      <w:r w:rsidRPr="00D66DCB">
        <w:rPr>
          <w:rFonts w:ascii="Times New Roman" w:eastAsia="Times New Roman" w:hAnsi="Times New Roman" w:cs="Times New Roman"/>
          <w:b/>
          <w:bCs/>
        </w:rPr>
        <w:t>Business Systems Analyst</w:t>
      </w:r>
    </w:p>
    <w:p w14:paraId="2E62B9EC" w14:textId="05DFE2C9" w:rsidR="00633A04" w:rsidRDefault="00633A04" w:rsidP="00916232">
      <w:pPr>
        <w:pStyle w:val="Style1"/>
      </w:pPr>
      <w:r w:rsidRPr="00D66DCB">
        <w:t>Roles and Responsibilities:</w:t>
      </w:r>
    </w:p>
    <w:p w14:paraId="22A013FB" w14:textId="68145072" w:rsidR="00710A86" w:rsidRPr="00710A86" w:rsidRDefault="00710A86" w:rsidP="00916232">
      <w:pPr>
        <w:pStyle w:val="Style1"/>
      </w:pPr>
      <w:r w:rsidRPr="00710A86">
        <w:t>Project 1:</w:t>
      </w:r>
    </w:p>
    <w:p w14:paraId="13F84904" w14:textId="6F6A24F6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Developed and maintained project plans in MS Project, defining scope, objectives, deliverables, timelines, dependencies, and resource requirements while ensuring stakeholder alignment.</w:t>
      </w:r>
    </w:p>
    <w:p w14:paraId="5BDE40BA" w14:textId="7F4B2672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Partnered with Energy Division, PG&amp;E, and Working Group stakeholders to elicit business and regulatory requirements through workshops, interviews, and working sessions.</w:t>
      </w:r>
    </w:p>
    <w:p w14:paraId="7B26A26D" w14:textId="5208CABD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Documented current-state processes, conducted gap and impact analysis, and defined future-state system improvement requirements.</w:t>
      </w:r>
    </w:p>
    <w:p w14:paraId="6277F334" w14:textId="5CFDC0C6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Reviewed and refined technical and functional documentation to ensure accuracy, consistency, traceability, and compliance with state documentation standards.</w:t>
      </w:r>
    </w:p>
    <w:p w14:paraId="30107A07" w14:textId="7D124901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Established governance frameworks to support equitable resource allocation and utilization tracking across departments.</w:t>
      </w:r>
    </w:p>
    <w:p w14:paraId="67FB2B10" w14:textId="7B152CAF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Acted as primary liaison between Working Group stakeholders and technical teams, ensuring clear translation of functional expectations into implementable solutions.</w:t>
      </w:r>
    </w:p>
    <w:p w14:paraId="5CFA5E73" w14:textId="2576B921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Identified project risks, assessed business and operational impact, and defined risk mitigation strategies to support delivery stability.</w:t>
      </w:r>
    </w:p>
    <w:p w14:paraId="6A687D2F" w14:textId="48B752F4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in RFP preparation, requirement validation, and vendor-facing clarification sessions.</w:t>
      </w:r>
    </w:p>
    <w:p w14:paraId="2221736C" w14:textId="45975C99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Monitored project milestones, managed requirement changes, and maintained cross-stakeholder communication to ensure alignment and delivery transparency.</w:t>
      </w:r>
    </w:p>
    <w:p w14:paraId="2FAB8915" w14:textId="77777777" w:rsidR="00170855" w:rsidRDefault="00170855" w:rsidP="00170855">
      <w:pPr>
        <w:tabs>
          <w:tab w:val="left" w:pos="360"/>
        </w:tabs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58B207B7" w14:textId="338163BA" w:rsidR="00710A86" w:rsidRDefault="00710A86" w:rsidP="00170855">
      <w:pPr>
        <w:tabs>
          <w:tab w:val="left" w:pos="360"/>
        </w:tabs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710A86">
        <w:rPr>
          <w:rFonts w:ascii="Times New Roman" w:eastAsia="Times New Roman" w:hAnsi="Times New Roman" w:cs="Times New Roman"/>
          <w:b/>
          <w:bCs/>
        </w:rPr>
        <w:t xml:space="preserve">Project 2: </w:t>
      </w:r>
    </w:p>
    <w:p w14:paraId="05DBAD31" w14:textId="77777777" w:rsidR="00F178BA" w:rsidRPr="00710A86" w:rsidRDefault="00F178BA" w:rsidP="00170855">
      <w:pPr>
        <w:tabs>
          <w:tab w:val="left" w:pos="360"/>
        </w:tabs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6430C870" w14:textId="2BEEB50E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Partnered with ETS, IT, and business stakeholders to gather, analyze, and document requirements for the enterprise Data Protection Program.</w:t>
      </w:r>
    </w:p>
    <w:p w14:paraId="3E86699F" w14:textId="7FA4AD54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compliance gap analysis to identify risks, inefficiencies, and control gaps in current data handling processes.</w:t>
      </w:r>
    </w:p>
    <w:p w14:paraId="458ED90B" w14:textId="6B9A6826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Developed functional specifications, process flows, and data-mapping documentation supporting Data Loss Prevention (DLP) and Data Classification controls.</w:t>
      </w:r>
    </w:p>
    <w:p w14:paraId="14296480" w14:textId="1D9A64BB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Facilitated requirement validation workshops and stakeholder reviews to ensure accurate translation into technical security solutions.</w:t>
      </w:r>
    </w:p>
    <w:p w14:paraId="13012C63" w14:textId="47171534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Designed compliance reporting frameworks and dashboards to monitor data protection metrics and control effectiveness.</w:t>
      </w:r>
    </w:p>
    <w:p w14:paraId="2F109A0C" w14:textId="5B95395D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the design and implementation of DLP and Data Classification strategies across enterprise systems.</w:t>
      </w:r>
    </w:p>
    <w:p w14:paraId="2AF28E29" w14:textId="06C69DF3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Collaborated with IT Security teams to configure and test DLP controls, validating policy enforcement, alerting, and automated monitoring.</w:t>
      </w:r>
    </w:p>
    <w:p w14:paraId="36447F88" w14:textId="0CA61BBE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risk assessments, compliance testing, and validation of technical controls supporting data confidentiality and integrity.</w:t>
      </w:r>
      <w:bookmarkStart w:id="0" w:name="_GoBack"/>
      <w:bookmarkEnd w:id="0"/>
    </w:p>
    <w:p w14:paraId="7CDD4691" w14:textId="5B82FECB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incident triage, root-cause analysis, and remediation activities for data security events.</w:t>
      </w:r>
    </w:p>
    <w:p w14:paraId="4FE9116D" w14:textId="4B75A97B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Maintained audit-ready documentation, including specifications, configurations, SOPs, and evidence artifacts.</w:t>
      </w:r>
    </w:p>
    <w:p w14:paraId="3B4E5A0A" w14:textId="7BF3B78F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Ensured alignment with State of California IT security standards and industry frameworks (GDPR, SOC2, ISO27001-equivalent).</w:t>
      </w:r>
    </w:p>
    <w:p w14:paraId="47E10A7F" w14:textId="4FD5EE05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Prepared audit documentation and delivered compliance reports demonstrating control effectiveness.</w:t>
      </w:r>
    </w:p>
    <w:p w14:paraId="1F5C9450" w14:textId="5D19266F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Collaborated with IT Security and Risk teams to update policies, safeguards, and controls based on audit findings and evolving regulatory requirements.</w:t>
      </w:r>
    </w:p>
    <w:p w14:paraId="5191165F" w14:textId="7236114F" w:rsidR="00D4629F" w:rsidRPr="00710A86" w:rsidRDefault="00633A04" w:rsidP="00FB3E80">
      <w:pPr>
        <w:pStyle w:val="Style2-Toplevel"/>
        <w:jc w:val="both"/>
        <w:rPr>
          <w:u w:val="none"/>
        </w:rPr>
      </w:pPr>
      <w:r w:rsidRPr="00546668">
        <w:rPr>
          <w:rFonts w:eastAsia="Times New Roman"/>
          <w:bCs/>
          <w:sz w:val="24"/>
          <w:szCs w:val="24"/>
          <w:lang w:val="en-US"/>
        </w:rPr>
        <w:t>Environment:</w:t>
      </w:r>
      <w:r w:rsidRPr="00845BD8">
        <w:t xml:space="preserve"> </w:t>
      </w:r>
      <w:r w:rsidR="009D743C" w:rsidRPr="009D743C">
        <w:rPr>
          <w:u w:val="none"/>
        </w:rPr>
        <w:t xml:space="preserve">Agile (Scrum), MS Project, SharePoint, Jira, Confluence, Visio, </w:t>
      </w:r>
      <w:proofErr w:type="spellStart"/>
      <w:r w:rsidR="009D743C" w:rsidRPr="009D743C">
        <w:rPr>
          <w:u w:val="none"/>
        </w:rPr>
        <w:t>Lucidchart</w:t>
      </w:r>
      <w:proofErr w:type="spellEnd"/>
      <w:r w:rsidR="009D743C" w:rsidRPr="009D743C">
        <w:rPr>
          <w:u w:val="none"/>
        </w:rPr>
        <w:t>, Data Protection Frameworks, Data Loss Prevention (DLP), Data Classification, Risk &amp; Impact Analysis, Compliance Reporting, GDPR, SOC2, ISO27001-equivalent controls, Incident Management, Audit Documentation, Stakeholder Governance, UAT, Government Compliance Standards.</w:t>
      </w:r>
    </w:p>
    <w:p w14:paraId="0239D7D3" w14:textId="415D11BA" w:rsidR="00FB41E0" w:rsidRPr="00A66FC8" w:rsidRDefault="00FB41E0" w:rsidP="00F178BA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First Republic Bank | Remote</w:t>
      </w:r>
      <w:r w:rsidRPr="00A66FC8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</w:t>
      </w:r>
      <w:r w:rsidRPr="00A66FC8">
        <w:rPr>
          <w:rFonts w:ascii="Times New Roman" w:hAnsi="Times New Roman" w:cs="Times New Roman"/>
          <w:b/>
        </w:rPr>
        <w:t xml:space="preserve">Oct 2021 </w:t>
      </w:r>
      <w:r w:rsidR="00B677E0">
        <w:rPr>
          <w:rFonts w:ascii="Times New Roman" w:hAnsi="Times New Roman" w:cs="Times New Roman"/>
          <w:b/>
        </w:rPr>
        <w:t>–</w:t>
      </w:r>
      <w:r w:rsidRPr="00A66FC8">
        <w:rPr>
          <w:rFonts w:ascii="Times New Roman" w:hAnsi="Times New Roman" w:cs="Times New Roman"/>
          <w:b/>
        </w:rPr>
        <w:t xml:space="preserve"> </w:t>
      </w:r>
      <w:r w:rsidR="00B677E0">
        <w:rPr>
          <w:rFonts w:ascii="Times New Roman" w:hAnsi="Times New Roman" w:cs="Times New Roman"/>
          <w:b/>
        </w:rPr>
        <w:t>June 2023</w:t>
      </w:r>
    </w:p>
    <w:p w14:paraId="001975D3" w14:textId="77777777" w:rsidR="00FB41E0" w:rsidRPr="00A66FC8" w:rsidRDefault="00FB41E0" w:rsidP="00F178BA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Sr. Business Systems Analyst</w:t>
      </w:r>
    </w:p>
    <w:p w14:paraId="73A7E051" w14:textId="77777777" w:rsidR="00FB41E0" w:rsidRPr="00A66FC8" w:rsidRDefault="00FB41E0" w:rsidP="00FB3E80">
      <w:pPr>
        <w:tabs>
          <w:tab w:val="left" w:pos="2327"/>
        </w:tabs>
        <w:jc w:val="both"/>
        <w:rPr>
          <w:rFonts w:ascii="Times New Roman" w:hAnsi="Times New Roman" w:cs="Times New Roman"/>
          <w:b/>
          <w:u w:val="single"/>
        </w:rPr>
      </w:pPr>
      <w:r w:rsidRPr="00A66FC8">
        <w:rPr>
          <w:rFonts w:ascii="Times New Roman" w:hAnsi="Times New Roman" w:cs="Times New Roman"/>
          <w:b/>
          <w:u w:val="single"/>
        </w:rPr>
        <w:br/>
        <w:t>Roles and Responsibilities:</w:t>
      </w:r>
    </w:p>
    <w:p w14:paraId="33A73812" w14:textId="04C38DCE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Led business analysis for a core banking modernization initiative, supporting migration from legacy Profile7 to MBP (Modern Banking Platform).</w:t>
      </w:r>
    </w:p>
    <w:p w14:paraId="311ED060" w14:textId="361D5E10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detailed As-Is and To-Be process analysis to document legacy interfaces, data models, and functional gaps impacting customer and account conversion.</w:t>
      </w:r>
    </w:p>
    <w:p w14:paraId="062CB172" w14:textId="1FAE62E2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Defined functional and technical requirements for customer, account, and product conversion, including Checking, Savings, and Term Deposit portfolios.</w:t>
      </w:r>
    </w:p>
    <w:p w14:paraId="7BA00939" w14:textId="00142E21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Authored comprehensive Technical Requirement Documents (TRDs) covering UI configuration, integration logic, data validation rules, and regulatory constraints.</w:t>
      </w:r>
    </w:p>
    <w:p w14:paraId="458ED35B" w14:textId="213A5A0B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Designed end-to-end data-mapping specifications for enterprise customer and account migration from Profile7 to MBP using DB Visualizer flows.</w:t>
      </w:r>
    </w:p>
    <w:p w14:paraId="134F2972" w14:textId="569D185C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Executed and analyzed Beginning-of-Day (BOD) and End-of-Day (EOD) processing, identifying job failures, reconciliation breaks, and out-of-balance GL conditions.</w:t>
      </w:r>
    </w:p>
    <w:p w14:paraId="5EF5B6A8" w14:textId="63BC6A05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Performed SQL-based data validation and reconciliation to verify balances, customer attributes, and account structures across legacy, MBP, and front-end systems.</w:t>
      </w:r>
    </w:p>
    <w:p w14:paraId="136D265F" w14:textId="4E3C3189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Created detailed conversion validation and reconciliation sheets, supporting architect, development, and QA review prior to release.</w:t>
      </w:r>
    </w:p>
    <w:p w14:paraId="5D65CE18" w14:textId="764527F0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Coordinated with MBP implementation and triage teams to log, track, and prioritize JIRA tickets for defects, enhancements, and release readiness.</w:t>
      </w:r>
    </w:p>
    <w:p w14:paraId="25A068C7" w14:textId="561A13DA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dress rehearsal and mock conversion cycles, contributing to cutover planning, data readiness validation, and rollback strategy.</w:t>
      </w:r>
    </w:p>
    <w:p w14:paraId="15E07004" w14:textId="4178812A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Defined data relationships and business rules by establishing junction objects, lookup relationships, and master-detail models for deposit and term-based products.</w:t>
      </w:r>
    </w:p>
    <w:p w14:paraId="5E35F523" w14:textId="47000279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Collaborated with Product Owners to refine user stories and acceptance criteria, ensuring executable stories aligned with banking operations and compliance needs.</w:t>
      </w:r>
    </w:p>
    <w:p w14:paraId="570A1595" w14:textId="666BAA1B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Assisted development teams by clarifying requirements during build and unit testing, reducing rework and requirement ambiguity.</w:t>
      </w:r>
    </w:p>
    <w:p w14:paraId="38EAD51D" w14:textId="4B69B8F5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Performed functional, regression, and smoke testing to validate integrations and ensure no downstream impact to existing banking applications.</w:t>
      </w:r>
    </w:p>
    <w:p w14:paraId="23FE872A" w14:textId="31E95F1A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Facilitated UAT execution and business signoff, supporting stakeholders with system walkthroughs and functional validation.</w:t>
      </w:r>
    </w:p>
    <w:p w14:paraId="769410A0" w14:textId="60F248F4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Prepared user training materials and functional documentation to support business readiness and post-go-live adoption.</w:t>
      </w:r>
    </w:p>
    <w:p w14:paraId="294EB713" w14:textId="49E590AE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Monitored defect resolution and release progress, ensuring issues were addressed within agreed timelines and quality thresholds.</w:t>
      </w:r>
    </w:p>
    <w:p w14:paraId="4BD20B93" w14:textId="06EC4D77" w:rsidR="00F178BA" w:rsidRPr="00FD0F08" w:rsidRDefault="00F178BA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post-go-live stabilization by validating conversion results, assisting with issue triage, and ensuring data accuracy across customer and account records.</w:t>
      </w:r>
    </w:p>
    <w:p w14:paraId="45EBCB46" w14:textId="77777777" w:rsidR="00825A15" w:rsidRDefault="00825A15" w:rsidP="00FB3E80">
      <w:pPr>
        <w:spacing w:before="80" w:after="80"/>
        <w:contextualSpacing/>
        <w:jc w:val="both"/>
        <w:rPr>
          <w:rFonts w:ascii="Times New Roman" w:hAnsi="Times New Roman" w:cs="Times New Roman"/>
          <w:b/>
          <w:u w:val="single"/>
        </w:rPr>
      </w:pPr>
    </w:p>
    <w:p w14:paraId="20EC6D58" w14:textId="76B07BE1" w:rsidR="00FB41E0" w:rsidRPr="00A66FC8" w:rsidRDefault="00FB41E0" w:rsidP="00FB3E80">
      <w:pPr>
        <w:spacing w:before="80" w:after="80"/>
        <w:contextualSpacing/>
        <w:jc w:val="both"/>
        <w:rPr>
          <w:rFonts w:ascii="Times New Roman" w:hAnsi="Times New Roman" w:cs="Times New Roman"/>
          <w:b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Environment:</w:t>
      </w:r>
      <w:r w:rsidRPr="00A66FC8">
        <w:rPr>
          <w:rFonts w:ascii="Times New Roman" w:hAnsi="Times New Roman" w:cs="Times New Roman"/>
          <w:b/>
        </w:rPr>
        <w:t xml:space="preserve"> </w:t>
      </w:r>
      <w:r w:rsidR="00F7007D" w:rsidRPr="00F7007D">
        <w:rPr>
          <w:rFonts w:ascii="Times New Roman" w:hAnsi="Times New Roman" w:cs="Times New Roman"/>
          <w:b/>
        </w:rPr>
        <w:t>Agile (Scrum), Jira, Confluence, Core Banking Platforms (Profile7, MBP), FIS Code Connect, Web Services (REST), SQL, DB Visualizer, Data Mapping &amp; Conversion, BOD/EOD Processing, GL Reconciliation, Customer &amp; Account Migration, UAT, Regression Testing, Cutover Planning, Mock Conversions, Banking Compliance Controls.</w:t>
      </w:r>
    </w:p>
    <w:p w14:paraId="3A8A8B89" w14:textId="77777777" w:rsidR="00FB41E0" w:rsidRDefault="00FB41E0" w:rsidP="00FB3E80">
      <w:pPr>
        <w:pStyle w:val="HTMLPreformatted"/>
        <w:jc w:val="both"/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1CF27BB0" w14:textId="1888CF5D" w:rsidR="00FB41E0" w:rsidRPr="00FB41E0" w:rsidRDefault="00FB41E0" w:rsidP="0091623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B41E0">
        <w:rPr>
          <w:rFonts w:ascii="Times New Roman" w:hAnsi="Times New Roman" w:cs="Times New Roman"/>
          <w:b/>
          <w:bCs/>
        </w:rPr>
        <w:t>Agfirst</w:t>
      </w:r>
      <w:proofErr w:type="spellEnd"/>
      <w:r w:rsidRPr="00FB41E0">
        <w:rPr>
          <w:rFonts w:ascii="Times New Roman" w:hAnsi="Times New Roman" w:cs="Times New Roman"/>
          <w:b/>
          <w:bCs/>
        </w:rPr>
        <w:t xml:space="preserve"> Bank</w:t>
      </w:r>
      <w:r w:rsidR="00046C08">
        <w:rPr>
          <w:rFonts w:ascii="Times New Roman" w:hAnsi="Times New Roman" w:cs="Times New Roman"/>
          <w:b/>
          <w:bCs/>
        </w:rPr>
        <w:t xml:space="preserve"> </w:t>
      </w:r>
      <w:r w:rsidR="00110F1E">
        <w:rPr>
          <w:rFonts w:ascii="Times New Roman" w:hAnsi="Times New Roman" w:cs="Times New Roman"/>
          <w:b/>
          <w:bCs/>
        </w:rPr>
        <w:t>|</w:t>
      </w:r>
      <w:r w:rsidRPr="00FB41E0">
        <w:rPr>
          <w:rFonts w:ascii="Times New Roman" w:hAnsi="Times New Roman" w:cs="Times New Roman"/>
          <w:b/>
          <w:bCs/>
        </w:rPr>
        <w:t xml:space="preserve"> New York </w:t>
      </w:r>
      <w:r w:rsidRPr="00FB41E0"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>Dec 2019 to June 2021</w:t>
      </w:r>
    </w:p>
    <w:p w14:paraId="1C0C1AD9" w14:textId="77777777" w:rsidR="00FB41E0" w:rsidRDefault="00FB41E0" w:rsidP="0091623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B41E0">
        <w:rPr>
          <w:rFonts w:ascii="Times New Roman" w:hAnsi="Times New Roman" w:cs="Times New Roman"/>
          <w:b/>
          <w:bCs/>
        </w:rPr>
        <w:t>Senior Business Analyst</w:t>
      </w:r>
    </w:p>
    <w:p w14:paraId="7F2645CE" w14:textId="77777777" w:rsidR="00FB41E0" w:rsidRPr="00A66FC8" w:rsidRDefault="00FB41E0" w:rsidP="00916232">
      <w:pPr>
        <w:pStyle w:val="Style1"/>
      </w:pPr>
      <w:r w:rsidRPr="00A66FC8">
        <w:t>Roles and Responsibilities:</w:t>
      </w:r>
    </w:p>
    <w:p w14:paraId="5C366A0F" w14:textId="260618DA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Led business analysis for Loan Origination System (LOS) initiatives leveraging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nCino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Salesforce, supporting end-to-end lending workflows.</w:t>
      </w:r>
    </w:p>
    <w:p w14:paraId="2E8F9D50" w14:textId="47D74012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Authored and maintained Business Requirement Documents (BRDs) and Software Requirement Specifications (SRS) aligned with lending operations and regulatory standards.</w:t>
      </w:r>
    </w:p>
    <w:p w14:paraId="5692D410" w14:textId="27C1E063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Partnered with Product Owners and Scrum Masters to manage Agile delivery, including backlog grooming, estimations, sprint planning, and status reporting in JIRA.</w:t>
      </w:r>
    </w:p>
    <w:p w14:paraId="59DE4706" w14:textId="53C9F461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in defining Definition of Ready (DOR) and Definition of Done (DOD) criteria to ensure sprint readiness and delivery quality.</w:t>
      </w:r>
    </w:p>
    <w:p w14:paraId="3F578985" w14:textId="05B112D8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Conducted detailed As-Is / To-Be analysis of legacy lending workflows versus enhanced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nCino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Salesforce implementations.</w:t>
      </w:r>
    </w:p>
    <w:p w14:paraId="1C439314" w14:textId="752CA7A1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Collaborated with cross-functional teams to establish baseline data-mapping artifacts, supporting LOS migration and system enhancements.</w:t>
      </w:r>
    </w:p>
    <w:p w14:paraId="676E1EFC" w14:textId="4D27D069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Performed SQL-based data analysis to understand source data structures, investigate field-level discrepancies, and support mapping validation.</w:t>
      </w:r>
    </w:p>
    <w:p w14:paraId="06A796A5" w14:textId="0B732EFA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Facilitated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nCino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UI walkthroughs and demos, presenting gap analysis between legacy systems and enhanced Salesforce-based workflows.</w:t>
      </w:r>
    </w:p>
    <w:p w14:paraId="664AFD66" w14:textId="5CDDF6B3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creation of project plans and delivery cadences by identifying functional gaps, dependencies, and sequencing requirements.</w:t>
      </w:r>
    </w:p>
    <w:p w14:paraId="65E81A81" w14:textId="4A4E0E9D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Led JAD sessions and stakeholder interviews to elicit requirements for Loan Origination, Underwriting, Closing, and Risk-Based Pricing programs.</w:t>
      </w:r>
    </w:p>
    <w:p w14:paraId="144DA8A6" w14:textId="2F9371DB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Contributed to implementation of </w:t>
      </w:r>
      <w:proofErr w:type="spellStart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AutoBook</w:t>
      </w:r>
      <w:proofErr w:type="spellEnd"/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functionality, enabling guided progression across loan stages and improving efficiency for loan officers and underwriters.</w:t>
      </w:r>
    </w:p>
    <w:p w14:paraId="024B9D5C" w14:textId="4683A9B6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Analyzed collateral types, sub-types, and credit delivery codes, identifying gaps and compliance issues within existing lending workflows.</w:t>
      </w:r>
    </w:p>
    <w:p w14:paraId="29E0769D" w14:textId="44128C13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with configuration and review of lending criteria, decision matrices, and rules within the LOS decision engine.</w:t>
      </w:r>
    </w:p>
    <w:p w14:paraId="2333349D" w14:textId="16949065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Coordinated with offshore QA teams to define test strategies, test scenarios, and regression coverage, supporting sprint-level defect resolution.</w:t>
      </w:r>
    </w:p>
    <w:p w14:paraId="7E7631C4" w14:textId="5C741DD9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Defined pass/fail criteria across loan lifecycle stages (Qualification through Booked), including positive and negative test scenarios.</w:t>
      </w:r>
    </w:p>
    <w:p w14:paraId="17601807" w14:textId="6DA9FFA5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API-based loan processing, validating RESTful service interactions used to generate loan numbers and push loan data downstream.</w:t>
      </w:r>
    </w:p>
    <w:p w14:paraId="5C8686B4" w14:textId="2DC159C6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Performed end-to-end REST API testing using Swagger and Postman, validating payloads, responses, and error handling.</w:t>
      </w:r>
    </w:p>
    <w:p w14:paraId="2FEA9024" w14:textId="6D9DCC15" w:rsidR="00825A15" w:rsidRPr="00FD0F08" w:rsidRDefault="00825A15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Service-Oriented Architecture (SOA) initiatives by validating REST/JSON integrations and ensuring alignment between business requirements and technical implementation.</w:t>
      </w:r>
    </w:p>
    <w:p w14:paraId="1DC11BFE" w14:textId="77777777" w:rsidR="00825A15" w:rsidRDefault="00825A15" w:rsidP="00FB3E80">
      <w:pPr>
        <w:spacing w:before="80" w:after="80"/>
        <w:contextualSpacing/>
        <w:jc w:val="both"/>
        <w:rPr>
          <w:rFonts w:ascii="Times New Roman" w:hAnsi="Times New Roman" w:cs="Times New Roman"/>
          <w:b/>
          <w:u w:val="single"/>
        </w:rPr>
      </w:pPr>
      <w:bookmarkStart w:id="1" w:name="_Hlk159427970"/>
    </w:p>
    <w:p w14:paraId="3E9EE25C" w14:textId="7CD1396F" w:rsidR="00FB41E0" w:rsidRDefault="00FB41E0" w:rsidP="00FB3E80">
      <w:pPr>
        <w:spacing w:before="80" w:after="80"/>
        <w:contextualSpacing/>
        <w:jc w:val="both"/>
        <w:rPr>
          <w:rFonts w:ascii="Times New Roman" w:hAnsi="Times New Roman" w:cs="Times New Roman"/>
          <w:b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Environment:</w:t>
      </w:r>
      <w:r w:rsidRPr="00A66FC8">
        <w:rPr>
          <w:rFonts w:ascii="Times New Roman" w:hAnsi="Times New Roman" w:cs="Times New Roman"/>
          <w:b/>
        </w:rPr>
        <w:t xml:space="preserve"> </w:t>
      </w:r>
      <w:bookmarkEnd w:id="1"/>
      <w:r w:rsidR="00F7007D" w:rsidRPr="00F7007D">
        <w:rPr>
          <w:rFonts w:ascii="Times New Roman" w:hAnsi="Times New Roman" w:cs="Times New Roman"/>
          <w:b/>
        </w:rPr>
        <w:t xml:space="preserve">Agile (Scrum), Jira, Confluence, Salesforce </w:t>
      </w:r>
      <w:proofErr w:type="spellStart"/>
      <w:r w:rsidR="00F7007D" w:rsidRPr="00F7007D">
        <w:rPr>
          <w:rFonts w:ascii="Times New Roman" w:hAnsi="Times New Roman" w:cs="Times New Roman"/>
          <w:b/>
        </w:rPr>
        <w:t>nCino</w:t>
      </w:r>
      <w:proofErr w:type="spellEnd"/>
      <w:r w:rsidR="00F7007D" w:rsidRPr="00F7007D">
        <w:rPr>
          <w:rFonts w:ascii="Times New Roman" w:hAnsi="Times New Roman" w:cs="Times New Roman"/>
          <w:b/>
        </w:rPr>
        <w:t xml:space="preserve"> LOS, Loan Origination Systems, Underwriting &amp; Closing Workflows, Risk-Based Pricing, REST APIs, JSON, Swagger, Postman, SQL, Data Mapping, UAT, Regression Testing, Offshore QA Coordination, Lending Compliance, Credit Decision Engines.</w:t>
      </w:r>
    </w:p>
    <w:p w14:paraId="36E2DE68" w14:textId="77777777" w:rsidR="009D743C" w:rsidRDefault="009D743C" w:rsidP="00FB3E80">
      <w:pPr>
        <w:spacing w:before="80" w:after="80"/>
        <w:contextualSpacing/>
        <w:jc w:val="both"/>
        <w:rPr>
          <w:rFonts w:ascii="Times New Roman" w:hAnsi="Times New Roman" w:cs="Times New Roman"/>
          <w:b/>
        </w:rPr>
      </w:pPr>
    </w:p>
    <w:p w14:paraId="643C7A2D" w14:textId="548D9862" w:rsidR="00FB41E0" w:rsidRDefault="00FB41E0" w:rsidP="0091623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B41E0">
        <w:rPr>
          <w:rFonts w:ascii="Times New Roman" w:hAnsi="Times New Roman" w:cs="Times New Roman"/>
          <w:b/>
          <w:bCs/>
        </w:rPr>
        <w:t>Valley National Bank</w:t>
      </w:r>
      <w:r w:rsidR="00110F1E">
        <w:rPr>
          <w:rFonts w:ascii="Times New Roman" w:hAnsi="Times New Roman" w:cs="Times New Roman"/>
          <w:b/>
          <w:bCs/>
        </w:rPr>
        <w:t xml:space="preserve"> | </w:t>
      </w:r>
      <w:r w:rsidR="00110F1E" w:rsidRPr="00A66FC8">
        <w:rPr>
          <w:rFonts w:ascii="Times New Roman" w:hAnsi="Times New Roman" w:cs="Times New Roman"/>
          <w:b/>
        </w:rPr>
        <w:t xml:space="preserve">New York City, NY    </w:t>
      </w:r>
      <w:r w:rsidRPr="00FB41E0"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ab/>
      </w:r>
      <w:r w:rsidRPr="00FB41E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</w:t>
      </w:r>
      <w:r w:rsidRPr="00FB41E0">
        <w:rPr>
          <w:rFonts w:ascii="Times New Roman" w:hAnsi="Times New Roman" w:cs="Times New Roman"/>
          <w:b/>
          <w:bCs/>
        </w:rPr>
        <w:t>Oct 2017 to Nov 2019</w:t>
      </w:r>
    </w:p>
    <w:p w14:paraId="67DE79AC" w14:textId="7F280216" w:rsidR="00FB41E0" w:rsidRDefault="00FB41E0" w:rsidP="0091623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B41E0">
        <w:rPr>
          <w:rFonts w:ascii="Times New Roman" w:hAnsi="Times New Roman" w:cs="Times New Roman"/>
          <w:b/>
          <w:bCs/>
        </w:rPr>
        <w:t>Business Systems Analyst</w:t>
      </w:r>
    </w:p>
    <w:p w14:paraId="35C59163" w14:textId="77777777" w:rsidR="00FB41E0" w:rsidRDefault="00FB41E0" w:rsidP="00FB3E80">
      <w:pPr>
        <w:spacing w:before="80" w:after="80"/>
        <w:contextualSpacing/>
        <w:jc w:val="both"/>
        <w:rPr>
          <w:rFonts w:ascii="Times New Roman" w:hAnsi="Times New Roman" w:cs="Times New Roman"/>
          <w:b/>
        </w:rPr>
      </w:pPr>
    </w:p>
    <w:p w14:paraId="46A3856E" w14:textId="624C0575" w:rsidR="00FB41E0" w:rsidRPr="00A66FC8" w:rsidRDefault="00FB41E0" w:rsidP="00FB3E80">
      <w:pPr>
        <w:spacing w:before="80" w:after="80"/>
        <w:jc w:val="both"/>
        <w:rPr>
          <w:rFonts w:ascii="Times New Roman" w:hAnsi="Times New Roman" w:cs="Times New Roman"/>
          <w:bCs/>
          <w:u w:val="single"/>
        </w:rPr>
      </w:pPr>
      <w:r w:rsidRPr="00A66FC8">
        <w:rPr>
          <w:rFonts w:ascii="Times New Roman" w:hAnsi="Times New Roman" w:cs="Times New Roman"/>
          <w:b/>
          <w:u w:val="single"/>
        </w:rPr>
        <w:t>Roles and Responsibilities:</w:t>
      </w:r>
    </w:p>
    <w:p w14:paraId="5E2512A5" w14:textId="07D55A51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Led business analysis initiatives supporting KYC and AML system enhancements for Wealth Management and retail banking onboarding platforms.</w:t>
      </w:r>
    </w:p>
    <w:p w14:paraId="4F4929C5" w14:textId="77B1A859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Facilitated requirements-gathering workshops with Compliance, KYC Operations, AML, and Wealth Management teams to capture regulatory and operational needs.</w:t>
      </w:r>
    </w:p>
    <w:p w14:paraId="44D43EA3" w14:textId="759456F7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Analyzed existing KYC standards and onboarding workflows, documenting functional requirements for enhancements to Line-of-Business KYC applications.</w:t>
      </w:r>
    </w:p>
    <w:p w14:paraId="1D73C56A" w14:textId="56D92CA7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Interpreted regulatory changes related to CIP, CDD, EDD, PEP screening, and sanctions, translating compliance mandates into system and process updates.</w:t>
      </w:r>
    </w:p>
    <w:p w14:paraId="7D6930F2" w14:textId="6492E44C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gap and impact analysis of Wealth Management onboarding processes to identify inefficiencies, compliance risks, and automation opportunities.</w:t>
      </w:r>
    </w:p>
    <w:p w14:paraId="4787B205" w14:textId="724D2B72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Authored Functional and Technical Requirement Documents (FRD/TRD) in partnership with technology teams to support compliant system delivery.</w:t>
      </w:r>
    </w:p>
    <w:p w14:paraId="3BC53844" w14:textId="1588AD93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Created UML diagrams, use cases, and process flows to clearly communicate business logic, decision rules, and workflow behavior to development and QA teams.</w:t>
      </w:r>
    </w:p>
    <w:p w14:paraId="180C695D" w14:textId="3777AF4D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Reviewed customer due diligence documentation to ensure alignment with KYC, AML, and sanctions screening requirements during onboarding and periodic reviews.</w:t>
      </w:r>
    </w:p>
    <w:p w14:paraId="2F32D467" w14:textId="058D0115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Provided risk guidance on high-risk customers, PEPs, and sanctions-impacted entities, supporting compliance decisioning and escalation workflows.</w:t>
      </w:r>
    </w:p>
    <w:p w14:paraId="4C0B2F0F" w14:textId="0D6F2985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rollout readiness for KYC system enhancements by documenting updated procedures, workflows, and operational controls.</w:t>
      </w:r>
    </w:p>
    <w:p w14:paraId="641942C4" w14:textId="7C98913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Planned and executed UAT and regression testing, validating regulatory scenarios, logging defects, and coordinating fixes with development teams.</w:t>
      </w:r>
    </w:p>
    <w:p w14:paraId="38233DC2" w14:textId="04077972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Partnered with QC, Risk, and DBA teams to validate data integrity, workflow accuracy, and operational readiness prior to production releases.</w:t>
      </w:r>
    </w:p>
    <w:p w14:paraId="3B050C2D" w14:textId="2DCAC02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Prepared non-functional documentation, including Disaster Recovery plans, production incident logs, and operational readiness artifacts.</w:t>
      </w:r>
    </w:p>
    <w:p w14:paraId="4BB0E5E0" w14:textId="5639E19F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AML investigations by reviewing SAR narratives and ensuring escalation criteria and documentation met regulatory expectations.</w:t>
      </w:r>
    </w:p>
    <w:p w14:paraId="5C6F9FCF" w14:textId="0591619D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Delivered training and knowledge-transfer sessions for compliance and operations teams to support adoption of enhanced KYC workflows.</w:t>
      </w:r>
    </w:p>
    <w:p w14:paraId="0CC49759" w14:textId="2CB6DDB4" w:rsidR="00FF38F4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Contributed to continuous improvement initiatives by identifying process gaps, compliance risks, and opportunities to strengthen KYC governance and controls.</w:t>
      </w:r>
    </w:p>
    <w:p w14:paraId="7E6405E6" w14:textId="77777777" w:rsidR="00FD0F08" w:rsidRPr="00FD0F08" w:rsidRDefault="00FD0F08" w:rsidP="00FD0F08">
      <w:pPr>
        <w:tabs>
          <w:tab w:val="left" w:pos="360"/>
        </w:tabs>
        <w:spacing w:after="0"/>
        <w:jc w:val="both"/>
        <w:rPr>
          <w:rFonts w:ascii="Times New Roman" w:eastAsia="Times New Roman" w:hAnsi="Times New Roman" w:cs="Times New Roman"/>
        </w:rPr>
      </w:pPr>
    </w:p>
    <w:p w14:paraId="545402C8" w14:textId="3DD75D7B" w:rsidR="00FD0F08" w:rsidRPr="00D230A7" w:rsidRDefault="00D230A7" w:rsidP="00FB3E80">
      <w:pPr>
        <w:spacing w:before="80" w:after="80"/>
        <w:contextualSpacing/>
        <w:jc w:val="both"/>
        <w:rPr>
          <w:rStyle w:val="span"/>
          <w:rFonts w:ascii="Times New Roman" w:hAnsi="Times New Roman" w:cs="Times New Roman"/>
          <w:b/>
          <w:sz w:val="22"/>
          <w:szCs w:val="22"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Environment:</w:t>
      </w:r>
      <w:r w:rsidRPr="00A66FC8">
        <w:rPr>
          <w:rFonts w:ascii="Times New Roman" w:hAnsi="Times New Roman" w:cs="Times New Roman"/>
          <w:b/>
        </w:rPr>
        <w:t xml:space="preserve"> </w:t>
      </w:r>
      <w:r w:rsidR="00F7007D" w:rsidRPr="00F7007D">
        <w:rPr>
          <w:rFonts w:ascii="Times New Roman" w:hAnsi="Times New Roman" w:cs="Times New Roman"/>
          <w:b/>
        </w:rPr>
        <w:t>Agile / Waterfall, Jira, Confluence, KYC &amp; AML Platforms, CIP, CDD, EDD, PEP Screening, Sanctions Screening, Wealth Management Onboarding Systems, UML, Visio, SQL (Data Validation), UAT, Regression Testing, SAR Review Support, Risk &amp; Compliance Controls, Audit Readiness, Regulatory Documentation.</w:t>
      </w:r>
    </w:p>
    <w:p w14:paraId="7CB22EF7" w14:textId="77777777" w:rsidR="00FB41E0" w:rsidRDefault="00FB41E0" w:rsidP="00FB3E80">
      <w:pPr>
        <w:spacing w:before="80" w:after="80"/>
        <w:contextualSpacing/>
        <w:jc w:val="both"/>
        <w:rPr>
          <w:rFonts w:ascii="Times New Roman" w:hAnsi="Times New Roman" w:cs="Times New Roman"/>
        </w:rPr>
      </w:pPr>
    </w:p>
    <w:p w14:paraId="4E86C47B" w14:textId="2827FFDD" w:rsidR="00FB41E0" w:rsidRPr="00A66FC8" w:rsidRDefault="00502D54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02D54">
        <w:rPr>
          <w:rFonts w:ascii="Times New Roman" w:hAnsi="Times New Roman" w:cs="Times New Roman"/>
          <w:b/>
        </w:rPr>
        <w:t xml:space="preserve">Standard Chartered Bank </w:t>
      </w:r>
      <w:r w:rsidR="00FB41E0" w:rsidRPr="00A66FC8">
        <w:rPr>
          <w:rFonts w:ascii="Times New Roman" w:hAnsi="Times New Roman" w:cs="Times New Roman"/>
          <w:b/>
        </w:rPr>
        <w:t xml:space="preserve">| New York City, NY    </w:t>
      </w:r>
      <w:r w:rsidR="00FB41E0" w:rsidRPr="00A66FC8">
        <w:rPr>
          <w:rFonts w:ascii="Times New Roman" w:hAnsi="Times New Roman" w:cs="Times New Roman"/>
          <w:b/>
        </w:rPr>
        <w:tab/>
        <w:t xml:space="preserve">                                               Aug 2016 - July 2017</w:t>
      </w:r>
    </w:p>
    <w:p w14:paraId="232C8D62" w14:textId="77777777" w:rsidR="00FB41E0" w:rsidRPr="00A66FC8" w:rsidRDefault="00FB41E0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Business Analyst</w:t>
      </w:r>
    </w:p>
    <w:p w14:paraId="7F38B540" w14:textId="77777777" w:rsidR="00FB41E0" w:rsidRPr="00A66FC8" w:rsidRDefault="00FB41E0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Wealth Management</w:t>
      </w:r>
    </w:p>
    <w:p w14:paraId="17D8D7FE" w14:textId="77777777" w:rsidR="00FB41E0" w:rsidRPr="00A66FC8" w:rsidRDefault="00FB41E0" w:rsidP="00FB3E80">
      <w:pPr>
        <w:tabs>
          <w:tab w:val="left" w:pos="2327"/>
        </w:tabs>
        <w:jc w:val="both"/>
        <w:rPr>
          <w:rFonts w:ascii="Times New Roman" w:hAnsi="Times New Roman" w:cs="Times New Roman"/>
          <w:b/>
          <w:u w:val="single"/>
        </w:rPr>
      </w:pPr>
      <w:r w:rsidRPr="00A66FC8">
        <w:rPr>
          <w:rFonts w:ascii="Times New Roman" w:hAnsi="Times New Roman" w:cs="Times New Roman"/>
          <w:b/>
          <w:u w:val="single"/>
        </w:rPr>
        <w:t>Roles and Responsibilities:</w:t>
      </w:r>
    </w:p>
    <w:p w14:paraId="11CF6AF4" w14:textId="51676AAB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Wealth Management initiatives by assisting in project scope definition, milestone planning, and delivery roadmaps for portfolio and risk-related systems.</w:t>
      </w:r>
    </w:p>
    <w:p w14:paraId="5D46D3FA" w14:textId="0ABE4D83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Performed what-if analysis and financial modeling using Excel to support forecasting, scenario analysis, and business decision-making.</w:t>
      </w:r>
    </w:p>
    <w:p w14:paraId="013F06A6" w14:textId="41B054BC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Documented current-state workflows and supported Business Process Re-engineering by identifying inefficiencies and recommending process improvements.</w:t>
      </w:r>
    </w:p>
    <w:p w14:paraId="69EEC633" w14:textId="24AF8857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Contributed to the design and implementation of a Portfolio Supervisory System providing trend analysis, forecasting, and portfolio-level risk visibility.</w:t>
      </w:r>
    </w:p>
    <w:p w14:paraId="08367FB4" w14:textId="7D0E357D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Gained hands-on domain exposure across Equities, Fixed Income, Futures, Bonds, Options, Credit Derivatives, and Interest Rate Derivatives, supporting front-office and risk use cases.</w:t>
      </w:r>
    </w:p>
    <w:p w14:paraId="2DCDCDEB" w14:textId="2526EBFB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with portfolio risk analysis using Monte Carlo simulation techniques to estimate potential return ranges and risk exposure.</w:t>
      </w:r>
    </w:p>
    <w:p w14:paraId="4B618CAF" w14:textId="6137C17E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Created use case diagrams, activity diagrams, and ERDs using MS Visio to model system behavior, data flows, and functional interactions.</w:t>
      </w:r>
    </w:p>
    <w:p w14:paraId="785EE705" w14:textId="3306D94A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Integrated business requirements with Portfolio Risk Management and Analysis systems, ensuring automated updates aligned with contractual and investment rules.</w:t>
      </w:r>
    </w:p>
    <w:p w14:paraId="6BD195A9" w14:textId="28CAAF8B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cash flow and portfolio movement analysis, focusing on payouts, performance attribution, and valuation impacts.</w:t>
      </w:r>
    </w:p>
    <w:p w14:paraId="6267757F" w14:textId="02BD422A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Decomposed epics into user stories aligned with INVEST principles, supporting Agile delivery and incremental releases.</w:t>
      </w:r>
    </w:p>
    <w:p w14:paraId="361361C7" w14:textId="319FF07E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Maintained Requirements Traceability Matrix (RTM), tracked defects, coordinated retesting, and ensured requirement coverage across the SDLC.</w:t>
      </w:r>
    </w:p>
    <w:p w14:paraId="209AE490" w14:textId="5FD9E432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backlog management and sprint reviews using JIRA, assisting Product Owners with PSPI validation and delivery tracking.</w:t>
      </w:r>
    </w:p>
    <w:p w14:paraId="713F36E9" w14:textId="45143B83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Extracted and analyzed financial datasets from Morningstar, supporting portfolio reporting, analytics, and validation needs.</w:t>
      </w:r>
    </w:p>
    <w:p w14:paraId="212A773E" w14:textId="343BF94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with deployment flow documentation, coordinating dependencies across development, infrastructure, and network teams.</w:t>
      </w:r>
    </w:p>
    <w:p w14:paraId="7A4DD481" w14:textId="77777777" w:rsidR="009F67DB" w:rsidRPr="009F67DB" w:rsidRDefault="009F67DB" w:rsidP="009F67DB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0B78393B" w14:textId="134AC2D6" w:rsidR="00FB41E0" w:rsidRDefault="00FB41E0" w:rsidP="00FB3E80">
      <w:pPr>
        <w:spacing w:after="0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Environment:</w:t>
      </w:r>
      <w:r w:rsidRPr="00A66FC8">
        <w:rPr>
          <w:rFonts w:ascii="Times New Roman" w:hAnsi="Times New Roman" w:cs="Times New Roman"/>
          <w:b/>
        </w:rPr>
        <w:t xml:space="preserve"> </w:t>
      </w:r>
      <w:r w:rsidR="00F7007D" w:rsidRPr="00F7007D">
        <w:rPr>
          <w:rFonts w:ascii="Times New Roman" w:hAnsi="Times New Roman" w:cs="Times New Roman"/>
          <w:b/>
          <w:color w:val="0D0D0D" w:themeColor="text1" w:themeTint="F2"/>
        </w:rPr>
        <w:t>Agile, Jira, MS Visio, Excel (Financial Modeling), Portfolio Management Systems, Risk Analytics Platforms, Monte Carlo Simulation (Analysis), Morningstar Data Feeds, Equities, Fixed Income, Derivatives, Cash Flow Analysis, UML Diagrams, RTM, Defect Tracking, UAT Support.</w:t>
      </w:r>
    </w:p>
    <w:p w14:paraId="3621559F" w14:textId="77777777" w:rsidR="00F7007D" w:rsidRDefault="00F7007D" w:rsidP="00FB3E80">
      <w:pPr>
        <w:spacing w:after="0"/>
        <w:jc w:val="both"/>
        <w:rPr>
          <w:rFonts w:ascii="Times New Roman" w:hAnsi="Times New Roman" w:cs="Times New Roman"/>
          <w:b/>
          <w:color w:val="0D0D0D" w:themeColor="text1" w:themeTint="F2"/>
        </w:rPr>
      </w:pPr>
    </w:p>
    <w:p w14:paraId="5AC64936" w14:textId="6CC523DD" w:rsidR="00FB41E0" w:rsidRPr="00A66FC8" w:rsidRDefault="00502D54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02D54">
        <w:rPr>
          <w:rFonts w:ascii="Times New Roman" w:hAnsi="Times New Roman" w:cs="Times New Roman"/>
          <w:b/>
        </w:rPr>
        <w:t xml:space="preserve">BMO Harris Bank </w:t>
      </w:r>
      <w:r w:rsidR="00FB41E0" w:rsidRPr="00A66FC8">
        <w:rPr>
          <w:rFonts w:ascii="Times New Roman" w:hAnsi="Times New Roman" w:cs="Times New Roman"/>
          <w:b/>
        </w:rPr>
        <w:t xml:space="preserve">| </w:t>
      </w:r>
      <w:r w:rsidRPr="00502D54">
        <w:rPr>
          <w:rFonts w:ascii="Times New Roman" w:hAnsi="Times New Roman" w:cs="Times New Roman"/>
          <w:b/>
        </w:rPr>
        <w:t>Chicago, IL</w:t>
      </w:r>
      <w:r w:rsidR="00FB41E0" w:rsidRPr="00A66FC8">
        <w:rPr>
          <w:rFonts w:ascii="Times New Roman" w:hAnsi="Times New Roman" w:cs="Times New Roman"/>
          <w:b/>
        </w:rPr>
        <w:tab/>
      </w:r>
      <w:r w:rsidR="00FB41E0" w:rsidRPr="00A66FC8">
        <w:rPr>
          <w:rFonts w:ascii="Times New Roman" w:hAnsi="Times New Roman" w:cs="Times New Roman"/>
          <w:b/>
        </w:rPr>
        <w:tab/>
      </w:r>
      <w:r w:rsidR="00FB41E0" w:rsidRPr="00A66FC8">
        <w:rPr>
          <w:rFonts w:ascii="Times New Roman" w:hAnsi="Times New Roman" w:cs="Times New Roman"/>
          <w:b/>
        </w:rPr>
        <w:tab/>
      </w:r>
      <w:r w:rsidR="00FB41E0" w:rsidRPr="00A66FC8">
        <w:rPr>
          <w:rFonts w:ascii="Times New Roman" w:hAnsi="Times New Roman" w:cs="Times New Roman"/>
          <w:b/>
        </w:rPr>
        <w:tab/>
      </w:r>
      <w:r w:rsidR="00FB41E0" w:rsidRPr="00A66FC8">
        <w:rPr>
          <w:rFonts w:ascii="Times New Roman" w:hAnsi="Times New Roman" w:cs="Times New Roman"/>
          <w:b/>
        </w:rPr>
        <w:tab/>
      </w:r>
      <w:r w:rsidR="00FB41E0">
        <w:rPr>
          <w:rFonts w:ascii="Times New Roman" w:hAnsi="Times New Roman" w:cs="Times New Roman"/>
          <w:b/>
        </w:rPr>
        <w:t xml:space="preserve">    </w:t>
      </w:r>
      <w:r w:rsidR="00FB41E0" w:rsidRPr="00A66FC8">
        <w:rPr>
          <w:rFonts w:ascii="Times New Roman" w:hAnsi="Times New Roman" w:cs="Times New Roman"/>
          <w:b/>
        </w:rPr>
        <w:t>Oct 2014 – July 2016</w:t>
      </w:r>
    </w:p>
    <w:p w14:paraId="03F385F8" w14:textId="77777777" w:rsidR="00FB41E0" w:rsidRPr="00A66FC8" w:rsidRDefault="00FB41E0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Associate Business Analyst</w:t>
      </w:r>
    </w:p>
    <w:p w14:paraId="30673D68" w14:textId="77777777" w:rsidR="00FB41E0" w:rsidRPr="00A66FC8" w:rsidRDefault="00FB41E0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lastRenderedPageBreak/>
        <w:t xml:space="preserve">Data re-structuring and standardizing through migrating legacy system </w:t>
      </w:r>
    </w:p>
    <w:p w14:paraId="50688C46" w14:textId="3751F2A7" w:rsidR="00FB41E0" w:rsidRDefault="00916232" w:rsidP="00FB3E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Roles and </w:t>
      </w:r>
      <w:proofErr w:type="spellStart"/>
      <w:r>
        <w:rPr>
          <w:rFonts w:ascii="Times New Roman" w:hAnsi="Times New Roman" w:cs="Times New Roman"/>
          <w:b/>
          <w:u w:val="single"/>
        </w:rPr>
        <w:t>Responsibilites</w:t>
      </w:r>
      <w:proofErr w:type="spellEnd"/>
      <w:r w:rsidR="00FB41E0" w:rsidRPr="00A66FC8">
        <w:rPr>
          <w:rFonts w:ascii="Times New Roman" w:hAnsi="Times New Roman" w:cs="Times New Roman"/>
          <w:b/>
          <w:u w:val="single"/>
        </w:rPr>
        <w:t xml:space="preserve">: </w:t>
      </w:r>
    </w:p>
    <w:p w14:paraId="4E39713F" w14:textId="77777777" w:rsidR="00170855" w:rsidRPr="00A66FC8" w:rsidRDefault="00170855" w:rsidP="00FB3E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3F3C2845" w14:textId="53201D6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data restructuring and standardization initiatives as part of a legacy system migration program within the banking environment.</w:t>
      </w:r>
    </w:p>
    <w:p w14:paraId="01E1C546" w14:textId="12146431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Facilitated JAD sessions and requirement workshops with business users to clarify project scope, feasibility, and expected deliverables.</w:t>
      </w:r>
    </w:p>
    <w:p w14:paraId="4D59B89D" w14:textId="33545DA1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Conducted detailed As-Is / To-Be analysis to identify gaps between legacy systems and target-state data and process models.</w:t>
      </w:r>
    </w:p>
    <w:p w14:paraId="060C42FF" w14:textId="4698BB4F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in analyzing business requirements and translating them into documented functional specifications, workflows, and deliverable definitions.</w:t>
      </w:r>
    </w:p>
    <w:p w14:paraId="1F72E098" w14:textId="6C56AD06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Collaborated cross-functionally with business, technology, and QA teams to support project planning and milestone tracking at the workstream level.</w:t>
      </w:r>
    </w:p>
    <w:p w14:paraId="151EE44A" w14:textId="5438AB86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Created comprehensive UML and process models (Use Case, Activity, Sequence, Data Flow, ER Diagrams) using Rational Rose to define business and data process models.</w:t>
      </w:r>
    </w:p>
    <w:p w14:paraId="5D289FC8" w14:textId="1D1926B2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feasibility, adaptability, and risk analysis to identify business-critical functions and high-risk application areas.</w:t>
      </w:r>
    </w:p>
    <w:p w14:paraId="7A869EA2" w14:textId="68EE4D88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in identifying and evaluating cost-effective system solutions that met functional and operational business requirements.</w:t>
      </w:r>
    </w:p>
    <w:p w14:paraId="1980AB09" w14:textId="19215691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Contributed to preparation of system documentation, including requirement artifacts, process diagrams, and test scenarios.</w:t>
      </w:r>
    </w:p>
    <w:p w14:paraId="782E273F" w14:textId="2F02AB5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Agile delivery by participating in scrum meetings, capturing action items, and tracking sprint-level progress and dependencies.</w:t>
      </w:r>
    </w:p>
    <w:p w14:paraId="1DA497D2" w14:textId="1473874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Assisted testing teams in test plan preparation and execution, ensuring testability, usability, and functional coverage of migrated components.</w:t>
      </w:r>
    </w:p>
    <w:p w14:paraId="4E61178C" w14:textId="2F18F5B3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Supported defect tracking, retesting, and validation activities to ensure application stability and data accuracy post-migration.</w:t>
      </w:r>
    </w:p>
    <w:p w14:paraId="4B43862B" w14:textId="77777777" w:rsidR="00EF67D3" w:rsidRDefault="00EF67D3" w:rsidP="00FB3E80">
      <w:pPr>
        <w:pStyle w:val="Default"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</w:pPr>
    </w:p>
    <w:p w14:paraId="1606210A" w14:textId="3CFC58B4" w:rsidR="00E55F4A" w:rsidRDefault="00916232" w:rsidP="00E55F4A">
      <w:pPr>
        <w:pStyle w:val="Default"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546668">
        <w:rPr>
          <w:rFonts w:ascii="Times New Roman" w:eastAsia="Times New Roman" w:hAnsi="Times New Roman" w:cs="Times New Roman"/>
          <w:b/>
          <w:bCs/>
          <w:color w:val="auto"/>
          <w:u w:val="single"/>
        </w:rPr>
        <w:t>Environment</w:t>
      </w:r>
      <w:r w:rsidR="00FB41E0" w:rsidRPr="00546668">
        <w:rPr>
          <w:rFonts w:ascii="Times New Roman" w:eastAsia="Times New Roman" w:hAnsi="Times New Roman" w:cs="Times New Roman"/>
          <w:b/>
          <w:bCs/>
          <w:color w:val="auto"/>
          <w:u w:val="single"/>
        </w:rPr>
        <w:t>:</w:t>
      </w:r>
      <w:r w:rsidR="00FB41E0" w:rsidRPr="00D230A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F7007D" w:rsidRPr="00F7007D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Agile, Jira, Rational Rose, UML Diagrams, Data Flow Diagrams (DFD), ER Diagrams, Legacy Banking Systems, Data Standardization, Data Migration, Requirements Documentation, Test Planning, Defect Tracking, Cross-Functional Collaboration, Banking Operations Support.</w:t>
      </w:r>
    </w:p>
    <w:p w14:paraId="79ED1FDE" w14:textId="77777777" w:rsidR="00E55F4A" w:rsidRPr="00E55F4A" w:rsidRDefault="00E55F4A" w:rsidP="00E55F4A">
      <w:pPr>
        <w:pStyle w:val="Default"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0F3F0308" w14:textId="40993237" w:rsidR="00FB41E0" w:rsidRPr="00A66FC8" w:rsidRDefault="00FB41E0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ICICI | Hyderabad, India</w:t>
      </w:r>
      <w:r w:rsidRPr="00A66FC8">
        <w:rPr>
          <w:rFonts w:ascii="Times New Roman" w:hAnsi="Times New Roman" w:cs="Times New Roman"/>
          <w:b/>
        </w:rPr>
        <w:tab/>
      </w:r>
      <w:r w:rsidRPr="00A66FC8">
        <w:rPr>
          <w:rFonts w:ascii="Times New Roman" w:hAnsi="Times New Roman" w:cs="Times New Roman"/>
          <w:b/>
        </w:rPr>
        <w:tab/>
      </w:r>
      <w:r w:rsidRPr="00A66FC8">
        <w:rPr>
          <w:rFonts w:ascii="Times New Roman" w:hAnsi="Times New Roman" w:cs="Times New Roman"/>
          <w:b/>
        </w:rPr>
        <w:tab/>
      </w:r>
      <w:r w:rsidRPr="00A66FC8">
        <w:rPr>
          <w:rFonts w:ascii="Times New Roman" w:hAnsi="Times New Roman" w:cs="Times New Roman"/>
          <w:b/>
        </w:rPr>
        <w:tab/>
      </w:r>
      <w:r w:rsidRPr="00A66FC8">
        <w:rPr>
          <w:rFonts w:ascii="Times New Roman" w:hAnsi="Times New Roman" w:cs="Times New Roman"/>
          <w:b/>
        </w:rPr>
        <w:tab/>
        <w:t>Sept 2013 - June 2014</w:t>
      </w:r>
    </w:p>
    <w:p w14:paraId="7F63F2BD" w14:textId="77777777" w:rsidR="00FB41E0" w:rsidRPr="00A66FC8" w:rsidRDefault="00FB41E0" w:rsidP="00916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481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6FC8">
        <w:rPr>
          <w:rFonts w:ascii="Times New Roman" w:hAnsi="Times New Roman" w:cs="Times New Roman"/>
          <w:b/>
        </w:rPr>
        <w:t>Quality Assurance Analyst</w:t>
      </w:r>
    </w:p>
    <w:p w14:paraId="1F45E729" w14:textId="77777777" w:rsidR="009F67DB" w:rsidRDefault="009F67DB" w:rsidP="00FB3E80">
      <w:pPr>
        <w:tabs>
          <w:tab w:val="left" w:pos="2327"/>
        </w:tabs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5BEACA93" w14:textId="13BB9B6A" w:rsidR="00FB41E0" w:rsidRPr="00A66FC8" w:rsidRDefault="00FB41E0" w:rsidP="00FB3E80">
      <w:pPr>
        <w:tabs>
          <w:tab w:val="left" w:pos="2327"/>
        </w:tabs>
        <w:jc w:val="both"/>
        <w:rPr>
          <w:rFonts w:ascii="Times New Roman" w:hAnsi="Times New Roman" w:cs="Times New Roman"/>
          <w:b/>
          <w:u w:val="single"/>
        </w:rPr>
      </w:pPr>
      <w:r w:rsidRPr="00A66FC8">
        <w:rPr>
          <w:rFonts w:ascii="Times New Roman" w:hAnsi="Times New Roman" w:cs="Times New Roman"/>
          <w:b/>
          <w:u w:val="single"/>
        </w:rPr>
        <w:t>Roles and Responsibilities:</w:t>
      </w:r>
    </w:p>
    <w:p w14:paraId="62401144" w14:textId="1EB83512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Participated across the Software Testing Life Cycle (STLC) including requirement analysis, test planning, test case design, environment setup, execution, and test cycle closure.</w:t>
      </w:r>
    </w:p>
    <w:p w14:paraId="4EE33D9D" w14:textId="1BD8C237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Analyzed functional requirements from a QA perspective to identify test scenarios, edge cases, and validation points.</w:t>
      </w:r>
    </w:p>
    <w:p w14:paraId="7EBF8DB1" w14:textId="659F872D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Designed and executed manual test cases covering GUI, sanity, functional, and regression testing for banking applications.</w:t>
      </w:r>
    </w:p>
    <w:p w14:paraId="15ABC174" w14:textId="3411C954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Collaborated with QA leads and development teams to define entry and exit criteria for test phases, ensuring release readiness.</w:t>
      </w:r>
    </w:p>
    <w:p w14:paraId="7929463F" w14:textId="29655849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Maintained Requirements Traceability Matrix (RTM) to ensure complete test coverage and alignment between requirements and test cases.</w:t>
      </w:r>
    </w:p>
    <w:p w14:paraId="3F78C730" w14:textId="2FF8A7E9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Developed and executed automated test scripts using Java-based Selenium WebDriver, supporting regression testing efforts.</w:t>
      </w:r>
    </w:p>
    <w:p w14:paraId="177E5049" w14:textId="714E62BE" w:rsidR="00FD0F08" w:rsidRP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Logged, tracked, and managed defects using JIRA, following the defect life cycle through resolution and retesting.</w:t>
      </w:r>
    </w:p>
    <w:p w14:paraId="63DABDCF" w14:textId="00B21A25" w:rsidR="00FD0F08" w:rsidRDefault="00FD0F08" w:rsidP="00FD0F08">
      <w:pPr>
        <w:pStyle w:val="Default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0F08">
        <w:rPr>
          <w:rFonts w:ascii="Times New Roman" w:hAnsi="Times New Roman" w:cs="Times New Roman"/>
          <w:color w:val="000000" w:themeColor="text1"/>
          <w:sz w:val="22"/>
          <w:szCs w:val="22"/>
        </w:rPr>
        <w:t>Created test execution and coverage dashboards using Tableau, providing visibility into test results and quality metrics for senior stakeholders.</w:t>
      </w:r>
    </w:p>
    <w:p w14:paraId="4BA1BCD5" w14:textId="77777777" w:rsidR="00F7007D" w:rsidRPr="00FD0F08" w:rsidRDefault="00F7007D" w:rsidP="00F7007D">
      <w:pPr>
        <w:pStyle w:val="Default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D906C04" w14:textId="0004BDB9" w:rsidR="00FB41E0" w:rsidRDefault="00FB41E0" w:rsidP="00FB3E80">
      <w:pPr>
        <w:tabs>
          <w:tab w:val="left" w:pos="2327"/>
        </w:tabs>
        <w:jc w:val="both"/>
        <w:rPr>
          <w:rFonts w:ascii="Times New Roman" w:hAnsi="Times New Roman" w:cs="Times New Roman"/>
          <w:b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Environment:</w:t>
      </w:r>
      <w:r w:rsidRPr="00A66FC8">
        <w:rPr>
          <w:rFonts w:ascii="Times New Roman" w:hAnsi="Times New Roman" w:cs="Times New Roman"/>
          <w:b/>
        </w:rPr>
        <w:t xml:space="preserve"> </w:t>
      </w:r>
      <w:r w:rsidR="00F7007D" w:rsidRPr="00F7007D">
        <w:rPr>
          <w:rFonts w:ascii="Times New Roman" w:hAnsi="Times New Roman" w:cs="Times New Roman"/>
          <w:b/>
        </w:rPr>
        <w:t>Manual &amp; Automation Testing, STLC, Selenium WebDriver (Java), Jira, Tableau (Test Reporting), Regression Testing, Sanity Testing, GUI Testing, Test Case Design, RTM, Defect Lifecycle Management, Banking Applications, QA Metrics &amp; Dashboards.</w:t>
      </w:r>
    </w:p>
    <w:p w14:paraId="50EF202C" w14:textId="77777777" w:rsidR="00F7007D" w:rsidRDefault="00F7007D" w:rsidP="00FB3E80">
      <w:pPr>
        <w:tabs>
          <w:tab w:val="left" w:pos="2327"/>
        </w:tabs>
        <w:jc w:val="both"/>
        <w:rPr>
          <w:rFonts w:ascii="Times New Roman" w:hAnsi="Times New Roman" w:cs="Times New Roman"/>
        </w:rPr>
      </w:pPr>
    </w:p>
    <w:p w14:paraId="1DD89840" w14:textId="77777777" w:rsidR="00FB41E0" w:rsidRPr="00546668" w:rsidRDefault="00FB41E0" w:rsidP="00916232">
      <w:pPr>
        <w:shd w:val="clear" w:color="auto" w:fill="E7E6E6" w:themeFill="background2"/>
        <w:tabs>
          <w:tab w:val="left" w:pos="2327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466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Education:</w:t>
      </w:r>
    </w:p>
    <w:p w14:paraId="0751B610" w14:textId="758FA51B" w:rsidR="003D5531" w:rsidRPr="00546668" w:rsidRDefault="00B677E0" w:rsidP="00916232">
      <w:pPr>
        <w:pBdr>
          <w:left w:val="none" w:sz="0" w:space="7" w:color="auto"/>
        </w:pBdr>
        <w:shd w:val="clear" w:color="auto" w:fill="E7E6E6" w:themeFill="background2"/>
        <w:spacing w:after="0"/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546668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8B728C" w:rsidRPr="00546668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546668">
        <w:rPr>
          <w:rFonts w:ascii="Times New Roman" w:hAnsi="Times New Roman" w:cs="Times New Roman"/>
          <w:b/>
          <w:bCs/>
          <w:sz w:val="24"/>
          <w:szCs w:val="24"/>
        </w:rPr>
        <w:t>-20</w:t>
      </w:r>
      <w:r w:rsidR="008B728C" w:rsidRPr="00546668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546668">
        <w:rPr>
          <w:rFonts w:ascii="Times New Roman" w:hAnsi="Times New Roman" w:cs="Times New Roman"/>
          <w:sz w:val="24"/>
          <w:szCs w:val="24"/>
        </w:rPr>
        <w:t>:</w:t>
      </w:r>
      <w:r w:rsidR="00D230A7" w:rsidRPr="00546668">
        <w:rPr>
          <w:rFonts w:ascii="Times New Roman" w:hAnsi="Times New Roman" w:cs="Times New Roman"/>
          <w:sz w:val="24"/>
          <w:szCs w:val="24"/>
        </w:rPr>
        <w:t xml:space="preserve"> </w:t>
      </w:r>
      <w:r w:rsidR="008B728C" w:rsidRPr="00546668">
        <w:rPr>
          <w:rFonts w:ascii="Times New Roman" w:hAnsi="Times New Roman" w:cs="Times New Roman"/>
          <w:sz w:val="24"/>
          <w:szCs w:val="24"/>
        </w:rPr>
        <w:t>B.Sc. -</w:t>
      </w:r>
      <w:r w:rsidR="008B728C" w:rsidRPr="00546668">
        <w:rPr>
          <w:rFonts w:ascii="Arial" w:eastAsia="Times New Roman" w:hAnsi="Arial" w:cs="Arial"/>
          <w:sz w:val="24"/>
          <w:szCs w:val="24"/>
          <w:lang w:eastAsia="en-AE" w:bidi="hi-IN"/>
        </w:rPr>
        <w:t xml:space="preserve"> </w:t>
      </w:r>
      <w:r w:rsidR="008B728C" w:rsidRPr="00546668">
        <w:rPr>
          <w:rFonts w:ascii="Times New Roman" w:hAnsi="Times New Roman" w:cs="Times New Roman"/>
          <w:sz w:val="24"/>
          <w:szCs w:val="24"/>
        </w:rPr>
        <w:t>Indira Gandhi National Open University - Hyderabad, India.</w:t>
      </w:r>
    </w:p>
    <w:p w14:paraId="08DE6E6C" w14:textId="77777777" w:rsidR="003D5531" w:rsidRDefault="003D5531" w:rsidP="00FB3E80">
      <w:pPr>
        <w:jc w:val="both"/>
        <w:rPr>
          <w:rFonts w:ascii="Segoe UI" w:hAnsi="Segoe UI" w:cs="Segoe UI"/>
          <w:color w:val="0D0D0D"/>
          <w:shd w:val="clear" w:color="auto" w:fill="FFFFFF"/>
        </w:rPr>
      </w:pPr>
    </w:p>
    <w:sectPr w:rsidR="003D5531" w:rsidSect="00D462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E6E35" w14:textId="77777777" w:rsidR="009743FA" w:rsidRDefault="009743FA" w:rsidP="00FB41E0">
      <w:pPr>
        <w:spacing w:after="0" w:line="240" w:lineRule="auto"/>
      </w:pPr>
      <w:r>
        <w:separator/>
      </w:r>
    </w:p>
  </w:endnote>
  <w:endnote w:type="continuationSeparator" w:id="0">
    <w:p w14:paraId="2FB83474" w14:textId="77777777" w:rsidR="009743FA" w:rsidRDefault="009743FA" w:rsidP="00FB4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7C7370" w14:textId="77777777" w:rsidR="009743FA" w:rsidRDefault="009743FA" w:rsidP="00FB41E0">
      <w:pPr>
        <w:spacing w:after="0" w:line="240" w:lineRule="auto"/>
      </w:pPr>
      <w:r>
        <w:separator/>
      </w:r>
    </w:p>
  </w:footnote>
  <w:footnote w:type="continuationSeparator" w:id="0">
    <w:p w14:paraId="74F3D23F" w14:textId="77777777" w:rsidR="009743FA" w:rsidRDefault="009743FA" w:rsidP="00FB4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hybridMultilevel"/>
    <w:tmpl w:val="00000004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797E36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1E3C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E6AE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6274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D085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5AF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2E18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BC9C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hybridMultilevel"/>
    <w:tmpl w:val="00000007"/>
    <w:lvl w:ilvl="0" w:tplc="F406474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113EEE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9E2E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1A11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3A8D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328D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5482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22BC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CCE8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4F73973"/>
    <w:multiLevelType w:val="hybridMultilevel"/>
    <w:tmpl w:val="47A4AA36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30606"/>
    <w:multiLevelType w:val="hybridMultilevel"/>
    <w:tmpl w:val="7ACEC4D0"/>
    <w:lvl w:ilvl="0" w:tplc="A19EB0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512BB"/>
    <w:multiLevelType w:val="hybridMultilevel"/>
    <w:tmpl w:val="8D06AD0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D6C47"/>
    <w:multiLevelType w:val="hybridMultilevel"/>
    <w:tmpl w:val="4CBC2EB0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F338A4"/>
    <w:multiLevelType w:val="multilevel"/>
    <w:tmpl w:val="5D4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0508"/>
    <w:multiLevelType w:val="hybridMultilevel"/>
    <w:tmpl w:val="6C4E54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074A09"/>
    <w:multiLevelType w:val="multilevel"/>
    <w:tmpl w:val="2040C16C"/>
    <w:lvl w:ilvl="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404848"/>
    <w:multiLevelType w:val="hybridMultilevel"/>
    <w:tmpl w:val="4D0E69CE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97CD0"/>
    <w:multiLevelType w:val="hybridMultilevel"/>
    <w:tmpl w:val="03DEBF2C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A3A6B"/>
    <w:multiLevelType w:val="hybridMultilevel"/>
    <w:tmpl w:val="D0E8EC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2D4E1A"/>
    <w:multiLevelType w:val="hybridMultilevel"/>
    <w:tmpl w:val="FA24E860"/>
    <w:lvl w:ilvl="0" w:tplc="EBDE31BC">
      <w:start w:val="1"/>
      <w:numFmt w:val="bullet"/>
      <w:lvlText w:val="•"/>
      <w:lvlJc w:val="left"/>
      <w:pPr>
        <w:ind w:left="36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F6721C"/>
    <w:multiLevelType w:val="hybridMultilevel"/>
    <w:tmpl w:val="387406E6"/>
    <w:lvl w:ilvl="0" w:tplc="DA6045F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322508"/>
    <w:multiLevelType w:val="hybridMultilevel"/>
    <w:tmpl w:val="B022841A"/>
    <w:lvl w:ilvl="0" w:tplc="EBDE31B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621C5"/>
    <w:multiLevelType w:val="hybridMultilevel"/>
    <w:tmpl w:val="927ACA62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E35905"/>
    <w:multiLevelType w:val="hybridMultilevel"/>
    <w:tmpl w:val="DBF83E2C"/>
    <w:lvl w:ilvl="0" w:tplc="EBDE31BC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BA525BF"/>
    <w:multiLevelType w:val="hybridMultilevel"/>
    <w:tmpl w:val="AF865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F7CDE"/>
    <w:multiLevelType w:val="hybridMultilevel"/>
    <w:tmpl w:val="3490CF6E"/>
    <w:lvl w:ilvl="0" w:tplc="EBDE31BC">
      <w:start w:val="1"/>
      <w:numFmt w:val="bullet"/>
      <w:lvlText w:val="•"/>
      <w:lvlJc w:val="left"/>
      <w:pPr>
        <w:ind w:left="36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CD09DE"/>
    <w:multiLevelType w:val="hybridMultilevel"/>
    <w:tmpl w:val="6A1AC8CE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0B2C1F"/>
    <w:multiLevelType w:val="hybridMultilevel"/>
    <w:tmpl w:val="F69C499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48535B"/>
    <w:multiLevelType w:val="hybridMultilevel"/>
    <w:tmpl w:val="0AD051A0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D4AEC"/>
    <w:multiLevelType w:val="hybridMultilevel"/>
    <w:tmpl w:val="0B6EB60E"/>
    <w:lvl w:ilvl="0" w:tplc="EBDE31BC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3DB20463"/>
    <w:multiLevelType w:val="hybridMultilevel"/>
    <w:tmpl w:val="10420A58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25A7D"/>
    <w:multiLevelType w:val="hybridMultilevel"/>
    <w:tmpl w:val="922E61EE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30F57"/>
    <w:multiLevelType w:val="hybridMultilevel"/>
    <w:tmpl w:val="E636232E"/>
    <w:lvl w:ilvl="0" w:tplc="1C5416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4B64A7"/>
    <w:multiLevelType w:val="hybridMultilevel"/>
    <w:tmpl w:val="39C21390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647F4"/>
    <w:multiLevelType w:val="hybridMultilevel"/>
    <w:tmpl w:val="39D65384"/>
    <w:lvl w:ilvl="0" w:tplc="EBDE31B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37CBB"/>
    <w:multiLevelType w:val="hybridMultilevel"/>
    <w:tmpl w:val="4B4E70D2"/>
    <w:lvl w:ilvl="0" w:tplc="88E08A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30F93"/>
    <w:multiLevelType w:val="multilevel"/>
    <w:tmpl w:val="44C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C0691B"/>
    <w:multiLevelType w:val="hybridMultilevel"/>
    <w:tmpl w:val="DE482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41801"/>
    <w:multiLevelType w:val="hybridMultilevel"/>
    <w:tmpl w:val="3A9CE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666CC6"/>
    <w:multiLevelType w:val="hybridMultilevel"/>
    <w:tmpl w:val="6006365E"/>
    <w:lvl w:ilvl="0" w:tplc="EBDE31B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3435D"/>
    <w:multiLevelType w:val="hybridMultilevel"/>
    <w:tmpl w:val="E00A7BB0"/>
    <w:lvl w:ilvl="0" w:tplc="1D743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DC1382"/>
    <w:multiLevelType w:val="hybridMultilevel"/>
    <w:tmpl w:val="2B8A9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647ADF"/>
    <w:multiLevelType w:val="hybridMultilevel"/>
    <w:tmpl w:val="09E62CFE"/>
    <w:lvl w:ilvl="0" w:tplc="EBDE31BC">
      <w:start w:val="1"/>
      <w:numFmt w:val="bullet"/>
      <w:lvlText w:val="•"/>
      <w:lvlJc w:val="left"/>
      <w:pPr>
        <w:ind w:left="36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AD3F7A"/>
    <w:multiLevelType w:val="hybridMultilevel"/>
    <w:tmpl w:val="D58E3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B3A89"/>
    <w:multiLevelType w:val="hybridMultilevel"/>
    <w:tmpl w:val="9CA4E71C"/>
    <w:lvl w:ilvl="0" w:tplc="1C5416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B950C3D"/>
    <w:multiLevelType w:val="hybridMultilevel"/>
    <w:tmpl w:val="4CBC5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C253C"/>
    <w:multiLevelType w:val="hybridMultilevel"/>
    <w:tmpl w:val="2ACE9F92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2E66E3"/>
    <w:multiLevelType w:val="hybridMultilevel"/>
    <w:tmpl w:val="DD860A9A"/>
    <w:lvl w:ilvl="0" w:tplc="EBDE31BC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C6385"/>
    <w:multiLevelType w:val="hybridMultilevel"/>
    <w:tmpl w:val="4D703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83D25"/>
    <w:multiLevelType w:val="multilevel"/>
    <w:tmpl w:val="2040C16C"/>
    <w:lvl w:ilvl="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7B01AF"/>
    <w:multiLevelType w:val="hybridMultilevel"/>
    <w:tmpl w:val="B0F2E284"/>
    <w:lvl w:ilvl="0" w:tplc="EBDE31BC">
      <w:start w:val="1"/>
      <w:numFmt w:val="bullet"/>
      <w:lvlText w:val="•"/>
      <w:lvlJc w:val="left"/>
      <w:pPr>
        <w:ind w:left="360" w:firstLine="0"/>
      </w:pPr>
      <w:rPr>
        <w:rFonts w:ascii="Calibri" w:eastAsia="Calibri" w:hAnsi="Calibri" w:cs="Calibri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B134D87"/>
    <w:multiLevelType w:val="multilevel"/>
    <w:tmpl w:val="10A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56D79"/>
    <w:multiLevelType w:val="hybridMultilevel"/>
    <w:tmpl w:val="305CA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05FD9"/>
    <w:multiLevelType w:val="hybridMultilevel"/>
    <w:tmpl w:val="A35A1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2"/>
  </w:num>
  <w:num w:numId="3">
    <w:abstractNumId w:val="25"/>
  </w:num>
  <w:num w:numId="4">
    <w:abstractNumId w:val="34"/>
  </w:num>
  <w:num w:numId="5">
    <w:abstractNumId w:val="31"/>
  </w:num>
  <w:num w:numId="6">
    <w:abstractNumId w:val="30"/>
  </w:num>
  <w:num w:numId="7">
    <w:abstractNumId w:val="11"/>
  </w:num>
  <w:num w:numId="8">
    <w:abstractNumId w:val="0"/>
  </w:num>
  <w:num w:numId="9">
    <w:abstractNumId w:val="1"/>
  </w:num>
  <w:num w:numId="10">
    <w:abstractNumId w:val="44"/>
  </w:num>
  <w:num w:numId="11">
    <w:abstractNumId w:val="29"/>
  </w:num>
  <w:num w:numId="12">
    <w:abstractNumId w:val="6"/>
  </w:num>
  <w:num w:numId="13">
    <w:abstractNumId w:val="17"/>
  </w:num>
  <w:num w:numId="14">
    <w:abstractNumId w:val="18"/>
  </w:num>
  <w:num w:numId="15">
    <w:abstractNumId w:val="43"/>
  </w:num>
  <w:num w:numId="16">
    <w:abstractNumId w:val="12"/>
  </w:num>
  <w:num w:numId="17">
    <w:abstractNumId w:val="24"/>
  </w:num>
  <w:num w:numId="18">
    <w:abstractNumId w:val="35"/>
  </w:num>
  <w:num w:numId="19">
    <w:abstractNumId w:val="10"/>
  </w:num>
  <w:num w:numId="20">
    <w:abstractNumId w:val="4"/>
  </w:num>
  <w:num w:numId="21">
    <w:abstractNumId w:val="32"/>
  </w:num>
  <w:num w:numId="22">
    <w:abstractNumId w:val="9"/>
  </w:num>
  <w:num w:numId="23">
    <w:abstractNumId w:val="36"/>
  </w:num>
  <w:num w:numId="24">
    <w:abstractNumId w:val="2"/>
  </w:num>
  <w:num w:numId="25">
    <w:abstractNumId w:val="23"/>
  </w:num>
  <w:num w:numId="26">
    <w:abstractNumId w:val="16"/>
  </w:num>
  <w:num w:numId="27">
    <w:abstractNumId w:val="22"/>
  </w:num>
  <w:num w:numId="28">
    <w:abstractNumId w:val="37"/>
  </w:num>
  <w:num w:numId="29">
    <w:abstractNumId w:val="19"/>
  </w:num>
  <w:num w:numId="30">
    <w:abstractNumId w:val="33"/>
  </w:num>
  <w:num w:numId="31">
    <w:abstractNumId w:val="39"/>
  </w:num>
  <w:num w:numId="32">
    <w:abstractNumId w:val="28"/>
  </w:num>
  <w:num w:numId="33">
    <w:abstractNumId w:val="8"/>
  </w:num>
  <w:num w:numId="34">
    <w:abstractNumId w:val="13"/>
  </w:num>
  <w:num w:numId="35">
    <w:abstractNumId w:val="5"/>
  </w:num>
  <w:num w:numId="36">
    <w:abstractNumId w:val="41"/>
  </w:num>
  <w:num w:numId="37">
    <w:abstractNumId w:val="3"/>
  </w:num>
  <w:num w:numId="38">
    <w:abstractNumId w:val="45"/>
  </w:num>
  <w:num w:numId="39">
    <w:abstractNumId w:val="21"/>
  </w:num>
  <w:num w:numId="40">
    <w:abstractNumId w:val="46"/>
  </w:num>
  <w:num w:numId="41">
    <w:abstractNumId w:val="38"/>
  </w:num>
  <w:num w:numId="42">
    <w:abstractNumId w:val="26"/>
  </w:num>
  <w:num w:numId="43">
    <w:abstractNumId w:val="27"/>
  </w:num>
  <w:num w:numId="44">
    <w:abstractNumId w:val="15"/>
  </w:num>
  <w:num w:numId="45">
    <w:abstractNumId w:val="14"/>
  </w:num>
  <w:num w:numId="46">
    <w:abstractNumId w:val="40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AC"/>
    <w:rsid w:val="00034172"/>
    <w:rsid w:val="00036DB5"/>
    <w:rsid w:val="00046C08"/>
    <w:rsid w:val="000563D6"/>
    <w:rsid w:val="00062875"/>
    <w:rsid w:val="00067438"/>
    <w:rsid w:val="00075313"/>
    <w:rsid w:val="00095FFE"/>
    <w:rsid w:val="000A3678"/>
    <w:rsid w:val="000B4379"/>
    <w:rsid w:val="000B73F3"/>
    <w:rsid w:val="000E7D07"/>
    <w:rsid w:val="000F60AE"/>
    <w:rsid w:val="00110F1E"/>
    <w:rsid w:val="001145E0"/>
    <w:rsid w:val="00140AC2"/>
    <w:rsid w:val="0014234E"/>
    <w:rsid w:val="00152640"/>
    <w:rsid w:val="00154814"/>
    <w:rsid w:val="00170855"/>
    <w:rsid w:val="001745A8"/>
    <w:rsid w:val="00176BCE"/>
    <w:rsid w:val="001A345E"/>
    <w:rsid w:val="001B6109"/>
    <w:rsid w:val="001C7AFB"/>
    <w:rsid w:val="001D2E4E"/>
    <w:rsid w:val="001D76FF"/>
    <w:rsid w:val="001E071D"/>
    <w:rsid w:val="001F64C5"/>
    <w:rsid w:val="00246E0B"/>
    <w:rsid w:val="00253344"/>
    <w:rsid w:val="002546B7"/>
    <w:rsid w:val="00265498"/>
    <w:rsid w:val="00274955"/>
    <w:rsid w:val="00283133"/>
    <w:rsid w:val="002A2795"/>
    <w:rsid w:val="002A5BAC"/>
    <w:rsid w:val="00317986"/>
    <w:rsid w:val="0033493B"/>
    <w:rsid w:val="00336944"/>
    <w:rsid w:val="00346189"/>
    <w:rsid w:val="00360345"/>
    <w:rsid w:val="00371F32"/>
    <w:rsid w:val="003865B6"/>
    <w:rsid w:val="00390A7B"/>
    <w:rsid w:val="003A46D0"/>
    <w:rsid w:val="003D41BC"/>
    <w:rsid w:val="003D5531"/>
    <w:rsid w:val="003E5B43"/>
    <w:rsid w:val="00415789"/>
    <w:rsid w:val="00422E36"/>
    <w:rsid w:val="00431100"/>
    <w:rsid w:val="00431D14"/>
    <w:rsid w:val="00435F52"/>
    <w:rsid w:val="00467067"/>
    <w:rsid w:val="00486C02"/>
    <w:rsid w:val="004878A0"/>
    <w:rsid w:val="004C0369"/>
    <w:rsid w:val="004C07CE"/>
    <w:rsid w:val="004D00F2"/>
    <w:rsid w:val="00502D54"/>
    <w:rsid w:val="00517560"/>
    <w:rsid w:val="005356F6"/>
    <w:rsid w:val="00543611"/>
    <w:rsid w:val="00546668"/>
    <w:rsid w:val="00562B31"/>
    <w:rsid w:val="00567C4E"/>
    <w:rsid w:val="005A4D69"/>
    <w:rsid w:val="005B256B"/>
    <w:rsid w:val="005C3740"/>
    <w:rsid w:val="005C465C"/>
    <w:rsid w:val="005C562D"/>
    <w:rsid w:val="005E04AA"/>
    <w:rsid w:val="00627D8C"/>
    <w:rsid w:val="00633A04"/>
    <w:rsid w:val="006473FA"/>
    <w:rsid w:val="00660210"/>
    <w:rsid w:val="006920E1"/>
    <w:rsid w:val="006A09AE"/>
    <w:rsid w:val="006E37E0"/>
    <w:rsid w:val="00710A86"/>
    <w:rsid w:val="0074313D"/>
    <w:rsid w:val="00745FF9"/>
    <w:rsid w:val="0076048F"/>
    <w:rsid w:val="007823DA"/>
    <w:rsid w:val="00783DD8"/>
    <w:rsid w:val="0078618F"/>
    <w:rsid w:val="007E6101"/>
    <w:rsid w:val="00802648"/>
    <w:rsid w:val="00825A15"/>
    <w:rsid w:val="0083500D"/>
    <w:rsid w:val="0084250D"/>
    <w:rsid w:val="00866711"/>
    <w:rsid w:val="00871EC8"/>
    <w:rsid w:val="00874DC5"/>
    <w:rsid w:val="00891F2D"/>
    <w:rsid w:val="008A6EDA"/>
    <w:rsid w:val="008B4B31"/>
    <w:rsid w:val="008B728C"/>
    <w:rsid w:val="008C447E"/>
    <w:rsid w:val="008D1025"/>
    <w:rsid w:val="008D27DF"/>
    <w:rsid w:val="008D7C5D"/>
    <w:rsid w:val="008F55E9"/>
    <w:rsid w:val="00916232"/>
    <w:rsid w:val="00965653"/>
    <w:rsid w:val="009743FA"/>
    <w:rsid w:val="009804BF"/>
    <w:rsid w:val="00983810"/>
    <w:rsid w:val="009A54BC"/>
    <w:rsid w:val="009D743C"/>
    <w:rsid w:val="009E1A0A"/>
    <w:rsid w:val="009F67DB"/>
    <w:rsid w:val="009F7368"/>
    <w:rsid w:val="00A03654"/>
    <w:rsid w:val="00A132BB"/>
    <w:rsid w:val="00A14B54"/>
    <w:rsid w:val="00A1584D"/>
    <w:rsid w:val="00A54A4D"/>
    <w:rsid w:val="00A806F3"/>
    <w:rsid w:val="00A859A0"/>
    <w:rsid w:val="00AA54E3"/>
    <w:rsid w:val="00AC5488"/>
    <w:rsid w:val="00AC6E4B"/>
    <w:rsid w:val="00AD2F79"/>
    <w:rsid w:val="00AE2365"/>
    <w:rsid w:val="00B3405A"/>
    <w:rsid w:val="00B62E43"/>
    <w:rsid w:val="00B677E0"/>
    <w:rsid w:val="00B74054"/>
    <w:rsid w:val="00B90056"/>
    <w:rsid w:val="00BD55C7"/>
    <w:rsid w:val="00BD6718"/>
    <w:rsid w:val="00BF0309"/>
    <w:rsid w:val="00C01A73"/>
    <w:rsid w:val="00C178C2"/>
    <w:rsid w:val="00D22B99"/>
    <w:rsid w:val="00D230A7"/>
    <w:rsid w:val="00D34F1D"/>
    <w:rsid w:val="00D407F0"/>
    <w:rsid w:val="00D4629F"/>
    <w:rsid w:val="00D50A29"/>
    <w:rsid w:val="00D7454A"/>
    <w:rsid w:val="00D8421C"/>
    <w:rsid w:val="00DC368D"/>
    <w:rsid w:val="00DE5DFF"/>
    <w:rsid w:val="00DF2572"/>
    <w:rsid w:val="00DF5FE3"/>
    <w:rsid w:val="00DF74FD"/>
    <w:rsid w:val="00E159DC"/>
    <w:rsid w:val="00E24665"/>
    <w:rsid w:val="00E41F7B"/>
    <w:rsid w:val="00E43F06"/>
    <w:rsid w:val="00E55F4A"/>
    <w:rsid w:val="00E8195D"/>
    <w:rsid w:val="00EA22B6"/>
    <w:rsid w:val="00ED1030"/>
    <w:rsid w:val="00ED295A"/>
    <w:rsid w:val="00EE5541"/>
    <w:rsid w:val="00EF570B"/>
    <w:rsid w:val="00EF67D3"/>
    <w:rsid w:val="00F018CA"/>
    <w:rsid w:val="00F03A44"/>
    <w:rsid w:val="00F178BA"/>
    <w:rsid w:val="00F33DF1"/>
    <w:rsid w:val="00F452E3"/>
    <w:rsid w:val="00F60874"/>
    <w:rsid w:val="00F666C7"/>
    <w:rsid w:val="00F7007D"/>
    <w:rsid w:val="00FA714D"/>
    <w:rsid w:val="00FB3E80"/>
    <w:rsid w:val="00FB41E0"/>
    <w:rsid w:val="00FC42EA"/>
    <w:rsid w:val="00FD0F08"/>
    <w:rsid w:val="00FD4802"/>
    <w:rsid w:val="00FF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4FC0E"/>
  <w15:chartTrackingRefBased/>
  <w15:docId w15:val="{C1D8647E-A603-4FAD-8F84-BC18490C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30A7"/>
    <w:pPr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"/>
    <w:basedOn w:val="Normal"/>
    <w:link w:val="ListParagraphChar"/>
    <w:qFormat/>
    <w:rsid w:val="00FB41E0"/>
    <w:pPr>
      <w:ind w:left="720"/>
      <w:contextualSpacing/>
    </w:pPr>
  </w:style>
  <w:style w:type="character" w:customStyle="1" w:styleId="ListParagraphChar">
    <w:name w:val="List Paragraph Char"/>
    <w:aliases w:val="Indented Paragraph Char"/>
    <w:link w:val="ListParagraph"/>
    <w:qFormat/>
    <w:locked/>
    <w:rsid w:val="00FB41E0"/>
    <w:rPr>
      <w:rFonts w:eastAsiaTheme="minorEastAsia"/>
      <w:kern w:val="0"/>
      <w14:ligatures w14:val="none"/>
    </w:rPr>
  </w:style>
  <w:style w:type="paragraph" w:customStyle="1" w:styleId="divdocumentulli">
    <w:name w:val="div_document_ul_li"/>
    <w:basedOn w:val="Normal"/>
    <w:rsid w:val="00FB41E0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41E0"/>
    <w:rPr>
      <w:color w:val="0000FF"/>
      <w:u w:val="single"/>
    </w:rPr>
  </w:style>
  <w:style w:type="table" w:styleId="PlainTable1">
    <w:name w:val="Plain Table 1"/>
    <w:basedOn w:val="TableNormal"/>
    <w:uiPriority w:val="41"/>
    <w:rsid w:val="00FB41E0"/>
    <w:pPr>
      <w:spacing w:after="0" w:line="240" w:lineRule="auto"/>
    </w:pPr>
    <w:rPr>
      <w:kern w:val="0"/>
      <w:sz w:val="24"/>
      <w:szCs w:val="24"/>
      <w:lang w:val="en-GB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B4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1E0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4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1E0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4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41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Style1">
    <w:name w:val="Style1"/>
    <w:basedOn w:val="Normal"/>
    <w:link w:val="Style1Char"/>
    <w:autoRedefine/>
    <w:qFormat/>
    <w:rsid w:val="00916232"/>
    <w:pPr>
      <w:spacing w:before="120" w:after="120"/>
      <w:contextualSpacing/>
      <w:jc w:val="both"/>
    </w:pPr>
    <w:rPr>
      <w:rFonts w:ascii="Times New Roman" w:eastAsia="Arial" w:hAnsi="Times New Roman" w:cs="Times New Roman"/>
      <w:b/>
      <w:u w:val="single"/>
      <w:lang w:val="en"/>
    </w:rPr>
  </w:style>
  <w:style w:type="character" w:customStyle="1" w:styleId="Style1Char">
    <w:name w:val="Style1 Char"/>
    <w:basedOn w:val="DefaultParagraphFont"/>
    <w:link w:val="Style1"/>
    <w:rsid w:val="00916232"/>
    <w:rPr>
      <w:rFonts w:ascii="Times New Roman" w:eastAsia="Arial" w:hAnsi="Times New Roman" w:cs="Times New Roman"/>
      <w:b/>
      <w:kern w:val="0"/>
      <w:u w:val="single"/>
      <w:lang w:val="en"/>
      <w14:ligatures w14:val="none"/>
    </w:rPr>
  </w:style>
  <w:style w:type="character" w:customStyle="1" w:styleId="span">
    <w:name w:val="span"/>
    <w:basedOn w:val="DefaultParagraphFont"/>
    <w:rsid w:val="00FB41E0"/>
    <w:rPr>
      <w:sz w:val="24"/>
      <w:szCs w:val="24"/>
      <w:bdr w:val="none" w:sz="0" w:space="0" w:color="auto"/>
      <w:vertAlign w:val="baseline"/>
    </w:rPr>
  </w:style>
  <w:style w:type="paragraph" w:customStyle="1" w:styleId="Default">
    <w:name w:val="Default"/>
    <w:rsid w:val="00FB41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customStyle="1" w:styleId="Style2-Toplevel">
    <w:name w:val="Style2 - Top level"/>
    <w:basedOn w:val="Normal"/>
    <w:link w:val="Style2-ToplevelChar"/>
    <w:autoRedefine/>
    <w:qFormat/>
    <w:rsid w:val="00B677E0"/>
    <w:pPr>
      <w:spacing w:before="240" w:after="120"/>
      <w:contextualSpacing/>
    </w:pPr>
    <w:rPr>
      <w:rFonts w:ascii="Times New Roman" w:eastAsia="Lato Black" w:hAnsi="Times New Roman" w:cs="Times New Roman"/>
      <w:b/>
      <w:u w:val="single"/>
      <w:lang w:val="en"/>
    </w:rPr>
  </w:style>
  <w:style w:type="character" w:customStyle="1" w:styleId="Style2-ToplevelChar">
    <w:name w:val="Style2 - Top level Char"/>
    <w:basedOn w:val="DefaultParagraphFont"/>
    <w:link w:val="Style2-Toplevel"/>
    <w:rsid w:val="00B677E0"/>
    <w:rPr>
      <w:rFonts w:ascii="Times New Roman" w:eastAsia="Lato Black" w:hAnsi="Times New Roman" w:cs="Times New Roman"/>
      <w:b/>
      <w:kern w:val="0"/>
      <w:u w:val="single"/>
      <w:lang w:val="e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36944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336944"/>
  </w:style>
  <w:style w:type="paragraph" w:styleId="NormalWeb">
    <w:name w:val="Normal (Web)"/>
    <w:basedOn w:val="Normal"/>
    <w:uiPriority w:val="99"/>
    <w:unhideWhenUsed/>
    <w:rsid w:val="005A4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17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lly.ba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EC1B1-0016-430B-8C49-DDAF303EA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3814</Words>
  <Characters>21744</Characters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2026-01-21T16:39:00Z</dcterms:created>
  <dcterms:modified xsi:type="dcterms:W3CDTF">2026-01-21T16:58:00Z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5590c3cc3cb1e3127e5bc217b4c02994310f5f43573c723cdedbc2caf90a9550</vt:lpwstr>
  </property>
</Properties>
</file>