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29B6" w:rsidRDefault="004702D1" w:rsidP="00A3215E">
      <w:pPr>
        <w:pStyle w:val="Heading1"/>
        <w:jc w:val="center"/>
      </w:pPr>
      <w:r>
        <w:t>KIRAN KUMAR REDDY POLU</w:t>
      </w:r>
    </w:p>
    <w:p w:rsidR="00F229B6" w:rsidRDefault="004702D1" w:rsidP="00A3215E">
      <w:pPr>
        <w:jc w:val="center"/>
        <w:rPr>
          <w:b/>
          <w:bCs/>
        </w:rPr>
      </w:pPr>
      <w:r w:rsidRPr="00A3215E">
        <w:rPr>
          <w:b/>
          <w:bCs/>
        </w:rPr>
        <w:t>Principal Generative AI Architect | Staff AI Engineer | Cloud &amp; LLM Systems</w:t>
      </w:r>
    </w:p>
    <w:p w:rsidR="00F229B6" w:rsidRPr="00844B10" w:rsidRDefault="00BA3016" w:rsidP="00844B10">
      <w:pPr>
        <w:jc w:val="center"/>
        <w:rPr>
          <w:rFonts w:ascii="Cambria" w:hAnsi="Cambria"/>
          <w:b/>
        </w:rPr>
      </w:pPr>
      <w:r w:rsidRPr="00BA3016">
        <w:rPr>
          <w:rFonts w:ascii="Cambria" w:hAnsi="Cambria"/>
          <w:b/>
        </w:rPr>
        <w:t xml:space="preserve">Email : </w:t>
      </w:r>
      <w:hyperlink r:id="rId6" w:history="1">
        <w:r w:rsidRPr="00B26825">
          <w:rPr>
            <w:rStyle w:val="Hyperlink"/>
            <w:rFonts w:ascii="Cambria" w:hAnsi="Cambria"/>
            <w:b/>
          </w:rPr>
          <w:t>kirankoya86@gmail.com</w:t>
        </w:r>
      </w:hyperlink>
      <w:r>
        <w:rPr>
          <w:rFonts w:ascii="Cambria" w:hAnsi="Cambria"/>
          <w:b/>
        </w:rPr>
        <w:t xml:space="preserve"> </w:t>
      </w:r>
      <w:r w:rsidR="00580259">
        <w:rPr>
          <w:rFonts w:ascii="Cambria" w:hAnsi="Cambria"/>
          <w:b/>
        </w:rPr>
        <w:t xml:space="preserve"> </w:t>
      </w:r>
      <w:r w:rsidR="00580259">
        <w:rPr>
          <w:rFonts w:ascii="Cambria" w:hAnsi="Cambria"/>
          <w:b/>
        </w:rPr>
        <w:br/>
      </w:r>
      <w:r w:rsidRPr="00BA3016">
        <w:rPr>
          <w:rFonts w:ascii="Cambria" w:hAnsi="Cambria"/>
          <w:b/>
        </w:rPr>
        <w:t>Contact: 7046685484</w:t>
      </w:r>
      <w:r w:rsidR="00844B10">
        <w:rPr>
          <w:rFonts w:ascii="Cambria" w:hAnsi="Cambria"/>
          <w:b/>
        </w:rPr>
        <w:br/>
      </w:r>
      <w:r w:rsidR="004702D1" w:rsidRPr="00A3215E">
        <w:rPr>
          <w:b/>
          <w:bCs/>
        </w:rPr>
        <w:t>Charlotte, NC | LinkedIn: linkedin.com/in/kiranreddypolu</w:t>
      </w:r>
    </w:p>
    <w:p w:rsidR="00F229B6" w:rsidRDefault="004702D1">
      <w:pPr>
        <w:pStyle w:val="Heading2"/>
      </w:pPr>
      <w:r>
        <w:t>Professional Summary</w:t>
      </w:r>
    </w:p>
    <w:p w:rsidR="00F229B6" w:rsidRDefault="004702D1">
      <w:r>
        <w:t>Principal Generative AI</w:t>
      </w:r>
      <w:r w:rsidR="00667869">
        <w:t xml:space="preserve"> and production-grade Agentic AI</w:t>
      </w:r>
      <w:r>
        <w:t xml:space="preserve"> Architect </w:t>
      </w:r>
      <w:r w:rsidR="00F65597">
        <w:t>with 15</w:t>
      </w:r>
      <w:r>
        <w:t>+ years of experience building enterprise-scale platforms and delivering production-grade Generative AI solutions. Specialized in LLM-based architectures using GPT-4, AWS Bedrock, LangChain, and Retrieval-Augmented Generation (RAG). Proven success deploying AI systems in regulated financial environments, improving compliance accuracy, reducing operational costs, and accelerating developer productivity. Strong leader with deep expertise in Java, AWS cloud-native systems, and AI governance.</w:t>
      </w:r>
      <w:r w:rsidR="00667869" w:rsidRPr="00B60F5B">
        <w:t xml:space="preserve">Extensive experience integrating </w:t>
      </w:r>
      <w:r w:rsidR="00667869" w:rsidRPr="00667869">
        <w:rPr>
          <w:bCs/>
        </w:rPr>
        <w:t>Agentic AI with ServiceNow</w:t>
      </w:r>
      <w:r w:rsidR="00667869" w:rsidRPr="00667869">
        <w:t xml:space="preserve">, </w:t>
      </w:r>
      <w:r w:rsidR="00667869" w:rsidRPr="00B60F5B">
        <w:t>backend systems, and APIs in regulated enterprise environments</w:t>
      </w:r>
    </w:p>
    <w:p w:rsidR="00F229B6" w:rsidRDefault="004702D1">
      <w:pPr>
        <w:pStyle w:val="Heading2"/>
      </w:pPr>
      <w:r>
        <w:t>Core Skills</w:t>
      </w:r>
    </w:p>
    <w:p w:rsidR="00F229B6" w:rsidRDefault="004702D1">
      <w:r>
        <w:t>Generative AI &amp; LLMs: GPT-4, OpenAI API, AWS Bedrock, LangChain, Prompt Engineering, RAG, AI Agents</w:t>
      </w:r>
      <w:r w:rsidR="00667869">
        <w:t>,</w:t>
      </w:r>
      <w:r w:rsidR="00667869" w:rsidRPr="00B60F5B">
        <w:t>LangChain Agents, Multi-Agent Systems, Tool Invocation, Agent Planning &amp; Reasoning, Memory &amp; Context Management, Vector Databases (FAISS / OpenSearch), Embeddings</w:t>
      </w:r>
      <w:r w:rsidR="00667869">
        <w:t>.</w:t>
      </w:r>
      <w:r>
        <w:br/>
        <w:t xml:space="preserve">Backend &amp; Cloud: Java 17/21, </w:t>
      </w:r>
      <w:r w:rsidR="00296918">
        <w:t xml:space="preserve">Python, </w:t>
      </w:r>
      <w:r>
        <w:t xml:space="preserve">Spring Boot, </w:t>
      </w:r>
      <w:r w:rsidR="00296918">
        <w:t>Micro services</w:t>
      </w:r>
      <w:r>
        <w:t>, AWS (EKS, ECS/Fargate, Lambda, S3, Aurora), Kafka</w:t>
      </w:r>
      <w:r w:rsidR="00735726">
        <w:t>, Service Now</w:t>
      </w:r>
      <w:r w:rsidR="00426030">
        <w:t>,</w:t>
      </w:r>
      <w:r w:rsidR="00426030" w:rsidRPr="00B60F5B">
        <w:t>REST &amp;gRPC APIs</w:t>
      </w:r>
      <w:r w:rsidR="00426030">
        <w:t>.</w:t>
      </w:r>
      <w:r w:rsidR="008E5912">
        <w:t xml:space="preserve"> Event Driven Architecture.</w:t>
      </w:r>
      <w:r>
        <w:br/>
        <w:t>DevOps &amp;MLOps: Docker, Kubernetes, CI/CD (Jenkins, GitHub Actions), AI Cost Optimization</w:t>
      </w:r>
      <w:r>
        <w:br/>
        <w:t>Leadership: AI Strategy, System Architecture, Team Mentoring, Agile Delivery</w:t>
      </w:r>
    </w:p>
    <w:p w:rsidR="00F229B6" w:rsidRDefault="004702D1">
      <w:pPr>
        <w:pStyle w:val="Heading2"/>
      </w:pPr>
      <w:r>
        <w:t>Professional Experience</w:t>
      </w:r>
    </w:p>
    <w:p w:rsidR="00F229B6" w:rsidRPr="00990318" w:rsidRDefault="00A3215E">
      <w:pPr>
        <w:rPr>
          <w:b/>
        </w:rPr>
      </w:pPr>
      <w:r>
        <w:rPr>
          <w:b/>
        </w:rPr>
        <w:t>Client:</w:t>
      </w:r>
      <w:r w:rsidR="004702D1" w:rsidRPr="00990318">
        <w:rPr>
          <w:b/>
        </w:rPr>
        <w:t xml:space="preserve"> Bank of America | Lead / Principal Generative AI Architect (2024–Present)</w:t>
      </w:r>
      <w:r w:rsidR="00AA3B76">
        <w:rPr>
          <w:b/>
        </w:rPr>
        <w:t>| Charlotte, NC</w:t>
      </w:r>
    </w:p>
    <w:p w:rsidR="00082D7F" w:rsidRDefault="004702D1">
      <w:r>
        <w:t>- Architected production-grade GenAI agents using GPT-4, AWS Bedrock, and LangChain reducing AML rule validation effort by 45%.</w:t>
      </w:r>
      <w:r>
        <w:br/>
        <w:t>- Designed secure RAG-based knowledge systems enabling natural language queries over compliance datasets.</w:t>
      </w:r>
      <w:r>
        <w:br/>
        <w:t xml:space="preserve">- Integrated LLM workflows with </w:t>
      </w:r>
      <w:r w:rsidR="00296918">
        <w:t xml:space="preserve">Python and </w:t>
      </w:r>
      <w:r>
        <w:t xml:space="preserve">Java/Spring Boot </w:t>
      </w:r>
      <w:r w:rsidR="00296918">
        <w:t>micro services</w:t>
      </w:r>
      <w:r>
        <w:t xml:space="preserve"> following enterprise governance.</w:t>
      </w:r>
    </w:p>
    <w:p w:rsidR="00082D7F" w:rsidRPr="00B60F5B" w:rsidRDefault="00082D7F" w:rsidP="00977171">
      <w:r>
        <w:t xml:space="preserve">- </w:t>
      </w:r>
      <w:r w:rsidRPr="00B60F5B">
        <w:t xml:space="preserve">Designed and implemented </w:t>
      </w:r>
      <w:r w:rsidRPr="00977171">
        <w:t>multi-step agent workflows</w:t>
      </w:r>
      <w:r w:rsidRPr="00B60F5B">
        <w:t xml:space="preserve"> including </w:t>
      </w:r>
      <w:r w:rsidRPr="00977171">
        <w:t>agent reasoning, planning, decision logic, tool invocation, and memory management</w:t>
      </w:r>
      <w:r w:rsidRPr="00B60F5B">
        <w:t>.</w:t>
      </w:r>
    </w:p>
    <w:p w:rsidR="00082D7F" w:rsidRDefault="00082D7F" w:rsidP="00977171">
      <w:r>
        <w:lastRenderedPageBreak/>
        <w:t xml:space="preserve">- </w:t>
      </w:r>
      <w:r w:rsidRPr="00B60F5B">
        <w:t xml:space="preserve">Built </w:t>
      </w:r>
      <w:r w:rsidRPr="00977171">
        <w:t>Python-based agent services</w:t>
      </w:r>
      <w:r w:rsidRPr="00B60F5B">
        <w:t xml:space="preserve"> integrating LLMs with internal and external APIs for compliance and AML workflows, reducing manual validation effort by </w:t>
      </w:r>
      <w:r w:rsidRPr="00977171">
        <w:t>45%</w:t>
      </w:r>
      <w:r w:rsidRPr="00B60F5B">
        <w:t>.</w:t>
      </w:r>
    </w:p>
    <w:p w:rsidR="00082D7F" w:rsidRPr="00B60F5B" w:rsidRDefault="00082D7F" w:rsidP="00977171">
      <w:r>
        <w:t xml:space="preserve">- </w:t>
      </w:r>
      <w:r w:rsidRPr="00B60F5B">
        <w:t xml:space="preserve">Acted as the </w:t>
      </w:r>
      <w:r w:rsidRPr="00977171">
        <w:t>primary technical point of contact</w:t>
      </w:r>
      <w:r w:rsidRPr="00B60F5B">
        <w:t xml:space="preserve"> for Product, Engineering, Compliance, and Business stakeholders.</w:t>
      </w:r>
    </w:p>
    <w:p w:rsidR="00082D7F" w:rsidRPr="00B60F5B" w:rsidRDefault="00082D7F" w:rsidP="00977171">
      <w:r>
        <w:t xml:space="preserve">- </w:t>
      </w:r>
      <w:r w:rsidRPr="00B60F5B">
        <w:t xml:space="preserve">Designed and deployed </w:t>
      </w:r>
      <w:r w:rsidRPr="00977171">
        <w:t>RAG pipelines</w:t>
      </w:r>
      <w:r w:rsidRPr="00B60F5B">
        <w:t xml:space="preserve"> using embeddings and vector stores to enable contextual, explainable AI responses over regulatory datasets.</w:t>
      </w:r>
    </w:p>
    <w:p w:rsidR="00082D7F" w:rsidRPr="00B60F5B" w:rsidRDefault="00082D7F" w:rsidP="00977171">
      <w:r w:rsidRPr="00977171">
        <w:t>- Reviewed agent prompts, policies, and safety controls</w:t>
      </w:r>
      <w:r w:rsidRPr="00B60F5B">
        <w:t xml:space="preserve"> to ensure reliability, compliance, and responsible AI usage.</w:t>
      </w:r>
    </w:p>
    <w:p w:rsidR="00477B52" w:rsidRDefault="00082D7F" w:rsidP="00082D7F">
      <w:r>
        <w:t xml:space="preserve">- </w:t>
      </w:r>
      <w:r w:rsidRPr="00B60F5B">
        <w:t xml:space="preserve">Integrated </w:t>
      </w:r>
      <w:r w:rsidRPr="00977171">
        <w:t>Agentic AI workflows with ServiceNow</w:t>
      </w:r>
      <w:r w:rsidRPr="00B60F5B">
        <w:t>, enabling automated incident creation, AI-assisted triage, and operational visibility for production issues</w:t>
      </w:r>
      <w:r w:rsidR="004702D1">
        <w:br/>
        <w:t>- Led AWS modernization using Fargate and Aurora Serverless achieving 25% cloud cost savings.</w:t>
      </w:r>
    </w:p>
    <w:p w:rsidR="00477B52" w:rsidRDefault="00477B52">
      <w:r>
        <w:t>- Converted research-grade ML models into scalable, production-ready services using REST/gRPC APIs.</w:t>
      </w:r>
    </w:p>
    <w:p w:rsidR="00477B52" w:rsidRPr="00477B52" w:rsidRDefault="00477B52" w:rsidP="00977171">
      <w:r w:rsidRPr="00477B52">
        <w:t>- Deployed machine learning and deep learning models to production using Docker and Kubernetes.</w:t>
      </w:r>
    </w:p>
    <w:p w:rsidR="00477B52" w:rsidRPr="00477B52" w:rsidRDefault="00477B52" w:rsidP="00977171">
      <w:r w:rsidRPr="00477B52">
        <w:t>- Implemented CI/CD pipelines for automated model build, testing, and deployment.</w:t>
      </w:r>
    </w:p>
    <w:p w:rsidR="00477B52" w:rsidRPr="00477B52" w:rsidRDefault="00477B52" w:rsidP="00977171">
      <w:r w:rsidRPr="00477B52">
        <w:t>- Integrated AI models into enterprise applications (web, mobile, backend systems) via APIs.</w:t>
      </w:r>
    </w:p>
    <w:p w:rsidR="00477B52" w:rsidRPr="00477B52" w:rsidRDefault="00477B52" w:rsidP="00977171">
      <w:r w:rsidRPr="00477B52">
        <w:t>- Collaborated with frontend and backend teams to embed AI-driven features into customer-facing applications.</w:t>
      </w:r>
    </w:p>
    <w:p w:rsidR="00477B52" w:rsidRDefault="00477B52" w:rsidP="00977171">
      <w:r w:rsidRPr="00477B52">
        <w:t>- Designed micro services architecture to support real-time and batch AI inference.</w:t>
      </w:r>
    </w:p>
    <w:p w:rsidR="00F229B6" w:rsidRDefault="004702D1">
      <w:r>
        <w:t>- Mentored 20+ engineers driving enterprise-wide GenAI adoption.</w:t>
      </w:r>
    </w:p>
    <w:p w:rsidR="00735726" w:rsidRDefault="00735726">
      <w:r>
        <w:t>- Create Incidents on the ServiceNow for tracking the support tickets..</w:t>
      </w:r>
    </w:p>
    <w:p w:rsidR="00F229B6" w:rsidRPr="00990318" w:rsidRDefault="004702D1">
      <w:pPr>
        <w:rPr>
          <w:b/>
        </w:rPr>
      </w:pPr>
      <w:r w:rsidRPr="00990318">
        <w:rPr>
          <w:b/>
        </w:rPr>
        <w:t>Tek Doors Inc – TIAA | Technical Architect (2023–2024)</w:t>
      </w:r>
      <w:r w:rsidR="00AA3B76">
        <w:rPr>
          <w:b/>
        </w:rPr>
        <w:t>| Charlotte, NC</w:t>
      </w:r>
    </w:p>
    <w:p w:rsidR="00F229B6" w:rsidRDefault="004702D1">
      <w:r>
        <w:t>- Built GenAI-powered developer productivity tools using ChatGPT and LangChain improving QA efficiency by 35%.</w:t>
      </w:r>
      <w:r>
        <w:br/>
        <w:t>- Migrated legacy SOAP services to Spring Boot microservices with Kafka-based event streaming.</w:t>
      </w:r>
      <w:r>
        <w:br/>
        <w:t>- Automated CI/CD pipelines reducing deployment cycles by 50%.</w:t>
      </w:r>
    </w:p>
    <w:p w:rsidR="00977171" w:rsidRPr="00B60F5B" w:rsidRDefault="00977171" w:rsidP="00977171">
      <w:r>
        <w:t xml:space="preserve">- </w:t>
      </w:r>
      <w:r w:rsidRPr="00B60F5B">
        <w:t xml:space="preserve">Built </w:t>
      </w:r>
      <w:r w:rsidRPr="00977171">
        <w:t>Python-powered LLM services</w:t>
      </w:r>
      <w:r w:rsidRPr="00B60F5B">
        <w:t xml:space="preserve"> integrating RAG, embeddings, and enterprise APIs to improve knowledge retrieval accuracy by </w:t>
      </w:r>
      <w:r w:rsidRPr="00977171">
        <w:t>35%</w:t>
      </w:r>
      <w:r w:rsidRPr="00B60F5B">
        <w:t>.</w:t>
      </w:r>
    </w:p>
    <w:p w:rsidR="00977171" w:rsidRDefault="00977171" w:rsidP="00977171">
      <w:r>
        <w:lastRenderedPageBreak/>
        <w:t xml:space="preserve">- </w:t>
      </w:r>
      <w:r w:rsidRPr="00B60F5B">
        <w:t xml:space="preserve">Supported </w:t>
      </w:r>
      <w:r w:rsidRPr="00977171">
        <w:t>migration of legacy conversational workflows toward agent-driven architectures</w:t>
      </w:r>
      <w:r w:rsidRPr="00B60F5B">
        <w:t>, aligning with modern LLM capabilities</w:t>
      </w:r>
    </w:p>
    <w:p w:rsidR="00F229B6" w:rsidRPr="00990318" w:rsidRDefault="004702D1">
      <w:pPr>
        <w:rPr>
          <w:b/>
        </w:rPr>
      </w:pPr>
      <w:r w:rsidRPr="00990318">
        <w:rPr>
          <w:b/>
        </w:rPr>
        <w:t>Oracle Financial Software Services | Principal Software Engineer (2020–2023)</w:t>
      </w:r>
      <w:r w:rsidR="00AA3B76">
        <w:rPr>
          <w:b/>
        </w:rPr>
        <w:t xml:space="preserve"> | India</w:t>
      </w:r>
    </w:p>
    <w:p w:rsidR="00F229B6" w:rsidRDefault="004702D1">
      <w:r>
        <w:t>- Designed LLM-driven document summarization and reporting automation reducing manual effort by 60%.</w:t>
      </w:r>
      <w:r>
        <w:br/>
        <w:t>- Built scalable microservices for financial communication platforms with 40% performance gains.</w:t>
      </w:r>
    </w:p>
    <w:p w:rsidR="00990318" w:rsidRPr="00990318" w:rsidRDefault="00990318" w:rsidP="00990318">
      <w:pPr>
        <w:rPr>
          <w:b/>
        </w:rPr>
      </w:pPr>
      <w:r>
        <w:rPr>
          <w:b/>
        </w:rPr>
        <w:t>NEC Technologies LTD</w:t>
      </w:r>
      <w:r w:rsidRPr="00990318">
        <w:rPr>
          <w:b/>
        </w:rPr>
        <w:t xml:space="preserve"> | </w:t>
      </w:r>
      <w:r>
        <w:rPr>
          <w:b/>
        </w:rPr>
        <w:t>Sr. Tech Lead (2017–2020</w:t>
      </w:r>
      <w:r w:rsidRPr="00990318">
        <w:rPr>
          <w:b/>
        </w:rPr>
        <w:t>)</w:t>
      </w:r>
      <w:r w:rsidR="00AA3B76">
        <w:rPr>
          <w:b/>
        </w:rPr>
        <w:t xml:space="preserve"> | India</w:t>
      </w:r>
    </w:p>
    <w:p w:rsidR="00990318" w:rsidRDefault="00990318" w:rsidP="00990318">
      <w:r>
        <w:t xml:space="preserve">- </w:t>
      </w:r>
      <w:r w:rsidRPr="00990318">
        <w:t>Led development of retail POS solution deployed across 1,400 + stores in North America and Mexico</w:t>
      </w:r>
      <w:r>
        <w:t>.</w:t>
      </w:r>
      <w:r>
        <w:br/>
        <w:t xml:space="preserve">- </w:t>
      </w:r>
      <w:r w:rsidRPr="00990318">
        <w:t>Implemented ML-based sales forecasting POC improving inventory accuracy by 25 %</w:t>
      </w:r>
      <w:r>
        <w:t>.</w:t>
      </w:r>
    </w:p>
    <w:p w:rsidR="00990318" w:rsidRDefault="00990318" w:rsidP="00990318">
      <w:r>
        <w:t xml:space="preserve">- Led the team of 20 members and </w:t>
      </w:r>
      <w:r w:rsidRPr="00990318">
        <w:t>maintained zero critical defects for 3 consecutive quarters ensuring 99.9 % uptime</w:t>
      </w:r>
      <w:r>
        <w:t>.</w:t>
      </w:r>
    </w:p>
    <w:p w:rsidR="00735726" w:rsidRDefault="00735726" w:rsidP="00990318">
      <w:r>
        <w:t>- Worked on ServiceNow tool for tracking all the Production support tickets.</w:t>
      </w:r>
    </w:p>
    <w:p w:rsidR="00990318" w:rsidRPr="00990318" w:rsidRDefault="00990318" w:rsidP="00990318">
      <w:pPr>
        <w:rPr>
          <w:b/>
        </w:rPr>
      </w:pPr>
      <w:r>
        <w:rPr>
          <w:b/>
        </w:rPr>
        <w:t>Tech Mahindra Ltd</w:t>
      </w:r>
      <w:r w:rsidRPr="00990318">
        <w:rPr>
          <w:b/>
        </w:rPr>
        <w:t xml:space="preserve"> | </w:t>
      </w:r>
      <w:r>
        <w:rPr>
          <w:b/>
        </w:rPr>
        <w:t>Associate Technical Specialist (2014–2017</w:t>
      </w:r>
      <w:r w:rsidRPr="00990318">
        <w:rPr>
          <w:b/>
        </w:rPr>
        <w:t>)</w:t>
      </w:r>
      <w:r w:rsidR="00AA3B76">
        <w:rPr>
          <w:b/>
        </w:rPr>
        <w:t xml:space="preserve"> | India</w:t>
      </w:r>
    </w:p>
    <w:p w:rsidR="00990318" w:rsidRDefault="00990318" w:rsidP="00990318">
      <w:r>
        <w:t xml:space="preserve">- </w:t>
      </w:r>
      <w:r w:rsidRPr="00990318">
        <w:t xml:space="preserve">Implemented several POC`s </w:t>
      </w:r>
      <w:r>
        <w:t xml:space="preserve">in Stanchion Retail POS application </w:t>
      </w:r>
      <w:r w:rsidRPr="00990318">
        <w:t>to check new features can be added to an existing application</w:t>
      </w:r>
      <w:r>
        <w:t>.</w:t>
      </w:r>
      <w:r>
        <w:br/>
        <w:t xml:space="preserve">- </w:t>
      </w:r>
      <w:r w:rsidRPr="00990318">
        <w:t>Involved in developing interface communications using JMS and Active MQ between SFC, SBO and SET systems</w:t>
      </w:r>
      <w:r>
        <w:t>.</w:t>
      </w:r>
    </w:p>
    <w:p w:rsidR="00990318" w:rsidRPr="00990318" w:rsidRDefault="00990318" w:rsidP="00990318">
      <w:pPr>
        <w:rPr>
          <w:b/>
        </w:rPr>
      </w:pPr>
      <w:r>
        <w:rPr>
          <w:b/>
        </w:rPr>
        <w:t>Thomson Reuters India Pvt Ltd</w:t>
      </w:r>
      <w:r w:rsidRPr="00990318">
        <w:rPr>
          <w:b/>
        </w:rPr>
        <w:t xml:space="preserve"> | </w:t>
      </w:r>
      <w:r>
        <w:rPr>
          <w:b/>
        </w:rPr>
        <w:t>SeniorSoftware Engineer (2013</w:t>
      </w:r>
      <w:r w:rsidRPr="00990318">
        <w:rPr>
          <w:b/>
        </w:rPr>
        <w:t>–20</w:t>
      </w:r>
      <w:r>
        <w:rPr>
          <w:b/>
        </w:rPr>
        <w:t>14</w:t>
      </w:r>
      <w:r w:rsidRPr="00990318">
        <w:rPr>
          <w:b/>
        </w:rPr>
        <w:t>)</w:t>
      </w:r>
      <w:r w:rsidR="00AA3B76">
        <w:rPr>
          <w:b/>
        </w:rPr>
        <w:t xml:space="preserve"> | India</w:t>
      </w:r>
    </w:p>
    <w:p w:rsidR="00990318" w:rsidRDefault="00990318" w:rsidP="00990318">
      <w:r>
        <w:t xml:space="preserve">- </w:t>
      </w:r>
      <w:r w:rsidRPr="00990318">
        <w:t>Worked on eGRC (Governance, Risk and Compliance) module for the internal Reuters product</w:t>
      </w:r>
      <w:r>
        <w:t>.</w:t>
      </w:r>
      <w:r>
        <w:br/>
        <w:t xml:space="preserve">- </w:t>
      </w:r>
      <w:r w:rsidRPr="00990318">
        <w:t>Designed core interfaces, modular design with OSGi and Declarative Services</w:t>
      </w:r>
      <w:r>
        <w:t>.</w:t>
      </w:r>
    </w:p>
    <w:p w:rsidR="00990318" w:rsidRPr="00990318" w:rsidRDefault="00990318" w:rsidP="00990318">
      <w:pPr>
        <w:rPr>
          <w:b/>
        </w:rPr>
      </w:pPr>
      <w:r>
        <w:rPr>
          <w:b/>
        </w:rPr>
        <w:t>CenturyLink Technologies India Pvt Ltd | Software Engineer (2010</w:t>
      </w:r>
      <w:r w:rsidRPr="00990318">
        <w:rPr>
          <w:b/>
        </w:rPr>
        <w:t>–20</w:t>
      </w:r>
      <w:r>
        <w:rPr>
          <w:b/>
        </w:rPr>
        <w:t>1</w:t>
      </w:r>
      <w:r w:rsidRPr="00990318">
        <w:rPr>
          <w:b/>
        </w:rPr>
        <w:t>3)</w:t>
      </w:r>
      <w:r w:rsidR="00AA3B76">
        <w:rPr>
          <w:b/>
        </w:rPr>
        <w:t xml:space="preserve"> | India</w:t>
      </w:r>
    </w:p>
    <w:p w:rsidR="00990318" w:rsidRDefault="00990318" w:rsidP="00990318">
      <w:r>
        <w:t xml:space="preserve">- </w:t>
      </w:r>
      <w:r w:rsidRPr="00990318">
        <w:t>Worked on MDW (Model Driven Workflow) application for provisioning the SIP Trunk, SDP, HVoIP, BVoIP and Trunk modules</w:t>
      </w:r>
      <w:r>
        <w:t>.</w:t>
      </w:r>
      <w:r>
        <w:br/>
        <w:t xml:space="preserve">- </w:t>
      </w:r>
      <w:r w:rsidRPr="00990318">
        <w:t>Devloped an Excel based Tool to generate the request xmls for different types of VoIP Modules which saves 30% of both Dev and QA effort on preparing the request xmls to test in all the environments</w:t>
      </w:r>
      <w:r>
        <w:t>.</w:t>
      </w:r>
    </w:p>
    <w:p w:rsidR="00F229B6" w:rsidRDefault="004702D1">
      <w:pPr>
        <w:pStyle w:val="Heading2"/>
      </w:pPr>
      <w:r>
        <w:t>Generative AI Architecture Highlights</w:t>
      </w:r>
    </w:p>
    <w:p w:rsidR="00F229B6" w:rsidRDefault="004702D1">
      <w:r>
        <w:t>- Designed end-to-end LLM architectures including prompt orchestration, vector embeddings, and retrieval strategies.</w:t>
      </w:r>
      <w:r>
        <w:br/>
        <w:t xml:space="preserve">- Implemented secure AI systems with audit logging, data masking, and governance </w:t>
      </w:r>
      <w:r>
        <w:lastRenderedPageBreak/>
        <w:t>controls.</w:t>
      </w:r>
      <w:r>
        <w:br/>
        <w:t>- Optimized LLM cost and latency via caching, model selection, and prompt tuning.</w:t>
      </w:r>
    </w:p>
    <w:p w:rsidR="00F229B6" w:rsidRDefault="004702D1">
      <w:pPr>
        <w:pStyle w:val="Heading2"/>
      </w:pPr>
      <w:r>
        <w:t>Education &amp; Certifications</w:t>
      </w:r>
    </w:p>
    <w:p w:rsidR="00F229B6" w:rsidRDefault="004702D1">
      <w:r>
        <w:t>Bachelor of Technology (CSE)</w:t>
      </w:r>
      <w:r>
        <w:br/>
        <w:t>AWS Certified Solutions Architect – Professional</w:t>
      </w:r>
      <w:r>
        <w:br/>
        <w:t>Oracle Certified Java Developer</w:t>
      </w:r>
      <w:r>
        <w:br/>
        <w:t>Generative AI with LLMs – Coursera</w:t>
      </w:r>
    </w:p>
    <w:sectPr w:rsidR="00F229B6"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A991"/>
    <w:multiLevelType w:val="multilevel"/>
    <w:tmpl w:val="977021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47730"/>
    <w:rsid w:val="00034616"/>
    <w:rsid w:val="0006063C"/>
    <w:rsid w:val="00082D7F"/>
    <w:rsid w:val="0015074B"/>
    <w:rsid w:val="0029639D"/>
    <w:rsid w:val="00296918"/>
    <w:rsid w:val="00326F90"/>
    <w:rsid w:val="00426030"/>
    <w:rsid w:val="004702D1"/>
    <w:rsid w:val="00477B52"/>
    <w:rsid w:val="00580259"/>
    <w:rsid w:val="00667869"/>
    <w:rsid w:val="00735726"/>
    <w:rsid w:val="00773FC8"/>
    <w:rsid w:val="00824D9C"/>
    <w:rsid w:val="00844B10"/>
    <w:rsid w:val="008E5912"/>
    <w:rsid w:val="00977171"/>
    <w:rsid w:val="00990318"/>
    <w:rsid w:val="00A3215E"/>
    <w:rsid w:val="00A507EB"/>
    <w:rsid w:val="00AA1D8D"/>
    <w:rsid w:val="00AA3B76"/>
    <w:rsid w:val="00AA4359"/>
    <w:rsid w:val="00B47730"/>
    <w:rsid w:val="00B70573"/>
    <w:rsid w:val="00BA3016"/>
    <w:rsid w:val="00C4685C"/>
    <w:rsid w:val="00CA4584"/>
    <w:rsid w:val="00CB0664"/>
    <w:rsid w:val="00DD5F8C"/>
    <w:rsid w:val="00E972B6"/>
    <w:rsid w:val="00F229B6"/>
    <w:rsid w:val="00F65597"/>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77B5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ompact">
    <w:name w:val="Compact"/>
    <w:basedOn w:val="BodyText"/>
    <w:qFormat/>
    <w:rsid w:val="00082D7F"/>
    <w:pPr>
      <w:spacing w:before="36" w:after="36" w:line="240" w:lineRule="auto"/>
    </w:pPr>
    <w:rPr>
      <w:rFonts w:eastAsiaTheme="minorHAnsi"/>
      <w:sz w:val="24"/>
      <w:szCs w:val="24"/>
    </w:rPr>
  </w:style>
  <w:style w:type="character" w:styleId="Hyperlink">
    <w:name w:val="Hyperlink"/>
    <w:basedOn w:val="DefaultParagraphFont"/>
    <w:uiPriority w:val="99"/>
    <w:unhideWhenUsed/>
    <w:rsid w:val="00BA301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828742677">
      <w:bodyDiv w:val="1"/>
      <w:marLeft w:val="0"/>
      <w:marRight w:val="0"/>
      <w:marTop w:val="0"/>
      <w:marBottom w:val="0"/>
      <w:divBdr>
        <w:top w:val="none" w:sz="0" w:space="0" w:color="auto"/>
        <w:left w:val="none" w:sz="0" w:space="0" w:color="auto"/>
        <w:bottom w:val="none" w:sz="0" w:space="0" w:color="auto"/>
        <w:right w:val="none" w:sz="0" w:space="0" w:color="auto"/>
      </w:divBdr>
    </w:div>
    <w:div w:id="20915426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irankoya8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44FC77-9447-4EF8-B8C0-9A78607E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FLUXTEX 31</cp:lastModifiedBy>
  <cp:revision>19</cp:revision>
  <dcterms:created xsi:type="dcterms:W3CDTF">2026-01-13T11:44:00Z</dcterms:created>
  <dcterms:modified xsi:type="dcterms:W3CDTF">2026-02-24T15:58:00Z</dcterms:modified>
  <cp:category/>
</cp:coreProperties>
</file>