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F74958" w14:textId="50006B6E" w:rsidR="001A22C7" w:rsidRPr="002749FC" w:rsidRDefault="001A22C7" w:rsidP="001E4F73">
      <w:pPr>
        <w:pBdr>
          <w:bottom w:val="single" w:sz="4" w:space="0" w:color="auto"/>
        </w:pBdr>
        <w:jc w:val="center"/>
        <w:rPr>
          <w:rFonts w:ascii="Calibri" w:hAnsi="Calibri" w:cs="Calibri"/>
          <w:b/>
          <w:bCs/>
          <w:color w:val="000000"/>
          <w:lang w:bidi="ar"/>
        </w:rPr>
      </w:pPr>
      <w:r w:rsidRPr="002749FC">
        <w:rPr>
          <w:rFonts w:ascii="Calibri" w:hAnsi="Calibri" w:cs="Calibri"/>
          <w:b/>
          <w:bCs/>
          <w:color w:val="000000"/>
          <w:lang w:bidi="ar"/>
        </w:rPr>
        <w:t>LIKHITHA REDDY T</w:t>
      </w:r>
    </w:p>
    <w:p w14:paraId="3EC57B1A" w14:textId="42A249E0" w:rsidR="001A22C7" w:rsidRPr="002749FC" w:rsidRDefault="00823670" w:rsidP="001E4F73">
      <w:pPr>
        <w:pBdr>
          <w:bottom w:val="single" w:sz="4" w:space="0" w:color="auto"/>
        </w:pBdr>
        <w:jc w:val="center"/>
        <w:rPr>
          <w:rFonts w:ascii="Calibri" w:hAnsi="Calibri" w:cs="Calibri"/>
          <w:b/>
          <w:bCs/>
          <w:color w:val="000000"/>
          <w:lang w:bidi="ar"/>
        </w:rPr>
      </w:pPr>
      <w:r w:rsidRPr="002749FC">
        <w:rPr>
          <w:rFonts w:ascii="Calibri" w:eastAsia="SimSun" w:hAnsi="Calibri" w:cs="Calibri"/>
          <w:b/>
          <w:bCs/>
        </w:rPr>
        <w:t xml:space="preserve">Financial </w:t>
      </w:r>
      <w:r w:rsidR="001A22C7" w:rsidRPr="002749FC">
        <w:rPr>
          <w:rFonts w:ascii="Calibri" w:eastAsia="SimSun" w:hAnsi="Calibri" w:cs="Calibri"/>
          <w:b/>
          <w:bCs/>
        </w:rPr>
        <w:t xml:space="preserve">Business Analyst </w:t>
      </w:r>
    </w:p>
    <w:p w14:paraId="39106EE2" w14:textId="77777777" w:rsidR="001A22C7" w:rsidRPr="002749FC" w:rsidRDefault="001A22C7" w:rsidP="001E4F73">
      <w:pPr>
        <w:pBdr>
          <w:bottom w:val="single" w:sz="4" w:space="0" w:color="auto"/>
        </w:pBdr>
        <w:jc w:val="center"/>
        <w:rPr>
          <w:rFonts w:ascii="Calibri" w:hAnsi="Calibri" w:cs="Calibri"/>
          <w:shd w:val="clear" w:color="auto" w:fill="FFFFFF"/>
          <w:lang w:bidi="ar"/>
        </w:rPr>
      </w:pPr>
      <w:r w:rsidRPr="002749FC">
        <w:rPr>
          <w:rFonts w:ascii="Calibri" w:hAnsi="Calibri" w:cs="Calibri"/>
          <w:color w:val="000000"/>
          <w:lang w:bidi="ar"/>
        </w:rPr>
        <w:t xml:space="preserve">252-220-9591 | </w:t>
      </w:r>
      <w:hyperlink r:id="rId5" w:history="1">
        <w:r w:rsidRPr="002749FC">
          <w:rPr>
            <w:rStyle w:val="Hyperlink"/>
            <w:rFonts w:ascii="Calibri" w:hAnsi="Calibri" w:cs="Calibri"/>
          </w:rPr>
          <w:t>likhithareddy151@gmail.com</w:t>
        </w:r>
      </w:hyperlink>
      <w:r w:rsidRPr="002749FC">
        <w:rPr>
          <w:rFonts w:ascii="Calibri" w:hAnsi="Calibri" w:cs="Calibri"/>
          <w:color w:val="000000"/>
          <w:lang w:bidi="ar"/>
        </w:rPr>
        <w:t xml:space="preserve"> |  </w:t>
      </w:r>
      <w:hyperlink r:id="rId6" w:history="1">
        <w:r w:rsidRPr="002749FC">
          <w:rPr>
            <w:rStyle w:val="Hyperlink"/>
            <w:rFonts w:ascii="Calibri" w:hAnsi="Calibri" w:cs="Calibri"/>
            <w:shd w:val="clear" w:color="auto" w:fill="FFFFFF"/>
            <w:lang w:bidi="ar"/>
          </w:rPr>
          <w:t>www.linkedin.com/in/likhithareddy151</w:t>
        </w:r>
      </w:hyperlink>
    </w:p>
    <w:p w14:paraId="5B690861" w14:textId="780FE90A" w:rsidR="001A22C7" w:rsidRPr="002749FC" w:rsidRDefault="001A22C7" w:rsidP="001E4F73">
      <w:pPr>
        <w:spacing w:afterLines="50" w:after="120"/>
        <w:outlineLvl w:val="2"/>
        <w:rPr>
          <w:rFonts w:ascii="Calibri" w:hAnsi="Calibri" w:cs="Calibri"/>
          <w:b/>
          <w:bCs/>
          <w:color w:val="000000"/>
          <w:u w:val="single"/>
        </w:rPr>
      </w:pPr>
      <w:r w:rsidRPr="002749FC">
        <w:rPr>
          <w:rFonts w:ascii="Calibri" w:hAnsi="Calibri" w:cs="Calibri"/>
          <w:b/>
          <w:bCs/>
          <w:color w:val="000000"/>
          <w:u w:val="single"/>
          <w:lang w:bidi="ar"/>
        </w:rPr>
        <w:t>PROFESSIONAL SUMMARY</w:t>
      </w:r>
    </w:p>
    <w:p w14:paraId="0FA662D3" w14:textId="59EBBB22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 xml:space="preserve">Senior </w:t>
      </w:r>
      <w:r w:rsidR="00823670" w:rsidRPr="002749FC">
        <w:rPr>
          <w:rFonts w:ascii="Calibri" w:eastAsiaTheme="majorEastAsia" w:hAnsi="Calibri" w:cs="Calibri"/>
          <w:color w:val="000000"/>
        </w:rPr>
        <w:t xml:space="preserve">Financial </w:t>
      </w:r>
      <w:r w:rsidRPr="002749FC">
        <w:rPr>
          <w:rFonts w:ascii="Calibri" w:eastAsiaTheme="majorEastAsia" w:hAnsi="Calibri" w:cs="Calibri"/>
          <w:color w:val="000000"/>
        </w:rPr>
        <w:t xml:space="preserve">Business </w:t>
      </w:r>
      <w:r w:rsidR="00916C8C" w:rsidRPr="002749FC">
        <w:rPr>
          <w:rFonts w:ascii="Calibri" w:eastAsiaTheme="majorEastAsia" w:hAnsi="Calibri" w:cs="Calibri"/>
          <w:color w:val="000000"/>
        </w:rPr>
        <w:t xml:space="preserve">System </w:t>
      </w:r>
      <w:r w:rsidRPr="002749FC">
        <w:rPr>
          <w:rFonts w:ascii="Calibri" w:eastAsiaTheme="majorEastAsia" w:hAnsi="Calibri" w:cs="Calibri"/>
          <w:color w:val="000000"/>
        </w:rPr>
        <w:t>Analyst with 11+ years of experience delivering enterprise-level data, reporting, and regulatory solutions across financial services, insurance, retail, and healthcare domains.</w:t>
      </w:r>
    </w:p>
    <w:p w14:paraId="7D29F438" w14:textId="1B4EE622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Proven expertise in front-to-back trade lifecycle analysis, reconciliation logic, and platform integration with Aladdin across multi-asset class environments, including fixed income, equities, and derivatives.</w:t>
      </w:r>
    </w:p>
    <w:p w14:paraId="510C6689" w14:textId="1EA06DAE" w:rsidR="002749FC" w:rsidRPr="002749FC" w:rsidRDefault="002749FC" w:rsidP="002749FC">
      <w:pPr>
        <w:pStyle w:val="ListParagraph"/>
        <w:numPr>
          <w:ilvl w:val="0"/>
          <w:numId w:val="7"/>
        </w:numPr>
        <w:rPr>
          <w:rFonts w:ascii="Calibri" w:hAnsi="Calibri" w:cs="Calibri"/>
          <w:color w:val="0E0E0E"/>
        </w:rPr>
      </w:pPr>
      <w:r w:rsidRPr="002749FC">
        <w:rPr>
          <w:rFonts w:ascii="Calibri" w:hAnsi="Calibri" w:cs="Calibri"/>
          <w:color w:val="0E0E0E"/>
        </w:rPr>
        <w:t>Skilled in BSA/AML/KYC compliance analysis, lookback reviews, and regulatory data validation. Experienced in profiling, wrangling, and cleansing data across cloud platforms like Azure and Snowflake.</w:t>
      </w:r>
    </w:p>
    <w:p w14:paraId="4D8AF1B1" w14:textId="19E257CC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Specializing in regulatory reporting solutions aligned to frameworks such as FRTB, GDPR, and AML/KYC with hands-on development of audit-ready BRDs, data dictionaries, and compliance traceability matrices.</w:t>
      </w:r>
    </w:p>
    <w:p w14:paraId="4E6E08B3" w14:textId="495C9A01" w:rsidR="0093743B" w:rsidRPr="002749FC" w:rsidRDefault="0093743B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Strong domain knowledge in retail banking, payments, and compliance workflows, including lending, onboarding, and customer due diligence.</w:t>
      </w:r>
    </w:p>
    <w:p w14:paraId="008CF906" w14:textId="76F14721" w:rsidR="00823670" w:rsidRPr="002749FC" w:rsidRDefault="00823670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hAnsi="Calibri" w:cs="Calibri"/>
        </w:rPr>
        <w:t>Experienced in end-to-end PLM implementation for product development lifecycles in manufacturing and engineering domains.</w:t>
      </w:r>
    </w:p>
    <w:p w14:paraId="519D9F88" w14:textId="02CA8DF4" w:rsidR="001E4F73" w:rsidRPr="002749FC" w:rsidRDefault="001E4F73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Hands-on experience in core banking system workflows and payment gateway integrations, including schema mapping and fund transfer validations.</w:t>
      </w:r>
    </w:p>
    <w:p w14:paraId="2FB46EE2" w14:textId="705A97E7" w:rsidR="006A22A4" w:rsidRPr="002749FC" w:rsidRDefault="006A22A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hAnsi="Calibri" w:cs="Calibri"/>
        </w:rPr>
        <w:t>Experience in annual budgeting, workforce planning, and forecasting.</w:t>
      </w:r>
    </w:p>
    <w:p w14:paraId="7973A694" w14:textId="2AC13867" w:rsidR="001E4F73" w:rsidRPr="002749FC" w:rsidRDefault="001E4F73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Conducted API testing and schema analysis for real-time transaction platforms using Postman, JSON, and SQL-based assertions.</w:t>
      </w:r>
    </w:p>
    <w:p w14:paraId="6666FBF9" w14:textId="77777777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Proficient in SQL, Python (pandas, NumPy), R, and T-SQL to build reconciliations, audit pipelines, and analytical data models for finance, treasury, actuarial, and risk teams.</w:t>
      </w:r>
    </w:p>
    <w:p w14:paraId="17DD7625" w14:textId="77777777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Experienced in designing semantic layers, dashboards, and KPIs using Power BI, Tableau, and Excel (Power Query, Power Pivot) to deliver visual analytics for business insights and performance monitoring.</w:t>
      </w:r>
    </w:p>
    <w:p w14:paraId="260A387E" w14:textId="77777777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Adept at conducting UAT, sprint retrospectives, and backlog grooming sessions to ensure solution alignment, test coverage, and stakeholder satisfaction.</w:t>
      </w:r>
    </w:p>
    <w:p w14:paraId="71260573" w14:textId="63166F61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Led end-to-end Agile delivery cycles: authored BRDs/FRDs, conducted sprint planning, backlog refinement, and managed cross-functional stakeholder collaboration.</w:t>
      </w:r>
    </w:p>
    <w:p w14:paraId="6EBBC85B" w14:textId="6584E49F" w:rsidR="006A22A4" w:rsidRPr="002749FC" w:rsidRDefault="006A22A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hAnsi="Calibri" w:cs="Calibri"/>
        </w:rPr>
        <w:t>Skilled in payroll system implementations like ADP, SAP, Oracle, and Workday</w:t>
      </w:r>
    </w:p>
    <w:p w14:paraId="5AABF826" w14:textId="5E8265F0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Built scalable ETL pipelines using SQL Server, SSIS, Informatica, and Snowflake with schema evolution, CI/CD controls, and multi-source ingestion logic.</w:t>
      </w:r>
    </w:p>
    <w:p w14:paraId="4B8D8D1E" w14:textId="3F41B957" w:rsidR="006A22A4" w:rsidRPr="002749FC" w:rsidRDefault="006A22A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hAnsi="Calibri" w:cs="Calibri"/>
        </w:rPr>
        <w:t>Facilitated planning workshops with stakeholders and business units.</w:t>
      </w:r>
    </w:p>
    <w:p w14:paraId="125BAEE3" w14:textId="77F96A95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Designed and enforced enterprise data governance practices</w:t>
      </w:r>
      <w:r w:rsidR="0093743B" w:rsidRPr="002749FC">
        <w:rPr>
          <w:rFonts w:ascii="Calibri" w:eastAsiaTheme="majorEastAsia" w:hAnsi="Calibri" w:cs="Calibri"/>
          <w:color w:val="000000"/>
        </w:rPr>
        <w:t>,</w:t>
      </w:r>
      <w:r w:rsidRPr="002749FC">
        <w:rPr>
          <w:rFonts w:ascii="Calibri" w:eastAsiaTheme="majorEastAsia" w:hAnsi="Calibri" w:cs="Calibri"/>
          <w:color w:val="000000"/>
        </w:rPr>
        <w:t xml:space="preserve"> including sensitive data tagging, lineage documentation, schema drift detection, and data access policies.</w:t>
      </w:r>
    </w:p>
    <w:p w14:paraId="6250EF36" w14:textId="77777777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Mapped integration touchpoints across platforms such as Aladdin, Snowflake, Salesforce, ERP systems, and external vendor feeds for seamless data synchronization.</w:t>
      </w:r>
    </w:p>
    <w:p w14:paraId="55F5E606" w14:textId="3643A019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Automated stress testing and scenario modeling for risk and liquidity analytics using Python, R, and Excel-based tools integrated with treasury systems.</w:t>
      </w:r>
    </w:p>
    <w:p w14:paraId="5B61ADFB" w14:textId="7AB2EE23" w:rsidR="006A22A4" w:rsidRPr="002749FC" w:rsidRDefault="006A22A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hAnsi="Calibri" w:cs="Calibri"/>
        </w:rPr>
        <w:t>Experienced in payroll data auditing and reconciliation across pay periods.</w:t>
      </w:r>
    </w:p>
    <w:p w14:paraId="5586543D" w14:textId="68AD6597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 xml:space="preserve">Adept at reverse engineering legacy systems, documenting transformation rules, and modernizing workflows through process mapping in </w:t>
      </w:r>
      <w:r w:rsidR="0093743B" w:rsidRPr="002749FC">
        <w:rPr>
          <w:rFonts w:ascii="Calibri" w:eastAsiaTheme="majorEastAsia" w:hAnsi="Calibri" w:cs="Calibri"/>
          <w:color w:val="000000"/>
        </w:rPr>
        <w:t>Lucid chart</w:t>
      </w:r>
      <w:r w:rsidRPr="002749FC">
        <w:rPr>
          <w:rFonts w:ascii="Calibri" w:eastAsiaTheme="majorEastAsia" w:hAnsi="Calibri" w:cs="Calibri"/>
          <w:color w:val="000000"/>
        </w:rPr>
        <w:t xml:space="preserve"> and Visio.</w:t>
      </w:r>
    </w:p>
    <w:p w14:paraId="1D5A7CC2" w14:textId="19BB97D2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Collaborated with risk, compliance, product control, and engineering teams to streamline regulatory alignment and audit traceability across systems.</w:t>
      </w:r>
    </w:p>
    <w:p w14:paraId="4CBC1AB2" w14:textId="5E034EEB" w:rsidR="006A22A4" w:rsidRPr="002749FC" w:rsidRDefault="006A22A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hAnsi="Calibri" w:cs="Calibri"/>
        </w:rPr>
        <w:t>In-depth understanding of GAAP, accrual accounting, and financial reporting.</w:t>
      </w:r>
    </w:p>
    <w:p w14:paraId="3370D4BA" w14:textId="77777777" w:rsidR="002C67D4" w:rsidRPr="002749FC" w:rsidRDefault="002C67D4" w:rsidP="001E4F7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Recognized for transforming manual, siloed reporting functions into centralized, automated BI ecosystems with measurable gains in accuracy, transparency, and turnaround time.</w:t>
      </w:r>
    </w:p>
    <w:p w14:paraId="3F6A295C" w14:textId="77777777" w:rsidR="00DF60E2" w:rsidRPr="002749FC" w:rsidRDefault="00DF60E2" w:rsidP="00DF60E2">
      <w:pPr>
        <w:pStyle w:val="NormalWeb"/>
        <w:numPr>
          <w:ilvl w:val="0"/>
          <w:numId w:val="7"/>
        </w:numPr>
        <w:spacing w:after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lastRenderedPageBreak/>
        <w:t>Experienced in aligning enterprise computing assets with state and federal financial standards, including accounting system replacements, data conversion efforts, and chart of accounts standardization.</w:t>
      </w:r>
    </w:p>
    <w:p w14:paraId="09F7E598" w14:textId="77777777" w:rsidR="006A22A4" w:rsidRPr="002749FC" w:rsidRDefault="00DF60E2" w:rsidP="00DF60E2">
      <w:pPr>
        <w:pStyle w:val="NormalWeb"/>
        <w:numPr>
          <w:ilvl w:val="0"/>
          <w:numId w:val="7"/>
        </w:numPr>
        <w:spacing w:after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 xml:space="preserve"> Adept at documenting fit-gap analyses and reengineering financial processes for compliance with large-scale ERP transitions, such as PeopleSoft-based solutions.</w:t>
      </w:r>
      <w:r w:rsidR="006A22A4" w:rsidRPr="002749FC">
        <w:rPr>
          <w:rFonts w:ascii="Calibri" w:hAnsi="Calibri" w:cs="Calibri"/>
        </w:rPr>
        <w:t xml:space="preserve"> </w:t>
      </w:r>
    </w:p>
    <w:p w14:paraId="6387CCDE" w14:textId="675D8659" w:rsidR="00DF60E2" w:rsidRPr="002749FC" w:rsidRDefault="006A22A4" w:rsidP="00DF60E2">
      <w:pPr>
        <w:pStyle w:val="NormalWeb"/>
        <w:numPr>
          <w:ilvl w:val="0"/>
          <w:numId w:val="7"/>
        </w:numPr>
        <w:spacing w:after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hAnsi="Calibri" w:cs="Calibri"/>
        </w:rPr>
        <w:t>Knowledgeable in intercompany accounting and transfer pricing.</w:t>
      </w:r>
    </w:p>
    <w:p w14:paraId="33697E78" w14:textId="2AD73587" w:rsidR="00DF60E2" w:rsidRPr="002749FC" w:rsidRDefault="00DF60E2" w:rsidP="00DF60E2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eastAsiaTheme="majorEastAsia" w:hAnsi="Calibri" w:cs="Calibri"/>
          <w:color w:val="000000"/>
        </w:rPr>
      </w:pPr>
      <w:r w:rsidRPr="002749FC">
        <w:rPr>
          <w:rFonts w:ascii="Calibri" w:eastAsiaTheme="majorEastAsia" w:hAnsi="Calibri" w:cs="Calibri"/>
          <w:color w:val="000000"/>
        </w:rPr>
        <w:t>Strong knowledge of payroll distribution systems, journal voucher reengineering, and legacy system remediation for financial modernization programs.</w:t>
      </w:r>
    </w:p>
    <w:p w14:paraId="366C6900" w14:textId="77777777" w:rsidR="002C67D4" w:rsidRPr="002749FC" w:rsidRDefault="002C67D4" w:rsidP="001E4F73">
      <w:pPr>
        <w:pStyle w:val="NormalWeb"/>
        <w:spacing w:before="0" w:beforeAutospacing="0" w:after="0" w:afterAutospacing="0"/>
        <w:rPr>
          <w:rStyle w:val="Strong"/>
          <w:rFonts w:ascii="Calibri" w:eastAsiaTheme="majorEastAsia" w:hAnsi="Calibri" w:cs="Calibri"/>
          <w:color w:val="000000"/>
        </w:rPr>
      </w:pPr>
    </w:p>
    <w:p w14:paraId="6C91D1E9" w14:textId="0620E135" w:rsidR="001A22C7" w:rsidRPr="002749FC" w:rsidRDefault="001A22C7" w:rsidP="001E4F7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Style w:val="Strong"/>
          <w:rFonts w:ascii="Calibri" w:eastAsiaTheme="majorEastAsia" w:hAnsi="Calibri" w:cs="Calibri"/>
          <w:color w:val="000000"/>
        </w:rPr>
        <w:t>TECHNICAL SKILLS</w:t>
      </w:r>
    </w:p>
    <w:p w14:paraId="11C828B1" w14:textId="7D7D7131" w:rsidR="002749FC" w:rsidRPr="002749FC" w:rsidRDefault="001A22C7" w:rsidP="002749FC">
      <w:pPr>
        <w:rPr>
          <w:rFonts w:ascii="Calibri" w:hAnsi="Calibri" w:cs="Calibri"/>
          <w:color w:val="0E0E0E"/>
        </w:rPr>
      </w:pPr>
      <w:r w:rsidRPr="002749FC">
        <w:rPr>
          <w:rStyle w:val="Strong"/>
          <w:rFonts w:ascii="Calibri" w:eastAsiaTheme="majorEastAsia" w:hAnsi="Calibri" w:cs="Calibri"/>
          <w:color w:val="000000"/>
        </w:rPr>
        <w:t>Core Tools &amp; Languages:</w:t>
      </w:r>
      <w:r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2749FC" w:rsidRPr="002749FC">
        <w:rPr>
          <w:rFonts w:ascii="Calibri" w:hAnsi="Calibri" w:cs="Calibri"/>
          <w:color w:val="0E0E0E"/>
        </w:rPr>
        <w:t xml:space="preserve">SQL, T-SQL, Python (pandas, </w:t>
      </w:r>
      <w:proofErr w:type="spellStart"/>
      <w:r w:rsidR="002749FC" w:rsidRPr="002749FC">
        <w:rPr>
          <w:rFonts w:ascii="Calibri" w:hAnsi="Calibri" w:cs="Calibri"/>
          <w:color w:val="0E0E0E"/>
        </w:rPr>
        <w:t>NumPy</w:t>
      </w:r>
      <w:proofErr w:type="spellEnd"/>
      <w:r w:rsidR="002749FC" w:rsidRPr="002749FC">
        <w:rPr>
          <w:rFonts w:ascii="Calibri" w:hAnsi="Calibri" w:cs="Calibri"/>
          <w:color w:val="0E0E0E"/>
        </w:rPr>
        <w:t xml:space="preserve">, </w:t>
      </w:r>
      <w:proofErr w:type="spellStart"/>
      <w:r w:rsidR="002749FC" w:rsidRPr="002749FC">
        <w:rPr>
          <w:rStyle w:val="s1"/>
          <w:rFonts w:ascii="Calibri" w:eastAsiaTheme="majorEastAsia" w:hAnsi="Calibri" w:cs="Calibri"/>
          <w:color w:val="0E0E0E"/>
        </w:rPr>
        <w:t>PySpark</w:t>
      </w:r>
      <w:proofErr w:type="spellEnd"/>
      <w:r w:rsidR="002749FC" w:rsidRPr="002749FC">
        <w:rPr>
          <w:rFonts w:ascii="Calibri" w:hAnsi="Calibri" w:cs="Calibri"/>
          <w:color w:val="0E0E0E"/>
        </w:rPr>
        <w:t>), R, DAX, VBA, JSON, Regex</w:t>
      </w:r>
    </w:p>
    <w:p w14:paraId="3E213763" w14:textId="77777777" w:rsidR="002749FC" w:rsidRPr="002749FC" w:rsidRDefault="002749FC" w:rsidP="002749FC">
      <w:pPr>
        <w:rPr>
          <w:rFonts w:ascii="Calibri" w:hAnsi="Calibri" w:cs="Calibri"/>
          <w:color w:val="0E0E0E"/>
        </w:rPr>
      </w:pPr>
      <w:r w:rsidRPr="002749FC">
        <w:rPr>
          <w:rStyle w:val="Strong"/>
          <w:rFonts w:ascii="Calibri" w:eastAsiaTheme="majorEastAsia" w:hAnsi="Calibri" w:cs="Calibri"/>
          <w:color w:val="000000"/>
        </w:rPr>
        <w:t xml:space="preserve"> </w:t>
      </w:r>
      <w:r w:rsidR="001A22C7" w:rsidRPr="002749FC">
        <w:rPr>
          <w:rStyle w:val="Strong"/>
          <w:rFonts w:ascii="Calibri" w:eastAsiaTheme="majorEastAsia" w:hAnsi="Calibri" w:cs="Calibri"/>
          <w:color w:val="000000"/>
        </w:rPr>
        <w:t>BI &amp; Visualization:</w:t>
      </w:r>
      <w:r w:rsidR="001A22C7"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1A22C7" w:rsidRPr="002749FC">
        <w:rPr>
          <w:rFonts w:ascii="Calibri" w:hAnsi="Calibri" w:cs="Calibri"/>
          <w:color w:val="000000"/>
        </w:rPr>
        <w:t>Power BI, Tableau, Excel (Power Pivot/Query), Looker</w:t>
      </w:r>
      <w:r w:rsidR="001A22C7" w:rsidRPr="002749FC">
        <w:rPr>
          <w:rFonts w:ascii="Calibri" w:hAnsi="Calibri" w:cs="Calibri"/>
          <w:color w:val="000000"/>
        </w:rPr>
        <w:br/>
      </w:r>
      <w:r w:rsidR="001A22C7" w:rsidRPr="002749FC">
        <w:rPr>
          <w:rStyle w:val="Strong"/>
          <w:rFonts w:ascii="Calibri" w:eastAsiaTheme="majorEastAsia" w:hAnsi="Calibri" w:cs="Calibri"/>
          <w:color w:val="000000"/>
        </w:rPr>
        <w:t>ETL &amp; Data Engineering:</w:t>
      </w:r>
      <w:r w:rsidR="001A22C7"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749FC">
        <w:rPr>
          <w:rFonts w:ascii="Calibri" w:hAnsi="Calibri" w:cs="Calibri"/>
          <w:color w:val="0E0E0E"/>
        </w:rPr>
        <w:t xml:space="preserve">SQL Server, SSIS, Informatica, Snowflake, Azure SQL, </w:t>
      </w:r>
      <w:r w:rsidRPr="002749FC">
        <w:rPr>
          <w:rStyle w:val="s1"/>
          <w:rFonts w:ascii="Calibri" w:eastAsiaTheme="majorEastAsia" w:hAnsi="Calibri" w:cs="Calibri"/>
          <w:color w:val="0E0E0E"/>
        </w:rPr>
        <w:t>Azure Data Factory (ADF), Azure Data Lake, Databricks</w:t>
      </w:r>
      <w:r w:rsidRPr="002749FC">
        <w:rPr>
          <w:rFonts w:ascii="Calibri" w:hAnsi="Calibri" w:cs="Calibri"/>
          <w:color w:val="0E0E0E"/>
        </w:rPr>
        <w:t>, Flat Files, Git, CI/CD</w:t>
      </w:r>
    </w:p>
    <w:p w14:paraId="1B5E88DF" w14:textId="7F962548" w:rsidR="001A22C7" w:rsidRPr="002749FC" w:rsidRDefault="002749FC" w:rsidP="002749FC">
      <w:pPr>
        <w:rPr>
          <w:rFonts w:ascii="Calibri" w:hAnsi="Calibri" w:cs="Calibri"/>
          <w:color w:val="0E0E0E"/>
        </w:rPr>
      </w:pPr>
      <w:r w:rsidRPr="002749FC">
        <w:rPr>
          <w:rStyle w:val="Strong"/>
          <w:rFonts w:ascii="Calibri" w:eastAsiaTheme="majorEastAsia" w:hAnsi="Calibri" w:cs="Calibri"/>
          <w:color w:val="000000"/>
        </w:rPr>
        <w:t xml:space="preserve"> </w:t>
      </w:r>
      <w:r w:rsidR="001A22C7" w:rsidRPr="002749FC">
        <w:rPr>
          <w:rStyle w:val="Strong"/>
          <w:rFonts w:ascii="Calibri" w:eastAsiaTheme="majorEastAsia" w:hAnsi="Calibri" w:cs="Calibri"/>
          <w:color w:val="000000"/>
        </w:rPr>
        <w:t>Data Modeling &amp; Analytics:</w:t>
      </w:r>
      <w:r w:rsidR="001A22C7"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1A22C7" w:rsidRPr="002749FC">
        <w:rPr>
          <w:rFonts w:ascii="Calibri" w:hAnsi="Calibri" w:cs="Calibri"/>
          <w:color w:val="000000"/>
        </w:rPr>
        <w:t>Star Schemas, DAX, LOD Expressions, Predictive Modeling, Risk Scoring, Sensitivity Analysis</w:t>
      </w:r>
      <w:r w:rsidR="001A22C7" w:rsidRPr="002749FC">
        <w:rPr>
          <w:rFonts w:ascii="Calibri" w:hAnsi="Calibri" w:cs="Calibri"/>
          <w:color w:val="000000"/>
        </w:rPr>
        <w:br/>
      </w:r>
      <w:r w:rsidR="001A22C7" w:rsidRPr="002749FC">
        <w:rPr>
          <w:rStyle w:val="Strong"/>
          <w:rFonts w:ascii="Calibri" w:eastAsiaTheme="majorEastAsia" w:hAnsi="Calibri" w:cs="Calibri"/>
          <w:color w:val="000000"/>
        </w:rPr>
        <w:t>Documentation &amp; Process Design:</w:t>
      </w:r>
      <w:r w:rsidR="001A22C7"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1A22C7" w:rsidRPr="002749FC">
        <w:rPr>
          <w:rFonts w:ascii="Calibri" w:hAnsi="Calibri" w:cs="Calibri"/>
          <w:color w:val="000000"/>
        </w:rPr>
        <w:t>BRD, FRD, User Stories, Lucid chart, Visio, Confluence, SOPs, Interface Control Docs</w:t>
      </w:r>
      <w:r w:rsidR="0093743B" w:rsidRPr="002749FC">
        <w:rPr>
          <w:rFonts w:ascii="Calibri" w:hAnsi="Calibri" w:cs="Calibri"/>
          <w:color w:val="000000"/>
        </w:rPr>
        <w:t>,</w:t>
      </w:r>
      <w:r w:rsidR="0093743B" w:rsidRPr="002749FC">
        <w:rPr>
          <w:rFonts w:ascii="Calibri" w:hAnsi="Calibri" w:cs="Calibri"/>
        </w:rPr>
        <w:t xml:space="preserve"> </w:t>
      </w:r>
      <w:r w:rsidR="0093743B" w:rsidRPr="002749FC">
        <w:rPr>
          <w:rFonts w:ascii="Calibri" w:hAnsi="Calibri" w:cs="Calibri"/>
          <w:color w:val="000000"/>
        </w:rPr>
        <w:t>Process Flows, Use Case Scenarios, Acceptance Criteria</w:t>
      </w:r>
      <w:r w:rsidR="00DF60E2" w:rsidRPr="002749FC">
        <w:rPr>
          <w:rFonts w:ascii="Calibri" w:hAnsi="Calibri" w:cs="Calibri"/>
          <w:color w:val="000000"/>
        </w:rPr>
        <w:t>,</w:t>
      </w:r>
      <w:r w:rsidR="00DF60E2" w:rsidRPr="002749FC">
        <w:rPr>
          <w:rFonts w:ascii="Calibri" w:hAnsi="Calibri" w:cs="Calibri"/>
        </w:rPr>
        <w:t xml:space="preserve"> </w:t>
      </w:r>
      <w:r w:rsidR="00DF60E2" w:rsidRPr="002749FC">
        <w:rPr>
          <w:rFonts w:ascii="Calibri" w:hAnsi="Calibri" w:cs="Calibri"/>
          <w:color w:val="000000"/>
        </w:rPr>
        <w:t>Desk Procedure Templates, Business Process Narratives, Journal Voucher Mapping, Chart of Accounts Redesign, Financial Process Modeling, UML Diagrams, Fit-Gap Analysis</w:t>
      </w:r>
      <w:r w:rsidR="001A22C7" w:rsidRPr="002749FC">
        <w:rPr>
          <w:rFonts w:ascii="Calibri" w:hAnsi="Calibri" w:cs="Calibri"/>
          <w:color w:val="000000"/>
        </w:rPr>
        <w:br/>
      </w:r>
      <w:r w:rsidR="001A22C7" w:rsidRPr="002749FC">
        <w:rPr>
          <w:rStyle w:val="Strong"/>
          <w:rFonts w:ascii="Calibri" w:eastAsiaTheme="majorEastAsia" w:hAnsi="Calibri" w:cs="Calibri"/>
          <w:color w:val="000000"/>
        </w:rPr>
        <w:t>Project &amp; Agile Tools:</w:t>
      </w:r>
      <w:r w:rsidR="001A22C7"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1A22C7" w:rsidRPr="002749FC">
        <w:rPr>
          <w:rFonts w:ascii="Calibri" w:hAnsi="Calibri" w:cs="Calibri"/>
          <w:color w:val="000000"/>
        </w:rPr>
        <w:t>Jira, Confluence, ServiceNow, Trello, Sprint Planning, UAT Coordination</w:t>
      </w:r>
      <w:r w:rsidR="00DF60E2" w:rsidRPr="002749FC">
        <w:rPr>
          <w:rFonts w:ascii="Calibri" w:hAnsi="Calibri" w:cs="Calibri"/>
          <w:color w:val="000000"/>
        </w:rPr>
        <w:t>,</w:t>
      </w:r>
      <w:r w:rsidR="00DF60E2" w:rsidRPr="002749FC">
        <w:rPr>
          <w:rFonts w:ascii="Calibri" w:hAnsi="Calibri" w:cs="Calibri"/>
        </w:rPr>
        <w:t xml:space="preserve"> </w:t>
      </w:r>
      <w:r w:rsidR="00DF60E2" w:rsidRPr="002749FC">
        <w:rPr>
          <w:rFonts w:ascii="Calibri" w:hAnsi="Calibri" w:cs="Calibri"/>
          <w:color w:val="000000"/>
        </w:rPr>
        <w:t>SCRUM Framework, Agile Testing Scripts, UAT Cycle Planning, Sprint Retrospectives, Backlog Grooming, Traceability Matrices</w:t>
      </w:r>
      <w:r w:rsidR="001A22C7" w:rsidRPr="002749FC">
        <w:rPr>
          <w:rFonts w:ascii="Calibri" w:hAnsi="Calibri" w:cs="Calibri"/>
          <w:color w:val="000000"/>
        </w:rPr>
        <w:br/>
      </w:r>
      <w:r w:rsidR="001A22C7" w:rsidRPr="002749FC">
        <w:rPr>
          <w:rStyle w:val="Strong"/>
          <w:rFonts w:ascii="Calibri" w:eastAsiaTheme="majorEastAsia" w:hAnsi="Calibri" w:cs="Calibri"/>
          <w:color w:val="000000"/>
        </w:rPr>
        <w:t>Compliance &amp; Risk:</w:t>
      </w:r>
      <w:r w:rsidR="001A22C7"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1A22C7" w:rsidRPr="002749FC">
        <w:rPr>
          <w:rFonts w:ascii="Calibri" w:hAnsi="Calibri" w:cs="Calibri"/>
          <w:color w:val="000000"/>
        </w:rPr>
        <w:t>GDPR, FRTB, AML/KYC, Data Lineage, Regulatory Mapping</w:t>
      </w:r>
      <w:r w:rsidR="0093743B" w:rsidRPr="002749FC">
        <w:rPr>
          <w:rFonts w:ascii="Calibri" w:hAnsi="Calibri" w:cs="Calibri"/>
          <w:color w:val="000000"/>
        </w:rPr>
        <w:t>,</w:t>
      </w:r>
      <w:r w:rsidR="0093743B" w:rsidRPr="002749FC">
        <w:rPr>
          <w:rFonts w:ascii="Calibri" w:hAnsi="Calibri" w:cs="Calibri"/>
        </w:rPr>
        <w:t xml:space="preserve"> </w:t>
      </w:r>
      <w:r w:rsidR="0093743B" w:rsidRPr="002749FC">
        <w:rPr>
          <w:rFonts w:ascii="Calibri" w:hAnsi="Calibri" w:cs="Calibri"/>
          <w:color w:val="000000"/>
        </w:rPr>
        <w:t>Banking Compliance, Retail Lending, Core Banking Operations</w:t>
      </w:r>
      <w:r w:rsidR="001A22C7" w:rsidRPr="002749FC">
        <w:rPr>
          <w:rFonts w:ascii="Calibri" w:hAnsi="Calibri" w:cs="Calibri"/>
          <w:color w:val="000000"/>
        </w:rPr>
        <w:br/>
      </w:r>
      <w:r w:rsidR="001A22C7" w:rsidRPr="002749FC">
        <w:rPr>
          <w:rStyle w:val="Strong"/>
          <w:rFonts w:ascii="Calibri" w:eastAsiaTheme="majorEastAsia" w:hAnsi="Calibri" w:cs="Calibri"/>
          <w:color w:val="000000"/>
        </w:rPr>
        <w:t>Cloud &amp; CRM Platforms:</w:t>
      </w:r>
      <w:r w:rsidR="001A22C7"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1A22C7" w:rsidRPr="002749FC">
        <w:rPr>
          <w:rFonts w:ascii="Calibri" w:hAnsi="Calibri" w:cs="Calibri"/>
          <w:color w:val="000000"/>
        </w:rPr>
        <w:t>Microsoft Azure, Snowflake, Salesforce, Microsoft Dynamics, ERP Systems</w:t>
      </w:r>
    </w:p>
    <w:p w14:paraId="5C25B23C" w14:textId="77777777" w:rsidR="0093743B" w:rsidRPr="002749FC" w:rsidRDefault="0093743B" w:rsidP="001E4F73">
      <w:pPr>
        <w:pStyle w:val="NormalWeb"/>
        <w:spacing w:before="0" w:beforeAutospacing="0" w:after="0" w:afterAutospacing="0"/>
        <w:rPr>
          <w:rStyle w:val="s1"/>
          <w:rFonts w:ascii="Calibri" w:hAnsi="Calibri" w:cs="Calibri"/>
          <w:color w:val="000000"/>
        </w:rPr>
      </w:pPr>
    </w:p>
    <w:p w14:paraId="57BF74E1" w14:textId="59CCA839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  <w:b/>
          <w:bCs/>
        </w:rPr>
      </w:pPr>
      <w:r w:rsidRPr="002749FC">
        <w:rPr>
          <w:rStyle w:val="s1"/>
          <w:rFonts w:ascii="Calibri" w:eastAsiaTheme="majorEastAsia" w:hAnsi="Calibri" w:cs="Calibri"/>
          <w:b/>
          <w:bCs/>
        </w:rPr>
        <w:t>Client:</w:t>
      </w:r>
      <w:r w:rsidRPr="002749FC">
        <w:rPr>
          <w:rFonts w:ascii="Calibri" w:hAnsi="Calibri" w:cs="Calibri"/>
          <w:b/>
          <w:bCs/>
        </w:rPr>
        <w:t xml:space="preserve"> Deutsche Bank | New York, NY</w:t>
      </w:r>
    </w:p>
    <w:p w14:paraId="69234F98" w14:textId="025744A6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  <w:b/>
          <w:bCs/>
          <w:i/>
          <w:iCs/>
        </w:rPr>
      </w:pPr>
      <w:r w:rsidRPr="002749FC">
        <w:rPr>
          <w:rStyle w:val="s1"/>
          <w:rFonts w:ascii="Calibri" w:eastAsiaTheme="majorEastAsia" w:hAnsi="Calibri" w:cs="Calibri"/>
          <w:b/>
          <w:bCs/>
          <w:i/>
          <w:iCs/>
        </w:rPr>
        <w:t>Role:</w:t>
      </w:r>
      <w:r w:rsidRPr="002749FC">
        <w:rPr>
          <w:rFonts w:ascii="Calibri" w:hAnsi="Calibri" w:cs="Calibri"/>
          <w:b/>
          <w:bCs/>
          <w:i/>
          <w:iCs/>
        </w:rPr>
        <w:t xml:space="preserve"> </w:t>
      </w:r>
      <w:r w:rsidR="00823670" w:rsidRPr="002749FC">
        <w:rPr>
          <w:rFonts w:ascii="Calibri" w:hAnsi="Calibri" w:cs="Calibri"/>
          <w:b/>
          <w:bCs/>
          <w:i/>
          <w:iCs/>
        </w:rPr>
        <w:t xml:space="preserve">Financial </w:t>
      </w:r>
      <w:r w:rsidRPr="002749FC">
        <w:rPr>
          <w:rFonts w:ascii="Calibri" w:hAnsi="Calibri" w:cs="Calibri"/>
          <w:b/>
          <w:bCs/>
          <w:i/>
          <w:iCs/>
        </w:rPr>
        <w:t>Business</w:t>
      </w:r>
      <w:r w:rsidR="00916C8C" w:rsidRPr="002749FC">
        <w:rPr>
          <w:rFonts w:ascii="Calibri" w:hAnsi="Calibri" w:cs="Calibri"/>
          <w:b/>
          <w:bCs/>
          <w:i/>
          <w:iCs/>
        </w:rPr>
        <w:t xml:space="preserve"> System</w:t>
      </w:r>
      <w:r w:rsidRPr="002749FC">
        <w:rPr>
          <w:rFonts w:ascii="Calibri" w:hAnsi="Calibri" w:cs="Calibri"/>
          <w:b/>
          <w:bCs/>
          <w:i/>
          <w:iCs/>
        </w:rPr>
        <w:t xml:space="preserve"> Analyst |2024 – Present </w:t>
      </w:r>
    </w:p>
    <w:p w14:paraId="0753C508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Led business analysis within the Commercial Real Estate (CRE) lending division supporting structured loan portfolios, mezzanine financing, and CMBS-backed assets across U.S. markets.</w:t>
      </w:r>
    </w:p>
    <w:p w14:paraId="13323FE6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Partnered with CRE Asset Management, Structured Credit, and Investment Banking teams to enhance property-level financial reporting and portfolio performance analytics.</w:t>
      </w:r>
    </w:p>
    <w:p w14:paraId="27835AD7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Reviewed, enhanced, and validated advanced Excel-based asset models used for underwriting, IRR/NPV analysis, debt amortization schedules, waterfall distributions, and refinancing sensitivity modeling.</w:t>
      </w:r>
    </w:p>
    <w:p w14:paraId="4C15215A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Supported analytics for a multi-billion-dollar commercial real estate loan portfolio, including LTV, DSCR, covenant monitoring, and exposure tracking across property types and geographies.</w:t>
      </w:r>
    </w:p>
    <w:p w14:paraId="50620C57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 xml:space="preserve">Integrated </w:t>
      </w:r>
      <w:proofErr w:type="spellStart"/>
      <w:r w:rsidRPr="00FF574B">
        <w:rPr>
          <w:rFonts w:ascii="Calibri" w:hAnsi="Calibri" w:cs="Calibri"/>
        </w:rPr>
        <w:t>Yardi</w:t>
      </w:r>
      <w:proofErr w:type="spellEnd"/>
      <w:r w:rsidRPr="00FF574B">
        <w:rPr>
          <w:rFonts w:ascii="Calibri" w:hAnsi="Calibri" w:cs="Calibri"/>
        </w:rPr>
        <w:t xml:space="preserve"> and Real Insight property-level financial data into centralized Snowflake reporting environments using SQL transformation logic to support portfolio-wide analytics.</w:t>
      </w:r>
    </w:p>
    <w:p w14:paraId="3E51129F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Built Power BI dashboards providing senior leadership visibility into NOI trends, occupancy levels, cap rate sensitivity, loan maturity ladders, and risk concentration metrics.</w:t>
      </w:r>
    </w:p>
    <w:p w14:paraId="1F88DB72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 xml:space="preserve">Conducted reconciliation between </w:t>
      </w:r>
      <w:proofErr w:type="spellStart"/>
      <w:r w:rsidRPr="00FF574B">
        <w:rPr>
          <w:rFonts w:ascii="Calibri" w:hAnsi="Calibri" w:cs="Calibri"/>
        </w:rPr>
        <w:t>Yardi</w:t>
      </w:r>
      <w:proofErr w:type="spellEnd"/>
      <w:r w:rsidRPr="00FF574B">
        <w:rPr>
          <w:rFonts w:ascii="Calibri" w:hAnsi="Calibri" w:cs="Calibri"/>
        </w:rPr>
        <w:t xml:space="preserve"> </w:t>
      </w:r>
      <w:proofErr w:type="spellStart"/>
      <w:r w:rsidRPr="00FF574B">
        <w:rPr>
          <w:rFonts w:ascii="Calibri" w:hAnsi="Calibri" w:cs="Calibri"/>
        </w:rPr>
        <w:t>subledger</w:t>
      </w:r>
      <w:proofErr w:type="spellEnd"/>
      <w:r w:rsidRPr="00FF574B">
        <w:rPr>
          <w:rFonts w:ascii="Calibri" w:hAnsi="Calibri" w:cs="Calibri"/>
        </w:rPr>
        <w:t xml:space="preserve"> data and General Ledger systems to validate rental income, CAM charges, escrow balances, and debt servicing transactions.</w:t>
      </w:r>
    </w:p>
    <w:p w14:paraId="15CD29B9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 xml:space="preserve">Defined business requirements for </w:t>
      </w:r>
      <w:proofErr w:type="spellStart"/>
      <w:r w:rsidRPr="00FF574B">
        <w:rPr>
          <w:rFonts w:ascii="Calibri" w:hAnsi="Calibri" w:cs="Calibri"/>
        </w:rPr>
        <w:t>PowerApps</w:t>
      </w:r>
      <w:proofErr w:type="spellEnd"/>
      <w:r w:rsidRPr="00FF574B">
        <w:rPr>
          <w:rFonts w:ascii="Calibri" w:hAnsi="Calibri" w:cs="Calibri"/>
        </w:rPr>
        <w:t>-based asset onboarding and documentation workflows to streamline lease abstraction and credit approval processes.</w:t>
      </w:r>
    </w:p>
    <w:p w14:paraId="24FEFAD6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 xml:space="preserve">Developed </w:t>
      </w:r>
      <w:proofErr w:type="spellStart"/>
      <w:r w:rsidRPr="00FF574B">
        <w:rPr>
          <w:rFonts w:ascii="Calibri" w:hAnsi="Calibri" w:cs="Calibri"/>
        </w:rPr>
        <w:t>QuickBase</w:t>
      </w:r>
      <w:proofErr w:type="spellEnd"/>
      <w:r w:rsidRPr="00FF574B">
        <w:rPr>
          <w:rFonts w:ascii="Calibri" w:hAnsi="Calibri" w:cs="Calibri"/>
        </w:rPr>
        <w:t xml:space="preserve"> dashboards to track asset lifecycle events, refinancing timelines, capital improvements, and loan performance milestones.</w:t>
      </w:r>
    </w:p>
    <w:p w14:paraId="712A07B4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lastRenderedPageBreak/>
        <w:t>Collaborated with senior leadership to translate complex capital stack structures and structured loan instruments into executive-ready dashboards and board-level reporting summaries.</w:t>
      </w:r>
    </w:p>
    <w:p w14:paraId="7D7F7E5D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Configured lease accounting and accrual workflows aligned with regulatory and accounting standards, ensuring accurate property-level and fund-level reporting.</w:t>
      </w:r>
    </w:p>
    <w:p w14:paraId="1FC62EF3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Built SQL validation scripts to reconcile rent rolls, loan balances, investor capital contributions, and portfolio performance metrics across multiple systems.</w:t>
      </w:r>
    </w:p>
    <w:p w14:paraId="5F6010ED" w14:textId="77777777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Led UAT sessions with asset managers and finance teams to validate CRE performance reporting logic and ensure alignment with underwriting assumptions.</w:t>
      </w:r>
    </w:p>
    <w:p w14:paraId="6138313B" w14:textId="50E4AC51" w:rsidR="00FF574B" w:rsidRPr="00FF574B" w:rsidRDefault="00FF574B" w:rsidP="00FF574B">
      <w:pPr>
        <w:pStyle w:val="p1"/>
        <w:numPr>
          <w:ilvl w:val="0"/>
          <w:numId w:val="17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Supported quarterly credit and valuation reviews by preparing consolidated asset performance models, variance analysis, and risk exposure reporting for executive stakeholders.</w:t>
      </w:r>
    </w:p>
    <w:p w14:paraId="16367544" w14:textId="43C5882A" w:rsidR="001A22C7" w:rsidRPr="002749FC" w:rsidRDefault="00FF574B" w:rsidP="00FF574B">
      <w:pPr>
        <w:pStyle w:val="p1"/>
        <w:rPr>
          <w:rFonts w:ascii="Calibri" w:hAnsi="Calibri" w:cs="Calibri"/>
        </w:rPr>
      </w:pPr>
      <w:r w:rsidRPr="00FF574B">
        <w:rPr>
          <w:rFonts w:ascii="Calibri" w:hAnsi="Calibri" w:cs="Calibri"/>
          <w:b/>
        </w:rPr>
        <w:t>Environment:</w:t>
      </w:r>
      <w:r w:rsidRPr="00FF574B">
        <w:rPr>
          <w:rFonts w:ascii="Calibri" w:hAnsi="Calibri" w:cs="Calibri"/>
        </w:rPr>
        <w:t xml:space="preserve"> </w:t>
      </w:r>
      <w:proofErr w:type="spellStart"/>
      <w:r w:rsidRPr="00FF574B">
        <w:rPr>
          <w:rFonts w:ascii="Calibri" w:hAnsi="Calibri" w:cs="Calibri"/>
        </w:rPr>
        <w:t>Yardi</w:t>
      </w:r>
      <w:proofErr w:type="spellEnd"/>
      <w:r w:rsidRPr="00FF574B">
        <w:rPr>
          <w:rFonts w:ascii="Calibri" w:hAnsi="Calibri" w:cs="Calibri"/>
        </w:rPr>
        <w:t xml:space="preserve"> Voyager, Real Insight, </w:t>
      </w:r>
      <w:proofErr w:type="spellStart"/>
      <w:r w:rsidRPr="00FF574B">
        <w:rPr>
          <w:rFonts w:ascii="Calibri" w:hAnsi="Calibri" w:cs="Calibri"/>
        </w:rPr>
        <w:t>QuickBase</w:t>
      </w:r>
      <w:proofErr w:type="spellEnd"/>
      <w:r w:rsidRPr="00FF574B">
        <w:rPr>
          <w:rFonts w:ascii="Calibri" w:hAnsi="Calibri" w:cs="Calibri"/>
        </w:rPr>
        <w:t xml:space="preserve">, Power BI, Excel (Advanced Macros/VBA), SQL Server, Snowflake, </w:t>
      </w:r>
      <w:proofErr w:type="spellStart"/>
      <w:r w:rsidRPr="00FF574B">
        <w:rPr>
          <w:rFonts w:ascii="Calibri" w:hAnsi="Calibri" w:cs="Calibri"/>
        </w:rPr>
        <w:t>PowerApps</w:t>
      </w:r>
      <w:proofErr w:type="spellEnd"/>
      <w:r w:rsidRPr="00FF574B">
        <w:rPr>
          <w:rFonts w:ascii="Calibri" w:hAnsi="Calibri" w:cs="Calibri"/>
        </w:rPr>
        <w:t>, Power Automate, Jira, Confluence</w:t>
      </w:r>
    </w:p>
    <w:p w14:paraId="002142C5" w14:textId="60A8AD14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  <w:b/>
        </w:rPr>
      </w:pPr>
      <w:r w:rsidRPr="002749FC">
        <w:rPr>
          <w:rFonts w:ascii="Calibri" w:hAnsi="Calibri" w:cs="Calibri"/>
          <w:b/>
          <w:bCs/>
        </w:rPr>
        <w:t>Client: </w:t>
      </w:r>
      <w:r w:rsidR="005C72A7" w:rsidRPr="002749FC">
        <w:rPr>
          <w:rFonts w:ascii="Calibri" w:hAnsi="Calibri" w:cs="Calibri"/>
          <w:b/>
          <w:bCs/>
        </w:rPr>
        <w:t xml:space="preserve">State of MI </w:t>
      </w:r>
      <w:r w:rsidR="00823670" w:rsidRPr="002749FC">
        <w:rPr>
          <w:rFonts w:ascii="Calibri" w:hAnsi="Calibri" w:cs="Calibri"/>
          <w:b/>
          <w:bCs/>
        </w:rPr>
        <w:t xml:space="preserve">-Financial </w:t>
      </w:r>
      <w:r w:rsidR="00460DF6" w:rsidRPr="002749FC">
        <w:rPr>
          <w:rFonts w:ascii="Calibri" w:hAnsi="Calibri" w:cs="Calibri"/>
          <w:b/>
          <w:bCs/>
        </w:rPr>
        <w:t>D</w:t>
      </w:r>
      <w:r w:rsidR="00823670" w:rsidRPr="002749FC">
        <w:rPr>
          <w:rFonts w:ascii="Calibri" w:hAnsi="Calibri" w:cs="Calibri"/>
          <w:b/>
          <w:bCs/>
        </w:rPr>
        <w:t>epartment</w:t>
      </w:r>
      <w:r w:rsidR="005C72A7" w:rsidRPr="002749FC">
        <w:rPr>
          <w:rFonts w:ascii="Calibri" w:hAnsi="Calibri" w:cs="Calibri"/>
          <w:b/>
          <w:bCs/>
        </w:rPr>
        <w:t>,</w:t>
      </w:r>
      <w:r w:rsidR="00823670" w:rsidRPr="002749FC">
        <w:rPr>
          <w:rFonts w:ascii="Calibri" w:hAnsi="Calibri" w:cs="Calibri"/>
          <w:b/>
          <w:bCs/>
        </w:rPr>
        <w:t xml:space="preserve"> </w:t>
      </w:r>
      <w:r w:rsidR="005C72A7" w:rsidRPr="002749FC">
        <w:rPr>
          <w:rFonts w:ascii="Calibri" w:hAnsi="Calibri" w:cs="Calibri"/>
          <w:b/>
          <w:bCs/>
        </w:rPr>
        <w:t>MI</w:t>
      </w:r>
      <w:r w:rsidR="005C72A7" w:rsidRPr="002749FC">
        <w:rPr>
          <w:rFonts w:ascii="Calibri" w:hAnsi="Calibri" w:cs="Calibri"/>
          <w:b/>
          <w:bCs/>
          <w:i/>
          <w:iCs/>
        </w:rPr>
        <w:t xml:space="preserve"> </w:t>
      </w:r>
      <w:r w:rsidRPr="002749FC">
        <w:rPr>
          <w:rFonts w:ascii="Calibri" w:hAnsi="Calibri" w:cs="Calibri"/>
          <w:b/>
          <w:bCs/>
          <w:i/>
          <w:iCs/>
        </w:rPr>
        <w:br/>
        <w:t>Role:</w:t>
      </w:r>
      <w:r w:rsidRPr="002749FC">
        <w:rPr>
          <w:rFonts w:ascii="Calibri" w:hAnsi="Calibri" w:cs="Calibri"/>
          <w:b/>
          <w:i/>
          <w:iCs/>
        </w:rPr>
        <w:t xml:space="preserve"> Senior Business </w:t>
      </w:r>
      <w:r w:rsidR="00916C8C" w:rsidRPr="002749FC">
        <w:rPr>
          <w:rFonts w:ascii="Calibri" w:hAnsi="Calibri" w:cs="Calibri"/>
          <w:b/>
          <w:i/>
          <w:iCs/>
        </w:rPr>
        <w:t xml:space="preserve">System </w:t>
      </w:r>
      <w:r w:rsidRPr="002749FC">
        <w:rPr>
          <w:rFonts w:ascii="Calibri" w:hAnsi="Calibri" w:cs="Calibri"/>
          <w:b/>
          <w:i/>
          <w:iCs/>
        </w:rPr>
        <w:t>Analyst| Apr 2022 – Nov 2024</w:t>
      </w:r>
    </w:p>
    <w:p w14:paraId="5D240C3D" w14:textId="427F91A5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Supported reporting</w:t>
      </w:r>
      <w:bookmarkStart w:id="0" w:name="_GoBack"/>
      <w:bookmarkEnd w:id="0"/>
      <w:r w:rsidRPr="00FF574B">
        <w:rPr>
          <w:rFonts w:ascii="Calibri" w:hAnsi="Calibri" w:cs="Calibri"/>
        </w:rPr>
        <w:t xml:space="preserve"> and analytics for state-managed investment portfolios, including real estate fund allocations and income-generating property investments.</w:t>
      </w:r>
    </w:p>
    <w:p w14:paraId="5B0745FC" w14:textId="445DDF08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Developed Excel-based financial models to forecast cash flows, analyze IRR and NPV, and evaluate long-term capital allocation across real estate investment vehicles.</w:t>
      </w:r>
    </w:p>
    <w:p w14:paraId="4114BA60" w14:textId="1C74C5E1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Built Power BI dashboards tracking real estate exposure, allocation by asset class, income yield, and liquidity planning metrics for executive review.</w:t>
      </w:r>
    </w:p>
    <w:p w14:paraId="2AAFBE1D" w14:textId="46D7F732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Automated SQL-based reconciliation of capital contributions, distributions, and performance reporting across multiple real estate investment entities.</w:t>
      </w:r>
    </w:p>
    <w:p w14:paraId="7EC71D8F" w14:textId="66330451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Assisted in monitoring multi-entity and multi-currency investment reporting structures, ensuring alignment between real estate portfolio data and financial statements.</w:t>
      </w:r>
    </w:p>
    <w:p w14:paraId="3EEF98C7" w14:textId="4E397862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Conducted scenario and sensitivity analysis assessing interest rate impact, funding timing, and projected income streams from property investments.</w:t>
      </w:r>
    </w:p>
    <w:p w14:paraId="03376C20" w14:textId="0DCC2318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Partnered with portfolio managers and finance leadership to refine KPIs related to occupancy-driven income, capital deployment, and long-term return targets.</w:t>
      </w:r>
    </w:p>
    <w:p w14:paraId="73A0A03B" w14:textId="6B6AFAE0" w:rsidR="00FF574B" w:rsidRPr="00FF574B" w:rsidRDefault="00FF574B" w:rsidP="00FF574B">
      <w:pPr>
        <w:pStyle w:val="p1"/>
        <w:numPr>
          <w:ilvl w:val="0"/>
          <w:numId w:val="15"/>
        </w:numPr>
        <w:rPr>
          <w:rFonts w:ascii="Calibri" w:hAnsi="Calibri" w:cs="Calibri"/>
        </w:rPr>
      </w:pPr>
      <w:r w:rsidRPr="00FF574B">
        <w:rPr>
          <w:rFonts w:ascii="Calibri" w:hAnsi="Calibri" w:cs="Calibri"/>
        </w:rPr>
        <w:t>Improved transparency across real estate investment reporting by redesigning legacy data models and stand</w:t>
      </w:r>
      <w:r>
        <w:rPr>
          <w:rFonts w:ascii="Calibri" w:hAnsi="Calibri" w:cs="Calibri"/>
        </w:rPr>
        <w:t>ardizing performance templates.</w:t>
      </w:r>
    </w:p>
    <w:p w14:paraId="1142E0E3" w14:textId="742FE55C" w:rsidR="001A22C7" w:rsidRPr="002749FC" w:rsidRDefault="00FF574B" w:rsidP="00FF574B">
      <w:pPr>
        <w:pStyle w:val="p1"/>
        <w:rPr>
          <w:rFonts w:ascii="Calibri" w:hAnsi="Calibri" w:cs="Calibri"/>
        </w:rPr>
      </w:pPr>
      <w:r w:rsidRPr="00FF574B">
        <w:rPr>
          <w:rFonts w:ascii="Calibri" w:hAnsi="Calibri" w:cs="Calibri"/>
          <w:b/>
        </w:rPr>
        <w:t>Environment:</w:t>
      </w:r>
      <w:r w:rsidRPr="00FF574B">
        <w:rPr>
          <w:rFonts w:ascii="Calibri" w:hAnsi="Calibri" w:cs="Calibri"/>
        </w:rPr>
        <w:t xml:space="preserve"> SQL Server, Power BI, Excel (Power Query, Power Pivot, VBA), Python (pandas), Snowflake</w:t>
      </w:r>
    </w:p>
    <w:p w14:paraId="73785B3C" w14:textId="1ED363F1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  <w:b/>
          <w:i/>
          <w:iCs/>
        </w:rPr>
      </w:pPr>
      <w:r w:rsidRPr="002749FC">
        <w:rPr>
          <w:rFonts w:ascii="Calibri" w:hAnsi="Calibri" w:cs="Calibri"/>
          <w:b/>
          <w:bCs/>
        </w:rPr>
        <w:t>Client: </w:t>
      </w:r>
      <w:r w:rsidR="007B239C" w:rsidRPr="002749FC">
        <w:rPr>
          <w:rFonts w:ascii="Calibri" w:hAnsi="Calibri" w:cs="Calibri"/>
          <w:b/>
        </w:rPr>
        <w:t>Bank OF New York, NY</w:t>
      </w:r>
      <w:r w:rsidRPr="002749FC">
        <w:rPr>
          <w:rFonts w:ascii="Calibri" w:hAnsi="Calibri" w:cs="Calibri"/>
          <w:b/>
          <w:bCs/>
          <w:i/>
          <w:iCs/>
        </w:rPr>
        <w:br/>
        <w:t>Role:</w:t>
      </w:r>
      <w:r w:rsidRPr="002749FC">
        <w:rPr>
          <w:rFonts w:ascii="Calibri" w:hAnsi="Calibri" w:cs="Calibri"/>
          <w:b/>
          <w:i/>
          <w:iCs/>
        </w:rPr>
        <w:t> </w:t>
      </w:r>
      <w:r w:rsidR="00241485" w:rsidRPr="002749FC">
        <w:rPr>
          <w:rFonts w:ascii="Calibri" w:hAnsi="Calibri" w:cs="Calibri"/>
          <w:b/>
          <w:i/>
          <w:iCs/>
        </w:rPr>
        <w:t>Business</w:t>
      </w:r>
      <w:r w:rsidRPr="002749FC">
        <w:rPr>
          <w:rFonts w:ascii="Calibri" w:hAnsi="Calibri" w:cs="Calibri"/>
          <w:b/>
          <w:i/>
          <w:iCs/>
        </w:rPr>
        <w:t xml:space="preserve"> Analyst| May 2020 – Feb 2022</w:t>
      </w:r>
    </w:p>
    <w:p w14:paraId="49754448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Supported Real Estate Private Equity and Debt fund servicing operations within the Asset Servicing and Fund Administration division, providing reporting and analytics for institutional real estate investment portfolios.</w:t>
      </w:r>
    </w:p>
    <w:p w14:paraId="7144832D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Partnered with Fund Accounting, Asset Management, and Investor Reporting teams to support equity and debt-backed commercial real estate portfolios across multiple fund structures.</w:t>
      </w:r>
    </w:p>
    <w:p w14:paraId="1F547BF0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Reviewed and enhanced advanced Excel-based asset models used for IRR/NPV analysis, waterfall distribution calculations, capital call tracking, debt amortization schedules, and refinancing sensitivity scenarios.</w:t>
      </w:r>
    </w:p>
    <w:p w14:paraId="146A9A9A" w14:textId="68D2AFD3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lastRenderedPageBreak/>
        <w:t>Supported NAV calculation processes and investor reporting packages for real estate funds, ensuring alignment between property-level financials and fund-level performance metrics.</w:t>
      </w:r>
    </w:p>
    <w:p w14:paraId="58B9C243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 xml:space="preserve">Integrated </w:t>
      </w:r>
      <w:proofErr w:type="spellStart"/>
      <w:r w:rsidRPr="00FF574B">
        <w:rPr>
          <w:rFonts w:ascii="Calibri" w:hAnsi="Calibri" w:cs="Calibri"/>
        </w:rPr>
        <w:t>Yardi</w:t>
      </w:r>
      <w:proofErr w:type="spellEnd"/>
      <w:r w:rsidRPr="00FF574B">
        <w:rPr>
          <w:rFonts w:ascii="Calibri" w:hAnsi="Calibri" w:cs="Calibri"/>
        </w:rPr>
        <w:t xml:space="preserve"> and </w:t>
      </w:r>
      <w:proofErr w:type="spellStart"/>
      <w:r w:rsidRPr="00FF574B">
        <w:rPr>
          <w:rFonts w:ascii="Calibri" w:hAnsi="Calibri" w:cs="Calibri"/>
        </w:rPr>
        <w:t>RealPage</w:t>
      </w:r>
      <w:proofErr w:type="spellEnd"/>
      <w:r w:rsidRPr="00FF574B">
        <w:rPr>
          <w:rFonts w:ascii="Calibri" w:hAnsi="Calibri" w:cs="Calibri"/>
        </w:rPr>
        <w:t xml:space="preserve"> property management data into enterprise reporting systems using SQL-based transformation logic to enable centralized exposure and performance tracking.</w:t>
      </w:r>
    </w:p>
    <w:p w14:paraId="13DB32A4" w14:textId="34D75EDC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Built Power BI dashboards to monitor DSCR ratios, LTV exposure, NOI performance, lease rollover schedules, and debt maturity ladders across multi-asset portfolios.</w:t>
      </w:r>
    </w:p>
    <w:p w14:paraId="5B326969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 xml:space="preserve">Developed reconciliation frameworks between property </w:t>
      </w:r>
      <w:proofErr w:type="spellStart"/>
      <w:r w:rsidRPr="00FF574B">
        <w:rPr>
          <w:rFonts w:ascii="Calibri" w:hAnsi="Calibri" w:cs="Calibri"/>
        </w:rPr>
        <w:t>subledger</w:t>
      </w:r>
      <w:proofErr w:type="spellEnd"/>
      <w:r w:rsidRPr="00FF574B">
        <w:rPr>
          <w:rFonts w:ascii="Calibri" w:hAnsi="Calibri" w:cs="Calibri"/>
        </w:rPr>
        <w:t xml:space="preserve"> systems and fund accounting platforms to validate rental income, expense accruals, escrow balances, and loan servicing transactions.</w:t>
      </w:r>
    </w:p>
    <w:p w14:paraId="5D4A7604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Automated investor reporting templates using advanced Excel macros and VBA, reducing manual reporting effort and improving audit traceability.</w:t>
      </w:r>
    </w:p>
    <w:p w14:paraId="34A96D7E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Conducted portfolio-level risk analysis highlighting geographic concentration, property type diversification, and loan exposure distribution to support allocation strategy discussions.</w:t>
      </w:r>
    </w:p>
    <w:p w14:paraId="42B7DF66" w14:textId="19756EFA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Performed variance analysis comparing projected underwriting assumptions to actual property cash flows, identifying performance gaps and escalation points.</w:t>
      </w:r>
    </w:p>
    <w:p w14:paraId="23021EDA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Authored BRDs and functional documentation for reporting enhancements and system integrations between property management platforms and enterprise data warehouses.</w:t>
      </w:r>
    </w:p>
    <w:p w14:paraId="297E7CF4" w14:textId="77777777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Participated in UAT cycles with Fund Accounting and Asset Management teams to validate reporting logic and ensure accurate capital event processing.</w:t>
      </w:r>
    </w:p>
    <w:p w14:paraId="2B46A4E1" w14:textId="168AAD00" w:rsidR="00FF574B" w:rsidRPr="00FF574B" w:rsidRDefault="00FF574B" w:rsidP="00FF574B">
      <w:pPr>
        <w:pStyle w:val="p1"/>
        <w:numPr>
          <w:ilvl w:val="0"/>
          <w:numId w:val="16"/>
        </w:numPr>
        <w:ind w:left="360"/>
        <w:rPr>
          <w:rFonts w:ascii="Calibri" w:hAnsi="Calibri" w:cs="Calibri"/>
        </w:rPr>
      </w:pPr>
      <w:r w:rsidRPr="00FF574B">
        <w:rPr>
          <w:rFonts w:ascii="Calibri" w:hAnsi="Calibri" w:cs="Calibri"/>
        </w:rPr>
        <w:t>Supported quarterly valuation and performance review processes by preparing consolidated analytics for senior management and client-facing reporting teams.</w:t>
      </w:r>
    </w:p>
    <w:p w14:paraId="29B7C4BB" w14:textId="50301CF6" w:rsidR="001A22C7" w:rsidRPr="002749FC" w:rsidRDefault="00FF574B" w:rsidP="00FF574B">
      <w:pPr>
        <w:pStyle w:val="p1"/>
        <w:rPr>
          <w:rFonts w:ascii="Calibri" w:hAnsi="Calibri" w:cs="Calibri"/>
        </w:rPr>
      </w:pPr>
      <w:r w:rsidRPr="00FF574B">
        <w:rPr>
          <w:rFonts w:ascii="Calibri" w:hAnsi="Calibri" w:cs="Calibri"/>
          <w:b/>
        </w:rPr>
        <w:t>Environment:</w:t>
      </w:r>
      <w:r w:rsidRPr="00FF574B">
        <w:rPr>
          <w:rFonts w:ascii="Calibri" w:hAnsi="Calibri" w:cs="Calibri"/>
        </w:rPr>
        <w:t xml:space="preserve"> </w:t>
      </w:r>
      <w:proofErr w:type="spellStart"/>
      <w:r w:rsidRPr="00FF574B">
        <w:rPr>
          <w:rFonts w:ascii="Calibri" w:hAnsi="Calibri" w:cs="Calibri"/>
        </w:rPr>
        <w:t>Yardi</w:t>
      </w:r>
      <w:proofErr w:type="spellEnd"/>
      <w:r w:rsidRPr="00FF574B">
        <w:rPr>
          <w:rFonts w:ascii="Calibri" w:hAnsi="Calibri" w:cs="Calibri"/>
        </w:rPr>
        <w:t xml:space="preserve">, </w:t>
      </w:r>
      <w:proofErr w:type="spellStart"/>
      <w:r w:rsidRPr="00FF574B">
        <w:rPr>
          <w:rFonts w:ascii="Calibri" w:hAnsi="Calibri" w:cs="Calibri"/>
        </w:rPr>
        <w:t>RealPage</w:t>
      </w:r>
      <w:proofErr w:type="spellEnd"/>
      <w:r w:rsidRPr="00FF574B">
        <w:rPr>
          <w:rFonts w:ascii="Calibri" w:hAnsi="Calibri" w:cs="Calibri"/>
        </w:rPr>
        <w:t>, Power BI, Excel (Advanced Formulas/VBA), SQL Server, Snowflake, Tableau, Jira</w:t>
      </w:r>
    </w:p>
    <w:p w14:paraId="124DAE15" w14:textId="60351DC1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  <w:b/>
          <w:bCs/>
          <w:i/>
          <w:iCs/>
        </w:rPr>
      </w:pPr>
      <w:r w:rsidRPr="002749FC">
        <w:rPr>
          <w:rFonts w:ascii="Calibri" w:hAnsi="Calibri" w:cs="Calibri"/>
          <w:b/>
          <w:bCs/>
        </w:rPr>
        <w:t>Client: </w:t>
      </w:r>
      <w:r w:rsidR="009510BC" w:rsidRPr="002749FC">
        <w:rPr>
          <w:rFonts w:ascii="Calibri" w:hAnsi="Calibri" w:cs="Calibri"/>
          <w:b/>
          <w:bCs/>
        </w:rPr>
        <w:t xml:space="preserve">Bajaj </w:t>
      </w:r>
      <w:proofErr w:type="spellStart"/>
      <w:r w:rsidR="009510BC" w:rsidRPr="002749FC">
        <w:rPr>
          <w:rFonts w:ascii="Calibri" w:hAnsi="Calibri" w:cs="Calibri"/>
          <w:b/>
          <w:bCs/>
        </w:rPr>
        <w:t>Finserv</w:t>
      </w:r>
      <w:proofErr w:type="spellEnd"/>
      <w:r w:rsidR="009510BC" w:rsidRPr="002749FC">
        <w:rPr>
          <w:rFonts w:ascii="Calibri" w:hAnsi="Calibri" w:cs="Calibri"/>
          <w:b/>
          <w:bCs/>
        </w:rPr>
        <w:t xml:space="preserve"> Ltd</w:t>
      </w:r>
      <w:r w:rsidRPr="002749FC">
        <w:rPr>
          <w:rFonts w:ascii="Calibri" w:hAnsi="Calibri" w:cs="Calibri"/>
          <w:b/>
          <w:bCs/>
        </w:rPr>
        <w:t xml:space="preserve"> | India</w:t>
      </w:r>
      <w:r w:rsidRPr="002749FC">
        <w:rPr>
          <w:rFonts w:ascii="Calibri" w:hAnsi="Calibri" w:cs="Calibri"/>
        </w:rPr>
        <w:br/>
      </w:r>
      <w:r w:rsidR="00241485" w:rsidRPr="002749FC">
        <w:rPr>
          <w:rFonts w:ascii="Calibri" w:hAnsi="Calibri" w:cs="Calibri"/>
          <w:b/>
          <w:bCs/>
          <w:i/>
          <w:iCs/>
        </w:rPr>
        <w:t>Role: Business</w:t>
      </w:r>
      <w:r w:rsidRPr="002749FC">
        <w:rPr>
          <w:rFonts w:ascii="Calibri" w:hAnsi="Calibri" w:cs="Calibri"/>
          <w:b/>
          <w:bCs/>
          <w:i/>
          <w:iCs/>
        </w:rPr>
        <w:t xml:space="preserve"> Analyst | Jan 2017 – Nov 2019</w:t>
      </w:r>
    </w:p>
    <w:p w14:paraId="01B9CF91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Built Excel-based budget forecasting models using Power Query, structured templates, and VBA automation to support monthly and quarterly planning cycles.</w:t>
      </w:r>
    </w:p>
    <w:p w14:paraId="505C8CC5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Designed Tableau dashboards to visualize department-level performance using LOD expressions, filters, and interactive drilldowns.</w:t>
      </w:r>
    </w:p>
    <w:p w14:paraId="09914A06" w14:textId="20472AD8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Automated cost variance reporting by combining SQL-based financial extractions with Python scripts to create report-ready Excel outputs.</w:t>
      </w:r>
    </w:p>
    <w:p w14:paraId="6543572A" w14:textId="4B740153" w:rsidR="00823670" w:rsidRPr="002749FC" w:rsidRDefault="00823670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Validated payroll calculations for new hires, terminations, and salary changes.</w:t>
      </w:r>
    </w:p>
    <w:p w14:paraId="25D1743D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Modeled healthcare program costs using NumPy arrays and actuarial logic in Excel to simulate fund allocations across services.</w:t>
      </w:r>
    </w:p>
    <w:p w14:paraId="6F651A81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Developed staging views and SQL Server tables for integrating vendor contracts and procurement data for audit compliance.</w:t>
      </w:r>
    </w:p>
    <w:p w14:paraId="14B6B89B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Created metadata documentation and reporting dictionaries to standardize field usage across BI and ETL outputs.</w:t>
      </w:r>
    </w:p>
    <w:p w14:paraId="40D4E1CF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Developed audit trail logic with transaction-level traceability using SQL constraints, exception flags, and filtering logic.</w:t>
      </w:r>
    </w:p>
    <w:p w14:paraId="41E79153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Built donor grant allocation trackers using MS Access relational tables with Python-based data validators to maintain fund integrity.</w:t>
      </w:r>
    </w:p>
    <w:p w14:paraId="6BBEEFCC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Delivered training sessions on Python automation, SQL scripting, and Excel templates to support financial operations and reporting teams.</w:t>
      </w:r>
    </w:p>
    <w:p w14:paraId="17024C5D" w14:textId="22BC2124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Conducted cross-</w:t>
      </w:r>
      <w:proofErr w:type="spellStart"/>
      <w:r w:rsidRPr="002749FC">
        <w:rPr>
          <w:rFonts w:ascii="Calibri" w:hAnsi="Calibri" w:cs="Calibri"/>
        </w:rPr>
        <w:t>fun</w:t>
      </w:r>
      <w:r w:rsidR="00916C8C" w:rsidRPr="002749FC">
        <w:rPr>
          <w:rFonts w:ascii="Calibri" w:hAnsi="Calibri" w:cs="Calibri"/>
        </w:rPr>
        <w:t>or</w:t>
      </w:r>
      <w:proofErr w:type="spellEnd"/>
      <w:r w:rsidR="00916C8C" w:rsidRPr="002749FC">
        <w:rPr>
          <w:rFonts w:ascii="Calibri" w:hAnsi="Calibri" w:cs="Calibri"/>
        </w:rPr>
        <w:t xml:space="preserve"> </w:t>
      </w:r>
      <w:proofErr w:type="spellStart"/>
      <w:r w:rsidRPr="002749FC">
        <w:rPr>
          <w:rFonts w:ascii="Calibri" w:hAnsi="Calibri" w:cs="Calibri"/>
        </w:rPr>
        <w:t>ctional</w:t>
      </w:r>
      <w:proofErr w:type="spellEnd"/>
      <w:r w:rsidRPr="002749FC">
        <w:rPr>
          <w:rFonts w:ascii="Calibri" w:hAnsi="Calibri" w:cs="Calibri"/>
        </w:rPr>
        <w:t xml:space="preserve"> review of budget modeling assumptions, field mappings, and report hierarchies for transparency.</w:t>
      </w:r>
    </w:p>
    <w:p w14:paraId="5449C41F" w14:textId="754F11B4" w:rsidR="00823670" w:rsidRPr="002749FC" w:rsidRDefault="00823670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t>Configured payroll GL accounts and ensured alignment with financial reporting.</w:t>
      </w:r>
    </w:p>
    <w:p w14:paraId="4E384ACD" w14:textId="77777777" w:rsidR="001A22C7" w:rsidRPr="002749FC" w:rsidRDefault="001A22C7" w:rsidP="001E4F73">
      <w:pPr>
        <w:pStyle w:val="p1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</w:rPr>
        <w:lastRenderedPageBreak/>
        <w:t>Developed ingestion templates in Python for parsing flat files and loading structured data into Tableau for hospital-level reporting.</w:t>
      </w:r>
    </w:p>
    <w:p w14:paraId="609A6B18" w14:textId="39130EB4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</w:rPr>
      </w:pPr>
      <w:r w:rsidRPr="002749FC">
        <w:rPr>
          <w:rFonts w:ascii="Calibri" w:hAnsi="Calibri" w:cs="Calibri"/>
          <w:b/>
          <w:bCs/>
        </w:rPr>
        <w:t>Environment:</w:t>
      </w:r>
      <w:r w:rsidRPr="002749FC">
        <w:rPr>
          <w:rFonts w:ascii="Calibri" w:hAnsi="Calibri" w:cs="Calibri"/>
        </w:rPr>
        <w:t> SQL Server, Excel (Power Query, VBA), Python (pandas, NumPy), Tableau, Flat Files, MS Access, Healthcare Finance Systems</w:t>
      </w:r>
    </w:p>
    <w:p w14:paraId="2B27F179" w14:textId="77777777" w:rsidR="007B239C" w:rsidRPr="002749FC" w:rsidRDefault="007B239C" w:rsidP="001E4F73">
      <w:pPr>
        <w:pStyle w:val="p1"/>
        <w:spacing w:before="0" w:beforeAutospacing="0" w:after="0" w:afterAutospacing="0"/>
        <w:rPr>
          <w:rFonts w:ascii="Calibri" w:hAnsi="Calibri" w:cs="Calibri"/>
        </w:rPr>
      </w:pPr>
    </w:p>
    <w:p w14:paraId="2E339E49" w14:textId="150776BE" w:rsidR="001A22C7" w:rsidRPr="002749FC" w:rsidRDefault="001A22C7" w:rsidP="001E4F7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i/>
          <w:iCs/>
          <w:color w:val="000000"/>
        </w:rPr>
      </w:pPr>
      <w:r w:rsidRPr="002749FC">
        <w:rPr>
          <w:rStyle w:val="Strong"/>
          <w:rFonts w:ascii="Calibri" w:eastAsiaTheme="majorEastAsia" w:hAnsi="Calibri" w:cs="Calibri"/>
          <w:color w:val="000000"/>
        </w:rPr>
        <w:t>Client:</w:t>
      </w:r>
      <w:r w:rsidRPr="002749FC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="009510BC" w:rsidRPr="002749FC">
        <w:rPr>
          <w:rFonts w:ascii="Calibri" w:hAnsi="Calibri" w:cs="Calibri"/>
          <w:b/>
          <w:bCs/>
          <w:color w:val="000000"/>
        </w:rPr>
        <w:t xml:space="preserve">Home First Finance Company India Ltd </w:t>
      </w:r>
      <w:r w:rsidR="00E35CA0" w:rsidRPr="002749FC">
        <w:rPr>
          <w:rFonts w:ascii="Calibri" w:hAnsi="Calibri" w:cs="Calibri"/>
          <w:b/>
          <w:bCs/>
          <w:color w:val="000000"/>
        </w:rPr>
        <w:t>|</w:t>
      </w:r>
      <w:r w:rsidRPr="002749FC">
        <w:rPr>
          <w:rFonts w:ascii="Calibri" w:hAnsi="Calibri" w:cs="Calibri"/>
          <w:b/>
          <w:bCs/>
          <w:color w:val="000000"/>
        </w:rPr>
        <w:t xml:space="preserve"> India</w:t>
      </w:r>
      <w:r w:rsidRPr="002749FC">
        <w:rPr>
          <w:rFonts w:ascii="Calibri" w:hAnsi="Calibri" w:cs="Calibri"/>
          <w:b/>
          <w:bCs/>
          <w:color w:val="000000"/>
        </w:rPr>
        <w:br/>
      </w:r>
      <w:r w:rsidRPr="002749FC">
        <w:rPr>
          <w:rStyle w:val="Strong"/>
          <w:rFonts w:ascii="Calibri" w:eastAsiaTheme="majorEastAsia" w:hAnsi="Calibri" w:cs="Calibri"/>
          <w:i/>
          <w:iCs/>
          <w:color w:val="000000"/>
        </w:rPr>
        <w:t>Role:</w:t>
      </w:r>
      <w:r w:rsidRPr="002749FC">
        <w:rPr>
          <w:rStyle w:val="apple-converted-space"/>
          <w:rFonts w:ascii="Calibri" w:eastAsiaTheme="majorEastAsia" w:hAnsi="Calibri" w:cs="Calibri"/>
          <w:b/>
          <w:bCs/>
          <w:i/>
          <w:iCs/>
          <w:color w:val="000000"/>
        </w:rPr>
        <w:t> </w:t>
      </w:r>
      <w:r w:rsidRPr="002749FC">
        <w:rPr>
          <w:rFonts w:ascii="Calibri" w:hAnsi="Calibri" w:cs="Calibri"/>
          <w:b/>
          <w:bCs/>
          <w:i/>
          <w:iCs/>
          <w:color w:val="000000"/>
        </w:rPr>
        <w:t>Business Analyst |Oct 2014 – Dec 2016</w:t>
      </w:r>
    </w:p>
    <w:p w14:paraId="0D4C129E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Developed Excel-based pricing models with SQL-integrated logic to support dynamic quotation workflows and margin tracking.</w:t>
      </w:r>
    </w:p>
    <w:p w14:paraId="3A72DE70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Built Power BI dashboards with calculated columns and slicers to track sales performance across product lines and regional markets.</w:t>
      </w:r>
    </w:p>
    <w:p w14:paraId="63CC3A83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Mapped fulfillment and procurement processes using Visio to identify inefficiencies and define opportunities for automation.</w:t>
      </w:r>
    </w:p>
    <w:p w14:paraId="2CEDACE6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Integrated CRM and ERP datasets using Python and pandas to standardize fields, cleanse values, and build unified reporting views.</w:t>
      </w:r>
    </w:p>
    <w:p w14:paraId="350ED051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Conducted competitive pricing analysis using SQL queries and Excel visualizations to support pricing strategy revisions.</w:t>
      </w:r>
    </w:p>
    <w:p w14:paraId="145A8853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Managed change requests in Jira, collaborated with development teams, and led UAT sessions for enhancements to order and delivery systems.</w:t>
      </w:r>
    </w:p>
    <w:p w14:paraId="5DDC9F2A" w14:textId="3436299F" w:rsidR="0093743B" w:rsidRPr="002749FC" w:rsidRDefault="0093743B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 xml:space="preserve"> Gathered and documented functional requirements for financial modules and collaborated with QA teams to define test cases and UAT acceptance criteria.</w:t>
      </w:r>
    </w:p>
    <w:p w14:paraId="702C83E8" w14:textId="7567149B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Created forecast models using Python-based regression and seasonality logic to improve inventory and production planning.</w:t>
      </w:r>
    </w:p>
    <w:p w14:paraId="0E8E8602" w14:textId="11AB97D3" w:rsidR="00823670" w:rsidRPr="002749FC" w:rsidRDefault="00823670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</w:rPr>
        <w:t>Managed expatriate payroll adjustments and tax equalizations.</w:t>
      </w:r>
    </w:p>
    <w:p w14:paraId="76CD5E7A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Authored BRDs and FRDs for procurement automation initiatives, defining source-target mapping and approval workflows.</w:t>
      </w:r>
    </w:p>
    <w:p w14:paraId="3FAE709F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Designed standardized Excel-based reports with slicers and dynamic filters to support sales planning and executive reporting.</w:t>
      </w:r>
    </w:p>
    <w:p w14:paraId="222358CF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Collaborated with IT teams to optimize CRM schema structure, enforce validation rules, and align field usage with reporting requirements.</w:t>
      </w:r>
    </w:p>
    <w:p w14:paraId="4112B6E5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Delivered training on Power BI adoption, Excel automation, and report standardization across business and operations units.</w:t>
      </w:r>
    </w:p>
    <w:p w14:paraId="05FF43CA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Analyzed vendor and fulfillment performance metrics using SQL joins and exception logic to identify fulfillment risks.</w:t>
      </w:r>
    </w:p>
    <w:p w14:paraId="2CD852A2" w14:textId="77777777" w:rsidR="001A22C7" w:rsidRPr="002749FC" w:rsidRDefault="001A22C7" w:rsidP="001E4F7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Fonts w:ascii="Calibri" w:hAnsi="Calibri" w:cs="Calibri"/>
          <w:color w:val="000000"/>
        </w:rPr>
        <w:t>Documented SOPs and reusable templates in Confluence to support operational continuity and onboarding.</w:t>
      </w:r>
    </w:p>
    <w:p w14:paraId="01E6D7D0" w14:textId="77777777" w:rsidR="001A22C7" w:rsidRPr="002749FC" w:rsidRDefault="001A22C7" w:rsidP="001E4F7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2749FC">
        <w:rPr>
          <w:rStyle w:val="Strong"/>
          <w:rFonts w:ascii="Calibri" w:eastAsiaTheme="majorEastAsia" w:hAnsi="Calibri" w:cs="Calibri"/>
          <w:color w:val="000000"/>
        </w:rPr>
        <w:t>Environment:</w:t>
      </w:r>
      <w:r w:rsidRPr="002749FC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749FC">
        <w:rPr>
          <w:rFonts w:ascii="Calibri" w:hAnsi="Calibri" w:cs="Calibri"/>
          <w:color w:val="000000"/>
        </w:rPr>
        <w:t>SQL Server, Excel (Power Query, VBA), Power BI, Python (pandas, NumPy), Visio, Jira, CRM, ERP</w:t>
      </w:r>
    </w:p>
    <w:p w14:paraId="6E9A457E" w14:textId="77777777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</w:rPr>
      </w:pPr>
    </w:p>
    <w:p w14:paraId="1F7B1F79" w14:textId="77777777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</w:rPr>
      </w:pPr>
    </w:p>
    <w:p w14:paraId="4B5630A4" w14:textId="77777777" w:rsidR="001A22C7" w:rsidRPr="002749FC" w:rsidRDefault="001A22C7" w:rsidP="001E4F73">
      <w:pPr>
        <w:pStyle w:val="p1"/>
        <w:spacing w:before="0" w:beforeAutospacing="0" w:after="0" w:afterAutospacing="0"/>
        <w:rPr>
          <w:rFonts w:ascii="Calibri" w:hAnsi="Calibri" w:cs="Calibri"/>
        </w:rPr>
      </w:pPr>
    </w:p>
    <w:sectPr w:rsidR="001A22C7" w:rsidRPr="002749FC" w:rsidSect="001A22C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9FB"/>
    <w:multiLevelType w:val="hybridMultilevel"/>
    <w:tmpl w:val="2BCA3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BC4AA8"/>
    <w:multiLevelType w:val="multilevel"/>
    <w:tmpl w:val="BB402E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4AA6"/>
    <w:multiLevelType w:val="hybridMultilevel"/>
    <w:tmpl w:val="0574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33585"/>
    <w:multiLevelType w:val="multilevel"/>
    <w:tmpl w:val="02BADB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73E4858"/>
    <w:multiLevelType w:val="hybridMultilevel"/>
    <w:tmpl w:val="3B5CA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25C10"/>
    <w:multiLevelType w:val="multilevel"/>
    <w:tmpl w:val="3D5A00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648D8"/>
    <w:multiLevelType w:val="multilevel"/>
    <w:tmpl w:val="765AD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36D86"/>
    <w:multiLevelType w:val="multilevel"/>
    <w:tmpl w:val="02BADB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382329A"/>
    <w:multiLevelType w:val="multilevel"/>
    <w:tmpl w:val="E20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15469"/>
    <w:multiLevelType w:val="multilevel"/>
    <w:tmpl w:val="1A3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76AA5"/>
    <w:multiLevelType w:val="multilevel"/>
    <w:tmpl w:val="329C08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1338C"/>
    <w:multiLevelType w:val="multilevel"/>
    <w:tmpl w:val="02BADB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0D33B2A"/>
    <w:multiLevelType w:val="hybridMultilevel"/>
    <w:tmpl w:val="E458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8375C"/>
    <w:multiLevelType w:val="multilevel"/>
    <w:tmpl w:val="17DCA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C5D8D"/>
    <w:multiLevelType w:val="multilevel"/>
    <w:tmpl w:val="6D72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10895"/>
    <w:multiLevelType w:val="multilevel"/>
    <w:tmpl w:val="FEF22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C3ECA"/>
    <w:multiLevelType w:val="multilevel"/>
    <w:tmpl w:val="F6A6C6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5"/>
  </w:num>
  <w:num w:numId="5">
    <w:abstractNumId w:val="15"/>
  </w:num>
  <w:num w:numId="6">
    <w:abstractNumId w:val="10"/>
  </w:num>
  <w:num w:numId="7">
    <w:abstractNumId w:val="1"/>
  </w:num>
  <w:num w:numId="8">
    <w:abstractNumId w:val="14"/>
  </w:num>
  <w:num w:numId="9">
    <w:abstractNumId w:val="11"/>
  </w:num>
  <w:num w:numId="10">
    <w:abstractNumId w:val="7"/>
  </w:num>
  <w:num w:numId="11">
    <w:abstractNumId w:val="3"/>
  </w:num>
  <w:num w:numId="12">
    <w:abstractNumId w:val="9"/>
  </w:num>
  <w:num w:numId="13">
    <w:abstractNumId w:val="8"/>
  </w:num>
  <w:num w:numId="14">
    <w:abstractNumId w:val="4"/>
  </w:num>
  <w:num w:numId="15">
    <w:abstractNumId w:val="0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2C7"/>
    <w:rsid w:val="00193FF0"/>
    <w:rsid w:val="001A22C7"/>
    <w:rsid w:val="001E4F73"/>
    <w:rsid w:val="00241485"/>
    <w:rsid w:val="002749FC"/>
    <w:rsid w:val="002C67D4"/>
    <w:rsid w:val="00460DF6"/>
    <w:rsid w:val="0053189F"/>
    <w:rsid w:val="005C72A7"/>
    <w:rsid w:val="005E7C48"/>
    <w:rsid w:val="006A22A4"/>
    <w:rsid w:val="006B313D"/>
    <w:rsid w:val="0073584E"/>
    <w:rsid w:val="007B239C"/>
    <w:rsid w:val="007F237A"/>
    <w:rsid w:val="00823670"/>
    <w:rsid w:val="008E0336"/>
    <w:rsid w:val="00916C8C"/>
    <w:rsid w:val="0093743B"/>
    <w:rsid w:val="009510BC"/>
    <w:rsid w:val="00B65E7C"/>
    <w:rsid w:val="00CE31B3"/>
    <w:rsid w:val="00DF60E2"/>
    <w:rsid w:val="00E35CA0"/>
    <w:rsid w:val="00E65794"/>
    <w:rsid w:val="00F1307C"/>
    <w:rsid w:val="00F643F2"/>
    <w:rsid w:val="00FF315F"/>
    <w:rsid w:val="00FF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47B2"/>
  <w15:chartTrackingRefBased/>
  <w15:docId w15:val="{4188C295-7B6A-E646-801A-DE2F38D5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0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2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2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A22C7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1A22C7"/>
  </w:style>
  <w:style w:type="paragraph" w:customStyle="1" w:styleId="p3">
    <w:name w:val="p3"/>
    <w:basedOn w:val="Normal"/>
    <w:rsid w:val="001A22C7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1A22C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A22C7"/>
    <w:rPr>
      <w:b/>
      <w:bCs/>
    </w:rPr>
  </w:style>
  <w:style w:type="character" w:customStyle="1" w:styleId="apple-converted-space">
    <w:name w:val="apple-converted-space"/>
    <w:basedOn w:val="DefaultParagraphFont"/>
    <w:rsid w:val="001A22C7"/>
  </w:style>
  <w:style w:type="character" w:styleId="Emphasis">
    <w:name w:val="Emphasis"/>
    <w:basedOn w:val="DefaultParagraphFont"/>
    <w:uiPriority w:val="20"/>
    <w:qFormat/>
    <w:rsid w:val="001A22C7"/>
    <w:rPr>
      <w:i/>
      <w:iCs/>
    </w:rPr>
  </w:style>
  <w:style w:type="character" w:styleId="Hyperlink">
    <w:name w:val="Hyperlink"/>
    <w:rsid w:val="001A2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2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67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62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55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14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09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ikhithareddy151" TargetMode="External"/><Relationship Id="rId5" Type="http://schemas.openxmlformats.org/officeDocument/2006/relationships/hyperlink" Target="mailto:likhithareddy1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2392</Words>
  <Characters>13638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Reddy</dc:creator>
  <cp:keywords/>
  <dc:description/>
  <cp:lastModifiedBy>Henry</cp:lastModifiedBy>
  <cp:revision>2</cp:revision>
  <dcterms:created xsi:type="dcterms:W3CDTF">2026-02-18T16:11:00Z</dcterms:created>
  <dcterms:modified xsi:type="dcterms:W3CDTF">2026-02-18T16:11:00Z</dcterms:modified>
</cp:coreProperties>
</file>