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C6837" w14:textId="77777777" w:rsidR="00093CE0" w:rsidRPr="00305758" w:rsidRDefault="00093CE0">
      <w:pPr>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ajorHAnsi" w:eastAsia="Times New Roman" w:hAnsiTheme="majorHAnsi" w:cstheme="majorHAnsi"/>
          <w:b/>
          <w:sz w:val="20"/>
          <w:szCs w:val="20"/>
        </w:rPr>
      </w:pPr>
    </w:p>
    <w:p w14:paraId="5C7663B2" w14:textId="77777777" w:rsidR="003C0B44" w:rsidRDefault="003C0B44">
      <w:pPr>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jc w:val="center"/>
        <w:rPr>
          <w:rFonts w:asciiTheme="majorHAnsi" w:eastAsia="Times New Roman" w:hAnsiTheme="majorHAnsi" w:cstheme="majorHAnsi"/>
          <w:b/>
          <w:szCs w:val="20"/>
        </w:rPr>
      </w:pPr>
      <w:r w:rsidRPr="003C0B44">
        <w:rPr>
          <w:rFonts w:asciiTheme="majorHAnsi" w:eastAsia="Times New Roman" w:hAnsiTheme="majorHAnsi" w:cstheme="majorHAnsi"/>
          <w:b/>
          <w:szCs w:val="20"/>
        </w:rPr>
        <w:t>MOHAN SRI SIVA SAI BALUSU</w:t>
      </w:r>
    </w:p>
    <w:p w14:paraId="2F2D7032" w14:textId="0F38C35A" w:rsidR="00093CE0" w:rsidRPr="00305758" w:rsidRDefault="000B61CE">
      <w:pPr>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jc w:val="center"/>
        <w:rPr>
          <w:rFonts w:asciiTheme="majorHAnsi" w:eastAsia="Times New Roman" w:hAnsiTheme="majorHAnsi" w:cstheme="majorHAnsi"/>
          <w:b/>
          <w:sz w:val="20"/>
          <w:szCs w:val="20"/>
        </w:rPr>
      </w:pPr>
      <w:r>
        <w:rPr>
          <w:rFonts w:asciiTheme="majorHAnsi" w:eastAsia="Times New Roman" w:hAnsiTheme="majorHAnsi" w:cstheme="majorHAnsi"/>
          <w:b/>
          <w:sz w:val="20"/>
          <w:szCs w:val="20"/>
        </w:rPr>
        <w:t>Gen AI Engineer</w:t>
      </w:r>
    </w:p>
    <w:p w14:paraId="1A27A7AA" w14:textId="1DAC768C" w:rsidR="0014509E" w:rsidRPr="00305758" w:rsidRDefault="00FE3AC5">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ajorHAnsi" w:eastAsia="Times New Roman" w:hAnsiTheme="majorHAnsi" w:cstheme="majorHAnsi"/>
          <w:b/>
          <w:bCs/>
          <w:sz w:val="20"/>
          <w:szCs w:val="20"/>
        </w:rPr>
      </w:pPr>
      <w:r w:rsidRPr="00305758">
        <w:rPr>
          <w:rFonts w:asciiTheme="majorHAnsi" w:eastAsia="Times New Roman" w:hAnsiTheme="majorHAnsi" w:cstheme="majorHAnsi"/>
          <w:b/>
          <w:sz w:val="20"/>
          <w:szCs w:val="20"/>
        </w:rPr>
        <w:t xml:space="preserve">Email: </w:t>
      </w:r>
      <w:hyperlink r:id="rId7" w:history="1">
        <w:r w:rsidR="0015378D" w:rsidRPr="00B5317C">
          <w:rPr>
            <w:rStyle w:val="Hyperlink"/>
          </w:rPr>
          <w:t>mohanbalusu3351@gmail.com</w:t>
        </w:r>
      </w:hyperlink>
      <w:r w:rsidR="0015378D">
        <w:rPr>
          <w:u w:val="single"/>
        </w:rPr>
        <w:t xml:space="preserve"> </w:t>
      </w:r>
    </w:p>
    <w:p w14:paraId="1AFDD5A3" w14:textId="1F2E43DD" w:rsidR="00093CE0" w:rsidRPr="00305758" w:rsidRDefault="00FE3AC5">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ajorHAnsi" w:eastAsia="Times New Roman" w:hAnsiTheme="majorHAnsi" w:cstheme="majorHAnsi"/>
          <w:b/>
          <w:bCs/>
          <w:sz w:val="20"/>
          <w:szCs w:val="20"/>
        </w:rPr>
      </w:pPr>
      <w:r w:rsidRPr="00305758">
        <w:rPr>
          <w:rFonts w:asciiTheme="majorHAnsi" w:eastAsia="Times New Roman" w:hAnsiTheme="majorHAnsi" w:cstheme="majorHAnsi"/>
          <w:b/>
          <w:sz w:val="20"/>
          <w:szCs w:val="20"/>
        </w:rPr>
        <w:t xml:space="preserve">Phone: </w:t>
      </w:r>
      <w:r w:rsidR="00782DDC">
        <w:rPr>
          <w:rFonts w:asciiTheme="majorHAnsi" w:eastAsia="Times New Roman" w:hAnsiTheme="majorHAnsi" w:cstheme="majorHAnsi"/>
          <w:bCs/>
          <w:sz w:val="20"/>
          <w:szCs w:val="20"/>
        </w:rPr>
        <w:t xml:space="preserve">+1 </w:t>
      </w:r>
      <w:r w:rsidR="0015378D" w:rsidRPr="0015378D">
        <w:rPr>
          <w:rFonts w:asciiTheme="majorHAnsi" w:eastAsia="Times New Roman" w:hAnsiTheme="majorHAnsi" w:cstheme="majorHAnsi"/>
          <w:sz w:val="20"/>
          <w:szCs w:val="20"/>
        </w:rPr>
        <w:t>6158547778</w:t>
      </w:r>
    </w:p>
    <w:p w14:paraId="3ACC8ED7" w14:textId="630018C7" w:rsidR="0014509E" w:rsidRPr="0017792A" w:rsidRDefault="0014509E">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ajorHAnsi" w:eastAsia="Times New Roman" w:hAnsiTheme="majorHAnsi" w:cstheme="majorHAnsi"/>
          <w:b/>
        </w:rPr>
      </w:pPr>
      <w:r w:rsidRPr="0014509E">
        <w:rPr>
          <w:rFonts w:asciiTheme="majorHAnsi" w:eastAsia="Times New Roman" w:hAnsiTheme="majorHAnsi" w:cstheme="majorHAnsi"/>
          <w:b/>
          <w:sz w:val="20"/>
          <w:szCs w:val="20"/>
        </w:rPr>
        <w:t>LinkedIn:</w:t>
      </w:r>
      <w:r w:rsidR="00FE3AC5" w:rsidRPr="00FE3AC5">
        <w:rPr>
          <w:rFonts w:asciiTheme="majorHAnsi" w:eastAsia="Times New Roman" w:hAnsiTheme="majorHAnsi" w:cstheme="majorHAnsi"/>
          <w:b/>
          <w:sz w:val="20"/>
          <w:szCs w:val="20"/>
        </w:rPr>
        <w:t xml:space="preserve"> </w:t>
      </w:r>
      <w:hyperlink r:id="rId8" w:history="1">
        <w:r w:rsidR="00FE3AC5">
          <w:rPr>
            <w:rStyle w:val="Hyperlink"/>
            <w:rFonts w:asciiTheme="majorHAnsi" w:eastAsia="Times New Roman" w:hAnsiTheme="majorHAnsi" w:cstheme="majorHAnsi"/>
            <w:b/>
            <w:sz w:val="20"/>
            <w:szCs w:val="20"/>
          </w:rPr>
          <w:t>https://www.linkedin.com/in/mohan-balusu-804254212</w:t>
        </w:r>
      </w:hyperlink>
    </w:p>
    <w:p w14:paraId="16F97EFF" w14:textId="77777777" w:rsidR="00093CE0" w:rsidRPr="00305758" w:rsidRDefault="00093CE0">
      <w:pPr>
        <w:spacing w:after="0" w:line="0" w:lineRule="atLeast"/>
        <w:rPr>
          <w:rFonts w:asciiTheme="majorHAnsi" w:eastAsia="Cambria" w:hAnsiTheme="majorHAnsi" w:cstheme="majorHAnsi"/>
          <w:b/>
          <w:smallCaps/>
          <w:sz w:val="20"/>
          <w:szCs w:val="20"/>
          <w:u w:val="single"/>
        </w:rPr>
      </w:pPr>
    </w:p>
    <w:p w14:paraId="7C89B9A0" w14:textId="77777777" w:rsidR="00093CE0" w:rsidRPr="00305758" w:rsidRDefault="00FE3AC5">
      <w:pPr>
        <w:spacing w:after="0" w:line="0" w:lineRule="atLeast"/>
        <w:rPr>
          <w:rFonts w:asciiTheme="majorHAnsi" w:eastAsia="Cambria" w:hAnsiTheme="majorHAnsi" w:cstheme="majorHAnsi"/>
          <w:b/>
          <w:smallCaps/>
          <w:sz w:val="20"/>
          <w:szCs w:val="20"/>
          <w:u w:val="single"/>
        </w:rPr>
      </w:pPr>
      <w:r w:rsidRPr="00305758">
        <w:rPr>
          <w:rFonts w:asciiTheme="majorHAnsi" w:eastAsia="Cambria" w:hAnsiTheme="majorHAnsi" w:cstheme="majorHAnsi"/>
          <w:b/>
          <w:smallCaps/>
          <w:sz w:val="20"/>
          <w:szCs w:val="20"/>
          <w:u w:val="single"/>
        </w:rPr>
        <w:t>PROFESSIONAL SUMMARY</w:t>
      </w:r>
    </w:p>
    <w:p w14:paraId="76C8D951" w14:textId="7F26D812" w:rsidR="009E5FC5" w:rsidRDefault="009E5FC5" w:rsidP="00FB28DD">
      <w:pPr>
        <w:pStyle w:val="ListParagraph"/>
        <w:numPr>
          <w:ilvl w:val="0"/>
          <w:numId w:val="10"/>
        </w:numPr>
        <w:spacing w:after="0" w:line="0" w:lineRule="atLeast"/>
        <w:ind w:left="720"/>
        <w:rPr>
          <w:rFonts w:asciiTheme="majorHAnsi" w:hAnsiTheme="majorHAnsi" w:cstheme="majorHAnsi"/>
          <w:sz w:val="20"/>
          <w:szCs w:val="20"/>
          <w:lang w:val="en-IN"/>
        </w:rPr>
      </w:pPr>
      <w:r w:rsidRPr="00FB28DD">
        <w:rPr>
          <w:rFonts w:asciiTheme="majorHAnsi" w:hAnsiTheme="majorHAnsi" w:cstheme="majorHAnsi"/>
          <w:sz w:val="20"/>
          <w:szCs w:val="20"/>
          <w:lang w:val="en-IN"/>
        </w:rPr>
        <w:t>Results-driven Data Scientist with 1</w:t>
      </w:r>
      <w:r w:rsidR="00C229D7" w:rsidRPr="00FB28DD">
        <w:rPr>
          <w:rFonts w:asciiTheme="majorHAnsi" w:hAnsiTheme="majorHAnsi" w:cstheme="majorHAnsi"/>
          <w:sz w:val="20"/>
          <w:szCs w:val="20"/>
          <w:lang w:val="en-IN"/>
        </w:rPr>
        <w:t>2</w:t>
      </w:r>
      <w:r w:rsidRPr="00FB28DD">
        <w:rPr>
          <w:rFonts w:asciiTheme="majorHAnsi" w:hAnsiTheme="majorHAnsi" w:cstheme="majorHAnsi"/>
          <w:sz w:val="20"/>
          <w:szCs w:val="20"/>
          <w:lang w:val="en-IN"/>
        </w:rPr>
        <w:t xml:space="preserve">+ years of experience delivering scalable AI and GenAI solutions across enterprise systems, integrating advanced analytics, predictive </w:t>
      </w:r>
      <w:r w:rsidR="009329C5" w:rsidRPr="00FB28DD">
        <w:rPr>
          <w:rFonts w:asciiTheme="majorHAnsi" w:hAnsiTheme="majorHAnsi" w:cstheme="majorHAnsi"/>
          <w:sz w:val="20"/>
          <w:szCs w:val="20"/>
          <w:lang w:val="en-IN"/>
        </w:rPr>
        <w:t>modelling</w:t>
      </w:r>
      <w:r w:rsidRPr="00FB28DD">
        <w:rPr>
          <w:rFonts w:asciiTheme="majorHAnsi" w:hAnsiTheme="majorHAnsi" w:cstheme="majorHAnsi"/>
          <w:sz w:val="20"/>
          <w:szCs w:val="20"/>
          <w:lang w:val="en-IN"/>
        </w:rPr>
        <w:t>, and LLM-based architectures to drive business impact and operational efficiency.</w:t>
      </w:r>
    </w:p>
    <w:p w14:paraId="4E36E141"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Specialized in designing Agentic AI ecosystems using LangChain, LangGraph, LangMem, and multi-agent orchestration frameworks to enable autonomous planning, reasoning, tool use, and workflow delegation.</w:t>
      </w:r>
    </w:p>
    <w:p w14:paraId="2A6C6799"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Built enterprise-grade RAG pipelines using Pinecone, FAISS, Weaviate, and Milvus with HNSW/IVF indexing, reducing query latency by ~40% and improving semantic relevance by ~30–35%.</w:t>
      </w:r>
    </w:p>
    <w:p w14:paraId="1BCF26CF"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Hands-on with LLM fine-tuning (LoRA/QLoRA), LLM-as-a-judge evaluation loops, self-consistency prompting, and automated benchmarking frameworks to enhance reasoning reliability.</w:t>
      </w:r>
    </w:p>
    <w:p w14:paraId="75109EF3"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Designed multi-modal GenAI architectures integrating NLP, vision, and reinforcement learning models for intelligent workflow automation at scale.</w:t>
      </w:r>
    </w:p>
    <w:p w14:paraId="19AEC29F"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Experienced in deploying production GenAI solutions using AWS Bedrock, SageMaker, Azure OpenAI, Vertex AI, Kubernetes, and containerized microservices.</w:t>
      </w:r>
    </w:p>
    <w:p w14:paraId="606D086E"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Strong background in vector storage design, embedding optimization, and scalable retrieval architectures for GenAI workloads.</w:t>
      </w:r>
    </w:p>
    <w:p w14:paraId="1D5B2F6B" w14:textId="448E178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Proven ability to architect end-to-end LLMOps pipelines using MLflow, Kubeflow, Airflow, LangFuse, and Guardrails for governance, observability, and safe AI deployment.</w:t>
      </w:r>
    </w:p>
    <w:p w14:paraId="73863BB2"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Experienced in designing and integrating agentic AI systems leveraging modern LLM frameworks such as LangChain, LlamaIndex, and LangGraph for production-ready enterprise deployments.</w:t>
      </w:r>
    </w:p>
    <w:p w14:paraId="7FAD21EF"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Proficient in developing autonomous agents with planning, memory, and reasoning for task automation, API interaction, and decision-making workflows.</w:t>
      </w:r>
    </w:p>
    <w:p w14:paraId="2FFBBAD9"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Strong foundation in full-stack AI system integration, connecting backend agentic components with RESTful services, data pipelines, and UI layers.</w:t>
      </w:r>
    </w:p>
    <w:p w14:paraId="673BD565"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Adept at optimizing inference pipelines for latency, scalability, and cost efficiency using GPU parallelization, quantization, and dynamic batching.</w:t>
      </w:r>
    </w:p>
    <w:p w14:paraId="7D76773A"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Skilled in prompt engineering, evaluation, and fine-tuning of open-source and proprietary LLMs (LLaMA, Mistral, GPT-4, Falcon) to achieve domain-adapted reasoning performance.</w:t>
      </w:r>
    </w:p>
    <w:p w14:paraId="652264E9" w14:textId="233DBAAB"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Collaborates effectively with software engineers and DevOps teams to implement CI/CD, version control, and cloud-native model deployment practices (AWS Bedrock, Vertex AI, Azure ML, GCP Cloud Run).</w:t>
      </w:r>
    </w:p>
    <w:p w14:paraId="421617A8" w14:textId="33A93609"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 xml:space="preserve">Expertise in LLM </w:t>
      </w:r>
      <w:r w:rsidR="000B61CE" w:rsidRPr="009343C3">
        <w:rPr>
          <w:rFonts w:asciiTheme="majorHAnsi" w:eastAsia="Times New Roman" w:hAnsiTheme="majorHAnsi" w:cstheme="majorHAnsi"/>
          <w:sz w:val="20"/>
          <w:szCs w:val="20"/>
        </w:rPr>
        <w:t>architecture</w:t>
      </w:r>
      <w:r w:rsidRPr="009343C3">
        <w:rPr>
          <w:rFonts w:asciiTheme="majorHAnsi" w:eastAsia="Times New Roman" w:hAnsiTheme="majorHAnsi" w:cstheme="majorHAnsi"/>
          <w:sz w:val="20"/>
          <w:szCs w:val="20"/>
        </w:rPr>
        <w:t>, RAG pipelines, and multi-agent orchestration using LangChain, LangGraph, and LangMem for enterprise-scale AI automation.</w:t>
      </w:r>
    </w:p>
    <w:p w14:paraId="64966F5B" w14:textId="2D9C3AD0"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Proficient in LLM fine-tuning (LoRA/QLoRA), prompt engineering, and LLM-as-a-judge frameworks for improving reasoning accuracy and evaluation automation.</w:t>
      </w:r>
    </w:p>
    <w:p w14:paraId="7A3AE267" w14:textId="36BDE237"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Designed end-to-end AI/ML lifecycles across ingestion, training, deployment, and monitoring with SageMaker, Bedrock, Azure ML Studio, and Vertex AI.</w:t>
      </w:r>
    </w:p>
    <w:p w14:paraId="400C7C49" w14:textId="7F3887C7"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Hands-on with vector databases (FAISS, Pinecone, Weaviate), Neo4j Graph DB, and Databricks + Spark for high-performance retrieval and data analytics.</w:t>
      </w:r>
    </w:p>
    <w:p w14:paraId="3A08C187" w14:textId="36F56536"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Implemented MLOps/LLMOps pipelines with MLflow, Kubeflow, Airflow, Docker, Kubernetes, Terraform, Jenkins, and cloud-native model versioning.</w:t>
      </w:r>
    </w:p>
    <w:p w14:paraId="7CF53D0B" w14:textId="53E5EE57"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Built observability frameworks using LangFuse, Prometheus, Grafana, and Guardrails for performance and compliance monitoring.</w:t>
      </w:r>
    </w:p>
    <w:p w14:paraId="6733C980" w14:textId="5C8776D0"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Optimized LLM inference with quantization and GPU parallelism, reducing latency by 40% and cost by 25%.</w:t>
      </w:r>
    </w:p>
    <w:p w14:paraId="2A6B64A5" w14:textId="650F99E4" w:rsidR="000D1AE4" w:rsidRPr="009343C3" w:rsidRDefault="000D1AE4" w:rsidP="009343C3">
      <w:pPr>
        <w:pStyle w:val="ListParagraph"/>
        <w:numPr>
          <w:ilvl w:val="0"/>
          <w:numId w:val="10"/>
        </w:numPr>
        <w:spacing w:before="100" w:beforeAutospacing="1" w:after="0"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Developed multi-modal GenAI systems combining NLP, vision, and reasoning with measurable business impact</w:t>
      </w:r>
    </w:p>
    <w:p w14:paraId="1245EFCA"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Built proof-of-concept GenAI applications using Python, integrating custom LLM-based pipelines for natural language understanding, data retrieval, and structured decision-making across business functions, improving productivity by 30%.</w:t>
      </w:r>
    </w:p>
    <w:p w14:paraId="200CD97F" w14:textId="77777777" w:rsidR="009E5FC5" w:rsidRPr="009E5FC5" w:rsidRDefault="009E5FC5" w:rsidP="00FB28DD">
      <w:pPr>
        <w:numPr>
          <w:ilvl w:val="0"/>
          <w:numId w:val="9"/>
        </w:numPr>
        <w:tabs>
          <w:tab w:val="clear" w:pos="720"/>
        </w:tabs>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Designed and deployed RAG architectures with vector databases (Pinecone, FAISS) to improve contextual understanding in complex queries, boosting data retrieval accuracy by 35% and reducing query time by 40%.</w:t>
      </w:r>
    </w:p>
    <w:p w14:paraId="2800B10F"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Implemented multi-agent systems with memory, reasoning, and delegation capabilities using Python, LangChain, and event-driven APIs, enabling distributed decision-making, fallback handling, and tool selection for 20+ enterprise workflows.</w:t>
      </w:r>
    </w:p>
    <w:p w14:paraId="3D9550B6"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lastRenderedPageBreak/>
        <w:t>Integrated Hugging Face Transformers, SpaCy, and NLTK models into NLP pipelines for text classification, summarization, and entity extraction, improving data extraction efficiency by 30% and classification accuracy by 25%.</w:t>
      </w:r>
    </w:p>
    <w:p w14:paraId="24461BCD"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Developed predictive and intelligent models using PyTorch, TensorFlow, and Keras, achieving 20–30% faster training and 25% higher inference throughput through dynamic computation graph optimization.</w:t>
      </w:r>
    </w:p>
    <w:p w14:paraId="30A55E77"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Architected real-time ETL pipelines with PySpark, Hive, and SQL for structured/unstructured data ingestion, harmonization, and transformation; optimized pipelines to reduce data processing time by 25%.</w:t>
      </w:r>
    </w:p>
    <w:p w14:paraId="5325D0A6"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Automated ML model refresh cycles and pipeline orchestration using Apache Airflow and Azure ML Studio, reducing manual intervention by 15 hours/week and accelerating deployment timelines by 40%.</w:t>
      </w:r>
    </w:p>
    <w:p w14:paraId="6CC24CD7"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Integrated LLM agents into enterprise systems through RESTful APIs, Azure, AWS, and GCP Cloud Run platforms, ensuring seamless connectivity with CRM systems, SQL engines, and reporting tools.</w:t>
      </w:r>
    </w:p>
    <w:p w14:paraId="750ABA74"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Applied prompt engineering with LangChain to optimize LLM outputs for customer churn prediction, revenue forecasting, and sentiment analysis, improving forecast accuracy by 15% and reducing deployment time by 35%.</w:t>
      </w:r>
    </w:p>
    <w:p w14:paraId="379FF924"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Developed AI-enabled dashboards in Tableau, Power BI, and Qlik Sense for real-time visualization of KPIs, A/B test results, and business insights, reducing manual reporting efforts by 20 hours/week.</w:t>
      </w:r>
    </w:p>
    <w:p w14:paraId="0F259D71"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Led statistical A/B testing pipelines using hypothesis testing and experimental design frameworks to validate marketing campaign KPIs, enabling data-driven decision-making with 95% confidence levels.</w:t>
      </w:r>
    </w:p>
    <w:p w14:paraId="3115B6D8"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Implemented full-stack development with Flask, FastAPI, and Jupyter Notebooks, connecting backend AI pipelines to interactive, user-facing analytics dashboards for improved stakeholder engagement.</w:t>
      </w:r>
    </w:p>
    <w:p w14:paraId="29143830"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Enhanced AI compliance and robustness by embedding safety layers, error recovery mechanisms, and governance constraints into LLM and agent workflows, ensuring data privacy adherence across pipelines.</w:t>
      </w:r>
    </w:p>
    <w:p w14:paraId="07BC5A5D"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Used SHAP and LIME for model interpretability and explainability in production ML models, enabling executive teams to trust and adopt AI-driven decisions confidently.</w:t>
      </w:r>
    </w:p>
    <w:p w14:paraId="5FE35BDA"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Built collaborative filtering and recommendation systems for personalized user experiences, boosting engagement metrics by 20% and sales conversion by 15%.</w:t>
      </w:r>
    </w:p>
    <w:p w14:paraId="3047B1A2"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Coordinated with DevOps teams for CI/CD pipelines using Azure DevOps and Docker, automating deployments and reducing release cycles by 60%.</w:t>
      </w:r>
    </w:p>
    <w:p w14:paraId="49765BDB"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Collaborated with cross-functional teams including product managers, analysts, DBAs, and data engineers to align AI solutions with strategic business objectives, increasing project success rate by 15%.</w:t>
      </w:r>
    </w:p>
    <w:p w14:paraId="5CAECFC0"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Maintained documentation, schema designs, and data dictionaries to ensure model reproducibility, data lineage tracking, and compliance with enterprise data governance standards.</w:t>
      </w:r>
    </w:p>
    <w:p w14:paraId="6F566713" w14:textId="77777777" w:rsidR="00093CE0" w:rsidRPr="00305758" w:rsidRDefault="00093CE0">
      <w:pPr>
        <w:spacing w:after="0" w:line="0" w:lineRule="atLeast"/>
        <w:rPr>
          <w:rFonts w:asciiTheme="majorHAnsi" w:eastAsia="Cambria" w:hAnsiTheme="majorHAnsi" w:cstheme="majorHAnsi"/>
          <w:sz w:val="20"/>
          <w:szCs w:val="20"/>
        </w:rPr>
      </w:pPr>
    </w:p>
    <w:p w14:paraId="60BD4347" w14:textId="77777777" w:rsidR="00093CE0" w:rsidRDefault="00FE3AC5">
      <w:pPr>
        <w:spacing w:after="0" w:line="0" w:lineRule="atLeast"/>
        <w:rPr>
          <w:rFonts w:asciiTheme="majorHAnsi" w:eastAsia="Cambria" w:hAnsiTheme="majorHAnsi" w:cstheme="majorHAnsi"/>
          <w:b/>
          <w:sz w:val="20"/>
          <w:szCs w:val="20"/>
          <w:u w:val="single"/>
        </w:rPr>
      </w:pPr>
      <w:r w:rsidRPr="00305758">
        <w:rPr>
          <w:rFonts w:asciiTheme="majorHAnsi" w:eastAsia="Cambria" w:hAnsiTheme="majorHAnsi" w:cstheme="majorHAnsi"/>
          <w:sz w:val="20"/>
          <w:szCs w:val="20"/>
        </w:rPr>
        <w:t> </w:t>
      </w:r>
      <w:r w:rsidRPr="00305758">
        <w:rPr>
          <w:rFonts w:asciiTheme="majorHAnsi" w:eastAsia="Cambria" w:hAnsiTheme="majorHAnsi" w:cstheme="majorHAnsi"/>
          <w:b/>
          <w:sz w:val="20"/>
          <w:szCs w:val="20"/>
          <w:u w:val="single"/>
        </w:rPr>
        <w:t xml:space="preserve">TECHNICAL EXPRETISE </w:t>
      </w:r>
    </w:p>
    <w:p w14:paraId="7462C423" w14:textId="77777777" w:rsidR="00146EE1" w:rsidRPr="00305758" w:rsidRDefault="00146EE1">
      <w:pPr>
        <w:spacing w:after="0" w:line="0" w:lineRule="atLeast"/>
        <w:rPr>
          <w:rFonts w:asciiTheme="majorHAnsi" w:eastAsia="Cambria" w:hAnsiTheme="majorHAnsi" w:cstheme="majorHAnsi"/>
          <w:b/>
          <w:smallCaps/>
          <w:sz w:val="20"/>
          <w:szCs w:val="20"/>
          <w:u w:val="single"/>
        </w:rPr>
      </w:pPr>
      <w:r>
        <w:rPr>
          <w:rFonts w:asciiTheme="majorHAnsi" w:eastAsia="Cambria" w:hAnsiTheme="majorHAnsi" w:cstheme="majorHAnsi"/>
          <w:b/>
          <w:sz w:val="20"/>
          <w:szCs w:val="20"/>
          <w:u w:val="singl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9402"/>
      </w:tblGrid>
      <w:tr w:rsidR="00146EE1" w:rsidRPr="00FF305A" w14:paraId="55BF3F1D" w14:textId="77777777" w:rsidTr="008A2086">
        <w:trPr>
          <w:tblHeader/>
          <w:tblCellSpacing w:w="15" w:type="dxa"/>
        </w:trPr>
        <w:tc>
          <w:tcPr>
            <w:tcW w:w="0" w:type="auto"/>
            <w:vAlign w:val="center"/>
            <w:hideMark/>
          </w:tcPr>
          <w:p w14:paraId="0C0B7BD6" w14:textId="77777777" w:rsidR="00146EE1" w:rsidRPr="00FF305A" w:rsidRDefault="00146EE1" w:rsidP="008A2086">
            <w:pPr>
              <w:spacing w:line="278" w:lineRule="auto"/>
              <w:rPr>
                <w:b/>
                <w:bCs/>
              </w:rPr>
            </w:pPr>
            <w:r w:rsidRPr="00FF305A">
              <w:rPr>
                <w:b/>
                <w:bCs/>
              </w:rPr>
              <w:t>Category</w:t>
            </w:r>
          </w:p>
        </w:tc>
        <w:tc>
          <w:tcPr>
            <w:tcW w:w="0" w:type="auto"/>
            <w:vAlign w:val="center"/>
            <w:hideMark/>
          </w:tcPr>
          <w:p w14:paraId="2F9A83CE" w14:textId="77777777" w:rsidR="00146EE1" w:rsidRPr="00FF305A" w:rsidRDefault="00146EE1" w:rsidP="008A2086">
            <w:pPr>
              <w:spacing w:line="278" w:lineRule="auto"/>
              <w:rPr>
                <w:b/>
                <w:bCs/>
              </w:rPr>
            </w:pPr>
            <w:r w:rsidRPr="00FF305A">
              <w:rPr>
                <w:b/>
                <w:bCs/>
              </w:rPr>
              <w:t>Tools / Technologies</w:t>
            </w:r>
          </w:p>
        </w:tc>
      </w:tr>
      <w:tr w:rsidR="00146EE1" w:rsidRPr="00FF305A" w14:paraId="67DEB52A" w14:textId="77777777" w:rsidTr="008A2086">
        <w:trPr>
          <w:tblCellSpacing w:w="15" w:type="dxa"/>
        </w:trPr>
        <w:tc>
          <w:tcPr>
            <w:tcW w:w="0" w:type="auto"/>
            <w:vAlign w:val="center"/>
            <w:hideMark/>
          </w:tcPr>
          <w:p w14:paraId="24E52E1A" w14:textId="77777777" w:rsidR="00146EE1" w:rsidRPr="00FF305A" w:rsidRDefault="00146EE1" w:rsidP="008A2086">
            <w:pPr>
              <w:spacing w:line="278" w:lineRule="auto"/>
            </w:pPr>
            <w:r w:rsidRPr="00FF305A">
              <w:rPr>
                <w:b/>
                <w:bCs/>
              </w:rPr>
              <w:t>Programming Skills</w:t>
            </w:r>
          </w:p>
        </w:tc>
        <w:tc>
          <w:tcPr>
            <w:tcW w:w="0" w:type="auto"/>
            <w:vAlign w:val="center"/>
            <w:hideMark/>
          </w:tcPr>
          <w:p w14:paraId="07266AE0" w14:textId="77777777" w:rsidR="00146EE1" w:rsidRPr="00FF305A" w:rsidRDefault="00146EE1" w:rsidP="008A2086">
            <w:pPr>
              <w:spacing w:line="278" w:lineRule="auto"/>
            </w:pPr>
            <w:r w:rsidRPr="00FF305A">
              <w:t>Python (SciPy, NumPy, Pandas, Scikit-learn, TensorFlow, Flask, LangChain, Hugging Face, PyTorch, Bokeh, Jupyter Notebook), C, R, Shell Scripting, SQL</w:t>
            </w:r>
          </w:p>
        </w:tc>
      </w:tr>
      <w:tr w:rsidR="00146EE1" w:rsidRPr="00FF305A" w14:paraId="7C357E00" w14:textId="77777777" w:rsidTr="008A2086">
        <w:trPr>
          <w:tblCellSpacing w:w="15" w:type="dxa"/>
        </w:trPr>
        <w:tc>
          <w:tcPr>
            <w:tcW w:w="0" w:type="auto"/>
            <w:vAlign w:val="center"/>
            <w:hideMark/>
          </w:tcPr>
          <w:p w14:paraId="65D90963" w14:textId="77777777" w:rsidR="00146EE1" w:rsidRPr="00FF305A" w:rsidRDefault="00146EE1" w:rsidP="008A2086">
            <w:pPr>
              <w:spacing w:line="278" w:lineRule="auto"/>
            </w:pPr>
            <w:r w:rsidRPr="00FF305A">
              <w:rPr>
                <w:b/>
                <w:bCs/>
              </w:rPr>
              <w:t>Machine Learning</w:t>
            </w:r>
          </w:p>
        </w:tc>
        <w:tc>
          <w:tcPr>
            <w:tcW w:w="0" w:type="auto"/>
            <w:vAlign w:val="center"/>
            <w:hideMark/>
          </w:tcPr>
          <w:p w14:paraId="524A01D7" w14:textId="77777777" w:rsidR="00146EE1" w:rsidRPr="00FF305A" w:rsidRDefault="00146EE1" w:rsidP="008A2086">
            <w:pPr>
              <w:spacing w:line="278" w:lineRule="auto"/>
            </w:pPr>
            <w:r w:rsidRPr="00FF305A">
              <w:t>Supervised &amp; Unsupervised Learning, Model Evaluation Metrics, Cross-Validation, Feature Engineering, Hyperparameter Tuning, Ensemble Methods (XGBoost, LightGBM), Decision Trees, Random Forest, SVM, KNN, RAG, LLM Fine-Tuning (LoRA/QLoRA), Prompt Engineering</w:t>
            </w:r>
          </w:p>
        </w:tc>
      </w:tr>
      <w:tr w:rsidR="00146EE1" w:rsidRPr="00FF305A" w14:paraId="62494EF4" w14:textId="77777777" w:rsidTr="008A2086">
        <w:trPr>
          <w:tblCellSpacing w:w="15" w:type="dxa"/>
        </w:trPr>
        <w:tc>
          <w:tcPr>
            <w:tcW w:w="0" w:type="auto"/>
            <w:vAlign w:val="center"/>
            <w:hideMark/>
          </w:tcPr>
          <w:p w14:paraId="2B2FD198" w14:textId="77777777" w:rsidR="00146EE1" w:rsidRPr="00FF305A" w:rsidRDefault="00146EE1" w:rsidP="008A2086">
            <w:pPr>
              <w:spacing w:line="278" w:lineRule="auto"/>
            </w:pPr>
            <w:r w:rsidRPr="00FF305A">
              <w:rPr>
                <w:b/>
                <w:bCs/>
              </w:rPr>
              <w:t>Math &amp; Statistics</w:t>
            </w:r>
          </w:p>
        </w:tc>
        <w:tc>
          <w:tcPr>
            <w:tcW w:w="0" w:type="auto"/>
            <w:vAlign w:val="center"/>
            <w:hideMark/>
          </w:tcPr>
          <w:p w14:paraId="648876FA" w14:textId="77777777" w:rsidR="00146EE1" w:rsidRPr="00FF305A" w:rsidRDefault="00146EE1" w:rsidP="008A2086">
            <w:pPr>
              <w:spacing w:line="278" w:lineRule="auto"/>
            </w:pPr>
            <w:r w:rsidRPr="00FF305A">
              <w:t>Inferential Statistics, Differential Equations, Intermediate Probability, Stochastic Calculus</w:t>
            </w:r>
          </w:p>
        </w:tc>
      </w:tr>
      <w:tr w:rsidR="00146EE1" w:rsidRPr="00FF305A" w14:paraId="5CD5344B" w14:textId="77777777" w:rsidTr="008A2086">
        <w:trPr>
          <w:tblCellSpacing w:w="15" w:type="dxa"/>
        </w:trPr>
        <w:tc>
          <w:tcPr>
            <w:tcW w:w="0" w:type="auto"/>
            <w:vAlign w:val="center"/>
            <w:hideMark/>
          </w:tcPr>
          <w:p w14:paraId="3166C354" w14:textId="77777777" w:rsidR="00146EE1" w:rsidRPr="00FF305A" w:rsidRDefault="00146EE1" w:rsidP="008A2086">
            <w:pPr>
              <w:spacing w:line="278" w:lineRule="auto"/>
            </w:pPr>
            <w:r w:rsidRPr="00FF305A">
              <w:rPr>
                <w:b/>
                <w:bCs/>
              </w:rPr>
              <w:t>Agentic AI Frameworks</w:t>
            </w:r>
          </w:p>
        </w:tc>
        <w:tc>
          <w:tcPr>
            <w:tcW w:w="0" w:type="auto"/>
            <w:vAlign w:val="center"/>
            <w:hideMark/>
          </w:tcPr>
          <w:p w14:paraId="4E603B71" w14:textId="77777777" w:rsidR="00146EE1" w:rsidRPr="00FF305A" w:rsidRDefault="00146EE1" w:rsidP="008A2086">
            <w:pPr>
              <w:spacing w:line="278" w:lineRule="auto"/>
            </w:pPr>
            <w:r w:rsidRPr="00FF305A">
              <w:t>LangGraph, AutoGen, CrewAI, LlamaIndex, LangChain, AgentVerse</w:t>
            </w:r>
          </w:p>
        </w:tc>
      </w:tr>
      <w:tr w:rsidR="00146EE1" w:rsidRPr="00FF305A" w14:paraId="5C9E6965" w14:textId="77777777" w:rsidTr="008A2086">
        <w:trPr>
          <w:tblCellSpacing w:w="15" w:type="dxa"/>
        </w:trPr>
        <w:tc>
          <w:tcPr>
            <w:tcW w:w="0" w:type="auto"/>
            <w:vAlign w:val="center"/>
            <w:hideMark/>
          </w:tcPr>
          <w:p w14:paraId="7A43FDB4" w14:textId="77777777" w:rsidR="00146EE1" w:rsidRPr="00FF305A" w:rsidRDefault="00146EE1" w:rsidP="008A2086">
            <w:pPr>
              <w:spacing w:line="278" w:lineRule="auto"/>
            </w:pPr>
            <w:r w:rsidRPr="00FF305A">
              <w:rPr>
                <w:b/>
                <w:bCs/>
              </w:rPr>
              <w:t>LLM Development &amp; Integration</w:t>
            </w:r>
          </w:p>
        </w:tc>
        <w:tc>
          <w:tcPr>
            <w:tcW w:w="0" w:type="auto"/>
            <w:vAlign w:val="center"/>
            <w:hideMark/>
          </w:tcPr>
          <w:p w14:paraId="1D68E824" w14:textId="77777777" w:rsidR="00146EE1" w:rsidRPr="00FF305A" w:rsidRDefault="00146EE1" w:rsidP="008A2086">
            <w:pPr>
              <w:spacing w:line="278" w:lineRule="auto"/>
            </w:pPr>
            <w:r w:rsidRPr="00FF305A">
              <w:t>OpenAI GPT-4, LLaMA, Mistral, Falcon, Hugging Face Transformers, AWS Bedrock, Azure OpenAI, GCP Vertex AI, Cloud Run</w:t>
            </w:r>
          </w:p>
        </w:tc>
      </w:tr>
      <w:tr w:rsidR="00146EE1" w:rsidRPr="00FF305A" w14:paraId="22EB064D" w14:textId="77777777" w:rsidTr="008A2086">
        <w:trPr>
          <w:tblCellSpacing w:w="15" w:type="dxa"/>
        </w:trPr>
        <w:tc>
          <w:tcPr>
            <w:tcW w:w="0" w:type="auto"/>
            <w:vAlign w:val="center"/>
            <w:hideMark/>
          </w:tcPr>
          <w:p w14:paraId="443E29FF" w14:textId="77777777" w:rsidR="00146EE1" w:rsidRPr="00FF305A" w:rsidRDefault="00146EE1" w:rsidP="008A2086">
            <w:pPr>
              <w:spacing w:line="278" w:lineRule="auto"/>
            </w:pPr>
            <w:r w:rsidRPr="00FF305A">
              <w:rPr>
                <w:b/>
                <w:bCs/>
              </w:rPr>
              <w:t>AI Integration &amp; APIs</w:t>
            </w:r>
          </w:p>
        </w:tc>
        <w:tc>
          <w:tcPr>
            <w:tcW w:w="0" w:type="auto"/>
            <w:vAlign w:val="center"/>
            <w:hideMark/>
          </w:tcPr>
          <w:p w14:paraId="1FDE0177" w14:textId="77777777" w:rsidR="00146EE1" w:rsidRPr="00FF305A" w:rsidRDefault="00146EE1" w:rsidP="008A2086">
            <w:pPr>
              <w:spacing w:line="278" w:lineRule="auto"/>
            </w:pPr>
            <w:r w:rsidRPr="00FF305A">
              <w:t>FastAPI, Flask, RESTful Services, Cloud Run, GKE, Docker Compose</w:t>
            </w:r>
          </w:p>
        </w:tc>
      </w:tr>
      <w:tr w:rsidR="00146EE1" w:rsidRPr="00FF305A" w14:paraId="73146856" w14:textId="77777777" w:rsidTr="008A2086">
        <w:trPr>
          <w:tblCellSpacing w:w="15" w:type="dxa"/>
        </w:trPr>
        <w:tc>
          <w:tcPr>
            <w:tcW w:w="0" w:type="auto"/>
            <w:vAlign w:val="center"/>
            <w:hideMark/>
          </w:tcPr>
          <w:p w14:paraId="2D5D8A2C" w14:textId="77777777" w:rsidR="00146EE1" w:rsidRPr="00FF305A" w:rsidRDefault="00146EE1" w:rsidP="008A2086">
            <w:pPr>
              <w:spacing w:line="278" w:lineRule="auto"/>
            </w:pPr>
            <w:r w:rsidRPr="00FF305A">
              <w:rPr>
                <w:b/>
                <w:bCs/>
              </w:rPr>
              <w:t>Vector &amp; Embeddings</w:t>
            </w:r>
          </w:p>
        </w:tc>
        <w:tc>
          <w:tcPr>
            <w:tcW w:w="0" w:type="auto"/>
            <w:vAlign w:val="center"/>
            <w:hideMark/>
          </w:tcPr>
          <w:p w14:paraId="788A776C" w14:textId="77777777" w:rsidR="00146EE1" w:rsidRPr="00FF305A" w:rsidRDefault="00146EE1" w:rsidP="008A2086">
            <w:pPr>
              <w:spacing w:line="278" w:lineRule="auto"/>
            </w:pPr>
            <w:r w:rsidRPr="00FF305A">
              <w:t>Pinecone, FAISS, Weaviate, Milvus, Sentence-Transformers</w:t>
            </w:r>
          </w:p>
        </w:tc>
      </w:tr>
      <w:tr w:rsidR="00146EE1" w:rsidRPr="00FF305A" w14:paraId="14FB53F3" w14:textId="77777777" w:rsidTr="008A2086">
        <w:trPr>
          <w:tblCellSpacing w:w="15" w:type="dxa"/>
        </w:trPr>
        <w:tc>
          <w:tcPr>
            <w:tcW w:w="0" w:type="auto"/>
            <w:vAlign w:val="center"/>
            <w:hideMark/>
          </w:tcPr>
          <w:p w14:paraId="70F3A00E" w14:textId="77777777" w:rsidR="00146EE1" w:rsidRPr="00FF305A" w:rsidRDefault="00146EE1" w:rsidP="008A2086">
            <w:pPr>
              <w:spacing w:line="278" w:lineRule="auto"/>
            </w:pPr>
            <w:r w:rsidRPr="00FF305A">
              <w:rPr>
                <w:b/>
                <w:bCs/>
              </w:rPr>
              <w:lastRenderedPageBreak/>
              <w:t>Deep Learning / GenAI Stack</w:t>
            </w:r>
          </w:p>
        </w:tc>
        <w:tc>
          <w:tcPr>
            <w:tcW w:w="0" w:type="auto"/>
            <w:vAlign w:val="center"/>
            <w:hideMark/>
          </w:tcPr>
          <w:p w14:paraId="4D5019D1" w14:textId="77777777" w:rsidR="00146EE1" w:rsidRPr="00FF305A" w:rsidRDefault="00146EE1" w:rsidP="008A2086">
            <w:pPr>
              <w:spacing w:line="278" w:lineRule="auto"/>
            </w:pPr>
            <w:r w:rsidRPr="00FF305A">
              <w:t>Diffusion Models, GANs, LangGraph, LangMem, Chain-of-Thought Reasoning</w:t>
            </w:r>
          </w:p>
        </w:tc>
      </w:tr>
      <w:tr w:rsidR="00146EE1" w:rsidRPr="00FF305A" w14:paraId="678AD356" w14:textId="77777777" w:rsidTr="008A2086">
        <w:trPr>
          <w:tblCellSpacing w:w="15" w:type="dxa"/>
        </w:trPr>
        <w:tc>
          <w:tcPr>
            <w:tcW w:w="0" w:type="auto"/>
            <w:vAlign w:val="center"/>
            <w:hideMark/>
          </w:tcPr>
          <w:p w14:paraId="08D04FC5" w14:textId="77777777" w:rsidR="00146EE1" w:rsidRPr="00FF305A" w:rsidRDefault="00146EE1" w:rsidP="008A2086">
            <w:pPr>
              <w:spacing w:line="278" w:lineRule="auto"/>
            </w:pPr>
            <w:r w:rsidRPr="00FF305A">
              <w:rPr>
                <w:b/>
                <w:bCs/>
              </w:rPr>
              <w:t>MLOps / LLMOps</w:t>
            </w:r>
          </w:p>
        </w:tc>
        <w:tc>
          <w:tcPr>
            <w:tcW w:w="0" w:type="auto"/>
            <w:vAlign w:val="center"/>
            <w:hideMark/>
          </w:tcPr>
          <w:p w14:paraId="3A90FEC6" w14:textId="77777777" w:rsidR="00146EE1" w:rsidRPr="00FF305A" w:rsidRDefault="00146EE1" w:rsidP="008A2086">
            <w:pPr>
              <w:spacing w:line="278" w:lineRule="auto"/>
            </w:pPr>
            <w:r w:rsidRPr="00FF305A">
              <w:t>MLflow, Kubeflow, Airflow, Model Registry, LangFuse, Guardrails</w:t>
            </w:r>
          </w:p>
        </w:tc>
      </w:tr>
      <w:tr w:rsidR="00146EE1" w:rsidRPr="00FF305A" w14:paraId="478FC2ED" w14:textId="77777777" w:rsidTr="008A2086">
        <w:trPr>
          <w:tblCellSpacing w:w="15" w:type="dxa"/>
        </w:trPr>
        <w:tc>
          <w:tcPr>
            <w:tcW w:w="0" w:type="auto"/>
            <w:vAlign w:val="center"/>
            <w:hideMark/>
          </w:tcPr>
          <w:p w14:paraId="53DA692D" w14:textId="77777777" w:rsidR="00146EE1" w:rsidRPr="00FF305A" w:rsidRDefault="00146EE1" w:rsidP="008A2086">
            <w:pPr>
              <w:spacing w:line="278" w:lineRule="auto"/>
            </w:pPr>
            <w:r w:rsidRPr="00FF305A">
              <w:rPr>
                <w:b/>
                <w:bCs/>
              </w:rPr>
              <w:t>Data Engineering &amp; Analytics</w:t>
            </w:r>
          </w:p>
        </w:tc>
        <w:tc>
          <w:tcPr>
            <w:tcW w:w="0" w:type="auto"/>
            <w:vAlign w:val="center"/>
            <w:hideMark/>
          </w:tcPr>
          <w:p w14:paraId="7D01C281" w14:textId="77777777" w:rsidR="00146EE1" w:rsidRPr="00FF305A" w:rsidRDefault="00146EE1" w:rsidP="008A2086">
            <w:pPr>
              <w:spacing w:line="278" w:lineRule="auto"/>
            </w:pPr>
            <w:r w:rsidRPr="00FF305A">
              <w:t>Databricks, Snowflake, Neo4j, Spark, Hive, ETL Tools</w:t>
            </w:r>
          </w:p>
        </w:tc>
      </w:tr>
      <w:tr w:rsidR="00146EE1" w:rsidRPr="00FF305A" w14:paraId="64C037F9" w14:textId="77777777" w:rsidTr="008A2086">
        <w:trPr>
          <w:tblCellSpacing w:w="15" w:type="dxa"/>
        </w:trPr>
        <w:tc>
          <w:tcPr>
            <w:tcW w:w="0" w:type="auto"/>
            <w:vAlign w:val="center"/>
            <w:hideMark/>
          </w:tcPr>
          <w:p w14:paraId="7135E5DF" w14:textId="77777777" w:rsidR="00146EE1" w:rsidRPr="00FF305A" w:rsidRDefault="00146EE1" w:rsidP="008A2086">
            <w:pPr>
              <w:spacing w:line="278" w:lineRule="auto"/>
            </w:pPr>
            <w:r w:rsidRPr="00FF305A">
              <w:rPr>
                <w:b/>
                <w:bCs/>
              </w:rPr>
              <w:t>Cloud Platforms</w:t>
            </w:r>
          </w:p>
        </w:tc>
        <w:tc>
          <w:tcPr>
            <w:tcW w:w="0" w:type="auto"/>
            <w:vAlign w:val="center"/>
            <w:hideMark/>
          </w:tcPr>
          <w:p w14:paraId="3BC08BCE" w14:textId="77777777" w:rsidR="00146EE1" w:rsidRPr="00FF305A" w:rsidRDefault="00146EE1" w:rsidP="008A2086">
            <w:pPr>
              <w:spacing w:line="278" w:lineRule="auto"/>
            </w:pPr>
            <w:r w:rsidRPr="00FF305A">
              <w:t>AWS (EC2, S3, DynamoDB, Redshift, Aurora, VPC, SQS, Bedrock), Azure (ML Studio, OpenAI), GCP (Vertex AI, Cloud Run, GKE)</w:t>
            </w:r>
          </w:p>
        </w:tc>
      </w:tr>
      <w:tr w:rsidR="00146EE1" w:rsidRPr="00FF305A" w14:paraId="0635BACB" w14:textId="77777777" w:rsidTr="008A2086">
        <w:trPr>
          <w:tblCellSpacing w:w="15" w:type="dxa"/>
        </w:trPr>
        <w:tc>
          <w:tcPr>
            <w:tcW w:w="0" w:type="auto"/>
            <w:vAlign w:val="center"/>
            <w:hideMark/>
          </w:tcPr>
          <w:p w14:paraId="3D303901" w14:textId="77777777" w:rsidR="00146EE1" w:rsidRPr="00FF305A" w:rsidRDefault="00146EE1" w:rsidP="008A2086">
            <w:pPr>
              <w:spacing w:line="278" w:lineRule="auto"/>
            </w:pPr>
            <w:r w:rsidRPr="00FF305A">
              <w:rPr>
                <w:b/>
                <w:bCs/>
              </w:rPr>
              <w:t>CI/CD &amp; DevOps</w:t>
            </w:r>
          </w:p>
        </w:tc>
        <w:tc>
          <w:tcPr>
            <w:tcW w:w="0" w:type="auto"/>
            <w:vAlign w:val="center"/>
            <w:hideMark/>
          </w:tcPr>
          <w:p w14:paraId="7E07A444" w14:textId="77777777" w:rsidR="00146EE1" w:rsidRPr="00FF305A" w:rsidRDefault="00146EE1" w:rsidP="008A2086">
            <w:pPr>
              <w:spacing w:line="278" w:lineRule="auto"/>
            </w:pPr>
            <w:r w:rsidRPr="00FF305A">
              <w:t>Git, GitHub Actions, Jenkins, Azure DevOps, Terraform, Kubernetes, Helm</w:t>
            </w:r>
          </w:p>
        </w:tc>
      </w:tr>
      <w:tr w:rsidR="00146EE1" w:rsidRPr="00FF305A" w14:paraId="650908C2" w14:textId="77777777" w:rsidTr="008A2086">
        <w:trPr>
          <w:tblCellSpacing w:w="15" w:type="dxa"/>
        </w:trPr>
        <w:tc>
          <w:tcPr>
            <w:tcW w:w="0" w:type="auto"/>
            <w:vAlign w:val="center"/>
            <w:hideMark/>
          </w:tcPr>
          <w:p w14:paraId="564BBB69" w14:textId="77777777" w:rsidR="00146EE1" w:rsidRPr="00FF305A" w:rsidRDefault="00146EE1" w:rsidP="008A2086">
            <w:pPr>
              <w:spacing w:line="278" w:lineRule="auto"/>
            </w:pPr>
            <w:r w:rsidRPr="00FF305A">
              <w:rPr>
                <w:b/>
                <w:bCs/>
              </w:rPr>
              <w:t>Monitoring &amp; Observability</w:t>
            </w:r>
          </w:p>
        </w:tc>
        <w:tc>
          <w:tcPr>
            <w:tcW w:w="0" w:type="auto"/>
            <w:vAlign w:val="center"/>
            <w:hideMark/>
          </w:tcPr>
          <w:p w14:paraId="326197CB" w14:textId="77777777" w:rsidR="00146EE1" w:rsidRPr="00FF305A" w:rsidRDefault="00146EE1" w:rsidP="008A2086">
            <w:pPr>
              <w:spacing w:line="278" w:lineRule="auto"/>
            </w:pPr>
            <w:r w:rsidRPr="00FF305A">
              <w:t>Prometheus, Grafana, LangFuse, Guardrails, W&amp;B, Token Usage Monitoring</w:t>
            </w:r>
          </w:p>
        </w:tc>
      </w:tr>
      <w:tr w:rsidR="00146EE1" w:rsidRPr="00FF305A" w14:paraId="3BA66E0D" w14:textId="77777777" w:rsidTr="008A2086">
        <w:trPr>
          <w:tblCellSpacing w:w="15" w:type="dxa"/>
        </w:trPr>
        <w:tc>
          <w:tcPr>
            <w:tcW w:w="0" w:type="auto"/>
            <w:vAlign w:val="center"/>
            <w:hideMark/>
          </w:tcPr>
          <w:p w14:paraId="26A1D54B" w14:textId="77777777" w:rsidR="00146EE1" w:rsidRPr="00FF305A" w:rsidRDefault="00146EE1" w:rsidP="008A2086">
            <w:pPr>
              <w:spacing w:line="278" w:lineRule="auto"/>
            </w:pPr>
            <w:r w:rsidRPr="00FF305A">
              <w:rPr>
                <w:b/>
                <w:bCs/>
              </w:rPr>
              <w:t>Visualization Tools</w:t>
            </w:r>
          </w:p>
        </w:tc>
        <w:tc>
          <w:tcPr>
            <w:tcW w:w="0" w:type="auto"/>
            <w:vAlign w:val="center"/>
            <w:hideMark/>
          </w:tcPr>
          <w:p w14:paraId="2980576B" w14:textId="77777777" w:rsidR="00146EE1" w:rsidRPr="00FF305A" w:rsidRDefault="00146EE1" w:rsidP="008A2086">
            <w:pPr>
              <w:spacing w:line="278" w:lineRule="auto"/>
            </w:pPr>
            <w:r w:rsidRPr="00FF305A">
              <w:t>Tableau, Power BI, Qlik Sense, Matplotlib, Seaborn</w:t>
            </w:r>
          </w:p>
        </w:tc>
      </w:tr>
      <w:tr w:rsidR="00146EE1" w:rsidRPr="00FF305A" w14:paraId="065865C8" w14:textId="77777777" w:rsidTr="008A2086">
        <w:trPr>
          <w:tblCellSpacing w:w="15" w:type="dxa"/>
        </w:trPr>
        <w:tc>
          <w:tcPr>
            <w:tcW w:w="0" w:type="auto"/>
            <w:vAlign w:val="center"/>
            <w:hideMark/>
          </w:tcPr>
          <w:p w14:paraId="7AD8BBD1" w14:textId="77777777" w:rsidR="00146EE1" w:rsidRPr="00FF305A" w:rsidRDefault="00146EE1" w:rsidP="008A2086">
            <w:pPr>
              <w:spacing w:line="278" w:lineRule="auto"/>
            </w:pPr>
            <w:r w:rsidRPr="00FF305A">
              <w:rPr>
                <w:b/>
                <w:bCs/>
              </w:rPr>
              <w:t>Databases</w:t>
            </w:r>
          </w:p>
        </w:tc>
        <w:tc>
          <w:tcPr>
            <w:tcW w:w="0" w:type="auto"/>
            <w:vAlign w:val="center"/>
            <w:hideMark/>
          </w:tcPr>
          <w:p w14:paraId="67AA2B9F" w14:textId="77777777" w:rsidR="00146EE1" w:rsidRPr="00FF305A" w:rsidRDefault="00146EE1" w:rsidP="008A2086">
            <w:pPr>
              <w:spacing w:line="278" w:lineRule="auto"/>
            </w:pPr>
            <w:r w:rsidRPr="00FF305A">
              <w:t>Oracle, SQL Server, MySQL, NoSQL, HDFS, Vector Databases (Pinecone, FAISS, Weaviate), VLDB</w:t>
            </w:r>
          </w:p>
        </w:tc>
      </w:tr>
      <w:tr w:rsidR="00146EE1" w:rsidRPr="00FF305A" w14:paraId="20D64EBD" w14:textId="77777777" w:rsidTr="008A2086">
        <w:trPr>
          <w:tblCellSpacing w:w="15" w:type="dxa"/>
        </w:trPr>
        <w:tc>
          <w:tcPr>
            <w:tcW w:w="0" w:type="auto"/>
            <w:vAlign w:val="center"/>
            <w:hideMark/>
          </w:tcPr>
          <w:p w14:paraId="0845562B" w14:textId="77777777" w:rsidR="00146EE1" w:rsidRPr="00FF305A" w:rsidRDefault="00146EE1" w:rsidP="008A2086">
            <w:pPr>
              <w:spacing w:line="278" w:lineRule="auto"/>
            </w:pPr>
            <w:r w:rsidRPr="00FF305A">
              <w:rPr>
                <w:b/>
                <w:bCs/>
              </w:rPr>
              <w:t>Collaboration</w:t>
            </w:r>
          </w:p>
        </w:tc>
        <w:tc>
          <w:tcPr>
            <w:tcW w:w="0" w:type="auto"/>
            <w:vAlign w:val="center"/>
            <w:hideMark/>
          </w:tcPr>
          <w:p w14:paraId="67075F0C" w14:textId="77777777" w:rsidR="00146EE1" w:rsidRPr="00FF305A" w:rsidRDefault="00146EE1" w:rsidP="008A2086">
            <w:pPr>
              <w:spacing w:line="278" w:lineRule="auto"/>
            </w:pPr>
            <w:r w:rsidRPr="00FF305A">
              <w:t>Product Managers, Data Scientists, DevOps, and Full-Stack Engineering Teams</w:t>
            </w:r>
          </w:p>
        </w:tc>
      </w:tr>
    </w:tbl>
    <w:p w14:paraId="6CD56527" w14:textId="60854988" w:rsidR="00146EE1" w:rsidRPr="00305758" w:rsidRDefault="00146EE1">
      <w:pPr>
        <w:spacing w:after="0" w:line="0" w:lineRule="atLeast"/>
        <w:rPr>
          <w:rFonts w:asciiTheme="majorHAnsi" w:eastAsia="Cambria" w:hAnsiTheme="majorHAnsi" w:cstheme="majorHAnsi"/>
          <w:b/>
          <w:smallCaps/>
          <w:sz w:val="20"/>
          <w:szCs w:val="20"/>
          <w:u w:val="single"/>
        </w:rPr>
      </w:pPr>
    </w:p>
    <w:p w14:paraId="5D057A79" w14:textId="77777777" w:rsidR="00093CE0" w:rsidRPr="00305758" w:rsidRDefault="00FE3AC5">
      <w:pPr>
        <w:spacing w:after="0" w:line="0" w:lineRule="atLeast"/>
        <w:rPr>
          <w:rFonts w:asciiTheme="majorHAnsi" w:eastAsia="Cambria" w:hAnsiTheme="majorHAnsi" w:cstheme="majorHAnsi"/>
          <w:b/>
          <w:smallCaps/>
          <w:sz w:val="20"/>
          <w:szCs w:val="20"/>
          <w:u w:val="single"/>
        </w:rPr>
      </w:pPr>
      <w:r w:rsidRPr="00305758">
        <w:rPr>
          <w:rFonts w:asciiTheme="majorHAnsi" w:eastAsia="Cambria" w:hAnsiTheme="majorHAnsi" w:cstheme="majorHAnsi"/>
          <w:b/>
          <w:sz w:val="20"/>
          <w:szCs w:val="20"/>
          <w:u w:val="single"/>
        </w:rPr>
        <w:t>ACADEMIC QUALIFICATION</w:t>
      </w:r>
      <w:r w:rsidRPr="00305758">
        <w:rPr>
          <w:rFonts w:asciiTheme="majorHAnsi" w:eastAsia="Cambria" w:hAnsiTheme="majorHAnsi" w:cstheme="majorHAnsi"/>
          <w:sz w:val="20"/>
          <w:szCs w:val="20"/>
          <w:u w:val="single"/>
        </w:rPr>
        <w:t>:</w:t>
      </w:r>
    </w:p>
    <w:p w14:paraId="2D3D8C8B" w14:textId="14099AC7" w:rsidR="00093CE0" w:rsidRPr="00220E6E" w:rsidRDefault="008837A7" w:rsidP="008837A7">
      <w:pPr>
        <w:pStyle w:val="ListParagraph"/>
        <w:numPr>
          <w:ilvl w:val="0"/>
          <w:numId w:val="15"/>
        </w:numPr>
        <w:spacing w:after="0" w:line="0" w:lineRule="atLeast"/>
        <w:ind w:left="720"/>
        <w:rPr>
          <w:rFonts w:asciiTheme="majorHAnsi" w:eastAsia="Cambria" w:hAnsiTheme="majorHAnsi" w:cstheme="majorHAnsi"/>
          <w:b/>
          <w:sz w:val="20"/>
          <w:szCs w:val="20"/>
        </w:rPr>
      </w:pPr>
      <w:r w:rsidRPr="003D3C37">
        <w:rPr>
          <w:rFonts w:asciiTheme="majorHAnsi" w:eastAsia="Cambria" w:hAnsiTheme="majorHAnsi" w:cstheme="majorHAnsi"/>
          <w:sz w:val="20"/>
          <w:szCs w:val="20"/>
        </w:rPr>
        <w:t>Bachelors in Computer Science Engineering – Swami Vivekanand institute of technology – Completed May 2011</w:t>
      </w:r>
      <w:r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p>
    <w:p w14:paraId="2D458744" w14:textId="77777777" w:rsidR="00093CE0" w:rsidRPr="00305758" w:rsidRDefault="00FE3AC5">
      <w:pPr>
        <w:spacing w:after="0" w:line="0" w:lineRule="atLeast"/>
        <w:rPr>
          <w:rFonts w:asciiTheme="majorHAnsi" w:eastAsia="Cambria" w:hAnsiTheme="majorHAnsi" w:cstheme="majorHAnsi"/>
          <w:b/>
          <w:smallCaps/>
          <w:sz w:val="20"/>
          <w:szCs w:val="20"/>
          <w:u w:val="single"/>
        </w:rPr>
      </w:pPr>
      <w:r w:rsidRPr="00305758">
        <w:rPr>
          <w:rFonts w:asciiTheme="majorHAnsi" w:eastAsia="Cambria" w:hAnsiTheme="majorHAnsi" w:cstheme="majorHAnsi"/>
          <w:b/>
          <w:smallCaps/>
          <w:sz w:val="20"/>
          <w:szCs w:val="20"/>
          <w:u w:val="single"/>
        </w:rPr>
        <w:t>PROFESSIONAL EXPERIENCE</w:t>
      </w:r>
    </w:p>
    <w:p w14:paraId="5F62FC37" w14:textId="0E5E517A"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Client: </w:t>
      </w:r>
      <w:r w:rsidR="000D7B4A">
        <w:rPr>
          <w:rFonts w:asciiTheme="majorHAnsi" w:eastAsia="Cambria" w:hAnsiTheme="majorHAnsi" w:cstheme="majorHAnsi"/>
          <w:b/>
          <w:bCs/>
          <w:sz w:val="20"/>
          <w:szCs w:val="20"/>
        </w:rPr>
        <w:t>HCA Healthcare</w:t>
      </w:r>
      <w:r w:rsidR="00D87A32">
        <w:rPr>
          <w:rFonts w:asciiTheme="majorHAnsi" w:eastAsia="Cambria" w:hAnsiTheme="majorHAnsi" w:cstheme="majorHAnsi"/>
          <w:b/>
          <w:bCs/>
          <w:sz w:val="20"/>
          <w:szCs w:val="20"/>
        </w:rPr>
        <w:t xml:space="preserve"> -</w:t>
      </w:r>
      <w:r w:rsidR="00723AFB">
        <w:rPr>
          <w:rFonts w:asciiTheme="majorHAnsi" w:eastAsia="Cambria" w:hAnsiTheme="majorHAnsi" w:cstheme="majorHAnsi"/>
          <w:b/>
          <w:bCs/>
          <w:sz w:val="20"/>
          <w:szCs w:val="20"/>
        </w:rPr>
        <w:t xml:space="preserve"> </w:t>
      </w:r>
      <w:r w:rsidR="00395DBC">
        <w:rPr>
          <w:rFonts w:asciiTheme="majorHAnsi" w:eastAsia="Cambria" w:hAnsiTheme="majorHAnsi" w:cstheme="majorHAnsi"/>
          <w:b/>
          <w:bCs/>
          <w:sz w:val="20"/>
          <w:szCs w:val="20"/>
        </w:rPr>
        <w:t>Nashville</w:t>
      </w:r>
      <w:r w:rsidR="00723AFB">
        <w:rPr>
          <w:rFonts w:asciiTheme="majorHAnsi" w:eastAsia="Cambria" w:hAnsiTheme="majorHAnsi" w:cstheme="majorHAnsi"/>
          <w:b/>
          <w:bCs/>
          <w:sz w:val="20"/>
          <w:szCs w:val="20"/>
        </w:rPr>
        <w:t>, T</w:t>
      </w:r>
      <w:r w:rsidR="00395DBC">
        <w:rPr>
          <w:rFonts w:asciiTheme="majorHAnsi" w:eastAsia="Cambria" w:hAnsiTheme="majorHAnsi" w:cstheme="majorHAnsi"/>
          <w:b/>
          <w:bCs/>
          <w:sz w:val="20"/>
          <w:szCs w:val="20"/>
        </w:rPr>
        <w:t>N</w:t>
      </w:r>
      <w:r w:rsidR="00782DDC">
        <w:rPr>
          <w:rFonts w:asciiTheme="majorHAnsi" w:eastAsia="Cambria" w:hAnsiTheme="majorHAnsi" w:cstheme="majorHAnsi"/>
          <w:b/>
          <w:bCs/>
          <w:sz w:val="20"/>
          <w:szCs w:val="20"/>
        </w:rPr>
        <w:t>.</w:t>
      </w:r>
      <w:r w:rsidRPr="00305758">
        <w:rPr>
          <w:rFonts w:asciiTheme="majorHAnsi" w:eastAsia="Cambria" w:hAnsiTheme="majorHAnsi" w:cstheme="majorHAnsi"/>
          <w:sz w:val="20"/>
          <w:szCs w:val="20"/>
        </w:rPr>
        <w:tab/>
      </w:r>
      <w:r w:rsidRPr="00305758">
        <w:rPr>
          <w:rFonts w:asciiTheme="majorHAnsi" w:eastAsia="Cambria" w:hAnsiTheme="majorHAnsi" w:cstheme="majorHAnsi"/>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p>
    <w:p w14:paraId="7372B2E1" w14:textId="0C06E060"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Role: GenAI</w:t>
      </w:r>
      <w:r w:rsidR="001848E8">
        <w:rPr>
          <w:rFonts w:asciiTheme="majorHAnsi" w:eastAsia="Cambria" w:hAnsiTheme="majorHAnsi" w:cstheme="majorHAnsi"/>
          <w:b/>
          <w:sz w:val="20"/>
          <w:szCs w:val="20"/>
        </w:rPr>
        <w:t>_Lead</w:t>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009171C0" w:rsidRPr="00305758">
        <w:rPr>
          <w:rFonts w:asciiTheme="majorHAnsi" w:eastAsia="Cambria" w:hAnsiTheme="majorHAnsi" w:cstheme="majorHAnsi"/>
          <w:b/>
          <w:sz w:val="20"/>
          <w:szCs w:val="20"/>
        </w:rPr>
        <w:tab/>
      </w:r>
      <w:r w:rsidR="00B258B7">
        <w:rPr>
          <w:rFonts w:asciiTheme="majorHAnsi" w:eastAsia="Cambria" w:hAnsiTheme="majorHAnsi" w:cstheme="majorHAnsi"/>
          <w:b/>
          <w:sz w:val="20"/>
          <w:szCs w:val="20"/>
        </w:rPr>
        <w:t xml:space="preserve">      </w:t>
      </w:r>
      <w:r w:rsidR="009171C0" w:rsidRPr="00305758">
        <w:rPr>
          <w:rFonts w:asciiTheme="majorHAnsi" w:eastAsia="Cambria" w:hAnsiTheme="majorHAnsi" w:cstheme="majorHAnsi"/>
          <w:b/>
          <w:sz w:val="20"/>
          <w:szCs w:val="20"/>
        </w:rPr>
        <w:t>April</w:t>
      </w:r>
      <w:r w:rsidRPr="00305758">
        <w:rPr>
          <w:rFonts w:asciiTheme="majorHAnsi" w:eastAsia="Cambria" w:hAnsiTheme="majorHAnsi" w:cstheme="majorHAnsi"/>
          <w:b/>
          <w:sz w:val="20"/>
          <w:szCs w:val="20"/>
        </w:rPr>
        <w:t xml:space="preserve"> 2023 – Present</w:t>
      </w:r>
    </w:p>
    <w:p w14:paraId="124546F8" w14:textId="77777777"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u w:val="single"/>
        </w:rPr>
        <w:t>Key responsibilities</w:t>
      </w:r>
      <w:r w:rsidRPr="00305758">
        <w:rPr>
          <w:rFonts w:asciiTheme="majorHAnsi" w:eastAsia="Cambria" w:hAnsiTheme="majorHAnsi" w:cstheme="majorHAnsi"/>
          <w:b/>
          <w:sz w:val="20"/>
          <w:szCs w:val="20"/>
        </w:rPr>
        <w:t>:</w:t>
      </w:r>
    </w:p>
    <w:p w14:paraId="7EF12788" w14:textId="7894876E"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Developed and deployed GenAI proof-of-concept applications using Python and custom LLM pipelines for clinical and operational optimization, automating patient volume forecasting and care capacity planning, reducing administrative decision cycles by 30%.</w:t>
      </w:r>
    </w:p>
    <w:p w14:paraId="04867D2D" w14:textId="28B73B79" w:rsidR="00AB7FAD"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Integrated LLMs into EHR and clinical scheduling systems (Epic/Cerner-like workflows), improving care coordination recommendations and clinician adoption by 25% through real-time AI-assisted staffing and patient flow scenario planning.</w:t>
      </w:r>
    </w:p>
    <w:p w14:paraId="5D87E317" w14:textId="77777777" w:rsidR="00C65665" w:rsidRPr="00C65665" w:rsidRDefault="00C65665" w:rsidP="00C65665">
      <w:pPr>
        <w:pStyle w:val="ListParagraph"/>
        <w:numPr>
          <w:ilvl w:val="0"/>
          <w:numId w:val="10"/>
        </w:numPr>
        <w:spacing w:line="278" w:lineRule="auto"/>
        <w:ind w:left="720"/>
        <w:rPr>
          <w:rFonts w:asciiTheme="majorHAnsi" w:hAnsiTheme="majorHAnsi" w:cstheme="majorHAnsi"/>
          <w:sz w:val="20"/>
          <w:szCs w:val="20"/>
        </w:rPr>
      </w:pPr>
      <w:r w:rsidRPr="00C65665">
        <w:rPr>
          <w:rFonts w:asciiTheme="majorHAnsi" w:hAnsiTheme="majorHAnsi" w:cstheme="majorHAnsi"/>
          <w:sz w:val="20"/>
          <w:szCs w:val="20"/>
        </w:rPr>
        <w:t>Collaborated with full-stack engineers to integrate AI agents into hospital management dashboards and REST APIs for real-time decision support.</w:t>
      </w:r>
    </w:p>
    <w:p w14:paraId="411FE1FE" w14:textId="77777777" w:rsidR="00C65665" w:rsidRPr="00C65665" w:rsidRDefault="00C65665" w:rsidP="00C65665">
      <w:pPr>
        <w:pStyle w:val="ListParagraph"/>
        <w:numPr>
          <w:ilvl w:val="0"/>
          <w:numId w:val="10"/>
        </w:numPr>
        <w:spacing w:line="278" w:lineRule="auto"/>
        <w:ind w:left="720"/>
        <w:rPr>
          <w:rFonts w:asciiTheme="majorHAnsi" w:hAnsiTheme="majorHAnsi" w:cstheme="majorHAnsi"/>
          <w:sz w:val="20"/>
          <w:szCs w:val="20"/>
        </w:rPr>
      </w:pPr>
      <w:r w:rsidRPr="00C65665">
        <w:rPr>
          <w:rFonts w:asciiTheme="majorHAnsi" w:hAnsiTheme="majorHAnsi" w:cstheme="majorHAnsi"/>
          <w:sz w:val="20"/>
          <w:szCs w:val="20"/>
        </w:rPr>
        <w:t>Fine-tuned open-source LLMs using domain-specific clinical data with LoRA/QLoRA for enhanced reasoning and personalization.</w:t>
      </w:r>
    </w:p>
    <w:p w14:paraId="7F2D91AE" w14:textId="77777777" w:rsidR="00C65665" w:rsidRPr="00C65665" w:rsidRDefault="00C65665" w:rsidP="00C65665">
      <w:pPr>
        <w:pStyle w:val="ListParagraph"/>
        <w:numPr>
          <w:ilvl w:val="0"/>
          <w:numId w:val="10"/>
        </w:numPr>
        <w:spacing w:line="278" w:lineRule="auto"/>
        <w:ind w:left="720"/>
        <w:rPr>
          <w:rFonts w:asciiTheme="majorHAnsi" w:hAnsiTheme="majorHAnsi" w:cstheme="majorHAnsi"/>
          <w:sz w:val="20"/>
          <w:szCs w:val="20"/>
        </w:rPr>
      </w:pPr>
      <w:r w:rsidRPr="00C65665">
        <w:rPr>
          <w:rFonts w:asciiTheme="majorHAnsi" w:hAnsiTheme="majorHAnsi" w:cstheme="majorHAnsi"/>
          <w:sz w:val="20"/>
          <w:szCs w:val="20"/>
        </w:rPr>
        <w:t>Designed scalable agentic frameworks for automating repetitive healthcare operations such as data validation, discharge planning, and resource allocation.</w:t>
      </w:r>
    </w:p>
    <w:p w14:paraId="252D7FAD" w14:textId="01ED84B3" w:rsidR="00C65665" w:rsidRPr="00C65665" w:rsidRDefault="00C65665" w:rsidP="00C65665">
      <w:pPr>
        <w:pStyle w:val="ListParagraph"/>
        <w:numPr>
          <w:ilvl w:val="0"/>
          <w:numId w:val="10"/>
        </w:numPr>
        <w:spacing w:line="278" w:lineRule="auto"/>
        <w:ind w:left="720"/>
        <w:rPr>
          <w:rFonts w:asciiTheme="majorHAnsi" w:hAnsiTheme="majorHAnsi" w:cstheme="majorHAnsi"/>
          <w:sz w:val="20"/>
          <w:szCs w:val="20"/>
        </w:rPr>
      </w:pPr>
      <w:r w:rsidRPr="00C65665">
        <w:rPr>
          <w:rFonts w:asciiTheme="majorHAnsi" w:hAnsiTheme="majorHAnsi" w:cstheme="majorHAnsi"/>
          <w:sz w:val="20"/>
          <w:szCs w:val="20"/>
        </w:rPr>
        <w:t>Optimized inference pipelines across multi-cloud (AWS Bedrock, GCP Vertex AI) setups to achieve 35% latency reduction and cost optimization.</w:t>
      </w:r>
    </w:p>
    <w:p w14:paraId="367CE910" w14:textId="194563D9"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Implemented Retrieval-Augmented Generation (RAG) architectures with dynamic clinical knowledge base updates, improving evidence lookup accuracy by 35% and reducing manual chart/data review time by 50%.</w:t>
      </w:r>
    </w:p>
    <w:p w14:paraId="7105C9C0" w14:textId="6A3E716E" w:rsidR="00AB7FAD"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Designed multi-agent AI systems for patient throughput optimization, bed management, and clinical resource allocation, enabling unified operational decision-making across distributed hospital units.</w:t>
      </w:r>
    </w:p>
    <w:p w14:paraId="1A0EB50E" w14:textId="7DF13BB3" w:rsidR="004545BB" w:rsidRPr="004545BB" w:rsidRDefault="004545BB" w:rsidP="004545BB">
      <w:pPr>
        <w:pStyle w:val="ListParagraph"/>
        <w:numPr>
          <w:ilvl w:val="0"/>
          <w:numId w:val="10"/>
        </w:numPr>
        <w:spacing w:before="100" w:beforeAutospacing="1" w:after="0" w:line="240" w:lineRule="auto"/>
        <w:ind w:left="720"/>
        <w:rPr>
          <w:rFonts w:asciiTheme="majorHAnsi" w:eastAsia="Times New Roman" w:hAnsiTheme="majorHAnsi" w:cstheme="majorHAnsi"/>
          <w:sz w:val="20"/>
          <w:szCs w:val="20"/>
        </w:rPr>
      </w:pPr>
      <w:r w:rsidRPr="004545BB">
        <w:rPr>
          <w:rFonts w:asciiTheme="majorHAnsi" w:eastAsia="Times New Roman" w:hAnsiTheme="majorHAnsi" w:cstheme="majorHAnsi"/>
          <w:sz w:val="20"/>
          <w:szCs w:val="20"/>
        </w:rPr>
        <w:t>Built self-healing multi-agent frameworks using LangGraph and LangMem for clinical workflow automation and adaptive reasoning.</w:t>
      </w:r>
    </w:p>
    <w:p w14:paraId="41448911" w14:textId="2A8C42E8" w:rsidR="004545BB" w:rsidRPr="004545BB" w:rsidRDefault="004545BB" w:rsidP="004545BB">
      <w:pPr>
        <w:pStyle w:val="ListParagraph"/>
        <w:numPr>
          <w:ilvl w:val="0"/>
          <w:numId w:val="10"/>
        </w:numPr>
        <w:spacing w:before="100" w:beforeAutospacing="1" w:after="0" w:line="240" w:lineRule="auto"/>
        <w:ind w:left="720"/>
        <w:rPr>
          <w:rFonts w:asciiTheme="majorHAnsi" w:eastAsia="Times New Roman" w:hAnsiTheme="majorHAnsi" w:cstheme="majorHAnsi"/>
          <w:sz w:val="20"/>
          <w:szCs w:val="20"/>
        </w:rPr>
      </w:pPr>
      <w:r w:rsidRPr="004545BB">
        <w:rPr>
          <w:rFonts w:asciiTheme="majorHAnsi" w:eastAsia="Times New Roman" w:hAnsiTheme="majorHAnsi" w:cstheme="majorHAnsi"/>
          <w:sz w:val="20"/>
          <w:szCs w:val="20"/>
        </w:rPr>
        <w:t>Implemented LLM-as-a-judge evaluation loops for auto-benchmarking AI assistant responses, improving reasoning accuracy by 20%.</w:t>
      </w:r>
    </w:p>
    <w:p w14:paraId="7BB036B6" w14:textId="310C44FE" w:rsidR="004545BB" w:rsidRPr="004545BB" w:rsidRDefault="004545BB" w:rsidP="004545BB">
      <w:pPr>
        <w:pStyle w:val="ListParagraph"/>
        <w:numPr>
          <w:ilvl w:val="0"/>
          <w:numId w:val="10"/>
        </w:numPr>
        <w:spacing w:before="100" w:beforeAutospacing="1" w:after="0" w:line="240" w:lineRule="auto"/>
        <w:ind w:left="720"/>
        <w:rPr>
          <w:rFonts w:asciiTheme="majorHAnsi" w:eastAsia="Times New Roman" w:hAnsiTheme="majorHAnsi" w:cstheme="majorHAnsi"/>
          <w:sz w:val="20"/>
          <w:szCs w:val="20"/>
        </w:rPr>
      </w:pPr>
      <w:r w:rsidRPr="004545BB">
        <w:rPr>
          <w:rFonts w:asciiTheme="majorHAnsi" w:eastAsia="Times New Roman" w:hAnsiTheme="majorHAnsi" w:cstheme="majorHAnsi"/>
          <w:sz w:val="20"/>
          <w:szCs w:val="20"/>
        </w:rPr>
        <w:t>Integrated MLflow and Airflow/Kubeflow for clinical model lifecycle management, versioning, and deployment across AWS Bedrock and GCP Vertex AI.</w:t>
      </w:r>
    </w:p>
    <w:p w14:paraId="241EE053" w14:textId="0C21A292"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Integrated vector databases into PHI-compliant ETL pipelines to accelerate retrieval of clinical and payer data for AI agents, delivering a 40% reduction in query latency and enabling near real-time care planning insights.</w:t>
      </w:r>
    </w:p>
    <w:p w14:paraId="4F9091F0" w14:textId="49D0774A"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lastRenderedPageBreak/>
        <w:t>Engineered NLP pipelines using Hugging Face, SpaCy, and NLTK to process clinical notes, discharge summaries, and payer documentation, decreasing manual chart review workloads by 40%.</w:t>
      </w:r>
    </w:p>
    <w:p w14:paraId="783B9075" w14:textId="7395922B"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Developed predictive models in PyTorch, TensorFlow, and Keras for patient acuity forecasting, care demand prediction, and risk scoring, lowering prediction variance by 15% and improving model training efficiency by 30%.</w:t>
      </w:r>
    </w:p>
    <w:p w14:paraId="2021C467" w14:textId="6ED6DC9C"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Created PHI-secure ETL pipelines with PySpark and Hive for data integration across EHR, claims, patient monitoring, and HL7/FHIR interfaces, reducing data latency by 25% and improving downstream AI model fidelity.</w:t>
      </w:r>
    </w:p>
    <w:p w14:paraId="4A786C79" w14:textId="678ADF5A"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Orchestrated multi-agent workflows with modular logic for fallback handling, medical coding decision assistance, and claims escalation routing, increasing operational efficiency by 20%.</w:t>
      </w:r>
    </w:p>
    <w:p w14:paraId="08E63B9F" w14:textId="67CD9B36"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Architected cloud-based AI solutions on Azure ML Studio, GCP, and AWS Sagemaker with HIPAA-compliant deployments, auto-scaling, and failover for clinical analytics and population health workloads.</w:t>
      </w:r>
    </w:p>
    <w:p w14:paraId="0389F831" w14:textId="48306D59"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Built interactive Tableau dashboards and AI-enabled healthcare web interfaces with real-time patient operational analytics, enabling clinicians and administrators to act on AI-driven insights immediately.</w:t>
      </w:r>
    </w:p>
    <w:p w14:paraId="5F031078" w14:textId="053080EB"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Integrated AI agents with EHR APIs, SQL engines, payer systems, and clinical operational tools to establish seamless PHI-compliant data flows across care delivery, billing, and claims environments.</w:t>
      </w:r>
    </w:p>
    <w:p w14:paraId="139BACEE" w14:textId="764D3A23"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Implemented AI safety layers, HIPAA compliance controls, PHI masking, and audit trails inside AI workflows to support clinical trust, regulatory adherence, and secure data governance.</w:t>
      </w:r>
    </w:p>
    <w:p w14:paraId="5645D810" w14:textId="28A0FC93"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Collaborated with clinicians, healthcare administrators, and data engineering teams to align AI workflows with patient outcomes and hospital KPIs, increasing program adoption and impact by 15%.</w:t>
      </w:r>
    </w:p>
    <w:p w14:paraId="507EC118" w14:textId="4590A9CD"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Automated CI/CD pipelines for clinical AI model deployment using DevOps best practices, reducing model release cycles by 60% and accelerating iteration on clinical intelligence features.</w:t>
      </w:r>
    </w:p>
    <w:p w14:paraId="29C2830C" w14:textId="26058EE8"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Leveraged historical clinical and claims data for simulation modeling, what-if analysis, and capacity-planning, improving resource allocation and patient throughput forecasting confidence by 20%.</w:t>
      </w:r>
    </w:p>
    <w:p w14:paraId="262A2838" w14:textId="3F15B31D"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Optimized multi-agent reasoning and domain-adapted memory for clinical conversational assistants, providing accurate multi-turn clinical support queries and workflow guidance.</w:t>
      </w:r>
    </w:p>
    <w:p w14:paraId="3A55C369" w14:textId="67242AB4"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Conducted rapid prototyping of GenAI use cases for clinical summarization, coding assistance, prior authorization automation, and anomaly detection, iterating based on clinician feedback to drive measurable care value</w:t>
      </w:r>
    </w:p>
    <w:p w14:paraId="274D109D" w14:textId="5A351410" w:rsidR="00093CE0" w:rsidRDefault="00093CE0" w:rsidP="007E69EA">
      <w:pPr>
        <w:spacing w:after="0" w:line="0" w:lineRule="atLeast"/>
        <w:ind w:left="360"/>
        <w:rPr>
          <w:rFonts w:asciiTheme="majorHAnsi" w:eastAsia="Cambria" w:hAnsiTheme="majorHAnsi" w:cstheme="majorHAnsi"/>
          <w:b/>
          <w:sz w:val="20"/>
          <w:szCs w:val="20"/>
        </w:rPr>
      </w:pPr>
    </w:p>
    <w:p w14:paraId="6578F9A4" w14:textId="77777777" w:rsidR="00C45835" w:rsidRPr="00305758" w:rsidRDefault="00C45835" w:rsidP="007E69EA">
      <w:pPr>
        <w:spacing w:after="0" w:line="0" w:lineRule="atLeast"/>
        <w:ind w:left="360"/>
        <w:rPr>
          <w:rFonts w:asciiTheme="majorHAnsi" w:eastAsia="Cambria" w:hAnsiTheme="majorHAnsi" w:cstheme="majorHAnsi"/>
          <w:b/>
          <w:sz w:val="20"/>
          <w:szCs w:val="20"/>
        </w:rPr>
      </w:pPr>
    </w:p>
    <w:p w14:paraId="528313E0" w14:textId="5B12AC63"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Client:</w:t>
      </w:r>
      <w:r w:rsidRPr="00305758">
        <w:rPr>
          <w:rFonts w:asciiTheme="majorHAnsi" w:hAnsiTheme="majorHAnsi" w:cstheme="majorHAnsi"/>
        </w:rPr>
        <w:t xml:space="preserve"> </w:t>
      </w:r>
      <w:r w:rsidR="00D97667" w:rsidRPr="00305758">
        <w:rPr>
          <w:rFonts w:asciiTheme="majorHAnsi" w:eastAsia="Cambria" w:hAnsiTheme="majorHAnsi" w:cstheme="majorHAnsi"/>
          <w:b/>
          <w:sz w:val="20"/>
          <w:szCs w:val="20"/>
        </w:rPr>
        <w:t>The Home Depot</w:t>
      </w:r>
      <w:r w:rsidRPr="00305758">
        <w:rPr>
          <w:rFonts w:asciiTheme="majorHAnsi" w:eastAsia="Cambria" w:hAnsiTheme="majorHAnsi" w:cstheme="majorHAnsi"/>
          <w:b/>
          <w:sz w:val="20"/>
          <w:szCs w:val="20"/>
        </w:rPr>
        <w:tab/>
      </w:r>
      <w:r w:rsidR="00723AFB">
        <w:rPr>
          <w:rFonts w:asciiTheme="majorHAnsi" w:eastAsia="Cambria" w:hAnsiTheme="majorHAnsi" w:cstheme="majorHAnsi"/>
          <w:b/>
          <w:sz w:val="20"/>
          <w:szCs w:val="20"/>
        </w:rPr>
        <w:t xml:space="preserve">- </w:t>
      </w:r>
      <w:r w:rsidR="00883D20" w:rsidRPr="00883D20">
        <w:rPr>
          <w:rFonts w:asciiTheme="majorHAnsi" w:eastAsia="Cambria" w:hAnsiTheme="majorHAnsi" w:cstheme="majorHAnsi"/>
          <w:b/>
          <w:bCs/>
          <w:sz w:val="20"/>
          <w:szCs w:val="20"/>
        </w:rPr>
        <w:t>Lisle, Illinois</w:t>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br/>
        <w:t>Role: GenAI</w:t>
      </w:r>
      <w:r w:rsidR="001848E8">
        <w:rPr>
          <w:rFonts w:asciiTheme="majorHAnsi" w:eastAsia="Cambria" w:hAnsiTheme="majorHAnsi" w:cstheme="majorHAnsi"/>
          <w:b/>
          <w:sz w:val="20"/>
          <w:szCs w:val="20"/>
        </w:rPr>
        <w:t>_Lead</w:t>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t xml:space="preserve">                      </w:t>
      </w:r>
      <w:r w:rsidRPr="00305758">
        <w:rPr>
          <w:rFonts w:asciiTheme="majorHAnsi" w:eastAsia="Cambria" w:hAnsiTheme="majorHAnsi" w:cstheme="majorHAnsi"/>
          <w:b/>
          <w:sz w:val="20"/>
          <w:szCs w:val="20"/>
        </w:rPr>
        <w:tab/>
        <w:t xml:space="preserve">    </w:t>
      </w:r>
      <w:r w:rsidR="002A2F47" w:rsidRPr="00305758">
        <w:rPr>
          <w:rFonts w:asciiTheme="majorHAnsi" w:eastAsia="Cambria" w:hAnsiTheme="majorHAnsi" w:cstheme="majorHAnsi"/>
          <w:b/>
          <w:sz w:val="20"/>
          <w:szCs w:val="20"/>
        </w:rPr>
        <w:t xml:space="preserve">          </w:t>
      </w:r>
      <w:r w:rsidR="00B258B7">
        <w:rPr>
          <w:rFonts w:asciiTheme="majorHAnsi" w:eastAsia="Cambria" w:hAnsiTheme="majorHAnsi" w:cstheme="majorHAnsi"/>
          <w:b/>
          <w:sz w:val="20"/>
          <w:szCs w:val="20"/>
        </w:rPr>
        <w:t xml:space="preserve">   </w:t>
      </w:r>
      <w:r w:rsidR="002A2F47" w:rsidRPr="00305758">
        <w:rPr>
          <w:rFonts w:asciiTheme="majorHAnsi" w:eastAsia="Cambria" w:hAnsiTheme="majorHAnsi" w:cstheme="majorHAnsi"/>
          <w:b/>
          <w:sz w:val="20"/>
          <w:szCs w:val="20"/>
        </w:rPr>
        <w:t>May 202</w:t>
      </w:r>
      <w:r w:rsidR="00695B1D">
        <w:rPr>
          <w:rFonts w:asciiTheme="majorHAnsi" w:eastAsia="Cambria" w:hAnsiTheme="majorHAnsi" w:cstheme="majorHAnsi"/>
          <w:b/>
          <w:sz w:val="20"/>
          <w:szCs w:val="20"/>
        </w:rPr>
        <w:t>1</w:t>
      </w:r>
      <w:r w:rsidR="002A2F47" w:rsidRPr="00305758">
        <w:rPr>
          <w:rFonts w:asciiTheme="majorHAnsi" w:eastAsia="Cambria" w:hAnsiTheme="majorHAnsi" w:cstheme="majorHAnsi"/>
          <w:b/>
          <w:sz w:val="20"/>
          <w:szCs w:val="20"/>
        </w:rPr>
        <w:t xml:space="preserve"> to Mar 2023</w:t>
      </w:r>
    </w:p>
    <w:p w14:paraId="099E6519" w14:textId="77777777"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u w:val="single"/>
        </w:rPr>
        <w:t>Responsibilities</w:t>
      </w:r>
      <w:r w:rsidRPr="00305758">
        <w:rPr>
          <w:rFonts w:asciiTheme="majorHAnsi" w:eastAsia="Cambria" w:hAnsiTheme="majorHAnsi" w:cstheme="majorHAnsi"/>
          <w:b/>
          <w:sz w:val="20"/>
          <w:szCs w:val="20"/>
        </w:rPr>
        <w:t>:</w:t>
      </w:r>
    </w:p>
    <w:p w14:paraId="7D6C2B4D" w14:textId="699C1448"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Partnered with marketing and product teams to </w:t>
      </w:r>
      <w:r w:rsidR="009329C5" w:rsidRPr="00305758">
        <w:rPr>
          <w:rFonts w:asciiTheme="majorHAnsi" w:eastAsia="Cambria" w:hAnsiTheme="majorHAnsi" w:cstheme="majorHAnsi"/>
          <w:sz w:val="20"/>
          <w:szCs w:val="20"/>
          <w:lang w:val="en-IN"/>
        </w:rPr>
        <w:t>analyse</w:t>
      </w:r>
      <w:r w:rsidRPr="00305758">
        <w:rPr>
          <w:rFonts w:asciiTheme="majorHAnsi" w:eastAsia="Cambria" w:hAnsiTheme="majorHAnsi" w:cstheme="majorHAnsi"/>
          <w:sz w:val="20"/>
          <w:szCs w:val="20"/>
          <w:lang w:val="en-IN"/>
        </w:rPr>
        <w:t xml:space="preserve"> web portal usage, email campaign responses, and customer interaction data from 10M+ touchpoints, enabling data-driven decisions for targeted promotions and product recommendations.</w:t>
      </w:r>
    </w:p>
    <w:p w14:paraId="30567F59" w14:textId="00C0F251" w:rsidR="002A2F47" w:rsidRDefault="002A2F47"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Led 4-member team to enhance 10+ Customer Selection ML Algorithms and set up A/B test for each enhancement using Snowflake for scalable data processing, boosting ad spend returns by 1.5x. Conducted Agile scrums for efficient project management using Trello.</w:t>
      </w:r>
    </w:p>
    <w:p w14:paraId="3AD63D1F" w14:textId="77777777" w:rsidR="006548BA" w:rsidRPr="006548BA" w:rsidRDefault="006548BA" w:rsidP="006548BA">
      <w:pPr>
        <w:pStyle w:val="ListParagraph"/>
        <w:numPr>
          <w:ilvl w:val="0"/>
          <w:numId w:val="4"/>
        </w:numPr>
        <w:spacing w:line="278" w:lineRule="auto"/>
        <w:rPr>
          <w:rFonts w:asciiTheme="majorHAnsi" w:hAnsiTheme="majorHAnsi" w:cstheme="majorHAnsi"/>
          <w:sz w:val="20"/>
          <w:szCs w:val="20"/>
        </w:rPr>
      </w:pPr>
      <w:r w:rsidRPr="006548BA">
        <w:rPr>
          <w:rFonts w:asciiTheme="majorHAnsi" w:hAnsiTheme="majorHAnsi" w:cstheme="majorHAnsi"/>
          <w:sz w:val="20"/>
          <w:szCs w:val="20"/>
        </w:rPr>
        <w:t>Built modular agentic workflows using LangGraph and AutoGen for retail data enrichment, product classification, and personalized recommendations.</w:t>
      </w:r>
    </w:p>
    <w:p w14:paraId="47F3A661" w14:textId="77777777" w:rsidR="006548BA" w:rsidRPr="006548BA" w:rsidRDefault="006548BA" w:rsidP="006548BA">
      <w:pPr>
        <w:pStyle w:val="ListParagraph"/>
        <w:numPr>
          <w:ilvl w:val="0"/>
          <w:numId w:val="4"/>
        </w:numPr>
        <w:spacing w:line="278" w:lineRule="auto"/>
        <w:rPr>
          <w:rFonts w:asciiTheme="majorHAnsi" w:hAnsiTheme="majorHAnsi" w:cstheme="majorHAnsi"/>
          <w:sz w:val="20"/>
          <w:szCs w:val="20"/>
        </w:rPr>
      </w:pPr>
      <w:r w:rsidRPr="006548BA">
        <w:rPr>
          <w:rFonts w:asciiTheme="majorHAnsi" w:hAnsiTheme="majorHAnsi" w:cstheme="majorHAnsi"/>
          <w:sz w:val="20"/>
          <w:szCs w:val="20"/>
        </w:rPr>
        <w:t>Integrated GenAI models into customer-facing web portals using FastAPI and Dockerized microservices, improving engagement and scalability.</w:t>
      </w:r>
    </w:p>
    <w:p w14:paraId="6942A217" w14:textId="77777777" w:rsidR="006548BA" w:rsidRPr="006548BA" w:rsidRDefault="006548BA" w:rsidP="006548BA">
      <w:pPr>
        <w:pStyle w:val="ListParagraph"/>
        <w:numPr>
          <w:ilvl w:val="0"/>
          <w:numId w:val="4"/>
        </w:numPr>
        <w:spacing w:line="278" w:lineRule="auto"/>
        <w:rPr>
          <w:rFonts w:asciiTheme="majorHAnsi" w:hAnsiTheme="majorHAnsi" w:cstheme="majorHAnsi"/>
          <w:sz w:val="20"/>
          <w:szCs w:val="20"/>
        </w:rPr>
      </w:pPr>
      <w:r w:rsidRPr="006548BA">
        <w:rPr>
          <w:rFonts w:asciiTheme="majorHAnsi" w:hAnsiTheme="majorHAnsi" w:cstheme="majorHAnsi"/>
          <w:sz w:val="20"/>
          <w:szCs w:val="20"/>
        </w:rPr>
        <w:t>Enhanced prompt engineering workflows to dynamically adapt context retrieval within RAG pipelines, improving recommendation precision by 20%.</w:t>
      </w:r>
    </w:p>
    <w:p w14:paraId="0F61BEDF" w14:textId="0B07994D" w:rsidR="007953F2" w:rsidRPr="006548BA" w:rsidRDefault="006548BA" w:rsidP="006548BA">
      <w:pPr>
        <w:pStyle w:val="ListParagraph"/>
        <w:numPr>
          <w:ilvl w:val="0"/>
          <w:numId w:val="4"/>
        </w:numPr>
        <w:spacing w:line="278" w:lineRule="auto"/>
        <w:rPr>
          <w:rFonts w:asciiTheme="majorHAnsi" w:hAnsiTheme="majorHAnsi" w:cstheme="majorHAnsi"/>
          <w:sz w:val="20"/>
          <w:szCs w:val="20"/>
        </w:rPr>
      </w:pPr>
      <w:r w:rsidRPr="006548BA">
        <w:rPr>
          <w:rFonts w:asciiTheme="majorHAnsi" w:hAnsiTheme="majorHAnsi" w:cstheme="majorHAnsi"/>
          <w:sz w:val="20"/>
          <w:szCs w:val="20"/>
        </w:rPr>
        <w:t>Contributed to architectural roadmap discussions for integrating AI components with marketing and inventory microservices through CI/CD pipelines.</w:t>
      </w:r>
    </w:p>
    <w:p w14:paraId="07117266" w14:textId="6ED029E1" w:rsidR="00EC104D" w:rsidRPr="00EC104D" w:rsidRDefault="00EC104D" w:rsidP="00EC104D">
      <w:pPr>
        <w:pStyle w:val="ListParagraph"/>
        <w:numPr>
          <w:ilvl w:val="0"/>
          <w:numId w:val="4"/>
        </w:numPr>
        <w:spacing w:before="100" w:beforeAutospacing="1" w:after="100" w:afterAutospacing="1" w:line="240" w:lineRule="auto"/>
        <w:rPr>
          <w:rFonts w:asciiTheme="majorHAnsi" w:eastAsia="Times New Roman" w:hAnsiTheme="majorHAnsi" w:cstheme="majorHAnsi"/>
          <w:sz w:val="20"/>
          <w:szCs w:val="20"/>
        </w:rPr>
      </w:pPr>
      <w:r w:rsidRPr="00EC104D">
        <w:rPr>
          <w:rFonts w:asciiTheme="majorHAnsi" w:eastAsia="Times New Roman" w:hAnsiTheme="majorHAnsi" w:cstheme="majorHAnsi"/>
          <w:sz w:val="20"/>
          <w:szCs w:val="20"/>
        </w:rPr>
        <w:t>Implemented RAG-powered recommendation workflows using LangChain and vector databases (FAISS, Pinecone), improving product search relevance by 25%.</w:t>
      </w:r>
    </w:p>
    <w:p w14:paraId="435E57C5" w14:textId="42E38184" w:rsidR="00EC104D" w:rsidRPr="00EC104D" w:rsidRDefault="00EC104D" w:rsidP="00EC104D">
      <w:pPr>
        <w:pStyle w:val="ListParagraph"/>
        <w:numPr>
          <w:ilvl w:val="0"/>
          <w:numId w:val="4"/>
        </w:numPr>
        <w:spacing w:before="100" w:beforeAutospacing="1" w:after="100" w:afterAutospacing="1" w:line="240" w:lineRule="auto"/>
        <w:rPr>
          <w:rFonts w:asciiTheme="majorHAnsi" w:eastAsia="Times New Roman" w:hAnsiTheme="majorHAnsi" w:cstheme="majorHAnsi"/>
          <w:sz w:val="20"/>
          <w:szCs w:val="20"/>
        </w:rPr>
      </w:pPr>
      <w:r w:rsidRPr="00EC104D">
        <w:rPr>
          <w:rFonts w:asciiTheme="majorHAnsi" w:eastAsia="Times New Roman" w:hAnsiTheme="majorHAnsi" w:cstheme="majorHAnsi"/>
          <w:sz w:val="20"/>
          <w:szCs w:val="20"/>
        </w:rPr>
        <w:t>Containerized ML pipelines using Docker and Kubernetes, and automated CI/CD through Jenkins and GitHub Actions.</w:t>
      </w:r>
    </w:p>
    <w:p w14:paraId="2B04FFB2" w14:textId="6CA16BD5" w:rsidR="00EC104D" w:rsidRPr="00EC104D" w:rsidRDefault="00EC104D" w:rsidP="00EC104D">
      <w:pPr>
        <w:pStyle w:val="ListParagraph"/>
        <w:numPr>
          <w:ilvl w:val="0"/>
          <w:numId w:val="4"/>
        </w:numPr>
        <w:spacing w:before="100" w:beforeAutospacing="1" w:after="100" w:afterAutospacing="1" w:line="240" w:lineRule="auto"/>
        <w:rPr>
          <w:rFonts w:asciiTheme="majorHAnsi" w:eastAsia="Times New Roman" w:hAnsiTheme="majorHAnsi" w:cstheme="majorHAnsi"/>
          <w:sz w:val="20"/>
          <w:szCs w:val="20"/>
        </w:rPr>
      </w:pPr>
      <w:r w:rsidRPr="00EC104D">
        <w:rPr>
          <w:rFonts w:asciiTheme="majorHAnsi" w:eastAsia="Times New Roman" w:hAnsiTheme="majorHAnsi" w:cstheme="majorHAnsi"/>
          <w:sz w:val="20"/>
          <w:szCs w:val="20"/>
        </w:rPr>
        <w:t>Deployed AI pipelines on AWS Bedrock and Databricks, integrating Prometheus &amp; Grafana for real-time performance and cost monitoring.</w:t>
      </w:r>
    </w:p>
    <w:p w14:paraId="01604743" w14:textId="307E909A" w:rsidR="002A2F47" w:rsidRPr="00305758" w:rsidRDefault="002A2F47"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Built Conditional Spend ML Model on skewed datasets for customer ranking algorithm, yielding </w:t>
      </w:r>
      <w:r w:rsidRPr="00305758">
        <w:rPr>
          <w:rFonts w:ascii="Cambria Math" w:eastAsia="Cambria" w:hAnsi="Cambria Math" w:cs="Cambria Math"/>
          <w:sz w:val="20"/>
          <w:szCs w:val="20"/>
          <w:lang w:val="en-IN"/>
        </w:rPr>
        <w:t>∼</w:t>
      </w:r>
      <w:r w:rsidRPr="00305758">
        <w:rPr>
          <w:rFonts w:asciiTheme="majorHAnsi" w:eastAsia="Cambria" w:hAnsiTheme="majorHAnsi" w:cstheme="majorHAnsi"/>
          <w:sz w:val="20"/>
          <w:szCs w:val="20"/>
          <w:lang w:val="en-IN"/>
        </w:rPr>
        <w:t xml:space="preserve">2x website traffic and </w:t>
      </w:r>
      <w:r w:rsidRPr="00305758">
        <w:rPr>
          <w:rFonts w:ascii="Cambria Math" w:eastAsia="Cambria" w:hAnsi="Cambria Math" w:cs="Cambria Math"/>
          <w:sz w:val="20"/>
          <w:szCs w:val="20"/>
          <w:lang w:val="en-IN"/>
        </w:rPr>
        <w:t>∼</w:t>
      </w:r>
      <w:r w:rsidRPr="00305758">
        <w:rPr>
          <w:rFonts w:asciiTheme="majorHAnsi" w:eastAsia="Cambria" w:hAnsiTheme="majorHAnsi" w:cstheme="majorHAnsi"/>
          <w:sz w:val="20"/>
          <w:szCs w:val="20"/>
          <w:lang w:val="en-IN"/>
        </w:rPr>
        <w:t>1.5x sales.</w:t>
      </w:r>
    </w:p>
    <w:p w14:paraId="48C9BFC7" w14:textId="205F10A8" w:rsidR="002A2F47" w:rsidRPr="00305758" w:rsidRDefault="002A2F47"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Spearheaded 5+ A/B testing pipelines to measure marketing campaign KPI, with statistical analysis and tests to ensure significance.</w:t>
      </w:r>
    </w:p>
    <w:p w14:paraId="39C62594" w14:textId="121CE2AF"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Built AI-driven proof-of-concept applications using Python and PyTorch with dynamic computation graphs for real-time customer </w:t>
      </w:r>
      <w:r w:rsidR="009329C5" w:rsidRPr="00305758">
        <w:rPr>
          <w:rFonts w:asciiTheme="majorHAnsi" w:eastAsia="Cambria" w:hAnsiTheme="majorHAnsi" w:cstheme="majorHAnsi"/>
          <w:sz w:val="20"/>
          <w:szCs w:val="20"/>
          <w:lang w:val="en-IN"/>
        </w:rPr>
        <w:t>behaviour</w:t>
      </w:r>
      <w:r w:rsidRPr="00305758">
        <w:rPr>
          <w:rFonts w:asciiTheme="majorHAnsi" w:eastAsia="Cambria" w:hAnsiTheme="majorHAnsi" w:cstheme="majorHAnsi"/>
          <w:sz w:val="20"/>
          <w:szCs w:val="20"/>
          <w:lang w:val="en-IN"/>
        </w:rPr>
        <w:t xml:space="preserve"> prediction, increasing campaign conversion rates by 12%.</w:t>
      </w:r>
    </w:p>
    <w:p w14:paraId="234591A4" w14:textId="0133B029"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Developed recommendation engines using collaborative filtering and deep learning for upsell and cross-sell opportunities, boosting online basket size by 1.3x.</w:t>
      </w:r>
    </w:p>
    <w:p w14:paraId="3EF1018B" w14:textId="36F9C992"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Conducted A/B testing pipelines with statistical validation to evaluate marketing campaign KPIs; insights from these tests led to 15% higher ad spend ROI.</w:t>
      </w:r>
    </w:p>
    <w:p w14:paraId="3ED4F77B" w14:textId="27B6B41E"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lastRenderedPageBreak/>
        <w:t>Created automated ML pipelines using TensorFlow/Keras and scikit-learn for imbalanced data scenarios, reducing model retraining time by 40% and improving accuracy in customer segmentation tasks.</w:t>
      </w:r>
    </w:p>
    <w:p w14:paraId="0B26F630" w14:textId="2728AC2E"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Engineered scalable NLP workflows using NLTK, SpaCy, and LLM pipelines for sentiment analysis, product reviews, and chatbot interactions, enhancing customer query resolution time by 20%.</w:t>
      </w:r>
    </w:p>
    <w:p w14:paraId="70BF545E" w14:textId="5E622CE9"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Integrated AI models with Microsoft Azure, SQL-based data warehouses, and Tableau dashboards, enabling real-time data visualization and reducing reporting lag from hours to minutes.</w:t>
      </w:r>
    </w:p>
    <w:p w14:paraId="6D133933" w14:textId="5BD9A70B" w:rsidR="002F1DB0" w:rsidRPr="00E02987" w:rsidRDefault="002F1DB0" w:rsidP="00E0298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Built anomaly detection models on sales and inventory data to flag outliers in demand forecasting, cutting stock-out instances by 8% and improving inventory planning.</w:t>
      </w:r>
    </w:p>
    <w:p w14:paraId="1586395D" w14:textId="71CC8386"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Performed exploratory data analysis (EDA) using Pandas, Matplotlib, and Seaborn to uncover key sales and seasonal trends for demand forecasting and promotional strategies.</w:t>
      </w:r>
    </w:p>
    <w:p w14:paraId="5953648C" w14:textId="4DDE9987"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Led model explainability initiatives to generate interpretable churn and recommendation models for business stakeholders, reducing false positive rates by 22% in churn prediction.</w:t>
      </w:r>
    </w:p>
    <w:p w14:paraId="6F453ECD" w14:textId="6FB49CD8"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Collaborated cross-functionally to translate marketing and e-commerce business problems into scalable AI workflows, ensuring compliance, transparency, and operational safety in deployment-ready systems.</w:t>
      </w:r>
    </w:p>
    <w:p w14:paraId="22B5CA11" w14:textId="4E87268C" w:rsidR="00093CE0" w:rsidRPr="00305758" w:rsidRDefault="00093CE0" w:rsidP="002A2F47">
      <w:pPr>
        <w:spacing w:after="0" w:line="0" w:lineRule="atLeast"/>
        <w:ind w:left="360"/>
        <w:rPr>
          <w:rFonts w:asciiTheme="majorHAnsi" w:hAnsiTheme="majorHAnsi" w:cstheme="majorHAnsi"/>
          <w:b/>
          <w:sz w:val="20"/>
          <w:szCs w:val="20"/>
        </w:rPr>
      </w:pPr>
    </w:p>
    <w:p w14:paraId="3315A95F" w14:textId="7B2DF863" w:rsidR="00093CE0" w:rsidRPr="00305758" w:rsidRDefault="00FE3AC5">
      <w:pPr>
        <w:tabs>
          <w:tab w:val="left" w:pos="720"/>
        </w:tabs>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Client: </w:t>
      </w:r>
      <w:r w:rsidR="00177FC6" w:rsidRPr="00305758">
        <w:rPr>
          <w:rFonts w:asciiTheme="majorHAnsi" w:eastAsia="Cambria" w:hAnsiTheme="majorHAnsi" w:cstheme="majorHAnsi"/>
          <w:b/>
          <w:sz w:val="20"/>
          <w:szCs w:val="20"/>
        </w:rPr>
        <w:t>Publix</w:t>
      </w:r>
      <w:r w:rsidR="00177FC6">
        <w:rPr>
          <w:rFonts w:asciiTheme="majorHAnsi" w:eastAsia="Cambria" w:hAnsiTheme="majorHAnsi" w:cstheme="majorHAnsi"/>
          <w:b/>
          <w:sz w:val="20"/>
          <w:szCs w:val="20"/>
        </w:rPr>
        <w:t xml:space="preserve"> -</w:t>
      </w:r>
      <w:r w:rsidR="00CC5782">
        <w:rPr>
          <w:rFonts w:asciiTheme="majorHAnsi" w:eastAsia="Cambria" w:hAnsiTheme="majorHAnsi" w:cstheme="majorHAnsi"/>
          <w:b/>
          <w:sz w:val="20"/>
          <w:szCs w:val="20"/>
        </w:rPr>
        <w:t xml:space="preserve"> Lakeland, FL</w:t>
      </w:r>
    </w:p>
    <w:p w14:paraId="610F6804" w14:textId="121FEE49" w:rsidR="00093CE0" w:rsidRPr="00305758" w:rsidRDefault="00FE3AC5">
      <w:pPr>
        <w:tabs>
          <w:tab w:val="left" w:pos="720"/>
        </w:tabs>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Role: Data Scien</w:t>
      </w:r>
      <w:r w:rsidR="004D1D34">
        <w:rPr>
          <w:rFonts w:asciiTheme="majorHAnsi" w:eastAsia="Cambria" w:hAnsiTheme="majorHAnsi" w:cstheme="majorHAnsi"/>
          <w:b/>
          <w:sz w:val="20"/>
          <w:szCs w:val="20"/>
        </w:rPr>
        <w:t>tist</w:t>
      </w:r>
      <w:r w:rsidR="004D1D34">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t xml:space="preserve">              </w:t>
      </w:r>
      <w:r w:rsidRPr="00305758">
        <w:rPr>
          <w:rFonts w:asciiTheme="majorHAnsi" w:eastAsia="Cambria" w:hAnsiTheme="majorHAnsi" w:cstheme="majorHAnsi"/>
          <w:b/>
          <w:sz w:val="20"/>
          <w:szCs w:val="20"/>
        </w:rPr>
        <w:tab/>
        <w:t xml:space="preserve"> </w:t>
      </w:r>
      <w:r w:rsidR="00A158CC" w:rsidRPr="00305758">
        <w:rPr>
          <w:rFonts w:asciiTheme="majorHAnsi" w:eastAsia="Cambria" w:hAnsiTheme="majorHAnsi" w:cstheme="majorHAnsi"/>
          <w:b/>
          <w:sz w:val="20"/>
          <w:szCs w:val="20"/>
        </w:rPr>
        <w:tab/>
        <w:t xml:space="preserve">             </w:t>
      </w:r>
      <w:r w:rsidR="00B258B7">
        <w:rPr>
          <w:rFonts w:asciiTheme="majorHAnsi" w:eastAsia="Cambria" w:hAnsiTheme="majorHAnsi" w:cstheme="majorHAnsi"/>
          <w:b/>
          <w:sz w:val="20"/>
          <w:szCs w:val="20"/>
        </w:rPr>
        <w:t xml:space="preserve">    </w:t>
      </w:r>
      <w:r w:rsidR="004545A5">
        <w:rPr>
          <w:rFonts w:asciiTheme="majorHAnsi" w:eastAsia="Cambria" w:hAnsiTheme="majorHAnsi" w:cstheme="majorHAnsi"/>
          <w:b/>
          <w:sz w:val="20"/>
          <w:szCs w:val="20"/>
        </w:rPr>
        <w:t>Aug</w:t>
      </w:r>
      <w:r w:rsidR="00A158CC" w:rsidRPr="00305758">
        <w:rPr>
          <w:rFonts w:asciiTheme="majorHAnsi" w:eastAsia="Cambria" w:hAnsiTheme="majorHAnsi" w:cstheme="majorHAnsi"/>
          <w:b/>
          <w:sz w:val="20"/>
          <w:szCs w:val="20"/>
        </w:rPr>
        <w:t xml:space="preserve"> 201</w:t>
      </w:r>
      <w:r w:rsidR="007D2011">
        <w:rPr>
          <w:rFonts w:asciiTheme="majorHAnsi" w:eastAsia="Cambria" w:hAnsiTheme="majorHAnsi" w:cstheme="majorHAnsi"/>
          <w:b/>
          <w:sz w:val="20"/>
          <w:szCs w:val="20"/>
        </w:rPr>
        <w:t>8</w:t>
      </w:r>
      <w:r w:rsidR="00A158CC" w:rsidRPr="00305758">
        <w:rPr>
          <w:rFonts w:asciiTheme="majorHAnsi" w:eastAsia="Cambria" w:hAnsiTheme="majorHAnsi" w:cstheme="majorHAnsi"/>
          <w:b/>
          <w:sz w:val="20"/>
          <w:szCs w:val="20"/>
        </w:rPr>
        <w:t xml:space="preserve"> to April 20</w:t>
      </w:r>
      <w:r w:rsidR="007D2011">
        <w:rPr>
          <w:rFonts w:asciiTheme="majorHAnsi" w:eastAsia="Cambria" w:hAnsiTheme="majorHAnsi" w:cstheme="majorHAnsi"/>
          <w:b/>
          <w:sz w:val="20"/>
          <w:szCs w:val="20"/>
        </w:rPr>
        <w:t>20</w:t>
      </w:r>
    </w:p>
    <w:p w14:paraId="27165EBC" w14:textId="77777777"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Responsibilities:</w:t>
      </w:r>
    </w:p>
    <w:p w14:paraId="2F003F0F"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Promoted to </w:t>
      </w:r>
      <w:r w:rsidRPr="00305758">
        <w:rPr>
          <w:rFonts w:asciiTheme="majorHAnsi" w:eastAsia="Cambria" w:hAnsiTheme="majorHAnsi" w:cstheme="majorHAnsi"/>
          <w:bCs/>
          <w:sz w:val="20"/>
          <w:szCs w:val="20"/>
          <w:lang w:val="en-IN"/>
        </w:rPr>
        <w:t>Team Lead</w:t>
      </w:r>
      <w:r w:rsidRPr="00305758">
        <w:rPr>
          <w:rFonts w:asciiTheme="majorHAnsi" w:eastAsia="Cambria" w:hAnsiTheme="majorHAnsi" w:cstheme="majorHAnsi"/>
          <w:sz w:val="20"/>
          <w:szCs w:val="20"/>
          <w:lang w:val="en-IN"/>
        </w:rPr>
        <w:t xml:space="preserve"> early in career; led cross-functional teams to gather business requirements, build BI applications, and deliver insights that improved decision-making in merchandising, supply chain, and customer engagement.</w:t>
      </w:r>
    </w:p>
    <w:p w14:paraId="377FF459"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Conducted quantitative and qualitative analysis on sales, promotions, and customer transaction data using SAS, R, Tableau, and Qlik Sense to uncover insights into buying patterns, store performance, and seasonal trends.</w:t>
      </w:r>
    </w:p>
    <w:p w14:paraId="42CDC243"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Developed machine learning models in Python (scikit-learn, TensorFlow, PyTorch) for demand forecasting, customer segmentation, and personalized promotions, improving marketing campaign ROI by 12%.</w:t>
      </w:r>
    </w:p>
    <w:p w14:paraId="6AA26C90"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Automated weekly and monthly Tableau dashboards to track KPIs such as store revenue, product availability, and promotional effectiveness, ensuring executives had accurate, timely performance insights.</w:t>
      </w:r>
    </w:p>
    <w:p w14:paraId="742BC38D"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Resolved Tableau server performance issues, optimizing dashboards and reducing refresh times by 30%, which supported store operations and strategic planning.</w:t>
      </w:r>
    </w:p>
    <w:p w14:paraId="4DF9DFFF"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Built ETL workflows in Informatica and Python to process large datasets from POS systems, loyalty programs, and supply chain platforms; reduced data processing time by 25% through pipeline optimization.</w:t>
      </w:r>
    </w:p>
    <w:p w14:paraId="06132982"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Created complex SQL queries and stored procedures to transform transaction and inventory data, enabling downstream analytics for pricing optimization, customer retention, and supplier negotiations.</w:t>
      </w:r>
    </w:p>
    <w:p w14:paraId="282C1AF9"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Integrated streaming data (Kafka, Spark) for near real-time insights into store traffic, sales events, and inventory movements, enhancing responsiveness to demand fluctuations.</w:t>
      </w:r>
    </w:p>
    <w:p w14:paraId="3F138585" w14:textId="4244333C"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Deployed NLP workflows in Dataiku to </w:t>
      </w:r>
      <w:r w:rsidR="009329C5" w:rsidRPr="00305758">
        <w:rPr>
          <w:rFonts w:asciiTheme="majorHAnsi" w:eastAsia="Cambria" w:hAnsiTheme="majorHAnsi" w:cstheme="majorHAnsi"/>
          <w:sz w:val="20"/>
          <w:szCs w:val="20"/>
          <w:lang w:val="en-IN"/>
        </w:rPr>
        <w:t>analyse</w:t>
      </w:r>
      <w:r w:rsidRPr="00305758">
        <w:rPr>
          <w:rFonts w:asciiTheme="majorHAnsi" w:eastAsia="Cambria" w:hAnsiTheme="majorHAnsi" w:cstheme="majorHAnsi"/>
          <w:sz w:val="20"/>
          <w:szCs w:val="20"/>
          <w:lang w:val="en-IN"/>
        </w:rPr>
        <w:t xml:space="preserve"> customer feedback from surveys and call transcripts, identifying drivers of satisfaction and helping reduce complaint resolution time by 15%.</w:t>
      </w:r>
    </w:p>
    <w:p w14:paraId="6AF60898"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Designed and monitored data quality frameworks in AWS and Snowflake to ensure accuracy of pricing, sales, and inventory data across enterprise systems.</w:t>
      </w:r>
    </w:p>
    <w:p w14:paraId="7BB4A1C8"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Leveraged Splunk dashboards and alerts for real-time monitoring of ETL pipelines, enabling proactive issue resolution and reducing downtime in reporting processes by 20%.</w:t>
      </w:r>
    </w:p>
    <w:p w14:paraId="5BAF6B84"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Collaborated with business and merchandising stakeholders to design compliance and financial performance dashboards, supporting areas such as vendor management, shrink control, and sales audits.</w:t>
      </w:r>
    </w:p>
    <w:p w14:paraId="73BC9C83"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Optimized PL/SQL procedures for batch processing of product and customer data, reducing execution time by 40% and improving system efficiency.</w:t>
      </w:r>
    </w:p>
    <w:p w14:paraId="25CD4D92" w14:textId="77777777" w:rsidR="00A158CC" w:rsidRPr="00305758" w:rsidRDefault="00A158CC" w:rsidP="00A158CC">
      <w:pPr>
        <w:tabs>
          <w:tab w:val="left" w:pos="720"/>
        </w:tabs>
        <w:spacing w:after="0" w:line="276" w:lineRule="auto"/>
        <w:ind w:left="720"/>
        <w:rPr>
          <w:rFonts w:asciiTheme="majorHAnsi" w:eastAsia="Cambria" w:hAnsiTheme="majorHAnsi" w:cstheme="majorHAnsi"/>
          <w:sz w:val="20"/>
          <w:szCs w:val="20"/>
          <w:lang w:val="en-IN"/>
        </w:rPr>
      </w:pPr>
    </w:p>
    <w:p w14:paraId="502596CE" w14:textId="77777777" w:rsidR="00A158CC" w:rsidRPr="00305758" w:rsidRDefault="00A158CC" w:rsidP="00A158CC">
      <w:pPr>
        <w:tabs>
          <w:tab w:val="left" w:pos="720"/>
        </w:tabs>
        <w:spacing w:after="0" w:line="276" w:lineRule="auto"/>
        <w:ind w:left="360"/>
        <w:rPr>
          <w:rFonts w:asciiTheme="majorHAnsi" w:eastAsia="Cambria" w:hAnsiTheme="majorHAnsi" w:cstheme="majorHAnsi"/>
          <w:b/>
          <w:bCs/>
          <w:sz w:val="20"/>
          <w:szCs w:val="20"/>
          <w:lang w:val="en-IN"/>
        </w:rPr>
      </w:pPr>
      <w:r w:rsidRPr="00305758">
        <w:rPr>
          <w:rFonts w:asciiTheme="majorHAnsi" w:eastAsia="Cambria" w:hAnsiTheme="majorHAnsi" w:cstheme="majorHAnsi"/>
          <w:b/>
          <w:bCs/>
          <w:sz w:val="20"/>
          <w:szCs w:val="20"/>
        </w:rPr>
        <w:t xml:space="preserve">Key Use Cases Delivered: </w:t>
      </w:r>
      <w:r w:rsidRPr="00305758">
        <w:rPr>
          <w:rFonts w:asciiTheme="majorHAnsi" w:eastAsia="Cambria" w:hAnsiTheme="majorHAnsi" w:cstheme="majorHAnsi"/>
          <w:sz w:val="20"/>
          <w:szCs w:val="20"/>
        </w:rPr>
        <w:t>Demand Forecasting, Promotion Effectiveness Analysis, Customer Segmentation, Real-Time Inventory Tracking, Retail Compliance Dashboards, NLP-Driven Customer Insights, Automated ETL Pipelines for Sales &amp; Supply Chain Data.</w:t>
      </w:r>
    </w:p>
    <w:p w14:paraId="3E22C44E" w14:textId="77777777" w:rsidR="00093CE0" w:rsidRPr="00305758" w:rsidRDefault="00093CE0">
      <w:pPr>
        <w:spacing w:after="0" w:line="0" w:lineRule="atLeast"/>
        <w:rPr>
          <w:rFonts w:asciiTheme="majorHAnsi" w:eastAsia="Cambria" w:hAnsiTheme="majorHAnsi" w:cstheme="majorHAnsi"/>
          <w:b/>
          <w:sz w:val="20"/>
          <w:szCs w:val="20"/>
        </w:rPr>
      </w:pPr>
    </w:p>
    <w:p w14:paraId="56D1AAD8" w14:textId="4EE3DE5A"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Client:</w:t>
      </w:r>
      <w:r w:rsidRPr="00305758">
        <w:rPr>
          <w:rFonts w:asciiTheme="majorHAnsi" w:hAnsiTheme="majorHAnsi" w:cstheme="majorHAnsi"/>
        </w:rPr>
        <w:t xml:space="preserve"> </w:t>
      </w:r>
      <w:r w:rsidR="008609F2" w:rsidRPr="00305758">
        <w:rPr>
          <w:rFonts w:asciiTheme="majorHAnsi" w:hAnsiTheme="majorHAnsi" w:cstheme="majorHAnsi"/>
          <w:b/>
          <w:bCs/>
          <w:lang w:val="en-IN"/>
        </w:rPr>
        <w:t>Comcast</w:t>
      </w:r>
      <w:r w:rsidR="00386B2E">
        <w:rPr>
          <w:rFonts w:asciiTheme="majorHAnsi" w:hAnsiTheme="majorHAnsi" w:cstheme="majorHAnsi"/>
          <w:b/>
          <w:bCs/>
          <w:lang w:val="en-IN"/>
        </w:rPr>
        <w:t xml:space="preserve"> -</w:t>
      </w:r>
      <w:r w:rsidR="00386B2E" w:rsidRPr="00386B2E">
        <w:rPr>
          <w:rFonts w:ascii="Roboto" w:hAnsi="Roboto"/>
          <w:b/>
          <w:bCs/>
          <w:color w:val="0A0A0A"/>
          <w:shd w:val="clear" w:color="auto" w:fill="FFFFFF"/>
        </w:rPr>
        <w:t xml:space="preserve"> </w:t>
      </w:r>
      <w:r w:rsidR="00386B2E" w:rsidRPr="00386B2E">
        <w:rPr>
          <w:rFonts w:asciiTheme="majorHAnsi" w:hAnsiTheme="majorHAnsi" w:cstheme="majorHAnsi"/>
          <w:b/>
          <w:bCs/>
        </w:rPr>
        <w:t>Chicago, IL</w:t>
      </w:r>
    </w:p>
    <w:p w14:paraId="4493F763" w14:textId="5AE2FA58"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Role: </w:t>
      </w:r>
      <w:r w:rsidR="004D1D34" w:rsidRPr="004D1D34">
        <w:rPr>
          <w:rFonts w:asciiTheme="majorHAnsi" w:eastAsia="Cambria" w:hAnsiTheme="majorHAnsi" w:cstheme="majorHAnsi"/>
          <w:b/>
          <w:sz w:val="20"/>
          <w:szCs w:val="20"/>
        </w:rPr>
        <w:t>Data Engineer</w:t>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00C215FC" w:rsidRPr="00305758">
        <w:rPr>
          <w:rFonts w:asciiTheme="majorHAnsi" w:eastAsia="Cambria" w:hAnsiTheme="majorHAnsi" w:cstheme="majorHAnsi"/>
          <w:b/>
          <w:sz w:val="20"/>
          <w:szCs w:val="20"/>
        </w:rPr>
        <w:tab/>
      </w:r>
      <w:r w:rsidR="00C215FC" w:rsidRPr="00305758">
        <w:rPr>
          <w:rFonts w:asciiTheme="majorHAnsi" w:eastAsia="Cambria" w:hAnsiTheme="majorHAnsi" w:cstheme="majorHAnsi"/>
          <w:b/>
          <w:sz w:val="20"/>
          <w:szCs w:val="20"/>
        </w:rPr>
        <w:tab/>
      </w:r>
      <w:r w:rsidR="00B258B7">
        <w:rPr>
          <w:rFonts w:asciiTheme="majorHAnsi" w:eastAsia="Cambria" w:hAnsiTheme="majorHAnsi" w:cstheme="majorHAnsi"/>
          <w:b/>
          <w:sz w:val="20"/>
          <w:szCs w:val="20"/>
        </w:rPr>
        <w:t xml:space="preserve"> </w:t>
      </w:r>
      <w:r w:rsidR="00D002A3">
        <w:rPr>
          <w:rFonts w:asciiTheme="majorHAnsi" w:eastAsia="Cambria" w:hAnsiTheme="majorHAnsi" w:cstheme="majorHAnsi"/>
          <w:b/>
          <w:sz w:val="20"/>
          <w:szCs w:val="20"/>
        </w:rPr>
        <w:t>Mar</w:t>
      </w:r>
      <w:r w:rsidRPr="00305758">
        <w:rPr>
          <w:rFonts w:asciiTheme="majorHAnsi" w:eastAsia="Cambria" w:hAnsiTheme="majorHAnsi" w:cstheme="majorHAnsi"/>
          <w:b/>
          <w:sz w:val="20"/>
          <w:szCs w:val="20"/>
        </w:rPr>
        <w:t xml:space="preserve"> 201</w:t>
      </w:r>
      <w:r w:rsidR="007D2011">
        <w:rPr>
          <w:rFonts w:asciiTheme="majorHAnsi" w:eastAsia="Cambria" w:hAnsiTheme="majorHAnsi" w:cstheme="majorHAnsi"/>
          <w:b/>
          <w:sz w:val="20"/>
          <w:szCs w:val="20"/>
        </w:rPr>
        <w:t>6</w:t>
      </w:r>
      <w:r w:rsidRPr="00305758">
        <w:rPr>
          <w:rFonts w:asciiTheme="majorHAnsi" w:eastAsia="Cambria" w:hAnsiTheme="majorHAnsi" w:cstheme="majorHAnsi"/>
          <w:b/>
          <w:sz w:val="20"/>
          <w:szCs w:val="20"/>
        </w:rPr>
        <w:t xml:space="preserve"> to </w:t>
      </w:r>
      <w:r w:rsidR="00C215FC" w:rsidRPr="00305758">
        <w:rPr>
          <w:rFonts w:asciiTheme="majorHAnsi" w:eastAsia="Cambria" w:hAnsiTheme="majorHAnsi" w:cstheme="majorHAnsi"/>
          <w:b/>
          <w:sz w:val="20"/>
          <w:szCs w:val="20"/>
        </w:rPr>
        <w:t>Aug</w:t>
      </w:r>
      <w:r w:rsidRPr="00305758">
        <w:rPr>
          <w:rFonts w:asciiTheme="majorHAnsi" w:eastAsia="Cambria" w:hAnsiTheme="majorHAnsi" w:cstheme="majorHAnsi"/>
          <w:b/>
          <w:sz w:val="20"/>
          <w:szCs w:val="20"/>
        </w:rPr>
        <w:t xml:space="preserve"> 201</w:t>
      </w:r>
      <w:r w:rsidR="007D2011">
        <w:rPr>
          <w:rFonts w:asciiTheme="majorHAnsi" w:eastAsia="Cambria" w:hAnsiTheme="majorHAnsi" w:cstheme="majorHAnsi"/>
          <w:b/>
          <w:sz w:val="20"/>
          <w:szCs w:val="20"/>
        </w:rPr>
        <w:t>8</w:t>
      </w:r>
    </w:p>
    <w:p w14:paraId="7B865F69" w14:textId="77777777" w:rsidR="00093CE0" w:rsidRPr="00305758" w:rsidRDefault="00FE3AC5">
      <w:pPr>
        <w:spacing w:after="0" w:line="0" w:lineRule="atLeast"/>
        <w:rPr>
          <w:rFonts w:asciiTheme="majorHAnsi" w:eastAsia="Cambria" w:hAnsiTheme="majorHAnsi" w:cstheme="majorHAnsi"/>
          <w:b/>
          <w:sz w:val="20"/>
          <w:szCs w:val="20"/>
          <w:u w:val="single"/>
        </w:rPr>
      </w:pPr>
      <w:r w:rsidRPr="00305758">
        <w:rPr>
          <w:rFonts w:asciiTheme="majorHAnsi" w:eastAsia="Cambria" w:hAnsiTheme="majorHAnsi" w:cstheme="majorHAnsi"/>
          <w:b/>
          <w:sz w:val="20"/>
          <w:szCs w:val="20"/>
          <w:u w:val="single"/>
        </w:rPr>
        <w:t xml:space="preserve">Responsibilities: </w:t>
      </w:r>
    </w:p>
    <w:p w14:paraId="036FB01F"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Collaborated with cross-functional teams in an </w:t>
      </w:r>
      <w:r w:rsidRPr="00305758">
        <w:rPr>
          <w:rFonts w:asciiTheme="majorHAnsi" w:eastAsia="Cambria" w:hAnsiTheme="majorHAnsi" w:cstheme="majorHAnsi"/>
          <w:bCs/>
          <w:sz w:val="20"/>
          <w:szCs w:val="20"/>
          <w:lang w:val="en-IN"/>
        </w:rPr>
        <w:t>Agile-Scrum environment</w:t>
      </w:r>
      <w:r w:rsidRPr="00305758">
        <w:rPr>
          <w:rFonts w:asciiTheme="majorHAnsi" w:eastAsia="Cambria" w:hAnsiTheme="majorHAnsi" w:cstheme="majorHAnsi"/>
          <w:sz w:val="20"/>
          <w:szCs w:val="20"/>
          <w:lang w:val="en-IN"/>
        </w:rPr>
        <w:t>, ensuring timely delivery of data solutions for customer analytics and business operations.</w:t>
      </w:r>
    </w:p>
    <w:p w14:paraId="6EC4443D"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Designed and optimized SQL queries, subqueries, and Python data pipelines to process large datasets from customer interactions, billing, and network performance systems. Improved query efficiency and reduced reporting latency by 25%.</w:t>
      </w:r>
    </w:p>
    <w:p w14:paraId="7A7AD417" w14:textId="1D0F11F3"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lastRenderedPageBreak/>
        <w:t xml:space="preserve">Built and automated ETL workflows using Informatica and SQL/Oracle, integrating data from multiple sources (customer usage, call </w:t>
      </w:r>
      <w:r w:rsidR="009329C5" w:rsidRPr="00305758">
        <w:rPr>
          <w:rFonts w:asciiTheme="majorHAnsi" w:eastAsia="Cambria" w:hAnsiTheme="majorHAnsi" w:cstheme="majorHAnsi"/>
          <w:sz w:val="20"/>
          <w:szCs w:val="20"/>
          <w:lang w:val="en-IN"/>
        </w:rPr>
        <w:t>centre</w:t>
      </w:r>
      <w:r w:rsidRPr="00305758">
        <w:rPr>
          <w:rFonts w:asciiTheme="majorHAnsi" w:eastAsia="Cambria" w:hAnsiTheme="majorHAnsi" w:cstheme="majorHAnsi"/>
          <w:sz w:val="20"/>
          <w:szCs w:val="20"/>
          <w:lang w:val="en-IN"/>
        </w:rPr>
        <w:t xml:space="preserve"> logs, network events) into centralized data warehouses for reporting and insights.</w:t>
      </w:r>
    </w:p>
    <w:p w14:paraId="552760FA"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Enhanced ETL performance by filtering data at source, improving run-time by 30%, which accelerated delivery of customer churn and retention dashboards.</w:t>
      </w:r>
    </w:p>
    <w:p w14:paraId="62C042F1"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Implemented a data quality framework leveraging AWS Athena, Snowflake, Airflow, and Python to ensure accuracy of subscriber, billing, and service quality datasets.</w:t>
      </w:r>
    </w:p>
    <w:p w14:paraId="04D4F584"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Developed and maintained Tableau dashboards to visualize customer churn, service reliability, and network performance metrics, enabling leadership to track KPIs and reduce service complaints by 12%.</w:t>
      </w:r>
    </w:p>
    <w:p w14:paraId="78DB73E2"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Managed large datasets using Pandas, MySQL, and Excel, performing statistical analysis and trend forecasting to support marketing promotions and subscriber growth strategies.</w:t>
      </w:r>
    </w:p>
    <w:p w14:paraId="15F9A861"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Automated data pipelines and reporting tasks with Python and cron jobs, reducing manual reporting efforts by 40 hours per month.</w:t>
      </w:r>
    </w:p>
    <w:p w14:paraId="25BD4DB5"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Deployed AWS Lambda functions with DynamoDB for storing event-driven customer activity logs, improving scalability of real-time data ingestion.</w:t>
      </w:r>
    </w:p>
    <w:p w14:paraId="6A5AE2A2"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Configured monitoring scripts for AWS EC2 instances to optimize infrastructure costs and ensure smooth data pipeline performance.</w:t>
      </w:r>
    </w:p>
    <w:p w14:paraId="3BB53E70"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Implemented version control and CI/CD practices using Git and Jenkins to streamline data pipeline deployment and testing across environments.</w:t>
      </w:r>
    </w:p>
    <w:p w14:paraId="33292382" w14:textId="14FF8BB4"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Partnered with the HR team on workforce analytics projects, using Python-based modelling to identify attrition patterns and reduce employee turnover.</w:t>
      </w:r>
    </w:p>
    <w:p w14:paraId="4C43FD61" w14:textId="77777777" w:rsidR="00C215FC" w:rsidRPr="00305758" w:rsidRDefault="00C215FC" w:rsidP="00C215FC">
      <w:pPr>
        <w:tabs>
          <w:tab w:val="left" w:pos="720"/>
        </w:tabs>
        <w:spacing w:after="0" w:line="276" w:lineRule="auto"/>
        <w:ind w:left="360"/>
        <w:rPr>
          <w:rFonts w:asciiTheme="majorHAnsi" w:eastAsia="Cambria" w:hAnsiTheme="majorHAnsi" w:cstheme="majorHAnsi"/>
          <w:sz w:val="20"/>
          <w:szCs w:val="20"/>
        </w:rPr>
      </w:pPr>
    </w:p>
    <w:p w14:paraId="675C5332" w14:textId="77777777" w:rsidR="00C215FC" w:rsidRPr="00305758" w:rsidRDefault="00C215FC" w:rsidP="00C215FC">
      <w:pPr>
        <w:tabs>
          <w:tab w:val="left" w:pos="720"/>
        </w:tabs>
        <w:spacing w:after="0" w:line="276" w:lineRule="auto"/>
        <w:ind w:left="360"/>
        <w:rPr>
          <w:rFonts w:asciiTheme="majorHAnsi" w:eastAsia="Cambria" w:hAnsiTheme="majorHAnsi" w:cstheme="majorHAnsi"/>
          <w:sz w:val="20"/>
          <w:szCs w:val="20"/>
        </w:rPr>
      </w:pPr>
      <w:r w:rsidRPr="00305758">
        <w:rPr>
          <w:rFonts w:asciiTheme="majorHAnsi" w:eastAsia="Cambria" w:hAnsiTheme="majorHAnsi" w:cstheme="majorHAnsi"/>
          <w:b/>
          <w:bCs/>
          <w:sz w:val="20"/>
          <w:szCs w:val="20"/>
        </w:rPr>
        <w:t>Environment:</w:t>
      </w:r>
      <w:r w:rsidRPr="00305758">
        <w:rPr>
          <w:rFonts w:asciiTheme="majorHAnsi" w:eastAsia="Cambria" w:hAnsiTheme="majorHAnsi" w:cstheme="majorHAnsi"/>
          <w:sz w:val="20"/>
          <w:szCs w:val="20"/>
        </w:rPr>
        <w:t xml:space="preserve"> Python (Pandas, NumPy), SQL/MySQL, Informatica, Oracle DB, AWS (Lambda, Athena, DynamoDB, KMS, EC2), Snowflake, Airflow, Tableau, Git, Jenkins, Linux, Windows.</w:t>
      </w:r>
    </w:p>
    <w:p w14:paraId="5F990FB8" w14:textId="77777777" w:rsidR="00093CE0" w:rsidRPr="00305758" w:rsidRDefault="00093CE0">
      <w:pPr>
        <w:spacing w:after="0" w:line="0" w:lineRule="atLeast"/>
        <w:rPr>
          <w:rFonts w:asciiTheme="majorHAnsi" w:eastAsia="Cambria" w:hAnsiTheme="majorHAnsi" w:cstheme="majorHAnsi"/>
          <w:b/>
          <w:sz w:val="20"/>
          <w:szCs w:val="20"/>
        </w:rPr>
      </w:pPr>
    </w:p>
    <w:p w14:paraId="0DFCE349" w14:textId="4C8D5407"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Client: </w:t>
      </w:r>
      <w:r w:rsidR="009F300C" w:rsidRPr="00305758">
        <w:rPr>
          <w:rFonts w:asciiTheme="majorHAnsi" w:eastAsia="Cambria" w:hAnsiTheme="majorHAnsi" w:cstheme="majorHAnsi"/>
          <w:b/>
          <w:sz w:val="20"/>
          <w:szCs w:val="20"/>
        </w:rPr>
        <w:t>Morgan Stanley</w:t>
      </w:r>
      <w:r w:rsidR="00CC5782">
        <w:rPr>
          <w:rFonts w:asciiTheme="majorHAnsi" w:eastAsia="Cambria" w:hAnsiTheme="majorHAnsi" w:cstheme="majorHAnsi"/>
          <w:b/>
          <w:sz w:val="20"/>
          <w:szCs w:val="20"/>
        </w:rPr>
        <w:t xml:space="preserve"> -</w:t>
      </w:r>
      <w:r w:rsidR="00CC5782" w:rsidRPr="00CC5782">
        <w:rPr>
          <w:rFonts w:ascii="Roboto" w:eastAsia="Times New Roman" w:hAnsi="Roboto" w:cs="Times New Roman"/>
          <w:b/>
          <w:bCs/>
          <w:color w:val="1F1F1F"/>
          <w:sz w:val="21"/>
          <w:szCs w:val="21"/>
        </w:rPr>
        <w:t xml:space="preserve"> </w:t>
      </w:r>
      <w:r w:rsidR="00CC5782" w:rsidRPr="00CC5782">
        <w:rPr>
          <w:rFonts w:asciiTheme="majorHAnsi" w:eastAsia="Cambria" w:hAnsiTheme="majorHAnsi" w:cstheme="majorHAnsi"/>
          <w:b/>
          <w:bCs/>
          <w:sz w:val="20"/>
          <w:szCs w:val="20"/>
        </w:rPr>
        <w:t>San Francisco, CA</w:t>
      </w:r>
    </w:p>
    <w:p w14:paraId="39A81F0B" w14:textId="4CA9BBEA"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Role: </w:t>
      </w:r>
      <w:r w:rsidR="004D1D34" w:rsidRPr="004D1D34">
        <w:rPr>
          <w:rFonts w:asciiTheme="majorHAnsi" w:eastAsia="Cambria" w:hAnsiTheme="majorHAnsi" w:cstheme="majorHAnsi"/>
          <w:b/>
          <w:sz w:val="20"/>
          <w:szCs w:val="20"/>
        </w:rPr>
        <w:t>Data Engineer</w:t>
      </w:r>
      <w:r w:rsidR="004D1D34">
        <w:rPr>
          <w:rFonts w:asciiTheme="majorHAnsi" w:eastAsia="Cambria" w:hAnsiTheme="majorHAnsi" w:cstheme="majorHAnsi"/>
          <w:b/>
          <w:sz w:val="20"/>
          <w:szCs w:val="20"/>
        </w:rPr>
        <w:tab/>
      </w:r>
      <w:r w:rsidR="004D1D34">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t xml:space="preserve">  </w:t>
      </w:r>
      <w:r w:rsidR="008609F2" w:rsidRPr="00305758">
        <w:rPr>
          <w:rFonts w:asciiTheme="majorHAnsi" w:eastAsia="Cambria" w:hAnsiTheme="majorHAnsi" w:cstheme="majorHAnsi"/>
          <w:b/>
          <w:sz w:val="20"/>
          <w:szCs w:val="20"/>
        </w:rPr>
        <w:tab/>
      </w:r>
      <w:r w:rsidR="008609F2" w:rsidRPr="00305758">
        <w:rPr>
          <w:rFonts w:asciiTheme="majorHAnsi" w:eastAsia="Cambria" w:hAnsiTheme="majorHAnsi" w:cstheme="majorHAnsi"/>
          <w:b/>
          <w:sz w:val="20"/>
          <w:szCs w:val="20"/>
        </w:rPr>
        <w:tab/>
        <w:t xml:space="preserve">                </w:t>
      </w:r>
      <w:r w:rsidR="00B258B7">
        <w:rPr>
          <w:rFonts w:asciiTheme="majorHAnsi" w:eastAsia="Cambria" w:hAnsiTheme="majorHAnsi" w:cstheme="majorHAnsi"/>
          <w:b/>
          <w:sz w:val="20"/>
          <w:szCs w:val="20"/>
        </w:rPr>
        <w:t xml:space="preserve">  </w:t>
      </w:r>
      <w:r w:rsidR="00207C4D">
        <w:rPr>
          <w:rFonts w:asciiTheme="majorHAnsi" w:eastAsia="Cambria" w:hAnsiTheme="majorHAnsi" w:cstheme="majorHAnsi"/>
          <w:b/>
          <w:sz w:val="20"/>
          <w:szCs w:val="20"/>
        </w:rPr>
        <w:t>Feb</w:t>
      </w:r>
      <w:r w:rsidRPr="00305758">
        <w:rPr>
          <w:rFonts w:asciiTheme="majorHAnsi" w:eastAsia="Cambria" w:hAnsiTheme="majorHAnsi" w:cstheme="majorHAnsi"/>
          <w:b/>
          <w:sz w:val="20"/>
          <w:szCs w:val="20"/>
        </w:rPr>
        <w:t xml:space="preserve"> 201</w:t>
      </w:r>
      <w:r w:rsidR="00207C4D">
        <w:rPr>
          <w:rFonts w:asciiTheme="majorHAnsi" w:eastAsia="Cambria" w:hAnsiTheme="majorHAnsi" w:cstheme="majorHAnsi"/>
          <w:b/>
          <w:sz w:val="20"/>
          <w:szCs w:val="20"/>
        </w:rPr>
        <w:t>3</w:t>
      </w:r>
      <w:r w:rsidRPr="00305758">
        <w:rPr>
          <w:rFonts w:asciiTheme="majorHAnsi" w:eastAsia="Cambria" w:hAnsiTheme="majorHAnsi" w:cstheme="majorHAnsi"/>
          <w:b/>
          <w:sz w:val="20"/>
          <w:szCs w:val="20"/>
        </w:rPr>
        <w:t xml:space="preserve"> to </w:t>
      </w:r>
      <w:r w:rsidR="00207C4D">
        <w:rPr>
          <w:rFonts w:asciiTheme="majorHAnsi" w:eastAsia="Cambria" w:hAnsiTheme="majorHAnsi" w:cstheme="majorHAnsi"/>
          <w:b/>
          <w:sz w:val="20"/>
          <w:szCs w:val="20"/>
        </w:rPr>
        <w:t>Mar</w:t>
      </w:r>
      <w:r w:rsidRPr="00305758">
        <w:rPr>
          <w:rFonts w:asciiTheme="majorHAnsi" w:eastAsia="Cambria" w:hAnsiTheme="majorHAnsi" w:cstheme="majorHAnsi"/>
          <w:b/>
          <w:sz w:val="20"/>
          <w:szCs w:val="20"/>
        </w:rPr>
        <w:t xml:space="preserve"> 201</w:t>
      </w:r>
      <w:r w:rsidR="00B8414D">
        <w:rPr>
          <w:rFonts w:asciiTheme="majorHAnsi" w:eastAsia="Cambria" w:hAnsiTheme="majorHAnsi" w:cstheme="majorHAnsi"/>
          <w:b/>
          <w:sz w:val="20"/>
          <w:szCs w:val="20"/>
        </w:rPr>
        <w:t>6</w:t>
      </w:r>
    </w:p>
    <w:p w14:paraId="01BBB354" w14:textId="77777777" w:rsidR="00093CE0" w:rsidRPr="00305758" w:rsidRDefault="00FE3AC5">
      <w:pPr>
        <w:spacing w:after="0" w:line="0" w:lineRule="atLeast"/>
        <w:rPr>
          <w:rFonts w:asciiTheme="majorHAnsi" w:eastAsia="Cambria" w:hAnsiTheme="majorHAnsi" w:cstheme="majorHAnsi"/>
          <w:b/>
          <w:sz w:val="20"/>
          <w:szCs w:val="20"/>
          <w:u w:val="single"/>
        </w:rPr>
      </w:pPr>
      <w:r w:rsidRPr="00305758">
        <w:rPr>
          <w:rFonts w:asciiTheme="majorHAnsi" w:eastAsia="Cambria" w:hAnsiTheme="majorHAnsi" w:cstheme="majorHAnsi"/>
          <w:b/>
          <w:sz w:val="20"/>
          <w:szCs w:val="20"/>
          <w:u w:val="single"/>
        </w:rPr>
        <w:t>Responsibilities:</w:t>
      </w:r>
    </w:p>
    <w:p w14:paraId="670397D0"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Designed and optimized complex T-SQL code including Stored Procedures, Triggers, User-Defined Functions (UDFs), Indexed Views, and Joins to support trading, risk, and compliance applications.</w:t>
      </w:r>
    </w:p>
    <w:p w14:paraId="0FE3F35D"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Implemented clustered and non-clustered indexes, automated index maintenance jobs, and query optimization strategies using SQL Profiler and Execution Plans, which reduced query run-times by 30–40% for high-volume financial transactions.</w:t>
      </w:r>
    </w:p>
    <w:p w14:paraId="36FBE05F"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Built and deployed robust ETL pipelines using SSIS, extracting data from legacy systems, flat files, Excel, and external data sources, then transforming and loading into SQL Server data marts for regulatory and risk reporting.</w:t>
      </w:r>
    </w:p>
    <w:p w14:paraId="77DB6F14"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Created SSIS packages with logging, error handling, and scheduling to process daily, weekly, and monthly client and transaction data feeds, ensuring data integrity and consistency across systems.</w:t>
      </w:r>
    </w:p>
    <w:p w14:paraId="384158EA"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Developed ETL solutions to integrate Operational Data Store (ODS) and OLTP databases into a centralized Data Mart, enabling faster aggregation for portfolio and compliance reporting.</w:t>
      </w:r>
    </w:p>
    <w:p w14:paraId="3DFCCC38"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Conducted data cleansing, validation, and reconciliation processes to ensure high-quality datasets for downstream risk analytics and financial reporting.</w:t>
      </w:r>
    </w:p>
    <w:p w14:paraId="26335790"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Managed SQL Server environments by monitoring performance, identifying and resolving deadlocks, optimizing queries, and ensuring high database availability for trading and client-facing applications.</w:t>
      </w:r>
    </w:p>
    <w:p w14:paraId="1AB2F346"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Installed, configured, and upgraded SQL Server instances (2005/2008), ensuring compliance with Morgan Stanley’s security and governance policies.</w:t>
      </w:r>
    </w:p>
    <w:p w14:paraId="5E2B949A" w14:textId="6A81C84D"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Collaborated with cross-functional teams to </w:t>
      </w:r>
      <w:r w:rsidR="009329C5" w:rsidRPr="00305758">
        <w:rPr>
          <w:rFonts w:asciiTheme="majorHAnsi" w:eastAsia="Cambria" w:hAnsiTheme="majorHAnsi" w:cstheme="majorHAnsi"/>
          <w:sz w:val="20"/>
          <w:szCs w:val="20"/>
          <w:lang w:val="en-IN"/>
        </w:rPr>
        <w:t>analyse</w:t>
      </w:r>
      <w:r w:rsidRPr="00305758">
        <w:rPr>
          <w:rFonts w:asciiTheme="majorHAnsi" w:eastAsia="Cambria" w:hAnsiTheme="majorHAnsi" w:cstheme="majorHAnsi"/>
          <w:sz w:val="20"/>
          <w:szCs w:val="20"/>
          <w:lang w:val="en-IN"/>
        </w:rPr>
        <w:t xml:space="preserve"> business requirements, translating them into data solutions that supported front-office decision-making and regulatory compliance.</w:t>
      </w:r>
    </w:p>
    <w:p w14:paraId="48F0BF6C" w14:textId="77777777" w:rsidR="008609F2" w:rsidRPr="00305758" w:rsidRDefault="008609F2" w:rsidP="008609F2">
      <w:pPr>
        <w:tabs>
          <w:tab w:val="left" w:pos="720"/>
        </w:tabs>
        <w:spacing w:after="0" w:line="276" w:lineRule="auto"/>
        <w:ind w:left="360"/>
        <w:rPr>
          <w:rFonts w:asciiTheme="majorHAnsi" w:eastAsia="Cambria" w:hAnsiTheme="majorHAnsi" w:cstheme="majorHAnsi"/>
          <w:sz w:val="20"/>
          <w:szCs w:val="20"/>
          <w:lang w:val="en-IN"/>
        </w:rPr>
      </w:pPr>
    </w:p>
    <w:p w14:paraId="56EC6627" w14:textId="77777777" w:rsidR="008609F2" w:rsidRPr="00305758" w:rsidRDefault="008609F2" w:rsidP="008609F2">
      <w:pPr>
        <w:tabs>
          <w:tab w:val="left" w:pos="720"/>
        </w:tabs>
        <w:spacing w:after="0" w:line="276" w:lineRule="auto"/>
        <w:ind w:left="360"/>
        <w:rPr>
          <w:rFonts w:asciiTheme="majorHAnsi" w:eastAsia="Cambria" w:hAnsiTheme="majorHAnsi" w:cstheme="majorHAnsi"/>
          <w:sz w:val="20"/>
          <w:szCs w:val="20"/>
          <w:lang w:val="en-IN"/>
        </w:rPr>
      </w:pPr>
      <w:r w:rsidRPr="00305758">
        <w:rPr>
          <w:rFonts w:asciiTheme="majorHAnsi" w:eastAsia="Cambria" w:hAnsiTheme="majorHAnsi" w:cstheme="majorHAnsi"/>
          <w:b/>
          <w:bCs/>
          <w:sz w:val="20"/>
          <w:szCs w:val="20"/>
        </w:rPr>
        <w:t>Environment:</w:t>
      </w:r>
      <w:r w:rsidRPr="00305758">
        <w:rPr>
          <w:rFonts w:asciiTheme="majorHAnsi" w:eastAsia="Cambria" w:hAnsiTheme="majorHAnsi" w:cstheme="majorHAnsi"/>
          <w:sz w:val="20"/>
          <w:szCs w:val="20"/>
        </w:rPr>
        <w:t xml:space="preserve"> SQL Server 2005/2008, T-SQL, Windows Enterprise Server 2003/2008, SSIS, SQL Server Management Studio, SQL Profiler, Oracle 10g, BizTalk Server, XML, Erwin, Visio, SFTP.</w:t>
      </w:r>
    </w:p>
    <w:p w14:paraId="6480675F" w14:textId="493D0F97" w:rsidR="00093CE0" w:rsidRPr="00305758" w:rsidRDefault="00093CE0" w:rsidP="009F300C">
      <w:pPr>
        <w:spacing w:after="0" w:line="0" w:lineRule="atLeast"/>
        <w:ind w:left="360"/>
        <w:rPr>
          <w:rFonts w:asciiTheme="majorHAnsi" w:eastAsia="Cambria" w:hAnsiTheme="majorHAnsi" w:cstheme="majorHAnsi"/>
          <w:sz w:val="20"/>
          <w:szCs w:val="20"/>
        </w:rPr>
      </w:pPr>
    </w:p>
    <w:sectPr w:rsidR="00093CE0" w:rsidRPr="00305758">
      <w:pgSz w:w="12240" w:h="15840"/>
      <w:pgMar w:top="454" w:right="454" w:bottom="454" w:left="4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21B9B" w14:textId="77777777" w:rsidR="00451DC9" w:rsidRDefault="00451DC9">
      <w:pPr>
        <w:spacing w:line="240" w:lineRule="auto"/>
      </w:pPr>
      <w:r>
        <w:separator/>
      </w:r>
    </w:p>
  </w:endnote>
  <w:endnote w:type="continuationSeparator" w:id="0">
    <w:p w14:paraId="2DBDFC8C" w14:textId="77777777" w:rsidR="00451DC9" w:rsidRDefault="00451D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89629" w14:textId="77777777" w:rsidR="00451DC9" w:rsidRDefault="00451DC9">
      <w:pPr>
        <w:spacing w:after="0"/>
      </w:pPr>
      <w:r>
        <w:separator/>
      </w:r>
    </w:p>
  </w:footnote>
  <w:footnote w:type="continuationSeparator" w:id="0">
    <w:p w14:paraId="7DCB2B30" w14:textId="77777777" w:rsidR="00451DC9" w:rsidRDefault="00451D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EED"/>
    <w:multiLevelType w:val="hybridMultilevel"/>
    <w:tmpl w:val="2272C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54EB8"/>
    <w:multiLevelType w:val="multilevel"/>
    <w:tmpl w:val="0B154EB8"/>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17B76AD3"/>
    <w:multiLevelType w:val="hybridMultilevel"/>
    <w:tmpl w:val="E2C411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99A6EFB"/>
    <w:multiLevelType w:val="hybridMultilevel"/>
    <w:tmpl w:val="E2A43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3233B2"/>
    <w:multiLevelType w:val="hybridMultilevel"/>
    <w:tmpl w:val="D9CA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F621B"/>
    <w:multiLevelType w:val="hybridMultilevel"/>
    <w:tmpl w:val="2C146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862CDC"/>
    <w:multiLevelType w:val="hybridMultilevel"/>
    <w:tmpl w:val="556461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5E126D5"/>
    <w:multiLevelType w:val="hybridMultilevel"/>
    <w:tmpl w:val="3060496E"/>
    <w:lvl w:ilvl="0" w:tplc="04090001">
      <w:start w:val="1"/>
      <w:numFmt w:val="bullet"/>
      <w:lvlText w:val=""/>
      <w:lvlJc w:val="left"/>
      <w:pPr>
        <w:ind w:left="1800" w:hanging="360"/>
      </w:pPr>
      <w:rPr>
        <w:rFonts w:ascii="Symbol" w:hAnsi="Symbol" w:hint="default"/>
      </w:rPr>
    </w:lvl>
    <w:lvl w:ilvl="1" w:tplc="73FAB96E">
      <w:numFmt w:val="bullet"/>
      <w:lvlText w:val="•"/>
      <w:lvlJc w:val="left"/>
      <w:pPr>
        <w:ind w:left="2520" w:hanging="360"/>
      </w:pPr>
      <w:rPr>
        <w:rFonts w:ascii="Calibri" w:eastAsia="Cambria" w:hAnsi="Calibri" w:cs="Calibri" w:hint="default"/>
        <w:b/>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6D8415A"/>
    <w:multiLevelType w:val="multilevel"/>
    <w:tmpl w:val="917E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D4CE1"/>
    <w:multiLevelType w:val="hybridMultilevel"/>
    <w:tmpl w:val="374C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FA0FF3"/>
    <w:multiLevelType w:val="hybridMultilevel"/>
    <w:tmpl w:val="2924B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041078F"/>
    <w:multiLevelType w:val="multilevel"/>
    <w:tmpl w:val="65909E64"/>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7C13EE9"/>
    <w:multiLevelType w:val="multilevel"/>
    <w:tmpl w:val="769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C0759"/>
    <w:multiLevelType w:val="hybridMultilevel"/>
    <w:tmpl w:val="2348E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195647">
    <w:abstractNumId w:val="1"/>
  </w:num>
  <w:num w:numId="2" w16cid:durableId="64693083">
    <w:abstractNumId w:val="11"/>
  </w:num>
  <w:num w:numId="3" w16cid:durableId="906526161">
    <w:abstractNumId w:val="11"/>
  </w:num>
  <w:num w:numId="4" w16cid:durableId="1079786987">
    <w:abstractNumId w:val="5"/>
  </w:num>
  <w:num w:numId="5" w16cid:durableId="199439927">
    <w:abstractNumId w:val="2"/>
  </w:num>
  <w:num w:numId="6" w16cid:durableId="1064834510">
    <w:abstractNumId w:val="6"/>
  </w:num>
  <w:num w:numId="7" w16cid:durableId="840389754">
    <w:abstractNumId w:val="3"/>
  </w:num>
  <w:num w:numId="8" w16cid:durableId="2132093341">
    <w:abstractNumId w:val="8"/>
  </w:num>
  <w:num w:numId="9" w16cid:durableId="803080391">
    <w:abstractNumId w:val="12"/>
  </w:num>
  <w:num w:numId="10" w16cid:durableId="1851486720">
    <w:abstractNumId w:val="7"/>
  </w:num>
  <w:num w:numId="11" w16cid:durableId="913665241">
    <w:abstractNumId w:val="0"/>
  </w:num>
  <w:num w:numId="12" w16cid:durableId="713193690">
    <w:abstractNumId w:val="4"/>
  </w:num>
  <w:num w:numId="13" w16cid:durableId="1068500794">
    <w:abstractNumId w:val="13"/>
  </w:num>
  <w:num w:numId="14" w16cid:durableId="1020811677">
    <w:abstractNumId w:val="9"/>
  </w:num>
  <w:num w:numId="15" w16cid:durableId="3778238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41"/>
    <w:rsid w:val="000151D5"/>
    <w:rsid w:val="00022E87"/>
    <w:rsid w:val="00057CE8"/>
    <w:rsid w:val="00082361"/>
    <w:rsid w:val="00093CE0"/>
    <w:rsid w:val="000B61CE"/>
    <w:rsid w:val="000C3237"/>
    <w:rsid w:val="000D188C"/>
    <w:rsid w:val="000D1AE4"/>
    <w:rsid w:val="000D7B4A"/>
    <w:rsid w:val="000E5042"/>
    <w:rsid w:val="000F4295"/>
    <w:rsid w:val="0014509E"/>
    <w:rsid w:val="00146EE1"/>
    <w:rsid w:val="0015378D"/>
    <w:rsid w:val="00163741"/>
    <w:rsid w:val="0017792A"/>
    <w:rsid w:val="00177FC6"/>
    <w:rsid w:val="001848E8"/>
    <w:rsid w:val="001D63D7"/>
    <w:rsid w:val="001E69DA"/>
    <w:rsid w:val="00204D2D"/>
    <w:rsid w:val="00207C4D"/>
    <w:rsid w:val="002150CC"/>
    <w:rsid w:val="0021664A"/>
    <w:rsid w:val="00220E6E"/>
    <w:rsid w:val="00240BE7"/>
    <w:rsid w:val="002533EE"/>
    <w:rsid w:val="00296BF8"/>
    <w:rsid w:val="002A2F47"/>
    <w:rsid w:val="002F1DB0"/>
    <w:rsid w:val="00305758"/>
    <w:rsid w:val="00310591"/>
    <w:rsid w:val="00310DD1"/>
    <w:rsid w:val="00343187"/>
    <w:rsid w:val="003530F0"/>
    <w:rsid w:val="00386B2E"/>
    <w:rsid w:val="003878B8"/>
    <w:rsid w:val="00392086"/>
    <w:rsid w:val="00394A01"/>
    <w:rsid w:val="00395DBC"/>
    <w:rsid w:val="003C0B44"/>
    <w:rsid w:val="0040369F"/>
    <w:rsid w:val="004242D2"/>
    <w:rsid w:val="00431021"/>
    <w:rsid w:val="00451DC9"/>
    <w:rsid w:val="004545A5"/>
    <w:rsid w:val="004545BB"/>
    <w:rsid w:val="0047021E"/>
    <w:rsid w:val="004A637D"/>
    <w:rsid w:val="004C16B0"/>
    <w:rsid w:val="004C16D2"/>
    <w:rsid w:val="004D1D34"/>
    <w:rsid w:val="00503283"/>
    <w:rsid w:val="00554649"/>
    <w:rsid w:val="005A29BD"/>
    <w:rsid w:val="005A7B0C"/>
    <w:rsid w:val="006003A3"/>
    <w:rsid w:val="00610D13"/>
    <w:rsid w:val="00612D26"/>
    <w:rsid w:val="00627F47"/>
    <w:rsid w:val="006548BA"/>
    <w:rsid w:val="00663320"/>
    <w:rsid w:val="0066763F"/>
    <w:rsid w:val="0067481C"/>
    <w:rsid w:val="00695B1D"/>
    <w:rsid w:val="006A3DE1"/>
    <w:rsid w:val="006D703D"/>
    <w:rsid w:val="006E3ED3"/>
    <w:rsid w:val="0072383B"/>
    <w:rsid w:val="00723AFB"/>
    <w:rsid w:val="00732010"/>
    <w:rsid w:val="0073224C"/>
    <w:rsid w:val="00740035"/>
    <w:rsid w:val="00762CA7"/>
    <w:rsid w:val="00781400"/>
    <w:rsid w:val="00782DDC"/>
    <w:rsid w:val="007878F0"/>
    <w:rsid w:val="007953F2"/>
    <w:rsid w:val="007D2011"/>
    <w:rsid w:val="007E69EA"/>
    <w:rsid w:val="0080256F"/>
    <w:rsid w:val="008609F2"/>
    <w:rsid w:val="0086775F"/>
    <w:rsid w:val="008837A7"/>
    <w:rsid w:val="00883D20"/>
    <w:rsid w:val="008D4C59"/>
    <w:rsid w:val="009171C0"/>
    <w:rsid w:val="009329C5"/>
    <w:rsid w:val="009343C3"/>
    <w:rsid w:val="00951868"/>
    <w:rsid w:val="009902ED"/>
    <w:rsid w:val="009A7D35"/>
    <w:rsid w:val="009E5FC5"/>
    <w:rsid w:val="009F300C"/>
    <w:rsid w:val="00A04B0C"/>
    <w:rsid w:val="00A05E83"/>
    <w:rsid w:val="00A158CC"/>
    <w:rsid w:val="00A23E8E"/>
    <w:rsid w:val="00A61E90"/>
    <w:rsid w:val="00A93B34"/>
    <w:rsid w:val="00AA23DA"/>
    <w:rsid w:val="00AB28BC"/>
    <w:rsid w:val="00AB7FAD"/>
    <w:rsid w:val="00AD6624"/>
    <w:rsid w:val="00B258B7"/>
    <w:rsid w:val="00B33B6E"/>
    <w:rsid w:val="00B6799E"/>
    <w:rsid w:val="00B77544"/>
    <w:rsid w:val="00B8414D"/>
    <w:rsid w:val="00BC74C4"/>
    <w:rsid w:val="00BD4B3F"/>
    <w:rsid w:val="00BE5F00"/>
    <w:rsid w:val="00C215FC"/>
    <w:rsid w:val="00C229D7"/>
    <w:rsid w:val="00C265E1"/>
    <w:rsid w:val="00C32FA1"/>
    <w:rsid w:val="00C427C3"/>
    <w:rsid w:val="00C43A61"/>
    <w:rsid w:val="00C45835"/>
    <w:rsid w:val="00C65665"/>
    <w:rsid w:val="00C86F4C"/>
    <w:rsid w:val="00C94B36"/>
    <w:rsid w:val="00C95AA6"/>
    <w:rsid w:val="00C97FE9"/>
    <w:rsid w:val="00CC5782"/>
    <w:rsid w:val="00CF09D9"/>
    <w:rsid w:val="00D002A3"/>
    <w:rsid w:val="00D10CD1"/>
    <w:rsid w:val="00D15B23"/>
    <w:rsid w:val="00D57BFF"/>
    <w:rsid w:val="00D61D85"/>
    <w:rsid w:val="00D72842"/>
    <w:rsid w:val="00D87A32"/>
    <w:rsid w:val="00D95BCB"/>
    <w:rsid w:val="00D97667"/>
    <w:rsid w:val="00DA69E6"/>
    <w:rsid w:val="00DC18E7"/>
    <w:rsid w:val="00DE5067"/>
    <w:rsid w:val="00E02987"/>
    <w:rsid w:val="00E222B1"/>
    <w:rsid w:val="00E23D0B"/>
    <w:rsid w:val="00E83DD6"/>
    <w:rsid w:val="00E859A0"/>
    <w:rsid w:val="00EB40BF"/>
    <w:rsid w:val="00EC104D"/>
    <w:rsid w:val="00F11836"/>
    <w:rsid w:val="00F15DB4"/>
    <w:rsid w:val="00F26D2B"/>
    <w:rsid w:val="00F378CB"/>
    <w:rsid w:val="00F47DF0"/>
    <w:rsid w:val="00F532C0"/>
    <w:rsid w:val="00F633CF"/>
    <w:rsid w:val="00F831BC"/>
    <w:rsid w:val="00F97984"/>
    <w:rsid w:val="00FB0F46"/>
    <w:rsid w:val="00FB28DD"/>
    <w:rsid w:val="00FC7AB4"/>
    <w:rsid w:val="00FE3AC5"/>
    <w:rsid w:val="6F676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89219"/>
  <w15:docId w15:val="{CE633242-27C2-4A25-951B-EFBE89880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CellMar>
        <w:left w:w="115" w:type="dxa"/>
        <w:right w:w="115" w:type="dxa"/>
      </w:tblCellMar>
    </w:tblPr>
  </w:style>
  <w:style w:type="paragraph" w:styleId="ListParagraph">
    <w:name w:val="List Paragraph"/>
    <w:basedOn w:val="Normal"/>
    <w:link w:val="ListParagraphChar"/>
    <w:uiPriority w:val="34"/>
    <w:qFormat/>
    <w:pPr>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qFormat/>
    <w:locked/>
    <w:rPr>
      <w:rFonts w:asciiTheme="minorHAnsi" w:eastAsiaTheme="minorHAnsi" w:hAnsiTheme="minorHAnsi" w:cstheme="minorBidi"/>
    </w:rPr>
  </w:style>
  <w:style w:type="paragraph" w:customStyle="1" w:styleId="ListParagraph1">
    <w:name w:val="List Paragraph1"/>
    <w:basedOn w:val="Normal"/>
    <w:uiPriority w:val="34"/>
    <w:qFormat/>
    <w:pPr>
      <w:spacing w:after="0" w:line="240" w:lineRule="auto"/>
      <w:ind w:left="720"/>
      <w:contextualSpacing/>
    </w:pPr>
    <w:rPr>
      <w:rFonts w:ascii="Arial" w:eastAsia="Times New Roman" w:hAnsi="Arial" w:cs="Arial"/>
      <w:color w:val="000000"/>
      <w:sz w:val="18"/>
      <w:szCs w:val="18"/>
    </w:rPr>
  </w:style>
  <w:style w:type="character" w:customStyle="1" w:styleId="normalchar">
    <w:name w:val="normal__char"/>
    <w:basedOn w:val="DefaultParagraphFont"/>
    <w:uiPriority w:val="99"/>
  </w:style>
  <w:style w:type="character" w:customStyle="1" w:styleId="apple-style-span">
    <w:name w:val="apple-style-span"/>
    <w:basedOn w:val="DefaultParagraphFont"/>
    <w:uiPriority w:val="99"/>
  </w:style>
  <w:style w:type="paragraph" w:styleId="NormalWeb">
    <w:name w:val="Normal (Web)"/>
    <w:basedOn w:val="Normal"/>
    <w:uiPriority w:val="99"/>
    <w:semiHidden/>
    <w:unhideWhenUsed/>
    <w:rsid w:val="000E5042"/>
    <w:rPr>
      <w:rFonts w:ascii="Times New Roman" w:hAnsi="Times New Roman" w:cs="Times New Roman"/>
      <w:sz w:val="24"/>
      <w:szCs w:val="24"/>
    </w:rPr>
  </w:style>
  <w:style w:type="character" w:styleId="Hyperlink">
    <w:name w:val="Hyperlink"/>
    <w:basedOn w:val="DefaultParagraphFont"/>
    <w:uiPriority w:val="99"/>
    <w:unhideWhenUsed/>
    <w:rsid w:val="0014509E"/>
    <w:rPr>
      <w:color w:val="0000FF" w:themeColor="hyperlink"/>
      <w:u w:val="single"/>
    </w:rPr>
  </w:style>
  <w:style w:type="character" w:styleId="UnresolvedMention">
    <w:name w:val="Unresolved Mention"/>
    <w:basedOn w:val="DefaultParagraphFont"/>
    <w:uiPriority w:val="99"/>
    <w:semiHidden/>
    <w:unhideWhenUsed/>
    <w:rsid w:val="0014509E"/>
    <w:rPr>
      <w:color w:val="605E5C"/>
      <w:shd w:val="clear" w:color="auto" w:fill="E1DFDD"/>
    </w:rPr>
  </w:style>
  <w:style w:type="table" w:styleId="TableGrid">
    <w:name w:val="Table Grid"/>
    <w:basedOn w:val="TableNormal"/>
    <w:uiPriority w:val="39"/>
    <w:rsid w:val="00310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ohan-balusu-804254212" TargetMode="External"/><Relationship Id="rId3" Type="http://schemas.openxmlformats.org/officeDocument/2006/relationships/settings" Target="settings.xml"/><Relationship Id="rId7" Type="http://schemas.openxmlformats.org/officeDocument/2006/relationships/hyperlink" Target="mailto:mohanbalusu335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6</Pages>
  <Words>3718</Words>
  <Characters>21198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mohan Balusu</cp:lastModifiedBy>
  <cp:revision>62</cp:revision>
  <dcterms:created xsi:type="dcterms:W3CDTF">2025-10-28T21:26:00Z</dcterms:created>
  <dcterms:modified xsi:type="dcterms:W3CDTF">2026-02-25T18:54:00Z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15f04bfc-3290-4bd8-bc40-6413e77d977d</vt:lpwstr>
  </property>
  <property fmtid="{D5CDD505-2E9C-101B-9397-08002B2CF9AE}" pid="3" name="KSOProductBuildVer">
    <vt:lpwstr>1033-12.2.0.21179</vt:lpwstr>
  </property>
  <property fmtid="{D5CDD505-2E9C-101B-9397-08002B2CF9AE}" pid="4" name="ICV">
    <vt:lpwstr>2739AAC9CAE74F00B3E0D6E3E21250A5_12</vt:lpwstr>
  </property>
</Properties>
</file>