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433E2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center"/>
        <w:rPr>
          <w:rFonts w:ascii="Cambria" w:eastAsia="Cambria" w:hAnsi="Cambria" w:cs="Cambria"/>
          <w:b/>
          <w:bCs/>
          <w:color w:val="000000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000000"/>
          <w:sz w:val="28"/>
          <w:szCs w:val="28"/>
        </w:rPr>
        <w:t>NAGA MADHU MADDALI</w:t>
      </w:r>
    </w:p>
    <w:p w14:paraId="00000002" w14:textId="18FBECA0" w:rsidR="005433E2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center"/>
        <w:rPr>
          <w:rFonts w:ascii="Cambria" w:eastAsia="Cambria" w:hAnsi="Cambria" w:cs="Cambria"/>
          <w:color w:val="1155CC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Technology Lead | </w:t>
      </w:r>
      <w:r w:rsidR="008E2673"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Gen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AI</w:t>
      </w:r>
      <w:r w:rsidR="003D6650"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, Automation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&amp; Python Specialist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br/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 nagamadhu009@gmail.com |  +1-984-286-7513 | </w:t>
      </w:r>
      <w:hyperlink r:id="rId7">
        <w:r w:rsidR="005433E2">
          <w:rPr>
            <w:rFonts w:ascii="Cambria" w:eastAsia="Cambria" w:hAnsi="Cambria" w:cs="Cambria"/>
            <w:color w:val="000000"/>
            <w:sz w:val="24"/>
            <w:szCs w:val="24"/>
          </w:rPr>
          <w:t xml:space="preserve"> </w:t>
        </w:r>
      </w:hyperlink>
      <w:hyperlink r:id="rId8">
        <w:r w:rsidR="005433E2">
          <w:rPr>
            <w:rFonts w:ascii="Cambria" w:eastAsia="Cambria" w:hAnsi="Cambria" w:cs="Cambria"/>
            <w:color w:val="1155CC"/>
            <w:sz w:val="24"/>
            <w:szCs w:val="24"/>
            <w:u w:val="single"/>
          </w:rPr>
          <w:t>LinkedIn</w:t>
        </w:r>
      </w:hyperlink>
    </w:p>
    <w:p w14:paraId="00000003" w14:textId="77777777" w:rsidR="005433E2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center"/>
        <w:rPr>
          <w:rFonts w:ascii="Cambria" w:eastAsia="Cambria" w:hAnsi="Cambria" w:cs="Cambria"/>
          <w:color w:val="000000"/>
          <w:sz w:val="24"/>
          <w:szCs w:val="24"/>
        </w:rPr>
      </w:pPr>
      <w:r>
        <w:pict w14:anchorId="14F09802">
          <v:rect id="_x0000_i1025" style="width:0;height:1.5pt" o:hralign="center" o:hrstd="t" o:hr="t" fillcolor="#a0a0a0" stroked="f"/>
        </w:pict>
      </w:r>
    </w:p>
    <w:p w14:paraId="00000004" w14:textId="77777777" w:rsidR="005433E2" w:rsidRDefault="00000000">
      <w:pPr>
        <w:pStyle w:val="Heading2"/>
        <w:spacing w:before="0" w:line="276" w:lineRule="auto"/>
        <w:ind w:left="0" w:right="0" w:firstLine="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0" w:name="_4i7gyektuy6b" w:colFirst="0" w:colLast="0"/>
      <w:bookmarkEnd w:id="0"/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PROFESSIONAL SUMMARY</w:t>
      </w:r>
    </w:p>
    <w:p w14:paraId="00000005" w14:textId="7A9CA50B" w:rsidR="005433E2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Results‑driven Technology Lead with 12+ years of experience in </w:t>
      </w:r>
      <w:r w:rsidR="008E2673" w:rsidRPr="008E2673"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Gen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AI, </w:t>
      </w:r>
      <w:r w:rsidR="008E2673">
        <w:rPr>
          <w:rFonts w:ascii="Cambria" w:eastAsia="Cambria" w:hAnsi="Cambria" w:cs="Cambria"/>
          <w:b/>
          <w:bCs/>
          <w:color w:val="000000"/>
          <w:sz w:val="24"/>
          <w:szCs w:val="24"/>
        </w:rPr>
        <w:t>M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achine </w:t>
      </w:r>
      <w:r w:rsidR="008E2673">
        <w:rPr>
          <w:rFonts w:ascii="Cambria" w:eastAsia="Cambria" w:hAnsi="Cambria" w:cs="Cambria"/>
          <w:b/>
          <w:bCs/>
          <w:color w:val="000000"/>
          <w:sz w:val="24"/>
          <w:szCs w:val="24"/>
        </w:rPr>
        <w:t>L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earning, and Python development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. Proven success in designing and deploying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LLM‑powered conversational bots, FastAPI solutions, and predictive analytics models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that improve efficiency and reduce costs. Recognized for delivering measurable impact, including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multi‑million‑dollar savings through automation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and enhanced customer satisfaction via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NLP‑driven solutions</w:t>
      </w:r>
      <w:r>
        <w:rPr>
          <w:rFonts w:ascii="Cambria" w:eastAsia="Cambria" w:hAnsi="Cambria" w:cs="Cambria"/>
          <w:color w:val="000000"/>
          <w:sz w:val="24"/>
          <w:szCs w:val="24"/>
        </w:rPr>
        <w:t>. Adept at leading cross‑functional teams and driving innovation in manufacturing and enterprise environments.</w:t>
      </w:r>
    </w:p>
    <w:p w14:paraId="00000006" w14:textId="77777777" w:rsidR="005433E2" w:rsidRDefault="005433E2">
      <w:pPr>
        <w:pStyle w:val="Heading2"/>
        <w:spacing w:before="0" w:line="276" w:lineRule="auto"/>
        <w:ind w:left="0" w:right="0" w:firstLine="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1" w:name="_ehhux078un1q" w:colFirst="0" w:colLast="0"/>
      <w:bookmarkEnd w:id="1"/>
    </w:p>
    <w:p w14:paraId="00000007" w14:textId="77777777" w:rsidR="005433E2" w:rsidRDefault="00000000">
      <w:pPr>
        <w:pStyle w:val="Heading2"/>
        <w:spacing w:before="0" w:line="276" w:lineRule="auto"/>
        <w:ind w:left="0" w:right="0" w:firstLine="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CORE SKILLS</w:t>
      </w:r>
    </w:p>
    <w:p w14:paraId="00000008" w14:textId="77777777" w:rsidR="005433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Programming &amp; AI: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Python, FastAPI, Agentic AI, MCP Server, Rasa 3.0, PyTorch, TensorFlow, LangChain, LangGraph, LLMs, RAG</w:t>
      </w:r>
    </w:p>
    <w:p w14:paraId="00000009" w14:textId="77777777" w:rsidR="005433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Automation &amp; Testing: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Selenium, Robot Framework, Pytest, Power Automate</w:t>
      </w:r>
    </w:p>
    <w:p w14:paraId="0000000A" w14:textId="77777777" w:rsidR="005433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Data Engineering &amp; Search: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Apache Kafka, Elasticsearch, Snowflake, MongoDB, MS SQL Server, MongoDB Atlas</w:t>
      </w:r>
    </w:p>
    <w:p w14:paraId="0000000B" w14:textId="458A905D" w:rsidR="005433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Internet of Things (IoT):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Azure </w:t>
      </w:r>
      <w:r w:rsidR="003B37D1">
        <w:rPr>
          <w:rFonts w:ascii="Cambria" w:eastAsia="Cambria" w:hAnsi="Cambria" w:cs="Cambria"/>
          <w:color w:val="000000"/>
          <w:sz w:val="24"/>
          <w:szCs w:val="24"/>
        </w:rPr>
        <w:t>IoT,</w:t>
      </w:r>
      <w:r w:rsidR="003B37D1"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</w:t>
      </w:r>
      <w:r w:rsidR="003B37D1">
        <w:rPr>
          <w:rFonts w:ascii="Cambria" w:eastAsia="Cambria" w:hAnsi="Cambria" w:cs="Cambria"/>
          <w:color w:val="000000"/>
          <w:sz w:val="24"/>
          <w:szCs w:val="24"/>
        </w:rPr>
        <w:t>hardware</w:t>
      </w:r>
      <w:r>
        <w:rPr>
          <w:rFonts w:ascii="Cambria" w:eastAsia="Cambria" w:hAnsi="Cambria" w:cs="Cambria"/>
          <w:color w:val="000000"/>
          <w:sz w:val="24"/>
          <w:szCs w:val="24"/>
        </w:rPr>
        <w:t>/software integration, sensor data processing, edge computing, connected device validation, Traceability</w:t>
      </w:r>
    </w:p>
    <w:p w14:paraId="0000000C" w14:textId="77777777" w:rsidR="005433E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DevOps &amp; Infrastructure: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Docker, Kubernetes, Jenkins, Git, Jira, CI/CD pipelines</w:t>
      </w:r>
    </w:p>
    <w:p w14:paraId="0000000D" w14:textId="77777777" w:rsidR="005433E2" w:rsidRPr="001F345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Other Tools: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PLC, SCADA, DCS, LabVIEW, Effort &amp; Cost </w:t>
      </w:r>
      <w:r w:rsidRPr="001F3457">
        <w:rPr>
          <w:rFonts w:ascii="Cambria" w:eastAsia="Cambria" w:hAnsi="Cambria" w:cs="Cambria"/>
          <w:color w:val="000000"/>
          <w:sz w:val="24"/>
          <w:szCs w:val="24"/>
        </w:rPr>
        <w:t>Estimation</w:t>
      </w:r>
      <w:r>
        <w:rPr>
          <w:rFonts w:ascii="Cambria" w:eastAsia="Cambria" w:hAnsi="Cambria" w:cs="Cambria"/>
          <w:color w:val="000000"/>
          <w:sz w:val="24"/>
          <w:szCs w:val="24"/>
        </w:rPr>
        <w:t>, Leadership, Agile/Scrum</w:t>
      </w:r>
    </w:p>
    <w:p w14:paraId="3E5F8794" w14:textId="6208772D" w:rsidR="001F3457" w:rsidRPr="001F3457" w:rsidRDefault="001F3457" w:rsidP="001F34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1F3457">
        <w:rPr>
          <w:rFonts w:ascii="Cambria" w:eastAsia="Cambria" w:hAnsi="Cambria" w:cs="Cambria"/>
          <w:b/>
          <w:bCs/>
          <w:color w:val="000000"/>
          <w:sz w:val="24"/>
          <w:szCs w:val="24"/>
        </w:rPr>
        <w:t>Cross</w:t>
      </w:r>
      <w:r w:rsidRPr="001F3457">
        <w:rPr>
          <w:rFonts w:ascii="Cambria" w:eastAsia="Cambria" w:hAnsi="Cambria" w:cs="Cambria"/>
          <w:b/>
          <w:bCs/>
          <w:color w:val="000000"/>
          <w:sz w:val="24"/>
          <w:szCs w:val="24"/>
        </w:rPr>
        <w:noBreakHyphen/>
        <w:t>Language Debugging:</w:t>
      </w:r>
      <w:r w:rsidRPr="001F3457">
        <w:rPr>
          <w:rFonts w:ascii="Cambria" w:eastAsia="Cambria" w:hAnsi="Cambria" w:cs="Cambria"/>
          <w:color w:val="000000"/>
          <w:sz w:val="24"/>
          <w:szCs w:val="24"/>
        </w:rPr>
        <w:t xml:space="preserve"> Delphi, LabVIEW, Python, .NET,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Java,</w:t>
      </w:r>
      <w:r w:rsidRPr="001F3457">
        <w:rPr>
          <w:rFonts w:ascii="Cambria" w:eastAsia="Cambria" w:hAnsi="Cambria" w:cs="Cambria"/>
          <w:color w:val="000000"/>
          <w:sz w:val="24"/>
          <w:szCs w:val="24"/>
        </w:rPr>
        <w:t xml:space="preserve"> automation frameworks</w:t>
      </w:r>
    </w:p>
    <w:p w14:paraId="1A6AA413" w14:textId="77777777" w:rsidR="001F3457" w:rsidRDefault="001F3457" w:rsidP="001F3457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20"/>
        <w:jc w:val="both"/>
        <w:rPr>
          <w:color w:val="000000"/>
          <w:sz w:val="24"/>
          <w:szCs w:val="24"/>
        </w:rPr>
      </w:pPr>
    </w:p>
    <w:p w14:paraId="0000000E" w14:textId="77777777" w:rsidR="005433E2" w:rsidRDefault="005433E2">
      <w:pPr>
        <w:pStyle w:val="Heading2"/>
        <w:spacing w:before="0" w:line="276" w:lineRule="auto"/>
        <w:ind w:left="0" w:right="0" w:firstLine="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2" w:name="_fg1oh5jhmwov" w:colFirst="0" w:colLast="0"/>
      <w:bookmarkEnd w:id="2"/>
    </w:p>
    <w:p w14:paraId="0000000F" w14:textId="77777777" w:rsidR="005433E2" w:rsidRDefault="00000000">
      <w:pPr>
        <w:pStyle w:val="Heading2"/>
        <w:spacing w:before="0" w:line="276" w:lineRule="auto"/>
        <w:ind w:left="0" w:right="0" w:firstLine="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PROFESSIONAL EXPERIENCE</w:t>
      </w:r>
    </w:p>
    <w:p w14:paraId="00000010" w14:textId="6E52D63C" w:rsidR="005433E2" w:rsidRDefault="008E2673">
      <w:pPr>
        <w:pStyle w:val="Heading3"/>
        <w:spacing w:line="276" w:lineRule="auto"/>
        <w:ind w:left="0" w:right="0" w:firstLine="0"/>
        <w:jc w:val="both"/>
        <w:rPr>
          <w:rFonts w:ascii="Cambria" w:eastAsia="Cambria" w:hAnsi="Cambria" w:cs="Cambria"/>
          <w:sz w:val="24"/>
          <w:szCs w:val="24"/>
        </w:rPr>
      </w:pPr>
      <w:bookmarkStart w:id="3" w:name="_oibvk1v5et3m" w:colFirst="0" w:colLast="0"/>
      <w:bookmarkEnd w:id="3"/>
      <w:r>
        <w:rPr>
          <w:rFonts w:ascii="Cambria" w:eastAsia="Cambria" w:hAnsi="Cambria" w:cs="Cambria"/>
          <w:sz w:val="24"/>
          <w:szCs w:val="24"/>
        </w:rPr>
        <w:t>Technical Consultant:</w:t>
      </w:r>
      <w:r w:rsidR="008F2FD1"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 xml:space="preserve">Cisco Systems | United States | </w:t>
      </w:r>
      <w:r w:rsidR="004D3507">
        <w:rPr>
          <w:rFonts w:ascii="Cambria" w:eastAsia="Cambria" w:hAnsi="Cambria" w:cs="Cambria"/>
          <w:sz w:val="24"/>
          <w:szCs w:val="24"/>
        </w:rPr>
        <w:t xml:space="preserve">Nov </w:t>
      </w:r>
      <w:r>
        <w:rPr>
          <w:rFonts w:ascii="Cambria" w:eastAsia="Cambria" w:hAnsi="Cambria" w:cs="Cambria"/>
          <w:sz w:val="24"/>
          <w:szCs w:val="24"/>
        </w:rPr>
        <w:t>2025 – Present</w:t>
      </w:r>
    </w:p>
    <w:p w14:paraId="02DC7720" w14:textId="4928C47E" w:rsidR="00093FBE" w:rsidRDefault="00EF534E" w:rsidP="00093F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D</w:t>
      </w:r>
      <w:r w:rsidR="00093FBE"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esigning and shipping </w:t>
      </w:r>
      <w:r w:rsidR="00093FBE" w:rsidRPr="00093FBE">
        <w:rPr>
          <w:rFonts w:ascii="Cambria" w:eastAsia="Cambria" w:hAnsi="Cambria" w:cs="Cambria"/>
          <w:b/>
          <w:bCs/>
          <w:color w:val="000000"/>
          <w:sz w:val="24"/>
          <w:szCs w:val="24"/>
        </w:rPr>
        <w:t>agentic, LLM‑powered apps</w:t>
      </w:r>
      <w:r w:rsidR="00093FBE"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 that automate support and operations while meeting enterprise reliability and security requirements. Solutions are built with </w:t>
      </w:r>
      <w:r w:rsidR="00093FBE" w:rsidRPr="00093FBE">
        <w:rPr>
          <w:rFonts w:ascii="Cambria" w:eastAsia="Cambria" w:hAnsi="Cambria" w:cs="Cambria"/>
          <w:b/>
          <w:bCs/>
          <w:color w:val="000000"/>
          <w:sz w:val="24"/>
          <w:szCs w:val="24"/>
        </w:rPr>
        <w:t>Python, FastAPI, LangChain/LangGraph, and RAG over governed data</w:t>
      </w:r>
      <w:r w:rsidR="00093FBE"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. </w:t>
      </w:r>
    </w:p>
    <w:p w14:paraId="75B2DF4B" w14:textId="6378FB13" w:rsidR="00EF534E" w:rsidRPr="00093FBE" w:rsidRDefault="00EF534E" w:rsidP="00EF53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093FBE">
        <w:rPr>
          <w:rFonts w:ascii="Cambria" w:eastAsia="Cambria" w:hAnsi="Cambria" w:cs="Cambria"/>
          <w:color w:val="000000"/>
          <w:sz w:val="24"/>
          <w:szCs w:val="24"/>
        </w:rPr>
        <w:t>Partner with business and IT to convert real‑world workflows into AI solution</w:t>
      </w:r>
      <w:r>
        <w:rPr>
          <w:rFonts w:ascii="Cambria" w:eastAsia="Cambria" w:hAnsi="Cambria" w:cs="Cambria"/>
          <w:color w:val="000000"/>
          <w:sz w:val="24"/>
          <w:szCs w:val="24"/>
        </w:rPr>
        <w:t>s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5ED2C5F0" w14:textId="5D464494" w:rsidR="00093FBE" w:rsidRPr="00093FBE" w:rsidRDefault="00093FBE" w:rsidP="00093F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Implement </w:t>
      </w:r>
      <w:r w:rsidRPr="00093FBE">
        <w:rPr>
          <w:rFonts w:ascii="Cambria" w:eastAsia="Cambria" w:hAnsi="Cambria" w:cs="Cambria"/>
          <w:b/>
          <w:bCs/>
          <w:color w:val="000000"/>
          <w:sz w:val="24"/>
          <w:szCs w:val="24"/>
        </w:rPr>
        <w:t>context management</w:t>
      </w:r>
      <w:r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 using chunking, embeddings, and semantic/knn search on </w:t>
      </w:r>
      <w:r w:rsidR="00EF534E">
        <w:rPr>
          <w:rFonts w:ascii="Cambria" w:eastAsia="Cambria" w:hAnsi="Cambria" w:cs="Cambria"/>
          <w:color w:val="000000"/>
          <w:sz w:val="24"/>
          <w:szCs w:val="24"/>
        </w:rPr>
        <w:t>documents</w:t>
      </w:r>
      <w:r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 with guardrails to keep responses grounded in approved knowledge</w:t>
      </w:r>
      <w:r w:rsidR="00B748D5">
        <w:rPr>
          <w:rFonts w:ascii="Cambria" w:eastAsia="Cambria" w:hAnsi="Cambria" w:cs="Cambria"/>
          <w:color w:val="000000"/>
          <w:sz w:val="24"/>
          <w:szCs w:val="24"/>
        </w:rPr>
        <w:t>,</w:t>
      </w:r>
      <w:r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 integrate with </w:t>
      </w:r>
      <w:r w:rsidRPr="00093FBE">
        <w:rPr>
          <w:rFonts w:ascii="Cambria" w:eastAsia="Cambria" w:hAnsi="Cambria" w:cs="Cambria"/>
          <w:b/>
          <w:bCs/>
          <w:color w:val="000000"/>
          <w:sz w:val="24"/>
          <w:szCs w:val="24"/>
        </w:rPr>
        <w:t>Snowflake</w:t>
      </w:r>
      <w:r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 for governed analytical features and operational reporting. </w:t>
      </w:r>
    </w:p>
    <w:p w14:paraId="26E829AE" w14:textId="570074AF" w:rsidR="00093FBE" w:rsidRDefault="00093FBE" w:rsidP="00093F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Deliver </w:t>
      </w:r>
      <w:r w:rsidRPr="00093FBE">
        <w:rPr>
          <w:rFonts w:ascii="Cambria" w:eastAsia="Cambria" w:hAnsi="Cambria" w:cs="Cambria"/>
          <w:b/>
          <w:bCs/>
          <w:color w:val="000000"/>
          <w:sz w:val="24"/>
          <w:szCs w:val="24"/>
        </w:rPr>
        <w:t>non‑blocking APIs</w:t>
      </w:r>
      <w:r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 and event workflows (Kafka) for downstream processes, expose capability via </w:t>
      </w:r>
      <w:r w:rsidRPr="00093FBE">
        <w:rPr>
          <w:rFonts w:ascii="Cambria" w:eastAsia="Cambria" w:hAnsi="Cambria" w:cs="Cambria"/>
          <w:b/>
          <w:bCs/>
          <w:color w:val="000000"/>
          <w:sz w:val="24"/>
          <w:szCs w:val="24"/>
        </w:rPr>
        <w:t>OAuth 2.0 / bearer‑token</w:t>
      </w:r>
      <w:r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 secured endpoints to integrate safely with enterprise portals and messaging channels.</w:t>
      </w:r>
    </w:p>
    <w:p w14:paraId="09798FB6" w14:textId="519F5401" w:rsidR="00585090" w:rsidRPr="00585090" w:rsidRDefault="00585090" w:rsidP="005850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85090">
        <w:rPr>
          <w:rFonts w:ascii="Cambria" w:eastAsia="Cambria" w:hAnsi="Cambria" w:cs="Cambria"/>
          <w:color w:val="000000"/>
          <w:sz w:val="24"/>
          <w:szCs w:val="24"/>
        </w:rPr>
        <w:t xml:space="preserve">Analyze </w:t>
      </w:r>
      <w:r w:rsidRPr="00585090">
        <w:rPr>
          <w:rFonts w:ascii="Cambria" w:eastAsia="Cambria" w:hAnsi="Cambria" w:cs="Cambria"/>
          <w:b/>
          <w:bCs/>
          <w:color w:val="000000"/>
          <w:sz w:val="24"/>
          <w:szCs w:val="24"/>
        </w:rPr>
        <w:t>graph</w:t>
      </w:r>
      <w:r w:rsidRPr="00585090">
        <w:rPr>
          <w:rFonts w:ascii="Cambria" w:eastAsia="Cambria" w:hAnsi="Cambria" w:cs="Cambria"/>
          <w:b/>
          <w:bCs/>
          <w:color w:val="000000"/>
          <w:sz w:val="24"/>
          <w:szCs w:val="24"/>
        </w:rPr>
        <w:noBreakHyphen/>
        <w:t>structured data</w:t>
      </w:r>
      <w:r w:rsidRPr="00585090">
        <w:rPr>
          <w:rFonts w:ascii="Cambria" w:eastAsia="Cambria" w:hAnsi="Cambria" w:cs="Cambria"/>
          <w:color w:val="000000"/>
          <w:sz w:val="24"/>
          <w:szCs w:val="24"/>
        </w:rPr>
        <w:t xml:space="preserve"> to detect anomalies, extract probabilistic patterns, and power graph</w:t>
      </w:r>
      <w:r w:rsidRPr="00585090">
        <w:rPr>
          <w:rFonts w:ascii="Cambria" w:eastAsia="Cambria" w:hAnsi="Cambria" w:cs="Cambria"/>
          <w:color w:val="000000"/>
          <w:sz w:val="24"/>
          <w:szCs w:val="24"/>
        </w:rPr>
        <w:noBreakHyphen/>
        <w:t xml:space="preserve">based intelligence use cases. </w:t>
      </w:r>
    </w:p>
    <w:p w14:paraId="29FC2D3E" w14:textId="32AB1E75" w:rsidR="00585090" w:rsidRPr="00585090" w:rsidRDefault="00585090" w:rsidP="005850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85090">
        <w:rPr>
          <w:rFonts w:ascii="Cambria" w:eastAsia="Cambria" w:hAnsi="Cambria" w:cs="Cambria"/>
          <w:color w:val="000000"/>
          <w:sz w:val="24"/>
          <w:szCs w:val="24"/>
        </w:rPr>
        <w:t xml:space="preserve">Build and maintain </w:t>
      </w:r>
      <w:r w:rsidRPr="00585090">
        <w:rPr>
          <w:rFonts w:ascii="Cambria" w:eastAsia="Cambria" w:hAnsi="Cambria" w:cs="Cambria"/>
          <w:b/>
          <w:bCs/>
          <w:color w:val="000000"/>
          <w:sz w:val="24"/>
          <w:szCs w:val="24"/>
        </w:rPr>
        <w:t>NLP pipelines</w:t>
      </w:r>
      <w:r w:rsidRPr="00585090">
        <w:rPr>
          <w:rFonts w:ascii="Cambria" w:eastAsia="Cambria" w:hAnsi="Cambria" w:cs="Cambria"/>
          <w:color w:val="000000"/>
          <w:sz w:val="24"/>
          <w:szCs w:val="24"/>
        </w:rPr>
        <w:t>, including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r w:rsidRPr="00585090">
        <w:rPr>
          <w:rFonts w:ascii="Cambria" w:eastAsia="Cambria" w:hAnsi="Cambria" w:cs="Cambria"/>
          <w:b/>
          <w:bCs/>
          <w:color w:val="000000"/>
          <w:sz w:val="24"/>
          <w:szCs w:val="24"/>
        </w:rPr>
        <w:t>Named Entity Recognition (NER)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r w:rsidRPr="00585090">
        <w:rPr>
          <w:rFonts w:ascii="Cambria" w:eastAsia="Cambria" w:hAnsi="Cambria" w:cs="Cambria"/>
          <w:b/>
          <w:bCs/>
          <w:color w:val="000000"/>
          <w:sz w:val="24"/>
          <w:szCs w:val="24"/>
        </w:rPr>
        <w:t>Entity resolution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r w:rsidRPr="00585090">
        <w:rPr>
          <w:rFonts w:ascii="Cambria" w:eastAsia="Cambria" w:hAnsi="Cambria" w:cs="Cambria"/>
          <w:b/>
          <w:bCs/>
          <w:color w:val="000000"/>
          <w:sz w:val="24"/>
          <w:szCs w:val="24"/>
        </w:rPr>
        <w:t>Ontology extraction, scoring, and metadata linking</w:t>
      </w:r>
    </w:p>
    <w:p w14:paraId="524D330C" w14:textId="2FB1C77E" w:rsidR="00585090" w:rsidRDefault="00585090" w:rsidP="005850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85090">
        <w:rPr>
          <w:rFonts w:ascii="Cambria" w:eastAsia="Cambria" w:hAnsi="Cambria" w:cs="Cambria"/>
          <w:color w:val="000000"/>
          <w:sz w:val="24"/>
          <w:szCs w:val="24"/>
        </w:rPr>
        <w:t xml:space="preserve">Develop, test, deploy, and scale </w:t>
      </w:r>
      <w:r w:rsidRPr="00585090">
        <w:rPr>
          <w:rFonts w:ascii="Cambria" w:eastAsia="Cambria" w:hAnsi="Cambria" w:cs="Cambria"/>
          <w:b/>
          <w:bCs/>
          <w:color w:val="000000"/>
          <w:sz w:val="24"/>
          <w:szCs w:val="24"/>
        </w:rPr>
        <w:t>AI/ML models and data-driven services</w:t>
      </w:r>
      <w:r w:rsidRPr="00585090">
        <w:rPr>
          <w:rFonts w:ascii="Cambria" w:eastAsia="Cambria" w:hAnsi="Cambria" w:cs="Cambria"/>
          <w:color w:val="000000"/>
          <w:sz w:val="24"/>
          <w:szCs w:val="24"/>
        </w:rPr>
        <w:t xml:space="preserve"> in partnership with engineering teams.</w:t>
      </w:r>
    </w:p>
    <w:p w14:paraId="57214461" w14:textId="153C66E3" w:rsidR="00585090" w:rsidRPr="00585090" w:rsidRDefault="00585090" w:rsidP="005850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85090">
        <w:rPr>
          <w:rFonts w:ascii="Cambria" w:eastAsia="Cambria" w:hAnsi="Cambria" w:cs="Cambria"/>
          <w:color w:val="000000"/>
          <w:sz w:val="24"/>
          <w:szCs w:val="24"/>
        </w:rPr>
        <w:t xml:space="preserve">Apply </w:t>
      </w:r>
      <w:r w:rsidRPr="00585090">
        <w:rPr>
          <w:rFonts w:ascii="Cambria" w:eastAsia="Cambria" w:hAnsi="Cambria" w:cs="Cambria"/>
          <w:b/>
          <w:bCs/>
          <w:color w:val="000000"/>
          <w:sz w:val="24"/>
          <w:szCs w:val="24"/>
        </w:rPr>
        <w:t>ML</w:t>
      </w:r>
      <w:r w:rsidRPr="00585090"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 </w:t>
      </w:r>
      <w:r w:rsidRPr="00585090">
        <w:rPr>
          <w:rFonts w:ascii="Cambria" w:eastAsia="Cambria" w:hAnsi="Cambria" w:cs="Cambria"/>
          <w:b/>
          <w:bCs/>
          <w:color w:val="000000"/>
          <w:sz w:val="24"/>
          <w:szCs w:val="24"/>
        </w:rPr>
        <w:t>Ops</w:t>
      </w:r>
      <w:r w:rsidRPr="00585090">
        <w:rPr>
          <w:rFonts w:ascii="Cambria" w:eastAsia="Cambria" w:hAnsi="Cambria" w:cs="Cambria"/>
          <w:color w:val="000000"/>
          <w:sz w:val="24"/>
          <w:szCs w:val="24"/>
        </w:rPr>
        <w:t xml:space="preserve"> best practices such as experiment tracking, metric monitoring, reproducibility, and CI</w:t>
      </w:r>
      <w:r w:rsidRPr="00585090">
        <w:rPr>
          <w:rFonts w:ascii="Cambria" w:eastAsia="Cambria" w:hAnsi="Cambria" w:cs="Cambria"/>
          <w:color w:val="000000"/>
          <w:sz w:val="24"/>
          <w:szCs w:val="24"/>
        </w:rPr>
        <w:noBreakHyphen/>
        <w:t>integrated evaluation gates.</w:t>
      </w:r>
    </w:p>
    <w:p w14:paraId="57182B1C" w14:textId="744D01F0" w:rsidR="00093FBE" w:rsidRPr="00093FBE" w:rsidRDefault="00093FBE" w:rsidP="00093F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093FBE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Built a </w:t>
      </w:r>
      <w:r w:rsidRPr="00093FBE">
        <w:rPr>
          <w:rFonts w:ascii="Cambria" w:eastAsia="Cambria" w:hAnsi="Cambria" w:cs="Cambria"/>
          <w:b/>
          <w:bCs/>
          <w:color w:val="000000"/>
          <w:sz w:val="24"/>
          <w:szCs w:val="24"/>
        </w:rPr>
        <w:t>reusable AI solution accelerator</w:t>
      </w:r>
      <w:r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 (templates + reference architecture) that standardizes project setup</w:t>
      </w:r>
      <w:r w:rsidR="00EF534E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r w:rsidRPr="00093FBE">
        <w:rPr>
          <w:rFonts w:ascii="Cambria" w:eastAsia="Cambria" w:hAnsi="Cambria" w:cs="Cambria"/>
          <w:color w:val="000000"/>
          <w:sz w:val="24"/>
          <w:szCs w:val="24"/>
        </w:rPr>
        <w:t>prompt templates, tool/agent orchestration with LangGraph, retrieval adapters, telemetry, and CI/CD hooks—cutting new bot/app spin‑up time from weeks to days.</w:t>
      </w:r>
    </w:p>
    <w:p w14:paraId="553ABCB1" w14:textId="77777777" w:rsidR="00093FBE" w:rsidRPr="00093FBE" w:rsidRDefault="00093FBE" w:rsidP="00093F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Designed an agent hand‑off pattern to transition sessions to human agents via webhooks and queue APIs (preserving context and audit logs), improving containment without sacrificing CX. </w:t>
      </w:r>
    </w:p>
    <w:p w14:paraId="536036D4" w14:textId="0AFA623F" w:rsidR="00093FBE" w:rsidRDefault="00093FBE" w:rsidP="00093F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093FBE">
        <w:rPr>
          <w:rFonts w:ascii="Cambria" w:eastAsia="Cambria" w:hAnsi="Cambria" w:cs="Cambria"/>
          <w:color w:val="000000"/>
          <w:sz w:val="24"/>
          <w:szCs w:val="24"/>
        </w:rPr>
        <w:t>Packaged services with Docker</w:t>
      </w:r>
      <w:r w:rsidR="00B748D5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r w:rsidRPr="00093FBE">
        <w:rPr>
          <w:rFonts w:ascii="Cambria" w:eastAsia="Cambria" w:hAnsi="Cambria" w:cs="Cambria"/>
          <w:color w:val="000000"/>
          <w:sz w:val="24"/>
          <w:szCs w:val="24"/>
        </w:rPr>
        <w:t>deployed across Kubernetes/OpenShift using Jenkins pipelines and environment‑specific configs.</w:t>
      </w:r>
    </w:p>
    <w:p w14:paraId="5157F400" w14:textId="6F5B4D73" w:rsidR="00AE1A92" w:rsidRPr="00093FBE" w:rsidRDefault="00AE1A92" w:rsidP="00093F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AE1A92">
        <w:rPr>
          <w:rFonts w:ascii="Cambria" w:eastAsia="Cambria" w:hAnsi="Cambria" w:cs="Cambria"/>
          <w:color w:val="000000"/>
          <w:sz w:val="24"/>
          <w:szCs w:val="24"/>
        </w:rPr>
        <w:t>Implement Redis‑based session persistence and conversation storage to support scalable multi‑channel conversational bots, reducing latency and enhancing long‑running interaction reliability across enterprise applications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420D2656" w14:textId="1CA6F190" w:rsidR="00093FBE" w:rsidRPr="00093FBE" w:rsidRDefault="00093FBE" w:rsidP="00093F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093FBE">
        <w:rPr>
          <w:rFonts w:ascii="Cambria" w:eastAsia="Cambria" w:hAnsi="Cambria" w:cs="Cambria"/>
          <w:color w:val="000000"/>
          <w:sz w:val="24"/>
          <w:szCs w:val="24"/>
        </w:rPr>
        <w:t>Established an automated LLM evaluation harness (Python/pytest) with golden prompts, grounding checks, and hallucination detection gates</w:t>
      </w:r>
      <w:r w:rsidR="00B748D5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r w:rsidRPr="00093FBE">
        <w:rPr>
          <w:rFonts w:ascii="Cambria" w:eastAsia="Cambria" w:hAnsi="Cambria" w:cs="Cambria"/>
          <w:color w:val="000000"/>
          <w:sz w:val="24"/>
          <w:szCs w:val="24"/>
        </w:rPr>
        <w:t>wired results into CI to block unsafe changes before release. (Design aligns to NIST AI RMF principles—risk identification, measurement, and mitigation.)</w:t>
      </w:r>
    </w:p>
    <w:p w14:paraId="0D8486F7" w14:textId="6EAC2929" w:rsidR="00093FBE" w:rsidRPr="00093FBE" w:rsidRDefault="00093FBE" w:rsidP="00093F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Implement </w:t>
      </w:r>
      <w:r w:rsidRPr="00093FBE">
        <w:rPr>
          <w:rFonts w:ascii="Cambria" w:eastAsia="Cambria" w:hAnsi="Cambria" w:cs="Cambria"/>
          <w:b/>
          <w:bCs/>
          <w:color w:val="000000"/>
          <w:sz w:val="24"/>
          <w:szCs w:val="24"/>
        </w:rPr>
        <w:t>content safety filtering</w:t>
      </w:r>
      <w:r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 and PII redaction before model calls</w:t>
      </w:r>
      <w:r w:rsidR="00B748D5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r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add audit logging + </w:t>
      </w:r>
      <w:r w:rsidR="00B748D5">
        <w:rPr>
          <w:rFonts w:ascii="Cambria" w:eastAsia="Cambria" w:hAnsi="Cambria" w:cs="Cambria"/>
          <w:color w:val="000000"/>
          <w:sz w:val="24"/>
          <w:szCs w:val="24"/>
        </w:rPr>
        <w:t>session</w:t>
      </w:r>
      <w:r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 IDs for all prompts/responses to support model certification &amp; production readiness in regulated environments.</w:t>
      </w:r>
    </w:p>
    <w:p w14:paraId="5D332FDC" w14:textId="65F9897B" w:rsidR="00093FBE" w:rsidRPr="00093FBE" w:rsidRDefault="00093FBE" w:rsidP="00093F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093FBE">
        <w:rPr>
          <w:rFonts w:ascii="Cambria" w:eastAsia="Cambria" w:hAnsi="Cambria" w:cs="Cambria"/>
          <w:color w:val="000000"/>
          <w:sz w:val="24"/>
          <w:szCs w:val="24"/>
        </w:rPr>
        <w:t>Run targeted red‑teaming and bias/accuracy tests on high‑impact flows</w:t>
      </w:r>
      <w:r w:rsidR="00B748D5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r w:rsidRPr="00093FBE">
        <w:rPr>
          <w:rFonts w:ascii="Cambria" w:eastAsia="Cambria" w:hAnsi="Cambria" w:cs="Cambria"/>
          <w:color w:val="000000"/>
          <w:sz w:val="24"/>
          <w:szCs w:val="24"/>
        </w:rPr>
        <w:t>track quality and safety metrics (answer accuracy, refusal precision/recall, latency, cost) in dashboards to meet enterprise SLAs.</w:t>
      </w:r>
    </w:p>
    <w:p w14:paraId="1399623F" w14:textId="0E86A586" w:rsidR="00093FBE" w:rsidRPr="00093FBE" w:rsidRDefault="00093FBE" w:rsidP="00093F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093FBE">
        <w:rPr>
          <w:rFonts w:ascii="Cambria" w:eastAsia="Cambria" w:hAnsi="Cambria" w:cs="Cambria"/>
          <w:color w:val="000000"/>
          <w:sz w:val="24"/>
          <w:szCs w:val="24"/>
        </w:rPr>
        <w:t>Prototype and compare agentic patterns (tool‑use, planner‑executor, multi‑agent workflows with MCP Server) for different business tasks</w:t>
      </w:r>
      <w:r w:rsidR="00B748D5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r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select designs balancing accuracy, latency, and cost. </w:t>
      </w:r>
    </w:p>
    <w:p w14:paraId="7E5ABD9C" w14:textId="7ACBF1EF" w:rsidR="00093FBE" w:rsidRPr="00093FBE" w:rsidRDefault="00093FBE" w:rsidP="00093F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093FBE">
        <w:rPr>
          <w:rFonts w:ascii="Cambria" w:eastAsia="Cambria" w:hAnsi="Cambria" w:cs="Cambria"/>
          <w:color w:val="000000"/>
          <w:sz w:val="24"/>
          <w:szCs w:val="24"/>
        </w:rPr>
        <w:t>Evaluate third‑party AI services and platform capabilities for fit vs. risk</w:t>
      </w:r>
      <w:r w:rsidR="00B748D5">
        <w:rPr>
          <w:rFonts w:ascii="Cambria" w:eastAsia="Cambria" w:hAnsi="Cambria" w:cs="Cambria"/>
          <w:color w:val="000000"/>
          <w:sz w:val="24"/>
          <w:szCs w:val="24"/>
        </w:rPr>
        <w:t>,</w:t>
      </w:r>
      <w:r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 architect the solution to be provider‑agnostic (e.g., swap‑in adapters for Bedrock‑compatible or OpenAI‑compatible endpoints) while preserving governance and observability controls.</w:t>
      </w:r>
    </w:p>
    <w:p w14:paraId="3B3964E0" w14:textId="0325F0F2" w:rsidR="00093FBE" w:rsidRPr="00093FBE" w:rsidRDefault="00093FBE" w:rsidP="00093F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093FBE">
        <w:rPr>
          <w:rFonts w:ascii="Cambria" w:eastAsia="Cambria" w:hAnsi="Cambria" w:cs="Cambria"/>
          <w:color w:val="000000"/>
          <w:sz w:val="24"/>
          <w:szCs w:val="24"/>
        </w:rPr>
        <w:t>Author clear docs for data flows, APIs, operational procedures, and runbooks</w:t>
      </w:r>
      <w:r w:rsidR="00B748D5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r w:rsidRPr="00093FBE">
        <w:rPr>
          <w:rFonts w:ascii="Cambria" w:eastAsia="Cambria" w:hAnsi="Cambria" w:cs="Cambria"/>
          <w:color w:val="000000"/>
          <w:sz w:val="24"/>
          <w:szCs w:val="24"/>
        </w:rPr>
        <w:t xml:space="preserve">mentor developers on idempotent </w:t>
      </w:r>
      <w:r w:rsidRPr="00B748D5">
        <w:rPr>
          <w:rFonts w:ascii="Cambria" w:eastAsia="Cambria" w:hAnsi="Cambria" w:cs="Cambria"/>
          <w:b/>
          <w:bCs/>
          <w:color w:val="000000"/>
          <w:sz w:val="24"/>
          <w:szCs w:val="24"/>
        </w:rPr>
        <w:t>handlers, retries/DLQ, backoff</w:t>
      </w:r>
      <w:r w:rsidRPr="00093FBE">
        <w:rPr>
          <w:rFonts w:ascii="Cambria" w:eastAsia="Cambria" w:hAnsi="Cambria" w:cs="Cambria"/>
          <w:color w:val="000000"/>
          <w:sz w:val="24"/>
          <w:szCs w:val="24"/>
        </w:rPr>
        <w:t>, and post‑incident reviews to improve reliability.</w:t>
      </w:r>
    </w:p>
    <w:p w14:paraId="3AB81B88" w14:textId="77777777" w:rsidR="008E2673" w:rsidRPr="008E2673" w:rsidRDefault="008E2673" w:rsidP="00F66FF8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F14EAFB" w14:textId="77777777" w:rsidR="008E2673" w:rsidRDefault="008E2673" w:rsidP="008E267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20"/>
        <w:jc w:val="both"/>
        <w:rPr>
          <w:color w:val="000000"/>
          <w:sz w:val="24"/>
          <w:szCs w:val="24"/>
        </w:rPr>
      </w:pPr>
    </w:p>
    <w:p w14:paraId="7108979C" w14:textId="25BFB1A4" w:rsidR="008E2673" w:rsidRDefault="008E2673" w:rsidP="008E2673">
      <w:pPr>
        <w:pStyle w:val="Heading3"/>
        <w:spacing w:line="276" w:lineRule="auto"/>
        <w:ind w:left="0" w:right="0" w:firstLine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Technology Lead: Infosys | United States | </w:t>
      </w:r>
      <w:r w:rsidR="004D3507">
        <w:rPr>
          <w:rFonts w:ascii="Cambria" w:eastAsia="Cambria" w:hAnsi="Cambria" w:cs="Cambria"/>
          <w:sz w:val="24"/>
          <w:szCs w:val="24"/>
        </w:rPr>
        <w:t xml:space="preserve">June </w:t>
      </w:r>
      <w:r>
        <w:rPr>
          <w:rFonts w:ascii="Cambria" w:eastAsia="Cambria" w:hAnsi="Cambria" w:cs="Cambria"/>
          <w:sz w:val="24"/>
          <w:szCs w:val="24"/>
        </w:rPr>
        <w:t>202</w:t>
      </w:r>
      <w:r w:rsidR="004D3507">
        <w:rPr>
          <w:rFonts w:ascii="Cambria" w:eastAsia="Cambria" w:hAnsi="Cambria" w:cs="Cambria"/>
          <w:sz w:val="24"/>
          <w:szCs w:val="24"/>
        </w:rPr>
        <w:t>2</w:t>
      </w:r>
      <w:r>
        <w:rPr>
          <w:rFonts w:ascii="Cambria" w:eastAsia="Cambria" w:hAnsi="Cambria" w:cs="Cambria"/>
          <w:sz w:val="24"/>
          <w:szCs w:val="24"/>
        </w:rPr>
        <w:t xml:space="preserve"> – </w:t>
      </w:r>
      <w:r w:rsidR="004D3507">
        <w:rPr>
          <w:rFonts w:ascii="Cambria" w:eastAsia="Cambria" w:hAnsi="Cambria" w:cs="Cambria"/>
          <w:sz w:val="24"/>
          <w:szCs w:val="24"/>
        </w:rPr>
        <w:t>Oct 2025</w:t>
      </w:r>
    </w:p>
    <w:p w14:paraId="2145A208" w14:textId="77777777" w:rsidR="008E2673" w:rsidRPr="008E2673" w:rsidRDefault="008E2673" w:rsidP="008E267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Led design, development and deployment of AI‑driven solutions, including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chatbots with NLP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and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LLM‑powered reasoning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670ED8E5" w14:textId="1B564627" w:rsidR="00F66FF8" w:rsidRPr="00F66FF8" w:rsidRDefault="00F66FF8" w:rsidP="00F66F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F66FF8">
        <w:rPr>
          <w:rFonts w:ascii="Cambria" w:eastAsia="Cambria" w:hAnsi="Cambria" w:cs="Cambria"/>
          <w:color w:val="000000"/>
          <w:sz w:val="24"/>
          <w:szCs w:val="24"/>
        </w:rPr>
        <w:t>Built a flexible bot</w:t>
      </w:r>
      <w:r w:rsidRPr="00F66FF8">
        <w:rPr>
          <w:rFonts w:ascii="Cambria" w:eastAsia="Cambria" w:hAnsi="Cambria" w:cs="Cambria"/>
          <w:color w:val="000000"/>
          <w:sz w:val="24"/>
          <w:szCs w:val="24"/>
        </w:rPr>
        <w:noBreakHyphen/>
        <w:t>development framework that supports chatbot creation for both Webex and web portal platforms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574FE814" w14:textId="5CE5BDF1" w:rsidR="008E2673" w:rsidRDefault="008E2673" w:rsidP="008E267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Automated client web portal transactions via chatbot, saving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$</w:t>
      </w:r>
      <w:r w:rsidR="00D90E68">
        <w:rPr>
          <w:rFonts w:ascii="Cambria" w:eastAsia="Cambria" w:hAnsi="Cambria" w:cs="Cambria"/>
          <w:b/>
          <w:bCs/>
          <w:color w:val="000000"/>
          <w:sz w:val="24"/>
          <w:szCs w:val="24"/>
        </w:rPr>
        <w:t>1.2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M annually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2F873CD4" w14:textId="77777777" w:rsidR="008E2673" w:rsidRDefault="008E2673" w:rsidP="008E267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Improved customer satisfaction by enhancing chatbot UX, boosting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Net Promoter Score (NPS)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72356AA1" w14:textId="77777777" w:rsidR="008E2673" w:rsidRDefault="008E2673" w:rsidP="008E267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Built real‑time pipelines using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Apache Kafka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to stream chatbot data into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Elasticsearch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for fast indexing and analytics.</w:t>
      </w:r>
    </w:p>
    <w:p w14:paraId="0648859F" w14:textId="5F0BB564" w:rsidR="008E2673" w:rsidRDefault="008E2673" w:rsidP="008E267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Created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user journey reports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and leveraged AI to identify customer pain points, enhance support conversations and drive continuous improvements in user experience.</w:t>
      </w:r>
    </w:p>
    <w:p w14:paraId="273AE43A" w14:textId="77777777" w:rsidR="008E2673" w:rsidRDefault="008E2673" w:rsidP="008E267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Utilized the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OpenShift platform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for containerization and automated deployment of applications across development, staging and production environments, ensuring scalability, reliability, and streamlined CI/CD workflows.</w:t>
      </w:r>
    </w:p>
    <w:p w14:paraId="19525924" w14:textId="77777777" w:rsidR="008E2673" w:rsidRDefault="008E2673" w:rsidP="008E267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>Implemented predictive AI models to reduce hardware failures in manufacturing, improving reliability.</w:t>
      </w:r>
    </w:p>
    <w:p w14:paraId="07328C47" w14:textId="77777777" w:rsidR="008E2673" w:rsidRDefault="008E2673" w:rsidP="008E267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Championed DevOps automation, streamlining workflows and accelerating delivery cycles.</w:t>
      </w:r>
    </w:p>
    <w:p w14:paraId="3F24D7C7" w14:textId="77777777" w:rsidR="008E2673" w:rsidRDefault="008E2673" w:rsidP="008E267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720"/>
        <w:jc w:val="both"/>
        <w:rPr>
          <w:color w:val="000000"/>
          <w:sz w:val="24"/>
          <w:szCs w:val="24"/>
        </w:rPr>
      </w:pPr>
    </w:p>
    <w:p w14:paraId="0000001C" w14:textId="77777777" w:rsidR="005433E2" w:rsidRDefault="005433E2">
      <w:pPr>
        <w:pStyle w:val="Heading3"/>
        <w:spacing w:line="276" w:lineRule="auto"/>
        <w:ind w:left="0" w:right="0" w:firstLine="0"/>
        <w:jc w:val="both"/>
        <w:rPr>
          <w:rFonts w:ascii="Cambria" w:eastAsia="Cambria" w:hAnsi="Cambria" w:cs="Cambria"/>
          <w:sz w:val="24"/>
          <w:szCs w:val="24"/>
        </w:rPr>
      </w:pPr>
      <w:bookmarkStart w:id="4" w:name="_n13guo6exndv" w:colFirst="0" w:colLast="0"/>
      <w:bookmarkEnd w:id="4"/>
    </w:p>
    <w:p w14:paraId="0000001D" w14:textId="3F36970E" w:rsidR="005433E2" w:rsidRDefault="00000000">
      <w:pPr>
        <w:pStyle w:val="Heading3"/>
        <w:spacing w:line="276" w:lineRule="auto"/>
        <w:ind w:left="0" w:right="0" w:firstLine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Technology Lead: Infosys Limited</w:t>
      </w:r>
      <w:r w:rsidR="00F66FF8">
        <w:rPr>
          <w:rFonts w:ascii="Cambria" w:eastAsia="Cambria" w:hAnsi="Cambria" w:cs="Cambria"/>
          <w:sz w:val="24"/>
          <w:szCs w:val="24"/>
        </w:rPr>
        <w:t xml:space="preserve"> | Cisco Systems</w:t>
      </w:r>
      <w:r>
        <w:rPr>
          <w:rFonts w:ascii="Cambria" w:eastAsia="Cambria" w:hAnsi="Cambria" w:cs="Cambria"/>
          <w:sz w:val="24"/>
          <w:szCs w:val="24"/>
        </w:rPr>
        <w:t xml:space="preserve"> | India | </w:t>
      </w:r>
      <w:r w:rsidR="004D3507">
        <w:rPr>
          <w:rFonts w:ascii="Cambria" w:eastAsia="Cambria" w:hAnsi="Cambria" w:cs="Cambria"/>
          <w:sz w:val="24"/>
          <w:szCs w:val="24"/>
        </w:rPr>
        <w:t xml:space="preserve">Sep </w:t>
      </w:r>
      <w:r>
        <w:rPr>
          <w:rFonts w:ascii="Cambria" w:eastAsia="Cambria" w:hAnsi="Cambria" w:cs="Cambria"/>
          <w:sz w:val="24"/>
          <w:szCs w:val="24"/>
        </w:rPr>
        <w:t xml:space="preserve">2015 – </w:t>
      </w:r>
      <w:r w:rsidR="004D3507">
        <w:rPr>
          <w:rFonts w:ascii="Cambria" w:eastAsia="Cambria" w:hAnsi="Cambria" w:cs="Cambria"/>
          <w:sz w:val="24"/>
          <w:szCs w:val="24"/>
        </w:rPr>
        <w:t xml:space="preserve">June </w:t>
      </w:r>
      <w:r>
        <w:rPr>
          <w:rFonts w:ascii="Cambria" w:eastAsia="Cambria" w:hAnsi="Cambria" w:cs="Cambria"/>
          <w:sz w:val="24"/>
          <w:szCs w:val="24"/>
        </w:rPr>
        <w:t>202</w:t>
      </w:r>
      <w:r w:rsidR="004D3507">
        <w:rPr>
          <w:rFonts w:ascii="Cambria" w:eastAsia="Cambria" w:hAnsi="Cambria" w:cs="Cambria"/>
          <w:sz w:val="24"/>
          <w:szCs w:val="24"/>
        </w:rPr>
        <w:t>2</w:t>
      </w:r>
    </w:p>
    <w:p w14:paraId="0000001E" w14:textId="77777777" w:rsidR="005433E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Design and implement the overall technical strategy for hardware validation, including test methodologies, automation frameworks, and a continuous integration (CI/CD) pipeline, achieving a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25% reduction in validation failures through ML-driven predictive analytics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. Lead the team in developing robust, maintainable, and reusable Python scripts and automation tools for hardware testing, enhanced with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AI/ML models that reduced false positives by 20%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0000001F" w14:textId="77777777" w:rsidR="005433E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Conduct regular code reviews to ensure scripts adhere to best practices, coding standards, and project architecture, including proper integration of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AI/ML libraries and frameworks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00000020" w14:textId="77777777" w:rsidR="005433E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Act as the senior technical expert, helping the team diagnose and resolve difficult hardware and software defects, leveraging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AI-based anomaly detection that cut defect resolution time by 30%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00000021" w14:textId="77777777" w:rsidR="005433E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Identify and prioritize technical debt within the automation framework and codebase to ensure long-term maintainability and quality, modernizing legacy systems with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ML-enabled automation that improved test reliability by 15%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00000022" w14:textId="77777777" w:rsidR="005433E2" w:rsidRPr="008E26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Work with hardware designers, software developers, and other cross-functional teams to align project requirements and resolve dependencies, introducing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AI/ML solutions for smarter collaboration, simulation, and validation workflows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029CC332" w14:textId="77777777" w:rsidR="008E2673" w:rsidRDefault="008E26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</w:p>
    <w:p w14:paraId="00000023" w14:textId="77777777" w:rsidR="005433E2" w:rsidRDefault="005433E2">
      <w:pPr>
        <w:pStyle w:val="Heading3"/>
        <w:spacing w:line="276" w:lineRule="auto"/>
        <w:ind w:left="0" w:right="0" w:firstLine="0"/>
        <w:jc w:val="both"/>
        <w:rPr>
          <w:rFonts w:ascii="Cambria" w:eastAsia="Cambria" w:hAnsi="Cambria" w:cs="Cambria"/>
          <w:sz w:val="24"/>
          <w:szCs w:val="24"/>
        </w:rPr>
      </w:pPr>
      <w:bookmarkStart w:id="5" w:name="_57u38io03t4p" w:colFirst="0" w:colLast="0"/>
      <w:bookmarkEnd w:id="5"/>
    </w:p>
    <w:p w14:paraId="00000024" w14:textId="1566FE4C" w:rsidR="005433E2" w:rsidRDefault="00000000">
      <w:pPr>
        <w:pStyle w:val="Heading3"/>
        <w:spacing w:line="276" w:lineRule="auto"/>
        <w:ind w:left="0" w:right="0" w:firstLine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Software Engineer: Magus IT Services | India | </w:t>
      </w:r>
      <w:r w:rsidR="004D3507">
        <w:rPr>
          <w:rFonts w:ascii="Cambria" w:eastAsia="Cambria" w:hAnsi="Cambria" w:cs="Cambria"/>
          <w:sz w:val="24"/>
          <w:szCs w:val="24"/>
        </w:rPr>
        <w:t xml:space="preserve">June </w:t>
      </w:r>
      <w:r>
        <w:rPr>
          <w:rFonts w:ascii="Cambria" w:eastAsia="Cambria" w:hAnsi="Cambria" w:cs="Cambria"/>
          <w:sz w:val="24"/>
          <w:szCs w:val="24"/>
        </w:rPr>
        <w:t xml:space="preserve">2013 – </w:t>
      </w:r>
      <w:r w:rsidR="004D3507">
        <w:rPr>
          <w:rFonts w:ascii="Cambria" w:eastAsia="Cambria" w:hAnsi="Cambria" w:cs="Cambria"/>
          <w:sz w:val="24"/>
          <w:szCs w:val="24"/>
        </w:rPr>
        <w:t xml:space="preserve">Sep </w:t>
      </w:r>
      <w:r>
        <w:rPr>
          <w:rFonts w:ascii="Cambria" w:eastAsia="Cambria" w:hAnsi="Cambria" w:cs="Cambria"/>
          <w:sz w:val="24"/>
          <w:szCs w:val="24"/>
        </w:rPr>
        <w:t>2015</w:t>
      </w:r>
    </w:p>
    <w:p w14:paraId="00000025" w14:textId="77777777" w:rsidR="005433E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Developed and maintained enterprise applications using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.NET Framework (C#, ASP.NET, MVC)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. </w:t>
      </w:r>
    </w:p>
    <w:p w14:paraId="00000026" w14:textId="77777777" w:rsidR="005433E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Collaborated with cross‑functional teams to ensure seamless integration and delivery.</w:t>
      </w:r>
    </w:p>
    <w:p w14:paraId="00000027" w14:textId="77777777" w:rsidR="005433E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Adopted new tools and methodologies to enhance software quality and efficiency.</w:t>
      </w:r>
    </w:p>
    <w:p w14:paraId="00000028" w14:textId="77777777" w:rsidR="005433E2" w:rsidRDefault="005433E2">
      <w:pPr>
        <w:pStyle w:val="Heading2"/>
        <w:spacing w:before="0" w:line="276" w:lineRule="auto"/>
        <w:ind w:left="0" w:right="0" w:firstLine="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6" w:name="_rirlzir9n3tt" w:colFirst="0" w:colLast="0"/>
      <w:bookmarkEnd w:id="6"/>
    </w:p>
    <w:p w14:paraId="00000029" w14:textId="77777777" w:rsidR="005433E2" w:rsidRDefault="00000000">
      <w:pPr>
        <w:pStyle w:val="Heading2"/>
        <w:spacing w:before="0" w:line="276" w:lineRule="auto"/>
        <w:ind w:left="0" w:right="0" w:firstLine="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ACHIEVEMENTS</w:t>
      </w:r>
    </w:p>
    <w:p w14:paraId="0000002A" w14:textId="77777777" w:rsidR="005433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Award for Excellence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– Infosys (2019, 2024)</w:t>
      </w:r>
    </w:p>
    <w:p w14:paraId="0000002B" w14:textId="77777777" w:rsidR="005433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Star Excellence Award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– Infosys (2021)</w:t>
      </w:r>
    </w:p>
    <w:p w14:paraId="0000002C" w14:textId="77777777" w:rsidR="005433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Delivered AI‑driven automation saving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$3M USD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for a client.</w:t>
      </w:r>
    </w:p>
    <w:p w14:paraId="0000002D" w14:textId="77777777" w:rsidR="005433E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Recognized for leadership in deploying 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Agentic AI, LLM, RAG, LangChain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solutions.</w:t>
      </w:r>
    </w:p>
    <w:p w14:paraId="0000002E" w14:textId="77777777" w:rsidR="005433E2" w:rsidRDefault="005433E2">
      <w:pPr>
        <w:pStyle w:val="Heading2"/>
        <w:spacing w:before="0" w:line="276" w:lineRule="auto"/>
        <w:ind w:left="0" w:right="0" w:firstLine="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bookmarkStart w:id="7" w:name="_vmz7ncr70wz3" w:colFirst="0" w:colLast="0"/>
      <w:bookmarkEnd w:id="7"/>
    </w:p>
    <w:p w14:paraId="0000002F" w14:textId="77777777" w:rsidR="005433E2" w:rsidRDefault="00000000">
      <w:pPr>
        <w:pStyle w:val="Heading2"/>
        <w:spacing w:before="0" w:line="276" w:lineRule="auto"/>
        <w:ind w:left="0" w:right="0" w:firstLine="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EDUCATION</w:t>
      </w:r>
    </w:p>
    <w:p w14:paraId="00000030" w14:textId="77777777" w:rsidR="005433E2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Bachelor of Engineering in Electronics and Instrumentation (B.E)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– Andhra University, 2013</w:t>
      </w:r>
    </w:p>
    <w:p w14:paraId="00000031" w14:textId="77777777" w:rsidR="005433E2" w:rsidRDefault="005433E2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rFonts w:ascii="Cambria" w:eastAsia="Cambria" w:hAnsi="Cambria" w:cs="Cambria"/>
          <w:color w:val="000000"/>
          <w:sz w:val="24"/>
          <w:szCs w:val="24"/>
        </w:rPr>
      </w:pPr>
    </w:p>
    <w:sectPr w:rsidR="005433E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720" w:bottom="720" w:left="72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7AC67" w14:textId="77777777" w:rsidR="00543A40" w:rsidRDefault="00543A40">
      <w:pPr>
        <w:spacing w:before="0" w:line="240" w:lineRule="auto"/>
      </w:pPr>
      <w:r>
        <w:separator/>
      </w:r>
    </w:p>
  </w:endnote>
  <w:endnote w:type="continuationSeparator" w:id="0">
    <w:p w14:paraId="73419360" w14:textId="77777777" w:rsidR="00543A40" w:rsidRDefault="00543A4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9A5FB50-482A-46D4-9B25-7C9D1742DB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2" w:fontKey="{75A9E59A-34EB-4E88-8628-8B03D5C488CD}"/>
  </w:font>
  <w:font w:name="Playfair Display">
    <w:charset w:val="00"/>
    <w:family w:val="auto"/>
    <w:pitch w:val="variable"/>
    <w:sig w:usb0="20000207" w:usb1="00000000" w:usb2="00000000" w:usb3="00000000" w:csb0="00000197" w:csb1="00000000"/>
    <w:embedBold r:id="rId3" w:fontKey="{37D340E5-4D4D-469A-ACE6-44405E79621B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7889F6AA-4069-49C0-9335-D0C3C6C6925F}"/>
    <w:embedItalic r:id="rId5" w:fontKey="{59411E2E-E0A6-43F4-80ED-4ED8D59EE1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439F173-129B-4FFD-AF6E-F845FF4C6F3B}"/>
    <w:embedBold r:id="rId7" w:fontKey="{1BAB62CB-F3D4-4C8E-91BC-25FF737FA04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53B87A7F-AF5A-4D80-B03E-4F1007C218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1E9DF160-0A88-487E-9EF1-CCA5612990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9887E" w14:textId="6BD461E7" w:rsidR="001406EA" w:rsidRDefault="00EE54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BCC8D6" wp14:editId="58E2BC9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337820"/>
              <wp:effectExtent l="0" t="0" r="8255" b="0"/>
              <wp:wrapNone/>
              <wp:docPr id="123837697" name="Text Box 2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337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E96DC3" w14:textId="3E24B39F" w:rsidR="00EE54BF" w:rsidRPr="00EE54BF" w:rsidRDefault="00EE54BF" w:rsidP="00EE54B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EE54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BCC8D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-" style="position:absolute;margin-left:0;margin-top:0;width:20.35pt;height:26.6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iF2EAIAABoEAAAOAAAAZHJzL2Uyb0RvYy54bWysU99v2jAQfp+0/8Hy+0igsLGIULFWTJNQ&#10;W4lOfTaOTSLZPss2JOyv39kJsHV9qvbifL673I/vPi9uO63IUTjfgCnpeJRTIgyHqjH7kv58Xn+a&#10;U+IDMxVTYERJT8LT2+XHD4vWFmICNahKOIJJjC9aW9I6BFtkmee10MyPwAqDTglOs4BXt88qx1rM&#10;rlU2yfPPWQuusg648B6t972TLlN+KQUPj1J6EYgqKfYW0unSuYtntlywYu+YrRs+tMHe0YVmjcGi&#10;l1T3LDBycM0/qXTDHXiQYcRBZyBlw0WaAacZ56+m2dbMijQLkuPthSb//9Lyh+PWPjkSum/Q4QIj&#10;Ia31hUdjnKeTTscvdkrQjxSeLrSJLhCOxslsPp3OKOHourn5Mp8kWrPrz9b58F2AJhGU1OFWElns&#10;uPEBC2LoOSTWMrBulEqbUeYvAwZGS3btMKLQ7bqh7R1UJ5zGQb9ob/m6wZob5sMTc7hZHADVGh7x&#10;kAraksKAKKnB/XrLHuORcPRS0qJSSmpQypSoHwYXMZlN8zwqK90QuDPYJTD+ms+i3xz0HaAIx/ge&#10;LE8wBgd1htKBfkExr2I1dDHDsWZJd2d4F3rd4mPgYrVKQSgiy8LGbC2PqSNZkcnn7oU5O9AdcE8P&#10;cNYSK16x3sfGP71dHQJyn1YSie3ZHPhGAaZNDY8lKvzPe4q6PunlbwAAAP//AwBQSwMEFAAGAAgA&#10;AAAhANn4DszaAAAAAwEAAA8AAABkcnMvZG93bnJldi54bWxMj81OwzAQhO9IfQdrkbhRhwABhThV&#10;xU/FlYDUHp14G0eN12nstuHt2XKBy0qjGc18Wywm14sjjqHzpOBmnoBAarzpqFXw9fl2/QgiRE1G&#10;955QwTcGWJSzi0Lnxp/oA49VbAWXUMi1AhvjkEsZGotOh7kfkNjb+tHpyHJspRn1ictdL9MkyaTT&#10;HfGC1QM+W2x21cEpyF5WSzuss81+m4b3UPtdrPyrUleX0/IJRMQp/oXhjM/oUDJT7Q9kgugV8CPx&#10;97J3lzyAqBXc36Ygy0L+Zy9/AAAA//8DAFBLAQItABQABgAIAAAAIQC2gziS/gAAAOEBAAATAAAA&#10;AAAAAAAAAAAAAAAAAABbQ29udGVudF9UeXBlc10ueG1sUEsBAi0AFAAGAAgAAAAhADj9If/WAAAA&#10;lAEAAAsAAAAAAAAAAAAAAAAALwEAAF9yZWxzLy5yZWxzUEsBAi0AFAAGAAgAAAAhAFriIXYQAgAA&#10;GgQAAA4AAAAAAAAAAAAAAAAALgIAAGRycy9lMm9Eb2MueG1sUEsBAi0AFAAGAAgAAAAhANn4Dsza&#10;AAAAAwEAAA8AAAAAAAAAAAAAAAAAagQAAGRycy9kb3ducmV2LnhtbFBLBQYAAAAABAAEAPMAAABx&#10;BQAAAAA=&#10;" filled="f" stroked="f">
              <v:textbox style="mso-fit-shape-to-text:t" inset="20pt,0,0,15pt">
                <w:txbxContent>
                  <w:p w14:paraId="48E96DC3" w14:textId="3E24B39F" w:rsidR="00EE54BF" w:rsidRPr="00EE54BF" w:rsidRDefault="00EE54BF" w:rsidP="00EE54B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</w:pPr>
                    <w:r w:rsidRPr="00EE54BF"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78E0B" w14:textId="4BEAB36C" w:rsidR="001406EA" w:rsidRDefault="00EE54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F22309" wp14:editId="15B25E04">
              <wp:simplePos x="457200" y="1008126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337820"/>
              <wp:effectExtent l="0" t="0" r="8255" b="0"/>
              <wp:wrapNone/>
              <wp:docPr id="719072092" name="Text Box 3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337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84D922" w14:textId="768AA745" w:rsidR="00EE54BF" w:rsidRPr="00EE54BF" w:rsidRDefault="00EE54BF" w:rsidP="00EE54B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EE54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F2230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-" style="position:absolute;margin-left:0;margin-top:0;width:20.35pt;height:26.6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DZzEgIAACEEAAAOAAAAZHJzL2Uyb0RvYy54bWysU99v2jAQfp+0/8Hy+0hIYWMRoWKtmCah&#10;thKd+mwcm0SyfZZtSNhfv7MJ0HZ7mvbinO8u9+P7Ps9ve63IQTjfgqnoeJRTIgyHujW7iv58Xn2a&#10;UeIDMzVTYERFj8LT28XHD/POlqKABlQtHMEixpedrWgTgi2zzPNGaOZHYIXBoASnWcCr22W1Yx1W&#10;1yor8vxz1oGrrQMuvEfv/SlIF6m+lIKHRym9CERVFGcL6XTp3MYzW8xZuXPMNi0fxmD/MIVmrcGm&#10;l1L3LDCyd+0fpXTLHXiQYcRBZyBly0XaAbcZ5++22TTMirQLguPtBSb//8ryh8PGPjkS+m/QI4ER&#10;kM760qMz7tNLp+MXJyUYRwiPF9hEHwhHZzGdTSZTSjiGbm6+zIoEa3b92TofvgvQJBoVdchKAosd&#10;1j5gQ0w9p8ReBlatUokZZd44MDF6suuE0Qr9tidt/Wr6LdRHXMrBiW9v+arF1mvmwxNzSDDugaIN&#10;j3hIBV1FYbAoacD9+ps/5iPuGKWkQ8FU1KCiKVE/DPJRTCd5HgWWbmi4s7FNxvhrPo1xs9d3gFoc&#10;47OwPJkxOaizKR3oF9T0MnbDEDMce1Z0ezbvwkm++Ca4WC5TEmrJsrA2G8tj6YhZBPS5f2HODqgH&#10;pOsBzpJi5TvwT7nxT2+X+4AUJGYivic0B9hRh4mw4c1Eob++p6zry178BgAA//8DAFBLAwQUAAYA&#10;CAAAACEA2fgOzNoAAAADAQAADwAAAGRycy9kb3ducmV2LnhtbEyPzU7DMBCE70h9B2uRuFGHAAGF&#10;OFXFT8WVgNQenXgbR43Xaey24e3ZcoHLSqMZzXxbLCbXiyOOofOk4GaegEBqvOmoVfD1+Xb9CCJE&#10;TUb3nlDBNwZYlLOLQufGn+gDj1VsBZdQyLUCG+OQSxkai06HuR+Q2Nv60enIcmylGfWJy10v0yTJ&#10;pNMd8YLVAz5bbHbVwSnIXlZLO6yzzX6bhvdQ+12s/KtSV5fT8glExCn+heGMz+hQMlPtD2SC6BXw&#10;I/H3sneXPICoFdzfpiDLQv5nL38AAAD//wMAUEsBAi0AFAAGAAgAAAAhALaDOJL+AAAA4QEAABMA&#10;AAAAAAAAAAAAAAAAAAAAAFtDb250ZW50X1R5cGVzXS54bWxQSwECLQAUAAYACAAAACEAOP0h/9YA&#10;AACUAQAACwAAAAAAAAAAAAAAAAAvAQAAX3JlbHMvLnJlbHNQSwECLQAUAAYACAAAACEAMhQ2cxIC&#10;AAAhBAAADgAAAAAAAAAAAAAAAAAuAgAAZHJzL2Uyb0RvYy54bWxQSwECLQAUAAYACAAAACEA2fgO&#10;zNoAAAADAQAADwAAAAAAAAAAAAAAAABsBAAAZHJzL2Rvd25yZXYueG1sUEsFBgAAAAAEAAQA8wAA&#10;AHMFAAAAAA==&#10;" filled="f" stroked="f">
              <v:textbox style="mso-fit-shape-to-text:t" inset="20pt,0,0,15pt">
                <w:txbxContent>
                  <w:p w14:paraId="0F84D922" w14:textId="768AA745" w:rsidR="00EE54BF" w:rsidRPr="00EE54BF" w:rsidRDefault="00EE54BF" w:rsidP="00EE54B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</w:pPr>
                    <w:r w:rsidRPr="00EE54BF"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2E3A7" w14:textId="6F910BC6" w:rsidR="001406EA" w:rsidRDefault="00EE54B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7D90C2" wp14:editId="1E82E2AD">
              <wp:simplePos x="457200" y="1008126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337820"/>
              <wp:effectExtent l="0" t="0" r="8255" b="0"/>
              <wp:wrapNone/>
              <wp:docPr id="1723569649" name="Text Box 1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337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674AED" w14:textId="62B245C7" w:rsidR="00EE54BF" w:rsidRPr="00EE54BF" w:rsidRDefault="00EE54BF" w:rsidP="00EE54B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EE54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7D90C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-" style="position:absolute;margin-left:0;margin-top:0;width:20.35pt;height:26.6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sUxFAIAACEEAAAOAAAAZHJzL2Uyb0RvYy54bWysU99v2jAQfp+0/8Hy+0igsLGIULFWTJNQ&#10;W4lOfTaOTSLZPss2JOyv39khsHV9qvbinO8u9+P7Pi9uO63IUTjfgCnpeJRTIgyHqjH7kv58Xn+a&#10;U+IDMxVTYERJT8LT2+XHD4vWFmICNahKOIJFjC9aW9I6BFtkmee10MyPwAqDQQlOs4BXt88qx1qs&#10;rlU2yfPPWQuusg648B69932QLlN9KQUPj1J6EYgqKc4W0unSuYtntlywYu+YrRt+HoO9YwrNGoNN&#10;L6XuWWDk4Jp/SumGO/Agw4iDzkDKhou0A24zzl9ts62ZFWkXBMfbC0z+/5XlD8etfXIkdN+gQwIj&#10;IK31hUdn3KeTTscvTkowjhCeLrCJLhCOzslsPp3OKOEYurn5Mp8kWLPrz9b58F2AJtEoqUNWEljs&#10;uPEBG2LqkBJ7GVg3SiVmlPnLgYnRk10njFbodh1pKhxkmH4H1QmXctDz7S1fN9h6w3x4Yg4Jxj1Q&#10;tOERD6mgLSmcLUpqcL/e8sd8xB2jlLQomJIaVDQl6odBPiazaZ5HgaUbGm4wdskYf81nMW4O+g5Q&#10;i2N8FpYnMyYHNZjSgX5BTa9iNwwxw7FnSXeDeRd6+eKb4GK1SkmoJcvCxmwtj6UjZhHQ5+6FOXtG&#10;PSBdDzBIihWvwO9z45/erg4BKUjMRHx7NM+wow4TYec3E4X+5z1lXV/28jcAAAD//wMAUEsDBBQA&#10;BgAIAAAAIQDZ+A7M2gAAAAMBAAAPAAAAZHJzL2Rvd25yZXYueG1sTI/NTsMwEITvSH0Ha5G4UYcA&#10;AYU4VcVPxZWA1B6deBtHjddp7Lbh7dlygctKoxnNfFssJteLI46h86TgZp6AQGq86ahV8PX5dv0I&#10;IkRNRveeUME3BliUs4tC58af6AOPVWwFl1DItQIb45BLGRqLToe5H5DY2/rR6chybKUZ9YnLXS/T&#10;JMmk0x3xgtUDPltsdtXBKcheVks7rLPNfpuG91D7Xaz8q1JXl9PyCUTEKf6F4YzP6FAyU+0PZILo&#10;FfAj8feyd5c8gKgV3N+mIMtC/mcvfwAAAP//AwBQSwECLQAUAAYACAAAACEAtoM4kv4AAADhAQAA&#10;EwAAAAAAAAAAAAAAAAAAAAAAW0NvbnRlbnRfVHlwZXNdLnhtbFBLAQItABQABgAIAAAAIQA4/SH/&#10;1gAAAJQBAAALAAAAAAAAAAAAAAAAAC8BAABfcmVscy8ucmVsc1BLAQItABQABgAIAAAAIQBjgsUx&#10;FAIAACEEAAAOAAAAAAAAAAAAAAAAAC4CAABkcnMvZTJvRG9jLnhtbFBLAQItABQABgAIAAAAIQDZ&#10;+A7M2gAAAAMBAAAPAAAAAAAAAAAAAAAAAG4EAABkcnMvZG93bnJldi54bWxQSwUGAAAAAAQABADz&#10;AAAAdQUAAAAA&#10;" filled="f" stroked="f">
              <v:textbox style="mso-fit-shape-to-text:t" inset="20pt,0,0,15pt">
                <w:txbxContent>
                  <w:p w14:paraId="31674AED" w14:textId="62B245C7" w:rsidR="00EE54BF" w:rsidRPr="00EE54BF" w:rsidRDefault="00EE54BF" w:rsidP="00EE54B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</w:pPr>
                    <w:r w:rsidRPr="00EE54BF">
                      <w:rPr>
                        <w:rFonts w:ascii="Aptos" w:eastAsia="Aptos" w:hAnsi="Aptos" w:cs="Aptos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C2B8C" w14:textId="77777777" w:rsidR="00543A40" w:rsidRDefault="00543A40">
      <w:pPr>
        <w:spacing w:before="0" w:line="240" w:lineRule="auto"/>
      </w:pPr>
      <w:r>
        <w:separator/>
      </w:r>
    </w:p>
  </w:footnote>
  <w:footnote w:type="continuationSeparator" w:id="0">
    <w:p w14:paraId="06885738" w14:textId="77777777" w:rsidR="00543A40" w:rsidRDefault="00543A4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77777777" w:rsidR="005433E2" w:rsidRDefault="005433E2">
    <w:pPr>
      <w:pBdr>
        <w:top w:val="nil"/>
        <w:left w:val="nil"/>
        <w:bottom w:val="nil"/>
        <w:right w:val="nil"/>
        <w:between w:val="nil"/>
      </w:pBdr>
      <w:spacing w:before="400" w:line="480" w:lineRule="auto"/>
      <w:jc w:val="right"/>
      <w:rPr>
        <w:color w:val="F75D5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3" w14:textId="77777777" w:rsidR="005433E2" w:rsidRDefault="005433E2">
    <w:pPr>
      <w:pBdr>
        <w:top w:val="nil"/>
        <w:left w:val="nil"/>
        <w:bottom w:val="nil"/>
        <w:right w:val="nil"/>
        <w:between w:val="nil"/>
      </w:pBdr>
      <w:spacing w:before="0"/>
      <w:rPr>
        <w:color w:val="000000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753F0"/>
    <w:multiLevelType w:val="multilevel"/>
    <w:tmpl w:val="C8D2AE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042A62"/>
    <w:multiLevelType w:val="multilevel"/>
    <w:tmpl w:val="4DCE49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A436E5"/>
    <w:multiLevelType w:val="multilevel"/>
    <w:tmpl w:val="0A36FD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F94615"/>
    <w:multiLevelType w:val="multilevel"/>
    <w:tmpl w:val="A238AE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2647CA"/>
    <w:multiLevelType w:val="multilevel"/>
    <w:tmpl w:val="C714DA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12634E"/>
    <w:multiLevelType w:val="multilevel"/>
    <w:tmpl w:val="F9B0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173455">
    <w:abstractNumId w:val="2"/>
  </w:num>
  <w:num w:numId="2" w16cid:durableId="529103508">
    <w:abstractNumId w:val="3"/>
  </w:num>
  <w:num w:numId="3" w16cid:durableId="635837337">
    <w:abstractNumId w:val="1"/>
  </w:num>
  <w:num w:numId="4" w16cid:durableId="1692610132">
    <w:abstractNumId w:val="4"/>
  </w:num>
  <w:num w:numId="5" w16cid:durableId="754666286">
    <w:abstractNumId w:val="0"/>
  </w:num>
  <w:num w:numId="6" w16cid:durableId="536817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3E2"/>
    <w:rsid w:val="00093FBE"/>
    <w:rsid w:val="001406EA"/>
    <w:rsid w:val="001918A8"/>
    <w:rsid w:val="001F3457"/>
    <w:rsid w:val="002E04FE"/>
    <w:rsid w:val="00333FF7"/>
    <w:rsid w:val="003B37D1"/>
    <w:rsid w:val="003D6650"/>
    <w:rsid w:val="004D3507"/>
    <w:rsid w:val="005433E2"/>
    <w:rsid w:val="00543A40"/>
    <w:rsid w:val="00585090"/>
    <w:rsid w:val="006574D7"/>
    <w:rsid w:val="00744C3F"/>
    <w:rsid w:val="00833442"/>
    <w:rsid w:val="008E2673"/>
    <w:rsid w:val="008F2FD1"/>
    <w:rsid w:val="009B18BB"/>
    <w:rsid w:val="00A3236B"/>
    <w:rsid w:val="00AE1A92"/>
    <w:rsid w:val="00B748D5"/>
    <w:rsid w:val="00D90E68"/>
    <w:rsid w:val="00DE07CB"/>
    <w:rsid w:val="00E27ECA"/>
    <w:rsid w:val="00EE54BF"/>
    <w:rsid w:val="00EF534E"/>
    <w:rsid w:val="00F6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CC89"/>
  <w15:docId w15:val="{81C53514-6D60-47B6-AE2B-9F8E20AA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lang w:val="en-US" w:eastAsia="en-US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20" w:line="240" w:lineRule="auto"/>
      <w:ind w:right="-30"/>
      <w:outlineLvl w:val="0"/>
    </w:pPr>
    <w:rPr>
      <w:rFonts w:ascii="Playfair Display" w:eastAsia="Playfair Display" w:hAnsi="Playfair Display" w:cs="Playfair Display"/>
      <w:b/>
      <w:bCs/>
      <w:color w:val="F75D5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ind w:left="-15" w:right="-30" w:firstLine="15"/>
      <w:outlineLvl w:val="1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0" w:line="240" w:lineRule="auto"/>
      <w:ind w:left="-15" w:right="-30" w:firstLine="15"/>
      <w:outlineLvl w:val="2"/>
    </w:pPr>
    <w:rPr>
      <w:rFonts w:ascii="Playfair Display" w:eastAsia="Playfair Display" w:hAnsi="Playfair Display" w:cs="Playfair Display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160"/>
      <w:outlineLvl w:val="5"/>
    </w:pPr>
    <w:rPr>
      <w:rFonts w:ascii="Trebuchet MS" w:eastAsia="Trebuchet MS" w:hAnsi="Trebuchet MS" w:cs="Trebuchet MS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0" w:after="200" w:line="240" w:lineRule="auto"/>
      <w:ind w:right="-15"/>
    </w:pPr>
    <w:rPr>
      <w:rFonts w:ascii="Playfair Display" w:eastAsia="Playfair Display" w:hAnsi="Playfair Display" w:cs="Playfair Display"/>
      <w:b/>
      <w:bCs/>
      <w:color w:val="000000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before="0" w:line="276" w:lineRule="auto"/>
      <w:ind w:right="-30"/>
    </w:pPr>
    <w:rPr>
      <w:color w:val="999999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406EA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6EA"/>
  </w:style>
  <w:style w:type="character" w:customStyle="1" w:styleId="Heading3Char">
    <w:name w:val="Heading 3 Char"/>
    <w:basedOn w:val="DefaultParagraphFont"/>
    <w:link w:val="Heading3"/>
    <w:uiPriority w:val="9"/>
    <w:rsid w:val="008E2673"/>
    <w:rPr>
      <w:rFonts w:ascii="Playfair Display" w:eastAsia="Playfair Display" w:hAnsi="Playfair Display" w:cs="Playfair Display"/>
      <w:b/>
      <w:bCs/>
      <w:color w:val="000000"/>
      <w:sz w:val="22"/>
      <w:szCs w:val="22"/>
    </w:rPr>
  </w:style>
  <w:style w:type="character" w:styleId="Strong">
    <w:name w:val="Strong"/>
    <w:basedOn w:val="DefaultParagraphFont"/>
    <w:uiPriority w:val="22"/>
    <w:qFormat/>
    <w:rsid w:val="008E2673"/>
    <w:rPr>
      <w:b/>
      <w:bCs/>
    </w:rPr>
  </w:style>
  <w:style w:type="paragraph" w:styleId="ListParagraph">
    <w:name w:val="List Paragraph"/>
    <w:basedOn w:val="Normal"/>
    <w:uiPriority w:val="34"/>
    <w:qFormat/>
    <w:rsid w:val="008E2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-n-maddhu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-n-maddhu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a189e4fd-a2fa-47bf-9b21-17f706ee2968}" enabled="1" method="Privilege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3</Pages>
  <Words>1235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NAGA MADHU MADDALI -X (namaddal - IOPEX TECHNOLOGIES INC at Cisco)</cp:lastModifiedBy>
  <cp:revision>6</cp:revision>
  <cp:lastPrinted>2026-02-19T16:43:00Z</cp:lastPrinted>
  <dcterms:created xsi:type="dcterms:W3CDTF">2026-02-18T14:57:00Z</dcterms:created>
  <dcterms:modified xsi:type="dcterms:W3CDTF">2026-02-19T16:45:00Z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66bb95f1,7619d01,2adc2b5c</vt:lpwstr>
  </property>
  <property fmtid="{D5CDD505-2E9C-101B-9397-08002B2CF9AE}" pid="3" name="ClassificationContentMarkingFooterFontProps">
    <vt:lpwstr>#000000,1,Aptos</vt:lpwstr>
  </property>
  <property fmtid="{D5CDD505-2E9C-101B-9397-08002B2CF9AE}" pid="4" name="ClassificationContentMarkingFooterText">
    <vt:lpwstr>-</vt:lpwstr>
  </property>
</Properties>
</file>