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3CAA0A15" w:rsidR="002D0956" w:rsidRPr="009C00B1" w:rsidRDefault="00070F9C" w:rsidP="000D4B93">
      <w:pPr>
        <w:pBdr>
          <w:bottom w:val="single" w:sz="4" w:space="1" w:color="auto"/>
        </w:pBdr>
        <w:ind w:right="452"/>
        <w:jc w:val="center"/>
        <w:rPr>
          <w:rFonts w:asciiTheme="minorHAnsi" w:hAnsiTheme="minorHAnsi" w:cstheme="minorHAnsi"/>
          <w:b/>
          <w:sz w:val="22"/>
          <w:szCs w:val="22"/>
        </w:rPr>
      </w:pPr>
      <w:r w:rsidRPr="00070F9C">
        <w:rPr>
          <w:rFonts w:asciiTheme="minorHAnsi" w:hAnsiTheme="minorHAnsi" w:cstheme="minorHAnsi"/>
          <w:b/>
          <w:sz w:val="22"/>
          <w:szCs w:val="22"/>
        </w:rPr>
        <w:t>Nalini Yarlagadda</w:t>
      </w:r>
    </w:p>
    <w:p w14:paraId="51D87CE3" w14:textId="0BBE4BCE" w:rsidR="00AF46B8" w:rsidRPr="009C00B1" w:rsidRDefault="00AF46B8" w:rsidP="00AF46B8">
      <w:pPr>
        <w:pBdr>
          <w:bottom w:val="single" w:sz="4" w:space="1" w:color="auto"/>
        </w:pBdr>
        <w:ind w:right="452"/>
        <w:jc w:val="center"/>
        <w:rPr>
          <w:rFonts w:asciiTheme="minorHAnsi" w:hAnsiTheme="minorHAnsi" w:cstheme="minorHAnsi"/>
          <w:b/>
          <w:sz w:val="22"/>
          <w:szCs w:val="22"/>
        </w:rPr>
      </w:pPr>
      <w:r w:rsidRPr="009C00B1">
        <w:rPr>
          <w:rFonts w:asciiTheme="minorHAnsi" w:hAnsiTheme="minorHAnsi" w:cstheme="minorHAnsi"/>
          <w:b/>
          <w:sz w:val="22"/>
          <w:szCs w:val="22"/>
        </w:rPr>
        <w:t xml:space="preserve">+1 </w:t>
      </w:r>
      <w:r w:rsidR="00070F9C">
        <w:rPr>
          <w:rFonts w:asciiTheme="minorHAnsi" w:hAnsiTheme="minorHAnsi" w:cstheme="minorHAnsi"/>
          <w:b/>
          <w:sz w:val="22"/>
          <w:szCs w:val="22"/>
        </w:rPr>
        <w:t>973-368-7547</w:t>
      </w:r>
    </w:p>
    <w:p w14:paraId="793BE428" w14:textId="54A8B66C" w:rsidR="00EF3DCA" w:rsidRPr="009C00B1" w:rsidRDefault="00070F9C" w:rsidP="000D4B93">
      <w:pPr>
        <w:pBdr>
          <w:bottom w:val="single" w:sz="4" w:space="1" w:color="auto"/>
        </w:pBdr>
        <w:ind w:right="452"/>
        <w:jc w:val="center"/>
        <w:rPr>
          <w:rFonts w:asciiTheme="minorHAnsi" w:hAnsiTheme="minorHAnsi" w:cstheme="minorHAnsi"/>
          <w:b/>
          <w:sz w:val="22"/>
          <w:szCs w:val="22"/>
        </w:rPr>
      </w:pPr>
      <w:hyperlink r:id="rId8" w:history="1">
        <w:r w:rsidRPr="002C6273">
          <w:rPr>
            <w:rStyle w:val="Hyperlink"/>
            <w:rFonts w:asciiTheme="minorHAnsi" w:hAnsiTheme="minorHAnsi" w:cstheme="minorHAnsi"/>
            <w:b/>
            <w:sz w:val="22"/>
            <w:szCs w:val="22"/>
          </w:rPr>
          <w:t>Nyarlagadda07@gmail.com</w:t>
        </w:r>
      </w:hyperlink>
    </w:p>
    <w:p w14:paraId="457F2F15" w14:textId="7E99ABCE" w:rsidR="002D0956" w:rsidRPr="006E72DB" w:rsidRDefault="004356DA" w:rsidP="006E72DB">
      <w:pPr>
        <w:pBdr>
          <w:bottom w:val="single" w:sz="4" w:space="1" w:color="auto"/>
        </w:pBdr>
        <w:ind w:right="452"/>
        <w:jc w:val="center"/>
        <w:rPr>
          <w:rFonts w:asciiTheme="minorHAnsi" w:hAnsiTheme="minorHAnsi" w:cstheme="minorHAnsi"/>
          <w:b/>
          <w:sz w:val="22"/>
          <w:szCs w:val="22"/>
        </w:rPr>
      </w:pPr>
      <w:bookmarkStart w:id="0" w:name="_Hlk47438152"/>
      <w:r>
        <w:rPr>
          <w:rFonts w:asciiTheme="minorHAnsi" w:hAnsiTheme="minorHAnsi" w:cstheme="minorHAnsi"/>
          <w:b/>
          <w:sz w:val="22"/>
          <w:szCs w:val="22"/>
        </w:rPr>
        <w:t xml:space="preserve">Senior </w:t>
      </w:r>
      <w:r w:rsidR="00170DF9" w:rsidRPr="00170DF9">
        <w:rPr>
          <w:rFonts w:asciiTheme="minorHAnsi" w:hAnsiTheme="minorHAnsi" w:cstheme="minorHAnsi"/>
          <w:b/>
          <w:sz w:val="22"/>
          <w:szCs w:val="22"/>
        </w:rPr>
        <w:t>Business</w:t>
      </w:r>
      <w:r w:rsidR="00F64BD3">
        <w:rPr>
          <w:rFonts w:asciiTheme="minorHAnsi" w:hAnsiTheme="minorHAnsi" w:cstheme="minorHAnsi"/>
          <w:b/>
          <w:sz w:val="22"/>
          <w:szCs w:val="22"/>
        </w:rPr>
        <w:t xml:space="preserve"> Data</w:t>
      </w:r>
      <w:r w:rsidR="00170DF9" w:rsidRPr="00170DF9">
        <w:rPr>
          <w:rFonts w:asciiTheme="minorHAnsi" w:hAnsiTheme="minorHAnsi" w:cstheme="minorHAnsi"/>
          <w:b/>
          <w:sz w:val="22"/>
          <w:szCs w:val="22"/>
        </w:rPr>
        <w:t xml:space="preserve"> Analyst</w:t>
      </w:r>
      <w:r w:rsidR="00C216C6" w:rsidRPr="009C00B1">
        <w:rPr>
          <w:rFonts w:asciiTheme="minorHAnsi" w:hAnsiTheme="minorHAnsi" w:cstheme="minorHAnsi"/>
          <w:b/>
          <w:sz w:val="22"/>
          <w:szCs w:val="22"/>
        </w:rPr>
        <w:t xml:space="preserve"> </w:t>
      </w:r>
    </w:p>
    <w:p w14:paraId="3B3E0E7F" w14:textId="77777777" w:rsidR="002D0956" w:rsidRPr="009C00B1" w:rsidRDefault="002D0956" w:rsidP="00111C1D">
      <w:pPr>
        <w:pStyle w:val="Header"/>
        <w:ind w:right="452"/>
        <w:jc w:val="both"/>
        <w:rPr>
          <w:rFonts w:asciiTheme="minorHAnsi" w:hAnsiTheme="minorHAnsi" w:cstheme="minorHAnsi"/>
          <w:b/>
          <w:sz w:val="22"/>
          <w:szCs w:val="22"/>
        </w:rPr>
      </w:pPr>
      <w:r w:rsidRPr="009C00B1">
        <w:rPr>
          <w:rFonts w:asciiTheme="minorHAnsi" w:hAnsiTheme="minorHAnsi" w:cstheme="minorHAnsi"/>
          <w:b/>
          <w:sz w:val="22"/>
          <w:szCs w:val="22"/>
        </w:rPr>
        <w:t>PROFESSIONAL SUMMARY:</w:t>
      </w:r>
    </w:p>
    <w:p w14:paraId="5336C4B5" w14:textId="1E3CA9E0" w:rsidR="00731A25" w:rsidRDefault="00731A25" w:rsidP="00731A25">
      <w:pPr>
        <w:pStyle w:val="ListBullet"/>
        <w:numPr>
          <w:ilvl w:val="0"/>
          <w:numId w:val="13"/>
        </w:numPr>
      </w:pPr>
      <w:r>
        <w:t>Business Data Analyst with 8+ years of cross-domain experience spanning healthcare insurance, financial services, payments, retail, and data analytics. Adept at requirements gathering, process mapping (AS-IS/TO-BE), data mapping, and documentation (BRDs, FRDs, user stories, functional specs) with proven success in delivering scalable solutions in Agile/Scrum environments.</w:t>
      </w:r>
    </w:p>
    <w:p w14:paraId="693047EE" w14:textId="2A41BE6F" w:rsidR="00731A25" w:rsidRDefault="00731A25" w:rsidP="00731A25">
      <w:pPr>
        <w:pStyle w:val="ListBullet"/>
        <w:numPr>
          <w:ilvl w:val="0"/>
          <w:numId w:val="13"/>
        </w:numPr>
      </w:pPr>
      <w:r>
        <w:t>Skilled in data analysis and validation using Python, PySpark, R, Advanced SQL, and Excel, with expertise in ensuring data integrity, error handling, and compliance across large-scale workflows. Hands-on experience with ETL and big data tools (Informatica, Apache Spark, Hadoop) and cloud-based platforms including AWS (S3, Glue, Athena) and Microsoft Azure (SQL, Synapse, Stream Analytics, Power BI).</w:t>
      </w:r>
    </w:p>
    <w:p w14:paraId="67C4DF0D" w14:textId="4B6A1EB4" w:rsidR="00731A25" w:rsidRDefault="00731A25" w:rsidP="00731A25">
      <w:pPr>
        <w:pStyle w:val="ListBullet"/>
        <w:numPr>
          <w:ilvl w:val="0"/>
          <w:numId w:val="13"/>
        </w:numPr>
      </w:pPr>
      <w:r>
        <w:t>Proficient in building business intelligence dashboards with Power BI, Qlik Sense, and Looker, delivering actionable insights for executives and operational teams. Strong background in CRM and analytics integration (Salesforce, Adobe Analytics, Qualtrics), supporting customer, marketing, and finance initiatives.</w:t>
      </w:r>
    </w:p>
    <w:p w14:paraId="3663A064" w14:textId="19B6607D" w:rsidR="00F64BD3" w:rsidRDefault="00731A25" w:rsidP="00731A25">
      <w:pPr>
        <w:pStyle w:val="ListBullet"/>
        <w:numPr>
          <w:ilvl w:val="0"/>
          <w:numId w:val="13"/>
        </w:numPr>
      </w:pPr>
      <w:r>
        <w:t>Recognized for partnering with cross-functional teams, vendors, and stakeholders to drive complex projects such as system migrations, regulatory compliance initiatives, card operations, insurance claims/billing transformations, and retail CRM enhancements. Known for combining technical acumen with business strategy, ensuring solutions meet compliance requirements (HIPAA, SOX, AML/KYC, PCI-DSS) while driving measurable business outcomes.</w:t>
      </w:r>
    </w:p>
    <w:p w14:paraId="13429EDD" w14:textId="513D98FA" w:rsidR="003F0F56" w:rsidRPr="003F0F56" w:rsidRDefault="002D0956" w:rsidP="00F64BD3">
      <w:pPr>
        <w:pStyle w:val="NormalWeb"/>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u w:val="single"/>
        </w:rPr>
        <w:t>TECHNICAL SKILLS:</w:t>
      </w:r>
    </w:p>
    <w:tbl>
      <w:tblPr>
        <w:tblW w:w="11088" w:type="dxa"/>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528"/>
        <w:gridCol w:w="7560"/>
      </w:tblGrid>
      <w:tr w:rsidR="003F0F56" w:rsidRPr="003F0F56" w14:paraId="154C75DC" w14:textId="77777777" w:rsidTr="003F0F56">
        <w:tc>
          <w:tcPr>
            <w:tcW w:w="3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D53BF4" w14:textId="77777777" w:rsidR="003F0F56" w:rsidRPr="003F0F56" w:rsidRDefault="003F0F56" w:rsidP="003F0F56">
            <w:pPr>
              <w:pStyle w:val="NormalWeb"/>
              <w:spacing w:before="240"/>
              <w:ind w:left="360"/>
              <w:textAlignment w:val="baseline"/>
              <w:rPr>
                <w:rFonts w:asciiTheme="minorHAnsi" w:hAnsiTheme="minorHAnsi" w:cstheme="minorHAnsi"/>
                <w:b/>
                <w:snapToGrid w:val="0"/>
                <w:sz w:val="22"/>
                <w:szCs w:val="22"/>
              </w:rPr>
            </w:pPr>
            <w:r w:rsidRPr="003F0F56">
              <w:rPr>
                <w:rFonts w:asciiTheme="minorHAnsi" w:hAnsiTheme="minorHAnsi" w:cstheme="minorHAnsi"/>
                <w:b/>
                <w:bCs/>
                <w:snapToGrid w:val="0"/>
                <w:sz w:val="22"/>
                <w:szCs w:val="22"/>
              </w:rPr>
              <w:t>Skill Category</w:t>
            </w:r>
          </w:p>
        </w:tc>
        <w:tc>
          <w:tcPr>
            <w:tcW w:w="7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69FE44" w14:textId="77777777" w:rsidR="003F0F56" w:rsidRPr="003F0F56" w:rsidRDefault="003F0F56" w:rsidP="003F0F56">
            <w:pPr>
              <w:pStyle w:val="NormalWeb"/>
              <w:spacing w:before="240"/>
              <w:ind w:left="360"/>
              <w:textAlignment w:val="baseline"/>
              <w:rPr>
                <w:rFonts w:asciiTheme="minorHAnsi" w:hAnsiTheme="minorHAnsi" w:cstheme="minorHAnsi"/>
                <w:b/>
                <w:snapToGrid w:val="0"/>
                <w:sz w:val="22"/>
                <w:szCs w:val="22"/>
              </w:rPr>
            </w:pPr>
            <w:r w:rsidRPr="003F0F56">
              <w:rPr>
                <w:rFonts w:asciiTheme="minorHAnsi" w:hAnsiTheme="minorHAnsi" w:cstheme="minorHAnsi"/>
                <w:b/>
                <w:bCs/>
                <w:snapToGrid w:val="0"/>
                <w:sz w:val="22"/>
                <w:szCs w:val="22"/>
              </w:rPr>
              <w:t>Technologies/Tools</w:t>
            </w:r>
          </w:p>
        </w:tc>
      </w:tr>
      <w:tr w:rsidR="003F0F56" w:rsidRPr="003F0F56" w14:paraId="1EE2D530" w14:textId="77777777" w:rsidTr="003F0F56">
        <w:tblPrEx>
          <w:tblBorders>
            <w:top w:val="none" w:sz="0" w:space="0" w:color="auto"/>
          </w:tblBorders>
        </w:tblPrEx>
        <w:tc>
          <w:tcPr>
            <w:tcW w:w="3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5235D7" w14:textId="1B1883B2" w:rsidR="003F0F56" w:rsidRPr="003F0F56" w:rsidRDefault="00D270C2" w:rsidP="003F0F56">
            <w:pPr>
              <w:pStyle w:val="NormalWeb"/>
              <w:spacing w:before="240"/>
              <w:ind w:left="360"/>
              <w:textAlignment w:val="baseline"/>
              <w:rPr>
                <w:rFonts w:asciiTheme="minorHAnsi" w:hAnsiTheme="minorHAnsi" w:cstheme="minorHAnsi"/>
                <w:b/>
                <w:snapToGrid w:val="0"/>
                <w:sz w:val="22"/>
                <w:szCs w:val="22"/>
              </w:rPr>
            </w:pPr>
            <w:r w:rsidRPr="00D270C2">
              <w:rPr>
                <w:rFonts w:asciiTheme="minorHAnsi" w:hAnsiTheme="minorHAnsi" w:cstheme="minorHAnsi"/>
                <w:b/>
                <w:snapToGrid w:val="0"/>
                <w:sz w:val="22"/>
                <w:szCs w:val="22"/>
              </w:rPr>
              <w:t>Databases &amp; Query Languages</w:t>
            </w:r>
          </w:p>
        </w:tc>
        <w:tc>
          <w:tcPr>
            <w:tcW w:w="7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E8466F" w14:textId="7121E971" w:rsidR="003F0F56" w:rsidRPr="003F0F56" w:rsidRDefault="008D5D42" w:rsidP="003F0F56">
            <w:pPr>
              <w:pStyle w:val="NormalWeb"/>
              <w:spacing w:before="240"/>
              <w:ind w:left="360"/>
              <w:textAlignment w:val="baseline"/>
              <w:rPr>
                <w:rFonts w:asciiTheme="minorHAnsi" w:hAnsiTheme="minorHAnsi" w:cstheme="minorHAnsi"/>
                <w:bCs/>
                <w:snapToGrid w:val="0"/>
                <w:sz w:val="22"/>
                <w:szCs w:val="22"/>
              </w:rPr>
            </w:pPr>
            <w:r w:rsidRPr="008D5D42">
              <w:rPr>
                <w:rFonts w:asciiTheme="minorHAnsi" w:hAnsiTheme="minorHAnsi" w:cstheme="minorHAnsi"/>
                <w:bCs/>
                <w:snapToGrid w:val="0"/>
                <w:sz w:val="22"/>
                <w:szCs w:val="22"/>
              </w:rPr>
              <w:t>SQL Server, PostgreSQL, Oracle, Azure SQL, AWS Athena, Advanced SQL, PL/SQL</w:t>
            </w:r>
          </w:p>
        </w:tc>
      </w:tr>
      <w:tr w:rsidR="003F0F56" w:rsidRPr="003F0F56" w14:paraId="14B2E5B9" w14:textId="77777777" w:rsidTr="003F0F56">
        <w:tblPrEx>
          <w:tblBorders>
            <w:top w:val="none" w:sz="0" w:space="0" w:color="auto"/>
          </w:tblBorders>
        </w:tblPrEx>
        <w:tc>
          <w:tcPr>
            <w:tcW w:w="3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194323" w14:textId="0FCB6A21" w:rsidR="003F0F56" w:rsidRPr="003F0F56" w:rsidRDefault="00715FD8" w:rsidP="003F0F56">
            <w:pPr>
              <w:pStyle w:val="NormalWeb"/>
              <w:spacing w:before="240"/>
              <w:ind w:left="360"/>
              <w:textAlignment w:val="baseline"/>
              <w:rPr>
                <w:rFonts w:asciiTheme="minorHAnsi" w:hAnsiTheme="minorHAnsi" w:cstheme="minorHAnsi"/>
                <w:b/>
                <w:snapToGrid w:val="0"/>
                <w:sz w:val="22"/>
                <w:szCs w:val="22"/>
              </w:rPr>
            </w:pPr>
            <w:r w:rsidRPr="00715FD8">
              <w:rPr>
                <w:rFonts w:asciiTheme="minorHAnsi" w:hAnsiTheme="minorHAnsi" w:cstheme="minorHAnsi"/>
                <w:b/>
                <w:snapToGrid w:val="0"/>
                <w:sz w:val="22"/>
                <w:szCs w:val="22"/>
              </w:rPr>
              <w:t>ETL &amp; Big Data Tools</w:t>
            </w:r>
          </w:p>
        </w:tc>
        <w:tc>
          <w:tcPr>
            <w:tcW w:w="7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319878" w14:textId="05697129" w:rsidR="003F0F56" w:rsidRPr="003F0F56" w:rsidRDefault="00715FD8" w:rsidP="003F0F56">
            <w:pPr>
              <w:pStyle w:val="NormalWeb"/>
              <w:spacing w:before="240"/>
              <w:ind w:left="360"/>
              <w:textAlignment w:val="baseline"/>
              <w:rPr>
                <w:rFonts w:asciiTheme="minorHAnsi" w:hAnsiTheme="minorHAnsi" w:cstheme="minorHAnsi"/>
                <w:bCs/>
                <w:snapToGrid w:val="0"/>
                <w:sz w:val="22"/>
                <w:szCs w:val="22"/>
              </w:rPr>
            </w:pPr>
            <w:r w:rsidRPr="00715FD8">
              <w:rPr>
                <w:rFonts w:asciiTheme="minorHAnsi" w:hAnsiTheme="minorHAnsi" w:cstheme="minorHAnsi"/>
                <w:bCs/>
                <w:snapToGrid w:val="0"/>
                <w:sz w:val="22"/>
                <w:szCs w:val="22"/>
              </w:rPr>
              <w:t>Informatica, Apache Spark, Hadoop, AWS Glue, Azure Data Factory</w:t>
            </w:r>
          </w:p>
        </w:tc>
      </w:tr>
      <w:tr w:rsidR="003F0F56" w:rsidRPr="003F0F56" w14:paraId="12AA2B4E" w14:textId="77777777" w:rsidTr="003F0F56">
        <w:tblPrEx>
          <w:tblBorders>
            <w:top w:val="none" w:sz="0" w:space="0" w:color="auto"/>
          </w:tblBorders>
        </w:tblPrEx>
        <w:tc>
          <w:tcPr>
            <w:tcW w:w="3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23B18A" w14:textId="77777777" w:rsidR="003F0F56" w:rsidRPr="003F0F56" w:rsidRDefault="003F0F56" w:rsidP="003F0F56">
            <w:pPr>
              <w:pStyle w:val="NormalWeb"/>
              <w:spacing w:before="240"/>
              <w:ind w:left="360"/>
              <w:textAlignment w:val="baseline"/>
              <w:rPr>
                <w:rFonts w:asciiTheme="minorHAnsi" w:hAnsiTheme="minorHAnsi" w:cstheme="minorHAnsi"/>
                <w:b/>
                <w:snapToGrid w:val="0"/>
                <w:sz w:val="22"/>
                <w:szCs w:val="22"/>
              </w:rPr>
            </w:pPr>
            <w:r w:rsidRPr="003F0F56">
              <w:rPr>
                <w:rFonts w:asciiTheme="minorHAnsi" w:hAnsiTheme="minorHAnsi" w:cstheme="minorHAnsi"/>
                <w:b/>
                <w:snapToGrid w:val="0"/>
                <w:sz w:val="22"/>
                <w:szCs w:val="22"/>
              </w:rPr>
              <w:t>Statistical Tools</w:t>
            </w:r>
          </w:p>
        </w:tc>
        <w:tc>
          <w:tcPr>
            <w:tcW w:w="7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5ED1FA" w14:textId="3400DE54" w:rsidR="003F0F56" w:rsidRPr="003F0F56" w:rsidRDefault="00725B62" w:rsidP="003F0F56">
            <w:pPr>
              <w:pStyle w:val="NormalWeb"/>
              <w:spacing w:before="240"/>
              <w:ind w:left="360"/>
              <w:textAlignment w:val="baseline"/>
              <w:rPr>
                <w:rFonts w:asciiTheme="minorHAnsi" w:hAnsiTheme="minorHAnsi" w:cstheme="minorHAnsi"/>
                <w:bCs/>
                <w:snapToGrid w:val="0"/>
                <w:sz w:val="22"/>
                <w:szCs w:val="22"/>
              </w:rPr>
            </w:pPr>
            <w:r w:rsidRPr="00725B62">
              <w:rPr>
                <w:rFonts w:asciiTheme="minorHAnsi" w:hAnsiTheme="minorHAnsi" w:cstheme="minorHAnsi"/>
                <w:bCs/>
                <w:snapToGrid w:val="0"/>
                <w:sz w:val="22"/>
                <w:szCs w:val="22"/>
              </w:rPr>
              <w:t xml:space="preserve">Python (SciPy, </w:t>
            </w:r>
            <w:proofErr w:type="spellStart"/>
            <w:r w:rsidRPr="00725B62">
              <w:rPr>
                <w:rFonts w:asciiTheme="minorHAnsi" w:hAnsiTheme="minorHAnsi" w:cstheme="minorHAnsi"/>
                <w:bCs/>
                <w:snapToGrid w:val="0"/>
                <w:sz w:val="22"/>
                <w:szCs w:val="22"/>
              </w:rPr>
              <w:t>StatsModels</w:t>
            </w:r>
            <w:proofErr w:type="spellEnd"/>
            <w:r w:rsidRPr="00725B62">
              <w:rPr>
                <w:rFonts w:asciiTheme="minorHAnsi" w:hAnsiTheme="minorHAnsi" w:cstheme="minorHAnsi"/>
                <w:bCs/>
                <w:snapToGrid w:val="0"/>
                <w:sz w:val="22"/>
                <w:szCs w:val="22"/>
              </w:rPr>
              <w:t>, Scikit-learn), R, MATLAB, Excel (Pivot, VBA Macros)</w:t>
            </w:r>
          </w:p>
        </w:tc>
      </w:tr>
      <w:tr w:rsidR="003F0F56" w:rsidRPr="003F0F56" w14:paraId="49EEB639" w14:textId="77777777" w:rsidTr="003F0F56">
        <w:tblPrEx>
          <w:tblBorders>
            <w:top w:val="none" w:sz="0" w:space="0" w:color="auto"/>
          </w:tblBorders>
        </w:tblPrEx>
        <w:tc>
          <w:tcPr>
            <w:tcW w:w="3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4C0DC1" w14:textId="77777777" w:rsidR="003F0F56" w:rsidRPr="003F0F56" w:rsidRDefault="003F0F56" w:rsidP="003F0F56">
            <w:pPr>
              <w:pStyle w:val="NormalWeb"/>
              <w:spacing w:before="240"/>
              <w:ind w:left="360"/>
              <w:textAlignment w:val="baseline"/>
              <w:rPr>
                <w:rFonts w:asciiTheme="minorHAnsi" w:hAnsiTheme="minorHAnsi" w:cstheme="minorHAnsi"/>
                <w:b/>
                <w:snapToGrid w:val="0"/>
                <w:sz w:val="22"/>
                <w:szCs w:val="22"/>
              </w:rPr>
            </w:pPr>
            <w:r w:rsidRPr="003F0F56">
              <w:rPr>
                <w:rFonts w:asciiTheme="minorHAnsi" w:hAnsiTheme="minorHAnsi" w:cstheme="minorHAnsi"/>
                <w:b/>
                <w:snapToGrid w:val="0"/>
                <w:sz w:val="22"/>
                <w:szCs w:val="22"/>
              </w:rPr>
              <w:t>Project Management</w:t>
            </w:r>
          </w:p>
        </w:tc>
        <w:tc>
          <w:tcPr>
            <w:tcW w:w="7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B8645A" w14:textId="66F61CA3" w:rsidR="003F0F56" w:rsidRPr="003F0F56" w:rsidRDefault="008738EA" w:rsidP="003F0F56">
            <w:pPr>
              <w:pStyle w:val="NormalWeb"/>
              <w:spacing w:before="240"/>
              <w:ind w:left="360"/>
              <w:textAlignment w:val="baseline"/>
              <w:rPr>
                <w:rFonts w:asciiTheme="minorHAnsi" w:hAnsiTheme="minorHAnsi" w:cstheme="minorHAnsi"/>
                <w:bCs/>
                <w:snapToGrid w:val="0"/>
                <w:sz w:val="22"/>
                <w:szCs w:val="22"/>
              </w:rPr>
            </w:pPr>
            <w:r w:rsidRPr="008738EA">
              <w:rPr>
                <w:rFonts w:asciiTheme="minorHAnsi" w:hAnsiTheme="minorHAnsi" w:cstheme="minorHAnsi"/>
                <w:bCs/>
                <w:snapToGrid w:val="0"/>
                <w:sz w:val="22"/>
                <w:szCs w:val="22"/>
              </w:rPr>
              <w:t>JIRA, Confluence, Trello, MS Teams, Webex, Gantt Charts, Agile (Scrum/Kanban)</w:t>
            </w:r>
          </w:p>
        </w:tc>
      </w:tr>
      <w:tr w:rsidR="003F0F56" w:rsidRPr="003F0F56" w14:paraId="28C3E1CD" w14:textId="77777777" w:rsidTr="003F0F56">
        <w:tblPrEx>
          <w:tblBorders>
            <w:top w:val="none" w:sz="0" w:space="0" w:color="auto"/>
          </w:tblBorders>
        </w:tblPrEx>
        <w:tc>
          <w:tcPr>
            <w:tcW w:w="3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D18757" w14:textId="77777777" w:rsidR="003F0F56" w:rsidRPr="003F0F56" w:rsidRDefault="003F0F56" w:rsidP="003F0F56">
            <w:pPr>
              <w:pStyle w:val="NormalWeb"/>
              <w:spacing w:before="240"/>
              <w:ind w:left="360"/>
              <w:textAlignment w:val="baseline"/>
              <w:rPr>
                <w:rFonts w:asciiTheme="minorHAnsi" w:hAnsiTheme="minorHAnsi" w:cstheme="minorHAnsi"/>
                <w:b/>
                <w:snapToGrid w:val="0"/>
                <w:sz w:val="22"/>
                <w:szCs w:val="22"/>
              </w:rPr>
            </w:pPr>
            <w:r w:rsidRPr="003F0F56">
              <w:rPr>
                <w:rFonts w:asciiTheme="minorHAnsi" w:hAnsiTheme="minorHAnsi" w:cstheme="minorHAnsi"/>
                <w:b/>
                <w:snapToGrid w:val="0"/>
                <w:sz w:val="22"/>
                <w:szCs w:val="22"/>
              </w:rPr>
              <w:t>CRM Tools</w:t>
            </w:r>
          </w:p>
        </w:tc>
        <w:tc>
          <w:tcPr>
            <w:tcW w:w="7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41FE41" w14:textId="76522523" w:rsidR="003F0F56" w:rsidRPr="003F0F56" w:rsidRDefault="00F64BD3" w:rsidP="003F0F56">
            <w:pPr>
              <w:pStyle w:val="NormalWeb"/>
              <w:spacing w:before="240"/>
              <w:ind w:left="360"/>
              <w:textAlignment w:val="baseline"/>
              <w:rPr>
                <w:rFonts w:asciiTheme="minorHAnsi" w:hAnsiTheme="minorHAnsi" w:cstheme="minorHAnsi"/>
                <w:bCs/>
                <w:snapToGrid w:val="0"/>
                <w:sz w:val="22"/>
                <w:szCs w:val="22"/>
              </w:rPr>
            </w:pPr>
            <w:r w:rsidRPr="00F64BD3">
              <w:rPr>
                <w:rFonts w:asciiTheme="minorHAnsi" w:hAnsiTheme="minorHAnsi" w:cstheme="minorHAnsi"/>
                <w:bCs/>
                <w:snapToGrid w:val="0"/>
                <w:sz w:val="22"/>
                <w:szCs w:val="22"/>
              </w:rPr>
              <w:t xml:space="preserve">Salesforce, Qualtrics, </w:t>
            </w:r>
            <w:proofErr w:type="spellStart"/>
            <w:r w:rsidRPr="00F64BD3">
              <w:rPr>
                <w:rFonts w:asciiTheme="minorHAnsi" w:hAnsiTheme="minorHAnsi" w:cstheme="minorHAnsi"/>
                <w:bCs/>
                <w:snapToGrid w:val="0"/>
                <w:sz w:val="22"/>
                <w:szCs w:val="22"/>
              </w:rPr>
              <w:t>Typeform</w:t>
            </w:r>
            <w:proofErr w:type="spellEnd"/>
            <w:r w:rsidRPr="00F64BD3">
              <w:rPr>
                <w:rFonts w:asciiTheme="minorHAnsi" w:hAnsiTheme="minorHAnsi" w:cstheme="minorHAnsi"/>
                <w:bCs/>
                <w:snapToGrid w:val="0"/>
                <w:sz w:val="22"/>
                <w:szCs w:val="22"/>
              </w:rPr>
              <w:t>, Adobe Analytics</w:t>
            </w:r>
          </w:p>
        </w:tc>
      </w:tr>
      <w:tr w:rsidR="003F0F56" w:rsidRPr="003F0F56" w14:paraId="5CE95AB3" w14:textId="77777777" w:rsidTr="003F0F56">
        <w:tblPrEx>
          <w:tblBorders>
            <w:top w:val="none" w:sz="0" w:space="0" w:color="auto"/>
          </w:tblBorders>
        </w:tblPrEx>
        <w:tc>
          <w:tcPr>
            <w:tcW w:w="3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BA354F" w14:textId="77777777" w:rsidR="003F0F56" w:rsidRPr="003F0F56" w:rsidRDefault="003F0F56" w:rsidP="003F0F56">
            <w:pPr>
              <w:pStyle w:val="NormalWeb"/>
              <w:spacing w:before="240"/>
              <w:ind w:left="360"/>
              <w:textAlignment w:val="baseline"/>
              <w:rPr>
                <w:rFonts w:asciiTheme="minorHAnsi" w:hAnsiTheme="minorHAnsi" w:cstheme="minorHAnsi"/>
                <w:b/>
                <w:snapToGrid w:val="0"/>
                <w:sz w:val="22"/>
                <w:szCs w:val="22"/>
              </w:rPr>
            </w:pPr>
            <w:r w:rsidRPr="003F0F56">
              <w:rPr>
                <w:rFonts w:asciiTheme="minorHAnsi" w:hAnsiTheme="minorHAnsi" w:cstheme="minorHAnsi"/>
                <w:b/>
                <w:snapToGrid w:val="0"/>
                <w:sz w:val="22"/>
                <w:szCs w:val="22"/>
              </w:rPr>
              <w:t>Programming</w:t>
            </w:r>
          </w:p>
        </w:tc>
        <w:tc>
          <w:tcPr>
            <w:tcW w:w="7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9C0E9C" w14:textId="22FE96A5" w:rsidR="003F0F56" w:rsidRPr="003F0F56" w:rsidRDefault="008D5D42" w:rsidP="003F0F56">
            <w:pPr>
              <w:pStyle w:val="NormalWeb"/>
              <w:spacing w:before="240"/>
              <w:ind w:left="360"/>
              <w:textAlignment w:val="baseline"/>
              <w:rPr>
                <w:rFonts w:asciiTheme="minorHAnsi" w:hAnsiTheme="minorHAnsi" w:cstheme="minorHAnsi"/>
                <w:bCs/>
                <w:snapToGrid w:val="0"/>
                <w:sz w:val="22"/>
                <w:szCs w:val="22"/>
              </w:rPr>
            </w:pPr>
            <w:r w:rsidRPr="008D5D42">
              <w:rPr>
                <w:rFonts w:asciiTheme="minorHAnsi" w:hAnsiTheme="minorHAnsi" w:cstheme="minorHAnsi"/>
                <w:bCs/>
                <w:snapToGrid w:val="0"/>
                <w:sz w:val="22"/>
                <w:szCs w:val="22"/>
              </w:rPr>
              <w:t>Python, PySpark, R, VBA (Excel Macros), DAX, Power Query</w:t>
            </w:r>
          </w:p>
        </w:tc>
      </w:tr>
      <w:tr w:rsidR="003F0F56" w:rsidRPr="003F0F56" w14:paraId="1C6C2BA1" w14:textId="77777777" w:rsidTr="003F0F56">
        <w:tblPrEx>
          <w:tblBorders>
            <w:top w:val="none" w:sz="0" w:space="0" w:color="auto"/>
          </w:tblBorders>
        </w:tblPrEx>
        <w:tc>
          <w:tcPr>
            <w:tcW w:w="3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4971BF" w14:textId="77777777" w:rsidR="003F0F56" w:rsidRPr="003F0F56" w:rsidRDefault="003F0F56" w:rsidP="003F0F56">
            <w:pPr>
              <w:pStyle w:val="NormalWeb"/>
              <w:spacing w:before="240"/>
              <w:ind w:left="360"/>
              <w:textAlignment w:val="baseline"/>
              <w:rPr>
                <w:rFonts w:asciiTheme="minorHAnsi" w:hAnsiTheme="minorHAnsi" w:cstheme="minorHAnsi"/>
                <w:b/>
                <w:snapToGrid w:val="0"/>
                <w:sz w:val="22"/>
                <w:szCs w:val="22"/>
              </w:rPr>
            </w:pPr>
            <w:r w:rsidRPr="003F0F56">
              <w:rPr>
                <w:rFonts w:asciiTheme="minorHAnsi" w:hAnsiTheme="minorHAnsi" w:cstheme="minorHAnsi"/>
                <w:b/>
                <w:snapToGrid w:val="0"/>
                <w:sz w:val="22"/>
                <w:szCs w:val="22"/>
              </w:rPr>
              <w:t>Business Intelligence</w:t>
            </w:r>
          </w:p>
        </w:tc>
        <w:tc>
          <w:tcPr>
            <w:tcW w:w="7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9D9BBB" w14:textId="06F01729" w:rsidR="003F0F56" w:rsidRPr="003F0F56" w:rsidRDefault="003566C5" w:rsidP="003F0F56">
            <w:pPr>
              <w:pStyle w:val="NormalWeb"/>
              <w:spacing w:before="240"/>
              <w:ind w:left="360"/>
              <w:textAlignment w:val="baseline"/>
              <w:rPr>
                <w:rFonts w:asciiTheme="minorHAnsi" w:hAnsiTheme="minorHAnsi" w:cstheme="minorHAnsi"/>
                <w:bCs/>
                <w:snapToGrid w:val="0"/>
                <w:sz w:val="22"/>
                <w:szCs w:val="22"/>
              </w:rPr>
            </w:pPr>
            <w:r w:rsidRPr="003566C5">
              <w:rPr>
                <w:rFonts w:asciiTheme="minorHAnsi" w:hAnsiTheme="minorHAnsi" w:cstheme="minorHAnsi"/>
                <w:bCs/>
                <w:snapToGrid w:val="0"/>
                <w:sz w:val="22"/>
                <w:szCs w:val="22"/>
              </w:rPr>
              <w:t>Power BI, Qlik Sense, Looker, Tableau (legacy migration), Excel (PivotTables, Power Query)</w:t>
            </w:r>
          </w:p>
        </w:tc>
      </w:tr>
      <w:tr w:rsidR="003F0F56" w:rsidRPr="003F0F56" w14:paraId="3381AD07" w14:textId="77777777" w:rsidTr="003F0F56">
        <w:tblPrEx>
          <w:tblBorders>
            <w:top w:val="none" w:sz="0" w:space="0" w:color="auto"/>
          </w:tblBorders>
        </w:tblPrEx>
        <w:tc>
          <w:tcPr>
            <w:tcW w:w="3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D27908" w14:textId="483F9079" w:rsidR="003F0F56" w:rsidRPr="003F0F56" w:rsidRDefault="003F0F56" w:rsidP="003F0F56">
            <w:pPr>
              <w:pStyle w:val="NormalWeb"/>
              <w:spacing w:before="240"/>
              <w:ind w:left="360"/>
              <w:textAlignment w:val="baseline"/>
              <w:rPr>
                <w:rFonts w:asciiTheme="minorHAnsi" w:hAnsiTheme="minorHAnsi" w:cstheme="minorHAnsi"/>
                <w:b/>
                <w:snapToGrid w:val="0"/>
                <w:sz w:val="22"/>
                <w:szCs w:val="22"/>
              </w:rPr>
            </w:pPr>
            <w:r w:rsidRPr="003F0F56">
              <w:rPr>
                <w:rFonts w:asciiTheme="minorHAnsi" w:hAnsiTheme="minorHAnsi" w:cstheme="minorHAnsi"/>
                <w:b/>
                <w:snapToGrid w:val="0"/>
                <w:sz w:val="22"/>
                <w:szCs w:val="22"/>
              </w:rPr>
              <w:t>Version Control</w:t>
            </w:r>
            <w:r w:rsidR="00B006BA">
              <w:rPr>
                <w:rFonts w:asciiTheme="minorHAnsi" w:hAnsiTheme="minorHAnsi" w:cstheme="minorHAnsi"/>
                <w:b/>
                <w:snapToGrid w:val="0"/>
                <w:sz w:val="22"/>
                <w:szCs w:val="22"/>
              </w:rPr>
              <w:t xml:space="preserve"> and other tools</w:t>
            </w:r>
          </w:p>
        </w:tc>
        <w:tc>
          <w:tcPr>
            <w:tcW w:w="7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7A14EE" w14:textId="03B393B5" w:rsidR="003F0F56" w:rsidRPr="003F0F56" w:rsidRDefault="00F64BD3" w:rsidP="003F0F56">
            <w:pPr>
              <w:pStyle w:val="NormalWeb"/>
              <w:spacing w:before="240"/>
              <w:ind w:left="360"/>
              <w:textAlignment w:val="baseline"/>
              <w:rPr>
                <w:rFonts w:asciiTheme="minorHAnsi" w:hAnsiTheme="minorHAnsi" w:cstheme="minorHAnsi"/>
                <w:bCs/>
                <w:snapToGrid w:val="0"/>
                <w:sz w:val="22"/>
                <w:szCs w:val="22"/>
              </w:rPr>
            </w:pPr>
            <w:r w:rsidRPr="00F64BD3">
              <w:rPr>
                <w:rFonts w:asciiTheme="minorHAnsi" w:hAnsiTheme="minorHAnsi" w:cstheme="minorHAnsi"/>
                <w:bCs/>
                <w:snapToGrid w:val="0"/>
                <w:sz w:val="22"/>
                <w:szCs w:val="22"/>
              </w:rPr>
              <w:t>GIT, Azure Repos</w:t>
            </w:r>
            <w:r w:rsidR="00B006BA">
              <w:rPr>
                <w:rFonts w:asciiTheme="minorHAnsi" w:hAnsiTheme="minorHAnsi" w:cstheme="minorHAnsi"/>
                <w:bCs/>
                <w:snapToGrid w:val="0"/>
                <w:sz w:val="22"/>
                <w:szCs w:val="22"/>
              </w:rPr>
              <w:t xml:space="preserve"> and </w:t>
            </w:r>
            <w:r w:rsidR="00B006BA" w:rsidRPr="00B006BA">
              <w:rPr>
                <w:rFonts w:asciiTheme="minorHAnsi" w:hAnsiTheme="minorHAnsi" w:cstheme="minorHAnsi"/>
                <w:bCs/>
                <w:snapToGrid w:val="0"/>
                <w:sz w:val="22"/>
                <w:szCs w:val="22"/>
              </w:rPr>
              <w:t>MS Visio, MS Office Suite, Advanced Excel Automation</w:t>
            </w:r>
          </w:p>
        </w:tc>
      </w:tr>
      <w:tr w:rsidR="003F0F56" w:rsidRPr="003F0F56" w14:paraId="3F27434C" w14:textId="77777777" w:rsidTr="003F0F56">
        <w:tc>
          <w:tcPr>
            <w:tcW w:w="35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D7B2B9" w14:textId="77777777" w:rsidR="003F0F56" w:rsidRPr="003F0F56" w:rsidRDefault="003F0F56" w:rsidP="003F0F56">
            <w:pPr>
              <w:pStyle w:val="NormalWeb"/>
              <w:spacing w:before="240"/>
              <w:ind w:left="360"/>
              <w:textAlignment w:val="baseline"/>
              <w:rPr>
                <w:rFonts w:asciiTheme="minorHAnsi" w:hAnsiTheme="minorHAnsi" w:cstheme="minorHAnsi"/>
                <w:b/>
                <w:snapToGrid w:val="0"/>
                <w:sz w:val="22"/>
                <w:szCs w:val="22"/>
              </w:rPr>
            </w:pPr>
            <w:r w:rsidRPr="003F0F56">
              <w:rPr>
                <w:rFonts w:asciiTheme="minorHAnsi" w:hAnsiTheme="minorHAnsi" w:cstheme="minorHAnsi"/>
                <w:b/>
                <w:snapToGrid w:val="0"/>
                <w:sz w:val="22"/>
                <w:szCs w:val="22"/>
              </w:rPr>
              <w:t>Cloud Technologies</w:t>
            </w:r>
          </w:p>
        </w:tc>
        <w:tc>
          <w:tcPr>
            <w:tcW w:w="7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F01A21" w14:textId="79E969ED" w:rsidR="003F0F56" w:rsidRPr="003F0F56" w:rsidRDefault="003566C5" w:rsidP="003F0F56">
            <w:pPr>
              <w:pStyle w:val="NormalWeb"/>
              <w:spacing w:before="240"/>
              <w:ind w:left="360"/>
              <w:textAlignment w:val="baseline"/>
              <w:rPr>
                <w:rFonts w:asciiTheme="minorHAnsi" w:hAnsiTheme="minorHAnsi" w:cstheme="minorHAnsi"/>
                <w:bCs/>
                <w:snapToGrid w:val="0"/>
                <w:sz w:val="22"/>
                <w:szCs w:val="22"/>
              </w:rPr>
            </w:pPr>
            <w:r w:rsidRPr="003566C5">
              <w:rPr>
                <w:rFonts w:asciiTheme="minorHAnsi" w:hAnsiTheme="minorHAnsi" w:cstheme="minorHAnsi"/>
                <w:bCs/>
                <w:snapToGrid w:val="0"/>
                <w:sz w:val="22"/>
                <w:szCs w:val="22"/>
              </w:rPr>
              <w:t>AWS (S3, Glue, Athena, Lambda), Microsoft Azure (SQL, Synapse, Stream Analytics, Power BI Service), Hybrid Cloud Deployments</w:t>
            </w:r>
          </w:p>
        </w:tc>
      </w:tr>
    </w:tbl>
    <w:p w14:paraId="325687C2" w14:textId="26443A8D" w:rsidR="002D0956" w:rsidRPr="00540193" w:rsidRDefault="003F0F56" w:rsidP="00540193">
      <w:pPr>
        <w:ind w:right="452"/>
        <w:rPr>
          <w:rFonts w:asciiTheme="minorHAnsi" w:hAnsiTheme="minorHAnsi" w:cstheme="minorHAnsi"/>
          <w:b/>
          <w:snapToGrid w:val="0"/>
          <w:sz w:val="22"/>
          <w:szCs w:val="22"/>
          <w:u w:val="single"/>
        </w:rPr>
      </w:pPr>
      <w:r>
        <w:rPr>
          <w:rFonts w:asciiTheme="minorHAnsi" w:hAnsiTheme="minorHAnsi" w:cstheme="minorHAnsi"/>
          <w:b/>
          <w:snapToGrid w:val="0"/>
          <w:sz w:val="22"/>
          <w:szCs w:val="22"/>
          <w:u w:val="single"/>
        </w:rPr>
        <w:br/>
      </w:r>
      <w:r w:rsidR="002D0956" w:rsidRPr="0073484B">
        <w:rPr>
          <w:rFonts w:asciiTheme="minorHAnsi" w:hAnsiTheme="minorHAnsi" w:cstheme="minorHAnsi"/>
          <w:b/>
          <w:snapToGrid w:val="0"/>
          <w:sz w:val="22"/>
          <w:szCs w:val="22"/>
          <w:u w:val="single"/>
        </w:rPr>
        <w:t>PROFESSIONAL EXPERIENCE:</w:t>
      </w:r>
      <w:r w:rsidR="002D0956" w:rsidRPr="009C00B1">
        <w:rPr>
          <w:rFonts w:asciiTheme="minorHAnsi" w:hAnsiTheme="minorHAnsi" w:cstheme="minorHAnsi"/>
          <w:b/>
          <w:snapToGrid w:val="0"/>
          <w:sz w:val="22"/>
          <w:szCs w:val="22"/>
        </w:rPr>
        <w:br/>
        <w:t xml:space="preserve">Client: </w:t>
      </w:r>
      <w:r w:rsidR="00DE3490" w:rsidRPr="00DE3490">
        <w:rPr>
          <w:rFonts w:asciiTheme="minorHAnsi" w:hAnsiTheme="minorHAnsi" w:cstheme="minorHAnsi"/>
          <w:b/>
          <w:sz w:val="22"/>
        </w:rPr>
        <w:t>United Health Care</w:t>
      </w:r>
      <w:r w:rsidR="00CC4CD3" w:rsidRPr="009C00B1">
        <w:rPr>
          <w:rFonts w:asciiTheme="minorHAnsi" w:hAnsiTheme="minorHAnsi" w:cstheme="minorHAnsi"/>
          <w:b/>
          <w:bCs/>
          <w:sz w:val="22"/>
          <w:szCs w:val="22"/>
          <w:shd w:val="clear" w:color="auto" w:fill="FFFFFF"/>
        </w:rPr>
        <w:t>,</w:t>
      </w:r>
      <w:r w:rsidR="00CC4CD3" w:rsidRPr="009C00B1">
        <w:rPr>
          <w:rFonts w:asciiTheme="minorHAnsi" w:hAnsiTheme="minorHAnsi" w:cstheme="minorHAnsi"/>
          <w:color w:val="000000"/>
          <w:shd w:val="clear" w:color="auto" w:fill="FFFFFF"/>
        </w:rPr>
        <w:t xml:space="preserve"> </w:t>
      </w:r>
      <w:r w:rsidR="00DE3490" w:rsidRPr="00DE3490">
        <w:rPr>
          <w:rFonts w:asciiTheme="minorHAnsi" w:hAnsiTheme="minorHAnsi" w:cstheme="minorHAnsi"/>
          <w:b/>
          <w:bCs/>
          <w:sz w:val="22"/>
          <w:szCs w:val="22"/>
          <w:shd w:val="clear" w:color="auto" w:fill="FFFFFF"/>
        </w:rPr>
        <w:t>Edina</w:t>
      </w:r>
      <w:r w:rsidR="007845C7">
        <w:rPr>
          <w:rFonts w:asciiTheme="minorHAnsi" w:hAnsiTheme="minorHAnsi" w:cstheme="minorHAnsi"/>
          <w:b/>
          <w:bCs/>
          <w:sz w:val="22"/>
          <w:szCs w:val="22"/>
          <w:shd w:val="clear" w:color="auto" w:fill="FFFFFF"/>
        </w:rPr>
        <w:t xml:space="preserve">, </w:t>
      </w:r>
      <w:r w:rsidR="00DE3490">
        <w:rPr>
          <w:rFonts w:asciiTheme="minorHAnsi" w:hAnsiTheme="minorHAnsi" w:cstheme="minorHAnsi"/>
          <w:b/>
          <w:bCs/>
          <w:sz w:val="22"/>
          <w:szCs w:val="22"/>
          <w:shd w:val="clear" w:color="auto" w:fill="FFFFFF"/>
        </w:rPr>
        <w:t>MN</w:t>
      </w:r>
      <w:r w:rsidR="000C2B4F">
        <w:rPr>
          <w:rFonts w:asciiTheme="minorHAnsi" w:hAnsiTheme="minorHAnsi" w:cstheme="minorHAnsi"/>
          <w:b/>
          <w:bCs/>
          <w:sz w:val="22"/>
          <w:szCs w:val="22"/>
          <w:shd w:val="clear" w:color="auto" w:fill="FFFFFF"/>
        </w:rPr>
        <w:t xml:space="preserve"> </w:t>
      </w:r>
      <w:r w:rsidR="009C00B1" w:rsidRPr="009C00B1">
        <w:rPr>
          <w:rFonts w:asciiTheme="minorHAnsi" w:hAnsiTheme="minorHAnsi" w:cstheme="minorHAnsi"/>
          <w:b/>
          <w:bCs/>
          <w:sz w:val="22"/>
          <w:szCs w:val="22"/>
          <w:shd w:val="clear" w:color="auto" w:fill="FFFFFF"/>
        </w:rPr>
        <w:t xml:space="preserve">                       </w:t>
      </w:r>
      <w:r w:rsidR="00CC4CD3" w:rsidRPr="009C00B1">
        <w:rPr>
          <w:rFonts w:asciiTheme="minorHAnsi" w:hAnsiTheme="minorHAnsi" w:cstheme="minorHAnsi"/>
          <w:b/>
          <w:snapToGrid w:val="0"/>
          <w:sz w:val="22"/>
          <w:szCs w:val="22"/>
        </w:rPr>
        <w:t xml:space="preserve">                                                               </w:t>
      </w:r>
      <w:r w:rsidR="00387BB7">
        <w:rPr>
          <w:rFonts w:asciiTheme="minorHAnsi" w:hAnsiTheme="minorHAnsi" w:cstheme="minorHAnsi"/>
          <w:b/>
          <w:snapToGrid w:val="0"/>
          <w:sz w:val="22"/>
          <w:szCs w:val="22"/>
        </w:rPr>
        <w:t xml:space="preserve">     </w:t>
      </w:r>
      <w:r w:rsidR="00CC4CD3" w:rsidRPr="009C00B1">
        <w:rPr>
          <w:rFonts w:asciiTheme="minorHAnsi" w:hAnsiTheme="minorHAnsi" w:cstheme="minorHAnsi"/>
          <w:b/>
          <w:snapToGrid w:val="0"/>
          <w:sz w:val="22"/>
          <w:szCs w:val="22"/>
        </w:rPr>
        <w:t xml:space="preserve">        </w:t>
      </w:r>
      <w:r w:rsidR="00151B25">
        <w:rPr>
          <w:rFonts w:asciiTheme="minorHAnsi" w:hAnsiTheme="minorHAnsi" w:cstheme="minorHAnsi"/>
          <w:b/>
          <w:snapToGrid w:val="0"/>
          <w:sz w:val="22"/>
          <w:szCs w:val="22"/>
        </w:rPr>
        <w:t>Nov</w:t>
      </w:r>
      <w:r w:rsidR="00D76A32" w:rsidRPr="009C00B1">
        <w:rPr>
          <w:rFonts w:asciiTheme="minorHAnsi" w:hAnsiTheme="minorHAnsi" w:cstheme="minorHAnsi"/>
          <w:b/>
          <w:snapToGrid w:val="0"/>
          <w:sz w:val="22"/>
          <w:szCs w:val="22"/>
        </w:rPr>
        <w:t xml:space="preserve"> 202</w:t>
      </w:r>
      <w:r w:rsidR="00D869E8">
        <w:rPr>
          <w:rFonts w:asciiTheme="minorHAnsi" w:hAnsiTheme="minorHAnsi" w:cstheme="minorHAnsi"/>
          <w:b/>
          <w:snapToGrid w:val="0"/>
          <w:sz w:val="22"/>
          <w:szCs w:val="22"/>
        </w:rPr>
        <w:t>3</w:t>
      </w:r>
      <w:r w:rsidR="002D0956" w:rsidRPr="009C00B1">
        <w:rPr>
          <w:rFonts w:asciiTheme="minorHAnsi" w:hAnsiTheme="minorHAnsi" w:cstheme="minorHAnsi"/>
          <w:b/>
          <w:snapToGrid w:val="0"/>
          <w:sz w:val="22"/>
          <w:szCs w:val="22"/>
        </w:rPr>
        <w:t xml:space="preserve"> to till date</w:t>
      </w:r>
    </w:p>
    <w:p w14:paraId="34EB0AED" w14:textId="6BD7A098" w:rsidR="00076EA0" w:rsidRDefault="002D0956" w:rsidP="0093100E">
      <w:pPr>
        <w:ind w:right="452"/>
        <w:rPr>
          <w:rFonts w:asciiTheme="minorHAnsi" w:hAnsiTheme="minorHAnsi" w:cstheme="minorHAnsi"/>
          <w:b/>
          <w:snapToGrid w:val="0"/>
          <w:sz w:val="22"/>
          <w:szCs w:val="22"/>
          <w:u w:val="single"/>
        </w:rPr>
      </w:pPr>
      <w:r w:rsidRPr="009C00B1">
        <w:rPr>
          <w:rFonts w:asciiTheme="minorHAnsi" w:hAnsiTheme="minorHAnsi" w:cstheme="minorHAnsi"/>
          <w:b/>
          <w:snapToGrid w:val="0"/>
          <w:sz w:val="22"/>
          <w:szCs w:val="22"/>
        </w:rPr>
        <w:t>Role:</w:t>
      </w:r>
      <w:r w:rsidR="002F3B81">
        <w:rPr>
          <w:rFonts w:asciiTheme="minorHAnsi" w:hAnsiTheme="minorHAnsi" w:cstheme="minorHAnsi"/>
          <w:b/>
          <w:snapToGrid w:val="0"/>
          <w:sz w:val="22"/>
          <w:szCs w:val="22"/>
        </w:rPr>
        <w:t xml:space="preserve"> </w:t>
      </w:r>
      <w:r w:rsidR="004356DA">
        <w:rPr>
          <w:rFonts w:asciiTheme="minorHAnsi" w:hAnsiTheme="minorHAnsi" w:cstheme="minorHAnsi"/>
          <w:b/>
          <w:sz w:val="22"/>
          <w:szCs w:val="22"/>
        </w:rPr>
        <w:t xml:space="preserve">Senior </w:t>
      </w:r>
      <w:r w:rsidR="00170DF9" w:rsidRPr="00170DF9">
        <w:rPr>
          <w:rFonts w:asciiTheme="minorHAnsi" w:hAnsiTheme="minorHAnsi" w:cstheme="minorHAnsi"/>
          <w:b/>
          <w:snapToGrid w:val="0"/>
          <w:sz w:val="22"/>
          <w:szCs w:val="22"/>
        </w:rPr>
        <w:t>Business Analyst</w:t>
      </w:r>
    </w:p>
    <w:p w14:paraId="50FFA6BB" w14:textId="380EE63D" w:rsidR="002D0956" w:rsidRPr="009C00B1" w:rsidRDefault="002D0956" w:rsidP="0093100E">
      <w:pPr>
        <w:ind w:right="452"/>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 &amp; Responsibilities:   </w:t>
      </w:r>
    </w:p>
    <w:p w14:paraId="5C800C97" w14:textId="77777777" w:rsidR="00997E9B" w:rsidRDefault="00FD2C02" w:rsidP="001D48BE">
      <w:pPr>
        <w:pStyle w:val="ListBullet"/>
        <w:numPr>
          <w:ilvl w:val="0"/>
          <w:numId w:val="15"/>
        </w:numPr>
      </w:pPr>
      <w:r>
        <w:t>Facilitated workshops and requirement-gathering sessions with underwriting, billing, claims, finance, and compliance teams to capture end-to-end business needs. Documented requirements in BRDs, FRDs, and user stories, ensuring compliance alignment and seamless traceability throughout the SDLC.</w:t>
      </w:r>
    </w:p>
    <w:p w14:paraId="5E6A2384" w14:textId="26245FE8" w:rsidR="00FD2C02" w:rsidRDefault="00FD2C02" w:rsidP="001D48BE">
      <w:pPr>
        <w:pStyle w:val="ListBullet"/>
        <w:numPr>
          <w:ilvl w:val="0"/>
          <w:numId w:val="15"/>
        </w:numPr>
      </w:pPr>
      <w:r>
        <w:lastRenderedPageBreak/>
        <w:t>Conducted detailed AS-IS and TO-BE process mapping for policy administration, billing, and claims workflows. Performed gap analysis to identify inefficiencies, proposed improvements to reduce manual interventions, and created process flows that supported automation and straight-through processing.</w:t>
      </w:r>
    </w:p>
    <w:p w14:paraId="6C344615" w14:textId="4D0BB645" w:rsidR="00FD2C02" w:rsidRDefault="00FD2C02" w:rsidP="00FD2C02">
      <w:pPr>
        <w:pStyle w:val="ListBullet"/>
        <w:numPr>
          <w:ilvl w:val="0"/>
          <w:numId w:val="15"/>
        </w:numPr>
      </w:pPr>
      <w:r>
        <w:t>Authored comprehensive functional specifications, system design documents, and data mapping specs, acting as a blueprint for development and QA teams. Collaborated closely with stakeholders to ensure technical solutions aligned with regulatory, compliance, and operational standards.</w:t>
      </w:r>
    </w:p>
    <w:p w14:paraId="1A5E39DB" w14:textId="050C6D46" w:rsidR="00FD2C02" w:rsidRDefault="00FD2C02" w:rsidP="00FD2C02">
      <w:pPr>
        <w:pStyle w:val="ListBullet"/>
        <w:numPr>
          <w:ilvl w:val="0"/>
          <w:numId w:val="15"/>
        </w:numPr>
      </w:pPr>
      <w:r>
        <w:t>Designed and optimized ETL pipelines leveraging AWS Glue, PySpark, SQL, and Azure Synapse to curate, transform, and validate insurance-related datasets. Ensured pipelines supported downstream reporting while maintaining data accuracy, security, and audit readiness.</w:t>
      </w:r>
    </w:p>
    <w:p w14:paraId="08A44E97" w14:textId="6E639E06" w:rsidR="00FD2C02" w:rsidRDefault="00FD2C02" w:rsidP="00FD2C02">
      <w:pPr>
        <w:pStyle w:val="ListBullet"/>
        <w:numPr>
          <w:ilvl w:val="0"/>
          <w:numId w:val="15"/>
        </w:numPr>
      </w:pPr>
      <w:r>
        <w:t>Executed end-to-end data quality analysis of claims, reimbursements, and provider payments by implementing validation rules, reconciliation checks, and exception reports. These measures reduced errors and mirrored best practices used in P&amp;C insurance processes.</w:t>
      </w:r>
    </w:p>
    <w:p w14:paraId="7E5D2C48" w14:textId="647B0C4F" w:rsidR="00FD2C02" w:rsidRDefault="00FD2C02" w:rsidP="00FD2C02">
      <w:pPr>
        <w:pStyle w:val="ListBullet"/>
        <w:numPr>
          <w:ilvl w:val="0"/>
          <w:numId w:val="15"/>
        </w:numPr>
      </w:pPr>
      <w:r>
        <w:t>Led source-to-target data mapping for claims, billing, and revenue cycle systems, transforming financial and operational data into cloud-based platforms (Azure SQL, Power BI, AWS). This improved transparency, consistency, and reliability of insurance reporting.</w:t>
      </w:r>
    </w:p>
    <w:p w14:paraId="4C2B4E1A" w14:textId="39763633" w:rsidR="00FD2C02" w:rsidRDefault="00FD2C02" w:rsidP="00FD2C02">
      <w:pPr>
        <w:pStyle w:val="ListBullet"/>
        <w:numPr>
          <w:ilvl w:val="0"/>
          <w:numId w:val="15"/>
        </w:numPr>
      </w:pPr>
      <w:r>
        <w:t>Partnered with finance and actuarial teams to analyze premium billing, reimbursement, and claims adjudication workflows. Delivered insights that improved accuracy of financial reporting, supported regulatory compliance, and enhanced decision-making across insurance operations.</w:t>
      </w:r>
    </w:p>
    <w:p w14:paraId="64EC8563" w14:textId="1FB24309" w:rsidR="00FD2C02" w:rsidRDefault="00FD2C02" w:rsidP="00FD2C02">
      <w:pPr>
        <w:pStyle w:val="ListBullet"/>
        <w:numPr>
          <w:ilvl w:val="0"/>
          <w:numId w:val="15"/>
        </w:numPr>
      </w:pPr>
      <w:r>
        <w:t>Supported UAT and QA testing phases by creating test cases, coordinating test cycles, and validating claims and billing data integrity. Worked with cross-functional teams to resolve issues, ensuring readiness for deployment and compliance with regulatory standards.</w:t>
      </w:r>
    </w:p>
    <w:p w14:paraId="2BC85A95" w14:textId="67DCA597" w:rsidR="00FD2C02" w:rsidRDefault="00FD2C02" w:rsidP="00FD2C02">
      <w:pPr>
        <w:pStyle w:val="ListBullet"/>
        <w:numPr>
          <w:ilvl w:val="0"/>
          <w:numId w:val="15"/>
        </w:numPr>
      </w:pPr>
      <w:r>
        <w:t>Built interactive Power BI dashboards and SQL-driven reports to provide executives and finance teams with real-time insights into claims accuracy, billing trends, and KPIs. Enabled leadership to track operational efficiency and compliance metrics more effectively.</w:t>
      </w:r>
    </w:p>
    <w:p w14:paraId="1BC4D42E" w14:textId="0FEAFE0B" w:rsidR="00FD2C02" w:rsidRDefault="00FD2C02" w:rsidP="00FD2C02">
      <w:pPr>
        <w:pStyle w:val="ListBullet"/>
        <w:numPr>
          <w:ilvl w:val="0"/>
          <w:numId w:val="15"/>
        </w:numPr>
      </w:pPr>
      <w:r>
        <w:t>Participated in data migration initiatives, validating ETL logic, reconciling claims/member datasets, and ensuring completeness and accuracy of migrated records. Collaborated with engineering teams to resolve anomalies and ensure smooth system go-lives.</w:t>
      </w:r>
    </w:p>
    <w:p w14:paraId="25D8F7B4" w14:textId="7CA9FF3A" w:rsidR="00FD2C02" w:rsidRDefault="00FD2C02" w:rsidP="00FD2C02">
      <w:pPr>
        <w:pStyle w:val="ListBullet"/>
        <w:numPr>
          <w:ilvl w:val="0"/>
          <w:numId w:val="15"/>
        </w:numPr>
      </w:pPr>
      <w:r>
        <w:t>Authored audit-ready documentation, data lineage specifications, and compliance workflows to improve transparency and support regulatory audits. Ensured reporting outputs met HIPAA, SOX, and payer compliance requirements while reducing audit risks.</w:t>
      </w:r>
    </w:p>
    <w:p w14:paraId="0DF67D3E" w14:textId="4F05BFBE" w:rsidR="00FD2C02" w:rsidRDefault="00FD2C02" w:rsidP="00FD2C02">
      <w:pPr>
        <w:pStyle w:val="ListBullet"/>
        <w:numPr>
          <w:ilvl w:val="0"/>
          <w:numId w:val="15"/>
        </w:numPr>
      </w:pPr>
      <w:r>
        <w:t>Collaborated with clinical operations, compliance, and IT teams to integrate patient outcomes, treatment adherence, and readmission rates into reporting systems. Applied RBQM-style governance frameworks to ensure accurate and regulatory-compliant reporting.</w:t>
      </w:r>
    </w:p>
    <w:p w14:paraId="69A91B81" w14:textId="24465188" w:rsidR="00FD2C02" w:rsidRDefault="00FD2C02" w:rsidP="00FD2C02">
      <w:pPr>
        <w:pStyle w:val="ListBullet"/>
        <w:numPr>
          <w:ilvl w:val="0"/>
          <w:numId w:val="15"/>
        </w:numPr>
      </w:pPr>
      <w:r>
        <w:t>Partnered with stakeholders to prepare for internal and external audits, validating outputs and documenting system controls. Ensured reporting solutions complied with HIPAA and SOX requirements, reducing financial and compliance risks for the organization.</w:t>
      </w:r>
    </w:p>
    <w:p w14:paraId="47A5C686" w14:textId="77777777" w:rsidR="00922580" w:rsidRDefault="00FD2C02" w:rsidP="00922580">
      <w:pPr>
        <w:pStyle w:val="ListBullet"/>
        <w:numPr>
          <w:ilvl w:val="0"/>
          <w:numId w:val="15"/>
        </w:numPr>
      </w:pPr>
      <w:r>
        <w:t>Designed training materials, user guides, and process documentation, and conducted instructor-led sessions to help business teams adopt new workflows and reporting tools. Supported smooth transitions during system rollouts and ensured high user adoption.</w:t>
      </w:r>
    </w:p>
    <w:p w14:paraId="61CD5264" w14:textId="53C50035" w:rsidR="00582A7F" w:rsidRDefault="00FD2C02" w:rsidP="00922580">
      <w:pPr>
        <w:pStyle w:val="ListBullet"/>
        <w:numPr>
          <w:ilvl w:val="0"/>
          <w:numId w:val="15"/>
        </w:numPr>
      </w:pPr>
      <w:r>
        <w:t>Acted as the primary liaison between business stakeholders, IT teams, and vendors, driving consistent communication and proactive risk management. Coordinated issue resolution, managed expectations, and ensured delivery of high-quality insurance finance and reporting solutions.</w:t>
      </w:r>
    </w:p>
    <w:p w14:paraId="1876C107" w14:textId="58E771C7" w:rsidR="00CF0C57" w:rsidRDefault="002D0956" w:rsidP="00BB09FC">
      <w:pPr>
        <w:pStyle w:val="ListBullet"/>
        <w:numPr>
          <w:ilvl w:val="0"/>
          <w:numId w:val="0"/>
        </w:numPr>
      </w:pPr>
      <w:r w:rsidRPr="00582A7F">
        <w:rPr>
          <w:b/>
          <w:bCs/>
          <w:u w:val="single"/>
        </w:rPr>
        <w:t>Environment</w:t>
      </w:r>
      <w:r>
        <w:t xml:space="preserve">: </w:t>
      </w:r>
      <w:r w:rsidR="007D161E" w:rsidRPr="007D161E">
        <w:t>Policy Administration Systems, Claims &amp; Billing Platforms, SQL Server, Azure SQL, Azure Synapse, AWS (S3, Glue), PySpark, Informatica, Power BI, Excel (VBA, PivotTables, Power Query), HL7/EDI &amp; XML/X12 Messaging, Revenue Cycle &amp; Insurance Finance Systems, Compliance Frameworks (HIPAA, SOX), Data Governance &amp; Lineage Tools, Confluence, JIRA, Agile (Scrum), UAT/QA Testing, Actuarial &amp; Finance Reporting Solutions.</w:t>
      </w:r>
    </w:p>
    <w:p w14:paraId="54F0A914" w14:textId="77777777" w:rsidR="00922580" w:rsidRDefault="002D0956" w:rsidP="00922580">
      <w:pPr>
        <w:pStyle w:val="ListBullet"/>
        <w:numPr>
          <w:ilvl w:val="0"/>
          <w:numId w:val="0"/>
        </w:numPr>
        <w:rPr>
          <w:rFonts w:cstheme="minorHAnsi"/>
          <w:b/>
          <w:snapToGrid w:val="0"/>
        </w:rPr>
      </w:pPr>
      <w:r w:rsidRPr="009C00B1">
        <w:rPr>
          <w:rFonts w:cstheme="minorHAnsi"/>
          <w:snapToGrid w:val="0"/>
        </w:rPr>
        <w:lastRenderedPageBreak/>
        <w:br/>
      </w:r>
      <w:r w:rsidRPr="009C00B1">
        <w:rPr>
          <w:rFonts w:cstheme="minorHAnsi"/>
          <w:b/>
          <w:snapToGrid w:val="0"/>
        </w:rPr>
        <w:t xml:space="preserve">Client: </w:t>
      </w:r>
      <w:r w:rsidR="00F35C45" w:rsidRPr="00F35C45">
        <w:rPr>
          <w:rFonts w:cstheme="minorHAnsi"/>
          <w:b/>
          <w:snapToGrid w:val="0"/>
        </w:rPr>
        <w:t>Franklin Templeton</w:t>
      </w:r>
      <w:r w:rsidR="003943FD" w:rsidRPr="009C00B1">
        <w:rPr>
          <w:rFonts w:cstheme="minorHAnsi"/>
          <w:b/>
          <w:bCs/>
          <w:shd w:val="clear" w:color="auto" w:fill="FFFFFF"/>
        </w:rPr>
        <w:t>,</w:t>
      </w:r>
      <w:r w:rsidR="00C74712" w:rsidRPr="009C00B1">
        <w:rPr>
          <w:rFonts w:cstheme="minorHAnsi"/>
          <w:color w:val="000000"/>
          <w:shd w:val="clear" w:color="auto" w:fill="FFFFFF"/>
        </w:rPr>
        <w:t xml:space="preserve"> </w:t>
      </w:r>
      <w:r w:rsidR="00F35C45" w:rsidRPr="00F35C45">
        <w:rPr>
          <w:rFonts w:cstheme="minorHAnsi"/>
          <w:b/>
          <w:bCs/>
          <w:shd w:val="clear" w:color="auto" w:fill="FFFFFF"/>
        </w:rPr>
        <w:t>San Mateo</w:t>
      </w:r>
      <w:r w:rsidR="00C122BF">
        <w:rPr>
          <w:rFonts w:cstheme="minorHAnsi"/>
          <w:b/>
          <w:bCs/>
          <w:shd w:val="clear" w:color="auto" w:fill="FFFFFF"/>
        </w:rPr>
        <w:t xml:space="preserve">, </w:t>
      </w:r>
      <w:r w:rsidR="00F35C45">
        <w:rPr>
          <w:rFonts w:cstheme="minorHAnsi"/>
          <w:b/>
          <w:bCs/>
          <w:shd w:val="clear" w:color="auto" w:fill="FFFFFF"/>
        </w:rPr>
        <w:t>CA</w:t>
      </w:r>
      <w:r w:rsidR="00D76D50">
        <w:rPr>
          <w:rFonts w:cstheme="minorHAnsi"/>
          <w:b/>
          <w:bCs/>
          <w:shd w:val="clear" w:color="auto" w:fill="FFFFFF"/>
        </w:rPr>
        <w:t xml:space="preserve">    </w:t>
      </w:r>
      <w:r w:rsidR="009A0E0B">
        <w:rPr>
          <w:rFonts w:cstheme="minorHAnsi"/>
          <w:b/>
          <w:bCs/>
          <w:shd w:val="clear" w:color="auto" w:fill="FFFFFF"/>
        </w:rPr>
        <w:t xml:space="preserve">        </w:t>
      </w:r>
      <w:r w:rsidR="00F35C45">
        <w:rPr>
          <w:rFonts w:cstheme="minorHAnsi"/>
          <w:b/>
          <w:bCs/>
          <w:shd w:val="clear" w:color="auto" w:fill="FFFFFF"/>
        </w:rPr>
        <w:t xml:space="preserve">    </w:t>
      </w:r>
      <w:r w:rsidR="00477F21" w:rsidRPr="009C00B1">
        <w:rPr>
          <w:rFonts w:cstheme="minorHAnsi"/>
          <w:b/>
          <w:snapToGrid w:val="0"/>
        </w:rPr>
        <w:t xml:space="preserve">                         </w:t>
      </w:r>
      <w:r w:rsidR="004C4D71" w:rsidRPr="009C00B1">
        <w:rPr>
          <w:rFonts w:cstheme="minorHAnsi"/>
          <w:b/>
          <w:snapToGrid w:val="0"/>
        </w:rPr>
        <w:t xml:space="preserve">         </w:t>
      </w:r>
      <w:r w:rsidR="00990B75">
        <w:rPr>
          <w:rFonts w:cstheme="minorHAnsi"/>
          <w:b/>
          <w:snapToGrid w:val="0"/>
        </w:rPr>
        <w:t xml:space="preserve">  </w:t>
      </w:r>
      <w:r w:rsidR="007C686B" w:rsidRPr="009C00B1">
        <w:rPr>
          <w:rFonts w:cstheme="minorHAnsi"/>
          <w:b/>
          <w:snapToGrid w:val="0"/>
        </w:rPr>
        <w:t xml:space="preserve">  </w:t>
      </w:r>
      <w:r w:rsidR="002A34F4" w:rsidRPr="009C00B1">
        <w:rPr>
          <w:rFonts w:cstheme="minorHAnsi"/>
          <w:b/>
          <w:snapToGrid w:val="0"/>
        </w:rPr>
        <w:t xml:space="preserve">          </w:t>
      </w:r>
      <w:r w:rsidR="007C686B" w:rsidRPr="009C00B1">
        <w:rPr>
          <w:rFonts w:cstheme="minorHAnsi"/>
          <w:b/>
          <w:snapToGrid w:val="0"/>
        </w:rPr>
        <w:t xml:space="preserve">  </w:t>
      </w:r>
      <w:r w:rsidR="00632618">
        <w:rPr>
          <w:rFonts w:cstheme="minorHAnsi"/>
          <w:b/>
          <w:snapToGrid w:val="0"/>
        </w:rPr>
        <w:t xml:space="preserve">           </w:t>
      </w:r>
      <w:r w:rsidR="007C686B" w:rsidRPr="009C00B1">
        <w:rPr>
          <w:rFonts w:cstheme="minorHAnsi"/>
          <w:b/>
          <w:snapToGrid w:val="0"/>
        </w:rPr>
        <w:t xml:space="preserve">   </w:t>
      </w:r>
      <w:r w:rsidR="001843B9">
        <w:rPr>
          <w:rFonts w:cstheme="minorHAnsi"/>
          <w:b/>
          <w:snapToGrid w:val="0"/>
        </w:rPr>
        <w:t xml:space="preserve">   </w:t>
      </w:r>
      <w:r w:rsidR="007C686B" w:rsidRPr="009C00B1">
        <w:rPr>
          <w:rFonts w:cstheme="minorHAnsi"/>
          <w:b/>
          <w:snapToGrid w:val="0"/>
        </w:rPr>
        <w:t xml:space="preserve">   </w:t>
      </w:r>
      <w:r w:rsidRPr="009C00B1">
        <w:rPr>
          <w:rFonts w:cstheme="minorHAnsi"/>
          <w:b/>
          <w:snapToGrid w:val="0"/>
        </w:rPr>
        <w:t xml:space="preserve"> </w:t>
      </w:r>
      <w:r w:rsidR="00CE3408">
        <w:rPr>
          <w:rFonts w:cstheme="minorHAnsi"/>
          <w:b/>
          <w:snapToGrid w:val="0"/>
        </w:rPr>
        <w:t>Dec</w:t>
      </w:r>
      <w:r w:rsidR="00387BB7">
        <w:rPr>
          <w:rFonts w:cstheme="minorHAnsi"/>
          <w:b/>
          <w:snapToGrid w:val="0"/>
        </w:rPr>
        <w:t xml:space="preserve"> 202</w:t>
      </w:r>
      <w:r w:rsidR="001C07D6">
        <w:rPr>
          <w:rFonts w:cstheme="minorHAnsi"/>
          <w:b/>
          <w:snapToGrid w:val="0"/>
        </w:rPr>
        <w:t>2</w:t>
      </w:r>
      <w:r w:rsidR="00D76A32" w:rsidRPr="009C00B1">
        <w:rPr>
          <w:rFonts w:cstheme="minorHAnsi"/>
          <w:b/>
          <w:snapToGrid w:val="0"/>
        </w:rPr>
        <w:t xml:space="preserve"> to </w:t>
      </w:r>
      <w:r w:rsidR="00BC3AC2">
        <w:rPr>
          <w:rFonts w:cstheme="minorHAnsi"/>
          <w:b/>
          <w:snapToGrid w:val="0"/>
        </w:rPr>
        <w:t>Nov</w:t>
      </w:r>
      <w:r w:rsidR="00387BB7">
        <w:rPr>
          <w:rFonts w:cstheme="minorHAnsi"/>
          <w:b/>
          <w:snapToGrid w:val="0"/>
        </w:rPr>
        <w:t xml:space="preserve"> 202</w:t>
      </w:r>
      <w:r w:rsidR="001E64D8">
        <w:rPr>
          <w:rFonts w:cstheme="minorHAnsi"/>
          <w:b/>
          <w:snapToGrid w:val="0"/>
        </w:rPr>
        <w:t>3</w:t>
      </w:r>
    </w:p>
    <w:p w14:paraId="1DDC877D" w14:textId="77777777" w:rsidR="00922580" w:rsidRDefault="002D0956" w:rsidP="00922580">
      <w:pPr>
        <w:pStyle w:val="ListBullet"/>
        <w:numPr>
          <w:ilvl w:val="0"/>
          <w:numId w:val="0"/>
        </w:numPr>
        <w:rPr>
          <w:rFonts w:cstheme="minorHAnsi"/>
          <w:b/>
          <w:snapToGrid w:val="0"/>
        </w:rPr>
      </w:pPr>
      <w:r w:rsidRPr="009C00B1">
        <w:rPr>
          <w:rFonts w:cstheme="minorHAnsi"/>
          <w:b/>
          <w:snapToGrid w:val="0"/>
        </w:rPr>
        <w:t xml:space="preserve">Role: </w:t>
      </w:r>
      <w:r w:rsidR="00170DF9" w:rsidRPr="00170DF9">
        <w:rPr>
          <w:rFonts w:cstheme="minorHAnsi"/>
          <w:b/>
          <w:snapToGrid w:val="0"/>
        </w:rPr>
        <w:t>Business Analyst</w:t>
      </w:r>
    </w:p>
    <w:p w14:paraId="25313D9F" w14:textId="03DF0557" w:rsidR="002D0956" w:rsidRPr="00922580" w:rsidRDefault="002D0956" w:rsidP="00922580">
      <w:pPr>
        <w:pStyle w:val="ListBullet"/>
        <w:numPr>
          <w:ilvl w:val="0"/>
          <w:numId w:val="0"/>
        </w:numPr>
        <w:rPr>
          <w:rFonts w:cstheme="minorHAnsi"/>
          <w:b/>
          <w:snapToGrid w:val="0"/>
        </w:rPr>
      </w:pPr>
      <w:r w:rsidRPr="009C00B1">
        <w:rPr>
          <w:rFonts w:cstheme="minorHAnsi"/>
          <w:b/>
          <w:snapToGrid w:val="0"/>
          <w:u w:val="single"/>
        </w:rPr>
        <w:t>Roles &amp; Responsibilities:</w:t>
      </w:r>
    </w:p>
    <w:p w14:paraId="62B19A90" w14:textId="518C269B" w:rsidR="0092271B" w:rsidRDefault="0092271B" w:rsidP="0092271B">
      <w:pPr>
        <w:pStyle w:val="ListBullet"/>
        <w:numPr>
          <w:ilvl w:val="0"/>
          <w:numId w:val="7"/>
        </w:numPr>
      </w:pPr>
      <w:r>
        <w:t>Partnered with card operations, settlements, and risk teams to manage the full debit and credit card lifecycle, including issuance, authorization, clearing/settlement, chargebacks, and fraud monitoring. Ensured workflows met compliance standards while optimizing operational efficiency and reducing processing errors.</w:t>
      </w:r>
    </w:p>
    <w:p w14:paraId="1A64CC49" w14:textId="3B5DA7FD" w:rsidR="0092271B" w:rsidRDefault="0092271B" w:rsidP="0092271B">
      <w:pPr>
        <w:pStyle w:val="ListBullet"/>
        <w:numPr>
          <w:ilvl w:val="0"/>
          <w:numId w:val="7"/>
        </w:numPr>
      </w:pPr>
      <w:r>
        <w:t xml:space="preserve">Collaborated with sponsor banks and processors to integrate with payment networks (Visa, Mastercard, Plus, Star, </w:t>
      </w:r>
      <w:proofErr w:type="spellStart"/>
      <w:r>
        <w:t>Moneypay</w:t>
      </w:r>
      <w:proofErr w:type="spellEnd"/>
      <w:r>
        <w:t>). Validated connectivity and settlement accuracy, enabling seamless global transaction processing and improving customer payment experiences.</w:t>
      </w:r>
    </w:p>
    <w:p w14:paraId="4BE6B4E1" w14:textId="58242CA2" w:rsidR="0092271B" w:rsidRDefault="0092271B" w:rsidP="0092271B">
      <w:pPr>
        <w:pStyle w:val="ListBullet"/>
        <w:numPr>
          <w:ilvl w:val="0"/>
          <w:numId w:val="7"/>
        </w:numPr>
      </w:pPr>
      <w:r>
        <w:t>Supported FIS and TSYS issuer/processor platforms, working with IT and vendors to define business rules and configure payment workflows. Enhanced transaction processing, reconciliation, and dispute management to strengthen financial controls and customer satisfaction.</w:t>
      </w:r>
    </w:p>
    <w:p w14:paraId="1B3F0494" w14:textId="615EFC4C" w:rsidR="0092271B" w:rsidRDefault="0092271B" w:rsidP="0092271B">
      <w:pPr>
        <w:pStyle w:val="ListBullet"/>
        <w:numPr>
          <w:ilvl w:val="0"/>
          <w:numId w:val="7"/>
        </w:numPr>
      </w:pPr>
      <w:r>
        <w:t>Authored BRDs, FRDs, functional specifications, and mapping documents covering chargeback handling, reconciliations, and transaction reporting. Standardized documentation improved clarity across teams, reduced manual interventions, and increased audit readiness.</w:t>
      </w:r>
    </w:p>
    <w:p w14:paraId="0D0E60BF" w14:textId="18451267" w:rsidR="0092271B" w:rsidRDefault="0092271B" w:rsidP="0092271B">
      <w:pPr>
        <w:pStyle w:val="ListBullet"/>
        <w:numPr>
          <w:ilvl w:val="0"/>
          <w:numId w:val="7"/>
        </w:numPr>
      </w:pPr>
      <w:r>
        <w:t>Performed SQL-based data validation and root cause analysis on card transactions, identifying mismatches between bank, processor, and network systems. Partnered with QA/UAT teams to test fixes, ensuring settlement accuracy and end-to-end payment integrity.</w:t>
      </w:r>
    </w:p>
    <w:p w14:paraId="1A91426C" w14:textId="375533A6" w:rsidR="0092271B" w:rsidRDefault="0092271B" w:rsidP="0092271B">
      <w:pPr>
        <w:pStyle w:val="ListBullet"/>
        <w:numPr>
          <w:ilvl w:val="0"/>
          <w:numId w:val="7"/>
        </w:numPr>
      </w:pPr>
      <w:r>
        <w:t>Partnered with compliance, audit, and security teams to embed PCI-DSS, AML/KYC, and FFIEC controls into card operations. Enhanced fraud detection and dispute handling processes while ensuring adherence to stringent regulatory requirements.</w:t>
      </w:r>
    </w:p>
    <w:p w14:paraId="187CE6D3" w14:textId="09AF91CA" w:rsidR="0092271B" w:rsidRDefault="0092271B" w:rsidP="0092271B">
      <w:pPr>
        <w:pStyle w:val="ListBullet"/>
        <w:numPr>
          <w:ilvl w:val="0"/>
          <w:numId w:val="7"/>
        </w:numPr>
      </w:pPr>
      <w:r>
        <w:t>Spearheaded the development of compliance reporting frameworks for AML, KYC, and FFIEC guidelines. Authored specifications and partnered with IT to automate compliance checks, ensuring accurate reporting and improving readiness for audits and regulatory reviews.</w:t>
      </w:r>
    </w:p>
    <w:p w14:paraId="17C8E894" w14:textId="3B1B632C" w:rsidR="0092271B" w:rsidRDefault="0092271B" w:rsidP="0092271B">
      <w:pPr>
        <w:pStyle w:val="ListBullet"/>
        <w:numPr>
          <w:ilvl w:val="0"/>
          <w:numId w:val="7"/>
        </w:numPr>
      </w:pPr>
      <w:r>
        <w:t>Directed UAT cycles for payment systems including onboarding, settlement, and fraud modules. Authored test cases, coordinated defect triage, and secured stakeholder approvals, ensuring smooth go-lives with zero critical post-implementation issues.</w:t>
      </w:r>
    </w:p>
    <w:p w14:paraId="3C957C8A" w14:textId="366517CB" w:rsidR="0092271B" w:rsidRDefault="0092271B" w:rsidP="0092271B">
      <w:pPr>
        <w:pStyle w:val="ListBullet"/>
        <w:numPr>
          <w:ilvl w:val="0"/>
          <w:numId w:val="7"/>
        </w:numPr>
      </w:pPr>
      <w:r>
        <w:t>Improved settlement and reconciliation reporting by working with finance and compliance stakeholders to design dashboards tracking exceptions and timelines. Reduced reconciliation errors by 30% and enhanced visibility for auditors and executives.</w:t>
      </w:r>
    </w:p>
    <w:p w14:paraId="6306C11C" w14:textId="1B5FD67C" w:rsidR="0092271B" w:rsidRDefault="0092271B" w:rsidP="0092271B">
      <w:pPr>
        <w:pStyle w:val="ListBullet"/>
        <w:numPr>
          <w:ilvl w:val="0"/>
          <w:numId w:val="7"/>
        </w:numPr>
      </w:pPr>
      <w:r>
        <w:t>Partnered with digital channel teams to integrate card activation, mobile wallet provisioning, and secure authentication. Captured requirements for tokenization and MFA, delivering mobile-first solutions that improved adoption and strengthened fraud prevention.</w:t>
      </w:r>
    </w:p>
    <w:p w14:paraId="35B41409" w14:textId="06879F0F" w:rsidR="0092271B" w:rsidRDefault="0092271B" w:rsidP="0092271B">
      <w:pPr>
        <w:pStyle w:val="ListBullet"/>
        <w:numPr>
          <w:ilvl w:val="0"/>
          <w:numId w:val="7"/>
        </w:numPr>
      </w:pPr>
      <w:r>
        <w:t>Acted as liaison between business stakeholders, sponsor banks, and processors during regulatory upgrades and new product launches. Facilitated workshops to balance competing priorities, delivering projects on time while maintaining compliance.</w:t>
      </w:r>
    </w:p>
    <w:p w14:paraId="139D02BA" w14:textId="4A058113" w:rsidR="0092271B" w:rsidRDefault="0092271B" w:rsidP="0092271B">
      <w:pPr>
        <w:pStyle w:val="ListBullet"/>
        <w:numPr>
          <w:ilvl w:val="0"/>
          <w:numId w:val="7"/>
        </w:numPr>
      </w:pPr>
      <w:r>
        <w:t>Designed and delivered training, SOPs, and knowledge transfer sessions for operations and compliance teams on disputes, fraud, and audit workflows. Improved frontline adherence to standards and reduced dispute-handling errors across teams.</w:t>
      </w:r>
    </w:p>
    <w:p w14:paraId="4E950910" w14:textId="6AE5F100" w:rsidR="0092271B" w:rsidRDefault="0092271B" w:rsidP="0092271B">
      <w:pPr>
        <w:pStyle w:val="ListBullet"/>
        <w:numPr>
          <w:ilvl w:val="0"/>
          <w:numId w:val="7"/>
        </w:numPr>
      </w:pPr>
      <w:r>
        <w:t>Defined and implemented risk and control frameworks for payment systems by performing impact assessments on fraud, compliance, and operational risks. Collaborated with enterprise risk teams to validate control effectiveness, strengthening organizational resilience.</w:t>
      </w:r>
    </w:p>
    <w:p w14:paraId="26EBF2BC" w14:textId="01217A6F" w:rsidR="0092271B" w:rsidRDefault="0092271B" w:rsidP="0092271B">
      <w:pPr>
        <w:pStyle w:val="ListBullet"/>
        <w:numPr>
          <w:ilvl w:val="0"/>
          <w:numId w:val="7"/>
        </w:numPr>
      </w:pPr>
      <w:r>
        <w:t>Coordinated multi-vendor project delivery involving issuers, processors, and third parties. Established governance, tracked milestones in JIRA, and presented updates to senior leadership, ensuring cross-functional projects were delivered under budget and ahead of schedule.</w:t>
      </w:r>
    </w:p>
    <w:p w14:paraId="5D2A5302" w14:textId="2A5BA7E2" w:rsidR="0092271B" w:rsidRDefault="0092271B" w:rsidP="0092271B">
      <w:pPr>
        <w:pStyle w:val="ListBullet"/>
        <w:numPr>
          <w:ilvl w:val="0"/>
          <w:numId w:val="7"/>
        </w:numPr>
      </w:pPr>
      <w:r>
        <w:lastRenderedPageBreak/>
        <w:t>Built executive dashboards in Power BI and Looker to monitor KPIs such as transaction volumes, fraud alerts, dispute SLAs, and settlement performance. Partnered with compliance to align definitions with audit standards, enabling faster decisions and regulatory readiness.</w:t>
      </w:r>
    </w:p>
    <w:p w14:paraId="21588BFC" w14:textId="767B72AB" w:rsidR="00AF4809" w:rsidRPr="00F64BD3" w:rsidRDefault="0092271B" w:rsidP="0092271B">
      <w:pPr>
        <w:pStyle w:val="ListBullet"/>
        <w:numPr>
          <w:ilvl w:val="0"/>
          <w:numId w:val="7"/>
        </w:numPr>
        <w:rPr>
          <w:rFonts w:cstheme="minorHAnsi"/>
          <w:b/>
          <w:snapToGrid w:val="0"/>
          <w:u w:val="single"/>
        </w:rPr>
      </w:pPr>
      <w:r>
        <w:t>Championed automation of payments data pipelines by introducing SQL- and Python-based data quality checks, reducing manual reporting errors by 40%. Improved reporting efficiency, supported compliance with accuracy standards, and enhanced operational transparency.</w:t>
      </w:r>
      <w:r w:rsidR="009B15F8">
        <w:t xml:space="preserve"> </w:t>
      </w:r>
    </w:p>
    <w:p w14:paraId="440550EC" w14:textId="18945C52" w:rsidR="002D0956" w:rsidRPr="009C00B1" w:rsidRDefault="002D0956" w:rsidP="00922580">
      <w:pPr>
        <w:pStyle w:val="ListBullet"/>
        <w:numPr>
          <w:ilvl w:val="0"/>
          <w:numId w:val="0"/>
        </w:numPr>
        <w:rPr>
          <w:rFonts w:cstheme="minorHAnsi"/>
          <w:snapToGrid w:val="0"/>
        </w:rPr>
      </w:pPr>
      <w:r w:rsidRPr="00F64BD3">
        <w:rPr>
          <w:rFonts w:cstheme="minorHAnsi"/>
          <w:b/>
          <w:snapToGrid w:val="0"/>
          <w:u w:val="single"/>
        </w:rPr>
        <w:t>Environment:</w:t>
      </w:r>
      <w:r w:rsidRPr="00F64BD3">
        <w:rPr>
          <w:rFonts w:cstheme="minorHAnsi"/>
          <w:snapToGrid w:val="0"/>
        </w:rPr>
        <w:t xml:space="preserve"> </w:t>
      </w:r>
      <w:r w:rsidR="00507944" w:rsidRPr="00507944">
        <w:rPr>
          <w:rFonts w:cstheme="minorHAnsi"/>
          <w:bCs/>
          <w:snapToGrid w:val="0"/>
        </w:rPr>
        <w:t xml:space="preserve">Card Issuer &amp; Processor Platforms (FIS, TSYS), Payment Networks (Visa, Mastercard, Plus, Star, </w:t>
      </w:r>
      <w:proofErr w:type="spellStart"/>
      <w:r w:rsidR="00507944" w:rsidRPr="00507944">
        <w:rPr>
          <w:rFonts w:cstheme="minorHAnsi"/>
          <w:bCs/>
          <w:snapToGrid w:val="0"/>
        </w:rPr>
        <w:t>Moneypay</w:t>
      </w:r>
      <w:proofErr w:type="spellEnd"/>
      <w:r w:rsidR="00507944" w:rsidRPr="00507944">
        <w:rPr>
          <w:rFonts w:cstheme="minorHAnsi"/>
          <w:bCs/>
          <w:snapToGrid w:val="0"/>
        </w:rPr>
        <w:t>), SQL Server, Oracle, AWS (S3, Glue, Lambda), Azure (SQL, Synapse), Python, Power BI, Looker, Excel (VBA, PivotTables), PCI-DSS, AML/KYC, FFIEC, SOX Compliance, Risk &amp; Control Frameworks, Data Governance &amp; Lineage, UAT/QA Testing, JIRA, Confluence, Agile (Scrum), Mobile Wallets &amp; Tokenization, Fraud Detection &amp; Dispute Management Systems.</w:t>
      </w:r>
    </w:p>
    <w:p w14:paraId="1AFE3EF6" w14:textId="66F92416"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r w:rsidR="00E24949" w:rsidRPr="00E24949">
        <w:rPr>
          <w:rFonts w:asciiTheme="minorHAnsi" w:hAnsiTheme="minorHAnsi" w:cstheme="minorHAnsi"/>
          <w:b/>
          <w:bCs/>
          <w:sz w:val="22"/>
          <w:szCs w:val="22"/>
        </w:rPr>
        <w:t>Express</w:t>
      </w:r>
      <w:r w:rsidR="003943FD" w:rsidRPr="009C00B1">
        <w:rPr>
          <w:rFonts w:asciiTheme="minorHAnsi" w:hAnsiTheme="minorHAnsi" w:cstheme="minorHAnsi"/>
          <w:b/>
          <w:sz w:val="22"/>
          <w:szCs w:val="22"/>
        </w:rPr>
        <w:t xml:space="preserve">, </w:t>
      </w:r>
      <w:r w:rsidR="00E24949" w:rsidRPr="00E24949">
        <w:rPr>
          <w:rFonts w:asciiTheme="minorHAnsi" w:hAnsiTheme="minorHAnsi" w:cstheme="minorHAnsi"/>
          <w:b/>
          <w:sz w:val="22"/>
          <w:szCs w:val="22"/>
        </w:rPr>
        <w:t>Columbus</w:t>
      </w:r>
      <w:r w:rsidR="002172A8">
        <w:rPr>
          <w:rFonts w:asciiTheme="minorHAnsi" w:hAnsiTheme="minorHAnsi" w:cstheme="minorHAnsi"/>
          <w:b/>
          <w:sz w:val="22"/>
          <w:szCs w:val="22"/>
        </w:rPr>
        <w:t xml:space="preserve">, </w:t>
      </w:r>
      <w:r w:rsidR="00E24949">
        <w:rPr>
          <w:rFonts w:asciiTheme="minorHAnsi" w:hAnsiTheme="minorHAnsi" w:cstheme="minorHAnsi"/>
          <w:b/>
          <w:sz w:val="22"/>
          <w:szCs w:val="22"/>
        </w:rPr>
        <w:t>OH</w:t>
      </w:r>
      <w:r w:rsidR="000D7BE1">
        <w:rPr>
          <w:rFonts w:asciiTheme="minorHAnsi" w:hAnsiTheme="minorHAnsi" w:cstheme="minorHAnsi"/>
          <w:b/>
          <w:sz w:val="22"/>
          <w:szCs w:val="22"/>
        </w:rPr>
        <w:t>.</w:t>
      </w:r>
      <w:r w:rsidR="00826E6D">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8C4298">
        <w:rPr>
          <w:rFonts w:asciiTheme="minorHAnsi" w:hAnsiTheme="minorHAnsi" w:cstheme="minorHAnsi"/>
          <w:b/>
          <w:sz w:val="22"/>
          <w:szCs w:val="22"/>
        </w:rPr>
        <w:t xml:space="preserve">        </w:t>
      </w:r>
      <w:r w:rsidR="007754AB">
        <w:rPr>
          <w:rFonts w:asciiTheme="minorHAnsi" w:hAnsiTheme="minorHAnsi" w:cstheme="minorHAnsi"/>
          <w:b/>
          <w:sz w:val="22"/>
          <w:szCs w:val="22"/>
        </w:rPr>
        <w:t xml:space="preserve">     </w:t>
      </w:r>
      <w:r w:rsidR="00D87D9E">
        <w:rPr>
          <w:rFonts w:asciiTheme="minorHAnsi" w:hAnsiTheme="minorHAnsi" w:cstheme="minorHAnsi"/>
          <w:b/>
          <w:sz w:val="22"/>
          <w:szCs w:val="22"/>
        </w:rPr>
        <w:t xml:space="preserve">     </w:t>
      </w:r>
      <w:r w:rsidR="007754AB">
        <w:rPr>
          <w:rFonts w:asciiTheme="minorHAnsi" w:hAnsiTheme="minorHAnsi" w:cstheme="minorHAnsi"/>
          <w:b/>
          <w:sz w:val="22"/>
          <w:szCs w:val="22"/>
        </w:rPr>
        <w:t xml:space="preserve"> </w:t>
      </w:r>
      <w:r w:rsidR="00AC704A">
        <w:rPr>
          <w:rFonts w:asciiTheme="minorHAnsi" w:hAnsiTheme="minorHAnsi" w:cstheme="minorHAnsi"/>
          <w:b/>
          <w:sz w:val="22"/>
          <w:szCs w:val="22"/>
        </w:rPr>
        <w:t xml:space="preserve">      </w:t>
      </w:r>
      <w:r w:rsidR="007754AB">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081646">
        <w:rPr>
          <w:rFonts w:asciiTheme="minorHAnsi" w:hAnsiTheme="minorHAnsi" w:cstheme="minorHAnsi"/>
          <w:b/>
          <w:sz w:val="22"/>
          <w:szCs w:val="22"/>
        </w:rPr>
        <w:t xml:space="preserve">                       </w:t>
      </w:r>
      <w:r w:rsidR="002A34F4" w:rsidRPr="009C00B1">
        <w:rPr>
          <w:rFonts w:asciiTheme="minorHAnsi" w:hAnsiTheme="minorHAnsi" w:cstheme="minorHAnsi"/>
          <w:b/>
          <w:sz w:val="22"/>
          <w:szCs w:val="22"/>
        </w:rPr>
        <w:t xml:space="preserve">  </w:t>
      </w:r>
      <w:r w:rsidR="003943FD" w:rsidRPr="009C00B1">
        <w:rPr>
          <w:rFonts w:asciiTheme="minorHAnsi" w:hAnsiTheme="minorHAnsi" w:cstheme="minorHAnsi"/>
          <w:b/>
          <w:sz w:val="22"/>
          <w:szCs w:val="22"/>
        </w:rPr>
        <w:t xml:space="preserve">                         </w:t>
      </w:r>
      <w:r w:rsidR="00DA7035">
        <w:rPr>
          <w:rFonts w:asciiTheme="minorHAnsi" w:hAnsiTheme="minorHAnsi" w:cstheme="minorHAnsi"/>
          <w:b/>
          <w:snapToGrid w:val="0"/>
          <w:sz w:val="22"/>
          <w:szCs w:val="22"/>
        </w:rPr>
        <w:t>Sep</w:t>
      </w:r>
      <w:r w:rsidR="00D76A32" w:rsidRPr="009C00B1">
        <w:rPr>
          <w:rFonts w:asciiTheme="minorHAnsi" w:hAnsiTheme="minorHAnsi" w:cstheme="minorHAnsi"/>
          <w:b/>
          <w:snapToGrid w:val="0"/>
          <w:sz w:val="22"/>
          <w:szCs w:val="22"/>
        </w:rPr>
        <w:t xml:space="preserve"> 201</w:t>
      </w:r>
      <w:r w:rsidR="00AE506E">
        <w:rPr>
          <w:rFonts w:asciiTheme="minorHAnsi" w:hAnsiTheme="minorHAnsi" w:cstheme="minorHAnsi"/>
          <w:b/>
          <w:snapToGrid w:val="0"/>
          <w:sz w:val="22"/>
          <w:szCs w:val="22"/>
        </w:rPr>
        <w:t>9</w:t>
      </w:r>
      <w:r w:rsidR="005F7A54" w:rsidRPr="009C00B1">
        <w:rPr>
          <w:rFonts w:asciiTheme="minorHAnsi" w:hAnsiTheme="minorHAnsi" w:cstheme="minorHAnsi"/>
          <w:b/>
          <w:snapToGrid w:val="0"/>
          <w:sz w:val="22"/>
          <w:szCs w:val="22"/>
        </w:rPr>
        <w:t xml:space="preserve"> to </w:t>
      </w:r>
      <w:r w:rsidR="001B3E9D">
        <w:rPr>
          <w:rFonts w:asciiTheme="minorHAnsi" w:hAnsiTheme="minorHAnsi" w:cstheme="minorHAnsi"/>
          <w:b/>
          <w:snapToGrid w:val="0"/>
          <w:sz w:val="22"/>
          <w:szCs w:val="22"/>
        </w:rPr>
        <w:t>Jul</w:t>
      </w:r>
      <w:r w:rsidRPr="009C00B1">
        <w:rPr>
          <w:rFonts w:asciiTheme="minorHAnsi" w:hAnsiTheme="minorHAnsi" w:cstheme="minorHAnsi"/>
          <w:b/>
          <w:snapToGrid w:val="0"/>
          <w:sz w:val="22"/>
          <w:szCs w:val="22"/>
        </w:rPr>
        <w:t xml:space="preserve"> </w:t>
      </w:r>
      <w:r w:rsidR="00990B75">
        <w:rPr>
          <w:rFonts w:asciiTheme="minorHAnsi" w:hAnsiTheme="minorHAnsi" w:cstheme="minorHAnsi"/>
          <w:b/>
          <w:snapToGrid w:val="0"/>
          <w:sz w:val="22"/>
          <w:szCs w:val="22"/>
        </w:rPr>
        <w:t>20</w:t>
      </w:r>
      <w:r w:rsidR="001A76B5">
        <w:rPr>
          <w:rFonts w:asciiTheme="minorHAnsi" w:hAnsiTheme="minorHAnsi" w:cstheme="minorHAnsi"/>
          <w:b/>
          <w:snapToGrid w:val="0"/>
          <w:sz w:val="22"/>
          <w:szCs w:val="22"/>
        </w:rPr>
        <w:t>2</w:t>
      </w:r>
      <w:r w:rsidR="001B3E9D">
        <w:rPr>
          <w:rFonts w:asciiTheme="minorHAnsi" w:hAnsiTheme="minorHAnsi" w:cstheme="minorHAnsi"/>
          <w:b/>
          <w:snapToGrid w:val="0"/>
          <w:sz w:val="22"/>
          <w:szCs w:val="22"/>
        </w:rPr>
        <w:t>2</w:t>
      </w:r>
    </w:p>
    <w:p w14:paraId="26C212F3" w14:textId="73CE6C94" w:rsidR="002D0956" w:rsidRPr="009C00B1" w:rsidRDefault="002D0956" w:rsidP="00CC4CD3">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170DF9" w:rsidRPr="00170DF9">
        <w:rPr>
          <w:rFonts w:asciiTheme="minorHAnsi" w:hAnsiTheme="minorHAnsi" w:cstheme="minorHAnsi"/>
          <w:b/>
          <w:snapToGrid w:val="0"/>
          <w:sz w:val="22"/>
          <w:szCs w:val="22"/>
        </w:rPr>
        <w:t>Business Analyst</w:t>
      </w:r>
    </w:p>
    <w:p w14:paraId="7E5DB4DD" w14:textId="0C90B815" w:rsidR="002D0956" w:rsidRPr="009C00B1" w:rsidRDefault="002D0956" w:rsidP="004C4D71">
      <w:pPr>
        <w:ind w:hanging="284"/>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      </w:t>
      </w:r>
      <w:r w:rsidRPr="009C00B1">
        <w:rPr>
          <w:rFonts w:asciiTheme="minorHAnsi" w:hAnsiTheme="minorHAnsi" w:cstheme="minorHAnsi"/>
          <w:b/>
          <w:snapToGrid w:val="0"/>
          <w:sz w:val="22"/>
          <w:szCs w:val="22"/>
          <w:u w:val="single"/>
        </w:rPr>
        <w:t>Roles &amp; Responsibilities</w:t>
      </w:r>
      <w:r w:rsidR="0093100E" w:rsidRPr="009C00B1">
        <w:rPr>
          <w:rFonts w:asciiTheme="minorHAnsi" w:hAnsiTheme="minorHAnsi" w:cstheme="minorHAnsi"/>
          <w:b/>
          <w:snapToGrid w:val="0"/>
          <w:sz w:val="22"/>
          <w:szCs w:val="22"/>
        </w:rPr>
        <w:t>:</w:t>
      </w:r>
    </w:p>
    <w:p w14:paraId="5D67E201" w14:textId="7463E066" w:rsidR="00D67034" w:rsidRDefault="00D67034" w:rsidP="00204988">
      <w:pPr>
        <w:pStyle w:val="ListBullet"/>
        <w:numPr>
          <w:ilvl w:val="0"/>
          <w:numId w:val="8"/>
        </w:numPr>
      </w:pPr>
      <w:r>
        <w:t>Captured and documented business requirements in the form of BRDs and FRDs for CRM upgrades, customer data integrations, and marketing automation projects. Partnered with IT, operations, and marketing teams to ensure all requirements were aligned with business goals. Maintained traceability through the SDLC to confirm delivery met user expectations.</w:t>
      </w:r>
    </w:p>
    <w:p w14:paraId="07F2381F" w14:textId="63296FBD" w:rsidR="00D67034" w:rsidRDefault="00D67034" w:rsidP="00204988">
      <w:pPr>
        <w:pStyle w:val="ListBullet"/>
        <w:numPr>
          <w:ilvl w:val="0"/>
          <w:numId w:val="8"/>
        </w:numPr>
      </w:pPr>
      <w:r>
        <w:t>Conducted in-depth analysis of customer segmentation, churn, and loyalty patterns using SQL and Python. Translated analytical findings into actionable recommendations that informed engagement strategies. These insights supported marketing teams in designing targeted campaigns that improved customer retention and loyalty.</w:t>
      </w:r>
    </w:p>
    <w:p w14:paraId="5AB323DA" w14:textId="0EF12DAE" w:rsidR="00D67034" w:rsidRDefault="00D67034" w:rsidP="00204988">
      <w:pPr>
        <w:pStyle w:val="ListBullet"/>
        <w:numPr>
          <w:ilvl w:val="0"/>
          <w:numId w:val="8"/>
        </w:numPr>
      </w:pPr>
      <w:r>
        <w:t>Designed and developed interactive Power BI dashboards leveraging DAX, Power Query, and automated refresh logic. Replaced outdated Tableau reports with modern, scalable dashboards that provided real-time retail performance metrics. Enhanced decision-making by giving executives and store managers self-service access to critical KPIs.</w:t>
      </w:r>
    </w:p>
    <w:p w14:paraId="50267EB3" w14:textId="6A60F878" w:rsidR="00D67034" w:rsidRDefault="00D67034" w:rsidP="00204988">
      <w:pPr>
        <w:pStyle w:val="ListBullet"/>
        <w:numPr>
          <w:ilvl w:val="0"/>
          <w:numId w:val="8"/>
        </w:numPr>
      </w:pPr>
      <w:r>
        <w:t>Standardized data models, templates, and mapping specifications across CRM, marketing, and operations systems. Ensured consistent definitions of metrics and streamlined reporting across departments. This effort improved accuracy in reporting, reduced redundancy, and supported regulatory and audit readiness</w:t>
      </w:r>
      <w:r w:rsidR="00204988">
        <w:t>.</w:t>
      </w:r>
    </w:p>
    <w:p w14:paraId="39DCA39C" w14:textId="03FE06A7" w:rsidR="00D67034" w:rsidRDefault="00D67034" w:rsidP="00D67034">
      <w:pPr>
        <w:pStyle w:val="ListBullet"/>
        <w:numPr>
          <w:ilvl w:val="0"/>
          <w:numId w:val="8"/>
        </w:numPr>
      </w:pPr>
      <w:r>
        <w:t xml:space="preserve">Led the integration of customer feedback platforms such as Qualtrics and </w:t>
      </w:r>
      <w:proofErr w:type="spellStart"/>
      <w:r>
        <w:t>Typeform</w:t>
      </w:r>
      <w:proofErr w:type="spellEnd"/>
      <w:r>
        <w:t xml:space="preserve"> with Salesforce CRM. Automated the collection and analysis of customer sentiment to provide timely insights for service teams. This integration allowed customer concerns to be addressed faster, improving satisfaction and brand loyalty.</w:t>
      </w:r>
    </w:p>
    <w:p w14:paraId="484776F3" w14:textId="4279A5E3" w:rsidR="00D67034" w:rsidRDefault="00D67034" w:rsidP="00D67034">
      <w:pPr>
        <w:pStyle w:val="ListBullet"/>
        <w:numPr>
          <w:ilvl w:val="0"/>
          <w:numId w:val="8"/>
        </w:numPr>
      </w:pPr>
      <w:r>
        <w:t>Partnered with cross-functional stakeholders in IT, marketing, and store operations to facilitate workshops and requirement validation sessions. Reviewed prototypes and mockups with end users, gathering feedback early in the design process. Ensured final CRM enhancements and reporting tools were user-friendly and met operational needs.</w:t>
      </w:r>
    </w:p>
    <w:p w14:paraId="59BE59C2" w14:textId="75E7F46E" w:rsidR="00D67034" w:rsidRDefault="00D67034" w:rsidP="00D67034">
      <w:pPr>
        <w:pStyle w:val="ListBullet"/>
        <w:numPr>
          <w:ilvl w:val="0"/>
          <w:numId w:val="8"/>
        </w:numPr>
      </w:pPr>
      <w:r>
        <w:t>Improved marketing performance tracking by automating campaign KPIs with Adobe Analytics and Power BI dashboards. Established a standardized framework for measuring campaign reach, engagement, and ROI across multiple channels. This gave marketing leaders reliable insights into performance trends, helping allocate budgets more effectively.</w:t>
      </w:r>
    </w:p>
    <w:p w14:paraId="17A7108C" w14:textId="0A32A0FD" w:rsidR="00D67034" w:rsidRDefault="00D67034" w:rsidP="00D67034">
      <w:pPr>
        <w:pStyle w:val="ListBullet"/>
        <w:numPr>
          <w:ilvl w:val="0"/>
          <w:numId w:val="8"/>
        </w:numPr>
      </w:pPr>
      <w:r>
        <w:t>Coordinated UAT efforts for CRM and reporting rollouts, overseeing test case creation, execution, and defect triage across retail stores. Engaged directly with store managers to capture feedback and change requests. Ensured smooth adoption of new CRM functionality while minimizing disruption to day-to-day retail operations.</w:t>
      </w:r>
    </w:p>
    <w:p w14:paraId="53304C5B" w14:textId="04F1FD42" w:rsidR="00D67034" w:rsidRDefault="00D67034" w:rsidP="00D67034">
      <w:pPr>
        <w:pStyle w:val="ListBullet"/>
        <w:numPr>
          <w:ilvl w:val="0"/>
          <w:numId w:val="8"/>
        </w:numPr>
      </w:pPr>
      <w:r>
        <w:t>Delivered training sessions, user guides, and knowledge-sharing workshops on Power BI, Excel automation, and best practices in retail data analysis. Empowered store managers and business analysts to generate self-service insights. Increased adoption of reporting tools, reducing reliance on technical teams for ad hoc reporting.</w:t>
      </w:r>
    </w:p>
    <w:p w14:paraId="08A1C2B0" w14:textId="0535D6F4" w:rsidR="00B34B8C" w:rsidRDefault="00D67034" w:rsidP="00D67034">
      <w:pPr>
        <w:pStyle w:val="ListBullet"/>
        <w:numPr>
          <w:ilvl w:val="0"/>
          <w:numId w:val="8"/>
        </w:numPr>
      </w:pPr>
      <w:r>
        <w:lastRenderedPageBreak/>
        <w:t>Worked in Agile project teams to deliver high-priority enhancements to CRM and reporting platforms aligned with seasonal retail cycles. Collaborated with product owners to refine user stories and prioritize sprints. This ensured that critical functionality was delivered in time to support key retail periods such as holidays and quarterly promotions.</w:t>
      </w:r>
    </w:p>
    <w:p w14:paraId="3DBE42E2" w14:textId="77777777" w:rsidR="00D67034" w:rsidRDefault="00D67034" w:rsidP="00D67034">
      <w:pPr>
        <w:pStyle w:val="ListBullet"/>
        <w:numPr>
          <w:ilvl w:val="0"/>
          <w:numId w:val="0"/>
        </w:numPr>
      </w:pPr>
    </w:p>
    <w:p w14:paraId="59F384EE" w14:textId="1B922BD3" w:rsidR="002D0956" w:rsidRPr="009C00B1" w:rsidRDefault="002D0956" w:rsidP="000420C9">
      <w:pPr>
        <w:pStyle w:val="ListBullet"/>
        <w:numPr>
          <w:ilvl w:val="0"/>
          <w:numId w:val="0"/>
        </w:numPr>
        <w:rPr>
          <w:rFonts w:cstheme="minorHAnsi"/>
          <w:snapToGrid w:val="0"/>
        </w:rPr>
      </w:pPr>
      <w:r w:rsidRPr="004045A3">
        <w:rPr>
          <w:rFonts w:cstheme="minorHAnsi"/>
          <w:b/>
          <w:snapToGrid w:val="0"/>
        </w:rPr>
        <w:t>Environment:</w:t>
      </w:r>
      <w:r w:rsidRPr="004045A3">
        <w:rPr>
          <w:rFonts w:cstheme="minorHAnsi"/>
          <w:snapToGrid w:val="0"/>
        </w:rPr>
        <w:t xml:space="preserve"> </w:t>
      </w:r>
      <w:r w:rsidR="000420C9" w:rsidRPr="000420C9">
        <w:rPr>
          <w:rFonts w:cstheme="minorHAnsi"/>
          <w:snapToGrid w:val="0"/>
        </w:rPr>
        <w:t xml:space="preserve">Salesforce CRM, Microsoft Dynamics, Customer Feedback Platforms (Qualtrics, </w:t>
      </w:r>
      <w:proofErr w:type="spellStart"/>
      <w:r w:rsidR="000420C9" w:rsidRPr="000420C9">
        <w:rPr>
          <w:rFonts w:cstheme="minorHAnsi"/>
          <w:snapToGrid w:val="0"/>
        </w:rPr>
        <w:t>Typeform</w:t>
      </w:r>
      <w:proofErr w:type="spellEnd"/>
      <w:r w:rsidR="000420C9" w:rsidRPr="000420C9">
        <w:rPr>
          <w:rFonts w:cstheme="minorHAnsi"/>
          <w:snapToGrid w:val="0"/>
        </w:rPr>
        <w:t>), SQL Server, Azure SQL, Azure Functions, Python, Power BI (Power Query, DAX, Embedded Service), Tableau (legacy), Adobe Analytics, Excel (VBA, PivotTables, Power Query), ETL Workflows, Data Mapping &amp; Lineage, Git for Version Control, Confluence, JIRA, Agile (Scrum), UAT/QA Testing, Retail Finance &amp; Marketing Performance Reporting Systems.</w:t>
      </w:r>
    </w:p>
    <w:p w14:paraId="6E3F8E54" w14:textId="7DFC3C99" w:rsidR="002D0956" w:rsidRPr="009C00B1" w:rsidRDefault="002D0956" w:rsidP="00111C1D">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Client: </w:t>
      </w:r>
      <w:proofErr w:type="spellStart"/>
      <w:r w:rsidR="00997C57" w:rsidRPr="00997C57">
        <w:rPr>
          <w:rFonts w:asciiTheme="minorHAnsi" w:hAnsiTheme="minorHAnsi" w:cstheme="minorHAnsi"/>
          <w:b/>
          <w:bCs/>
          <w:snapToGrid w:val="0"/>
          <w:sz w:val="22"/>
          <w:szCs w:val="22"/>
        </w:rPr>
        <w:t>Luxoft</w:t>
      </w:r>
      <w:proofErr w:type="spellEnd"/>
      <w:r w:rsidR="00997C57" w:rsidRPr="00997C57">
        <w:rPr>
          <w:rFonts w:asciiTheme="minorHAnsi" w:hAnsiTheme="minorHAnsi" w:cstheme="minorHAnsi"/>
          <w:b/>
          <w:bCs/>
          <w:snapToGrid w:val="0"/>
          <w:sz w:val="22"/>
          <w:szCs w:val="22"/>
        </w:rPr>
        <w:t xml:space="preserve"> India Pvt. Ltd.</w:t>
      </w:r>
      <w:r w:rsidRPr="009C00B1">
        <w:rPr>
          <w:rFonts w:asciiTheme="minorHAnsi" w:hAnsiTheme="minorHAnsi" w:cstheme="minorHAnsi"/>
          <w:b/>
          <w:snapToGrid w:val="0"/>
          <w:sz w:val="22"/>
          <w:szCs w:val="22"/>
        </w:rPr>
        <w:t>, India</w:t>
      </w:r>
      <w:r w:rsidR="007C686B" w:rsidRPr="009C00B1">
        <w:rPr>
          <w:rFonts w:asciiTheme="minorHAnsi" w:hAnsiTheme="minorHAnsi" w:cstheme="minorHAnsi"/>
          <w:b/>
          <w:snapToGrid w:val="0"/>
          <w:sz w:val="22"/>
          <w:szCs w:val="22"/>
        </w:rPr>
        <w:tab/>
      </w:r>
      <w:r w:rsidR="004D5AF0">
        <w:rPr>
          <w:rFonts w:asciiTheme="minorHAnsi" w:hAnsiTheme="minorHAnsi" w:cstheme="minorHAnsi"/>
          <w:b/>
          <w:snapToGrid w:val="0"/>
          <w:sz w:val="22"/>
          <w:szCs w:val="22"/>
        </w:rPr>
        <w:t xml:space="preserve"> </w:t>
      </w:r>
      <w:r w:rsidR="009B68D3">
        <w:rPr>
          <w:rFonts w:asciiTheme="minorHAnsi" w:hAnsiTheme="minorHAnsi" w:cstheme="minorHAnsi"/>
          <w:b/>
          <w:snapToGrid w:val="0"/>
          <w:sz w:val="22"/>
          <w:szCs w:val="22"/>
        </w:rPr>
        <w:t xml:space="preserve">      </w:t>
      </w:r>
      <w:r w:rsidR="00997C57">
        <w:rPr>
          <w:rFonts w:asciiTheme="minorHAnsi" w:hAnsiTheme="minorHAnsi" w:cstheme="minorHAnsi"/>
          <w:b/>
          <w:snapToGrid w:val="0"/>
          <w:sz w:val="22"/>
          <w:szCs w:val="22"/>
        </w:rPr>
        <w:t xml:space="preserve">                  </w:t>
      </w:r>
      <w:r w:rsidR="009B68D3">
        <w:rPr>
          <w:rFonts w:asciiTheme="minorHAnsi" w:hAnsiTheme="minorHAnsi" w:cstheme="minorHAnsi"/>
          <w:b/>
          <w:snapToGrid w:val="0"/>
          <w:sz w:val="22"/>
          <w:szCs w:val="22"/>
        </w:rPr>
        <w:t xml:space="preserve">              </w:t>
      </w:r>
      <w:r w:rsidR="004D5AF0">
        <w:rPr>
          <w:rFonts w:asciiTheme="minorHAnsi" w:hAnsiTheme="minorHAnsi" w:cstheme="minorHAnsi"/>
          <w:b/>
          <w:snapToGrid w:val="0"/>
          <w:sz w:val="22"/>
          <w:szCs w:val="22"/>
        </w:rPr>
        <w:t xml:space="preserve">     </w:t>
      </w:r>
      <w:r w:rsidR="005B7CAB">
        <w:rPr>
          <w:rFonts w:asciiTheme="minorHAnsi" w:hAnsiTheme="minorHAnsi" w:cstheme="minorHAnsi"/>
          <w:b/>
          <w:snapToGrid w:val="0"/>
          <w:sz w:val="22"/>
          <w:szCs w:val="22"/>
        </w:rPr>
        <w:t xml:space="preserve">                  </w:t>
      </w:r>
      <w:r w:rsidR="004D5AF0">
        <w:rPr>
          <w:rFonts w:asciiTheme="minorHAnsi" w:hAnsiTheme="minorHAnsi" w:cstheme="minorHAnsi"/>
          <w:b/>
          <w:snapToGrid w:val="0"/>
          <w:sz w:val="22"/>
          <w:szCs w:val="22"/>
        </w:rPr>
        <w:t xml:space="preserve"> </w:t>
      </w:r>
      <w:r w:rsidR="00466D7E">
        <w:rPr>
          <w:rFonts w:asciiTheme="minorHAnsi" w:hAnsiTheme="minorHAnsi" w:cstheme="minorHAnsi"/>
          <w:b/>
          <w:snapToGrid w:val="0"/>
          <w:sz w:val="22"/>
          <w:szCs w:val="22"/>
        </w:rPr>
        <w:t xml:space="preserve">   </w:t>
      </w:r>
      <w:r w:rsidR="00A319FA">
        <w:rPr>
          <w:rFonts w:asciiTheme="minorHAnsi" w:hAnsiTheme="minorHAnsi" w:cstheme="minorHAnsi"/>
          <w:b/>
          <w:snapToGrid w:val="0"/>
          <w:sz w:val="22"/>
          <w:szCs w:val="22"/>
        </w:rPr>
        <w:t xml:space="preserve">    </w:t>
      </w:r>
      <w:r w:rsidR="00C37344">
        <w:rPr>
          <w:rFonts w:asciiTheme="minorHAnsi" w:hAnsiTheme="minorHAnsi" w:cstheme="minorHAnsi"/>
          <w:b/>
          <w:snapToGrid w:val="0"/>
          <w:sz w:val="22"/>
          <w:szCs w:val="22"/>
        </w:rPr>
        <w:t xml:space="preserve">       </w:t>
      </w:r>
      <w:r w:rsidR="00A319FA">
        <w:rPr>
          <w:rFonts w:asciiTheme="minorHAnsi" w:hAnsiTheme="minorHAnsi" w:cstheme="minorHAnsi"/>
          <w:b/>
          <w:snapToGrid w:val="0"/>
          <w:sz w:val="22"/>
          <w:szCs w:val="22"/>
        </w:rPr>
        <w:t xml:space="preserve">   </w:t>
      </w:r>
      <w:r w:rsidR="007C686B" w:rsidRPr="009C00B1">
        <w:rPr>
          <w:rFonts w:asciiTheme="minorHAnsi" w:hAnsiTheme="minorHAnsi" w:cstheme="minorHAnsi"/>
          <w:b/>
          <w:snapToGrid w:val="0"/>
          <w:sz w:val="22"/>
          <w:szCs w:val="22"/>
        </w:rPr>
        <w:t xml:space="preserve"> </w:t>
      </w:r>
      <w:r w:rsidR="00724384">
        <w:rPr>
          <w:rFonts w:asciiTheme="minorHAnsi" w:hAnsiTheme="minorHAnsi" w:cstheme="minorHAnsi"/>
          <w:b/>
          <w:snapToGrid w:val="0"/>
          <w:sz w:val="22"/>
          <w:szCs w:val="22"/>
        </w:rPr>
        <w:t xml:space="preserve">        </w:t>
      </w:r>
      <w:r w:rsidR="0054496D">
        <w:rPr>
          <w:rFonts w:asciiTheme="minorHAnsi" w:hAnsiTheme="minorHAnsi" w:cstheme="minorHAnsi"/>
          <w:b/>
          <w:snapToGrid w:val="0"/>
          <w:sz w:val="22"/>
          <w:szCs w:val="22"/>
        </w:rPr>
        <w:t xml:space="preserve">   </w:t>
      </w:r>
      <w:r w:rsidR="00093CEF">
        <w:rPr>
          <w:rFonts w:asciiTheme="minorHAnsi" w:hAnsiTheme="minorHAnsi" w:cstheme="minorHAnsi"/>
          <w:b/>
          <w:snapToGrid w:val="0"/>
          <w:sz w:val="22"/>
          <w:szCs w:val="22"/>
        </w:rPr>
        <w:t>Jun</w:t>
      </w:r>
      <w:r w:rsidR="00D76A32" w:rsidRPr="009C00B1">
        <w:rPr>
          <w:rFonts w:asciiTheme="minorHAnsi" w:hAnsiTheme="minorHAnsi" w:cstheme="minorHAnsi"/>
          <w:b/>
          <w:snapToGrid w:val="0"/>
          <w:sz w:val="22"/>
          <w:szCs w:val="22"/>
        </w:rPr>
        <w:t xml:space="preserve"> 201</w:t>
      </w:r>
      <w:r w:rsidR="00093CEF">
        <w:rPr>
          <w:rFonts w:asciiTheme="minorHAnsi" w:hAnsiTheme="minorHAnsi" w:cstheme="minorHAnsi"/>
          <w:b/>
          <w:snapToGrid w:val="0"/>
          <w:sz w:val="22"/>
          <w:szCs w:val="22"/>
        </w:rPr>
        <w:t>6</w:t>
      </w:r>
      <w:r w:rsidR="005F7A54" w:rsidRPr="009C00B1">
        <w:rPr>
          <w:rFonts w:asciiTheme="minorHAnsi" w:hAnsiTheme="minorHAnsi" w:cstheme="minorHAnsi"/>
          <w:b/>
          <w:snapToGrid w:val="0"/>
          <w:sz w:val="22"/>
          <w:szCs w:val="22"/>
        </w:rPr>
        <w:t xml:space="preserve"> to </w:t>
      </w:r>
      <w:r w:rsidR="00AC4586">
        <w:rPr>
          <w:rFonts w:asciiTheme="minorHAnsi" w:hAnsiTheme="minorHAnsi" w:cstheme="minorHAnsi"/>
          <w:b/>
          <w:snapToGrid w:val="0"/>
          <w:sz w:val="22"/>
          <w:szCs w:val="22"/>
        </w:rPr>
        <w:t>Aug</w:t>
      </w:r>
      <w:r w:rsidR="00D76A32" w:rsidRPr="009C00B1">
        <w:rPr>
          <w:rFonts w:asciiTheme="minorHAnsi" w:hAnsiTheme="minorHAnsi" w:cstheme="minorHAnsi"/>
          <w:b/>
          <w:snapToGrid w:val="0"/>
          <w:sz w:val="22"/>
          <w:szCs w:val="22"/>
        </w:rPr>
        <w:t xml:space="preserve"> 201</w:t>
      </w:r>
      <w:r w:rsidR="00AC4586">
        <w:rPr>
          <w:rFonts w:asciiTheme="minorHAnsi" w:hAnsiTheme="minorHAnsi" w:cstheme="minorHAnsi"/>
          <w:b/>
          <w:snapToGrid w:val="0"/>
          <w:sz w:val="22"/>
          <w:szCs w:val="22"/>
        </w:rPr>
        <w:t>9</w:t>
      </w:r>
    </w:p>
    <w:p w14:paraId="17440DA0" w14:textId="4F8C4C04" w:rsidR="002D0956" w:rsidRPr="009C00B1" w:rsidRDefault="002D0956" w:rsidP="006038FC">
      <w:pPr>
        <w:ind w:right="452"/>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rPr>
        <w:t xml:space="preserve">Role: </w:t>
      </w:r>
      <w:r w:rsidR="00E14A66" w:rsidRPr="00E14A66">
        <w:rPr>
          <w:rFonts w:asciiTheme="minorHAnsi" w:hAnsiTheme="minorHAnsi" w:cstheme="minorHAnsi"/>
          <w:b/>
          <w:snapToGrid w:val="0"/>
          <w:sz w:val="22"/>
          <w:szCs w:val="22"/>
        </w:rPr>
        <w:t>Data analyst</w:t>
      </w:r>
      <w:r w:rsidR="00C37344">
        <w:rPr>
          <w:rFonts w:asciiTheme="minorHAnsi" w:hAnsiTheme="minorHAnsi" w:cstheme="minorHAnsi"/>
          <w:b/>
          <w:snapToGrid w:val="0"/>
          <w:sz w:val="22"/>
          <w:szCs w:val="22"/>
        </w:rPr>
        <w:t xml:space="preserve"> </w:t>
      </w:r>
    </w:p>
    <w:p w14:paraId="28CB7630" w14:textId="77777777" w:rsidR="002D0956" w:rsidRPr="009C00B1" w:rsidRDefault="002D0956" w:rsidP="001935B2">
      <w:pPr>
        <w:ind w:left="360" w:right="452" w:hanging="360"/>
        <w:jc w:val="both"/>
        <w:rPr>
          <w:rFonts w:asciiTheme="minorHAnsi" w:hAnsiTheme="minorHAnsi" w:cstheme="minorHAnsi"/>
          <w:b/>
          <w:snapToGrid w:val="0"/>
          <w:sz w:val="22"/>
          <w:szCs w:val="22"/>
        </w:rPr>
      </w:pPr>
      <w:r w:rsidRPr="009C00B1">
        <w:rPr>
          <w:rFonts w:asciiTheme="minorHAnsi" w:hAnsiTheme="minorHAnsi" w:cstheme="minorHAnsi"/>
          <w:b/>
          <w:snapToGrid w:val="0"/>
          <w:sz w:val="22"/>
          <w:szCs w:val="22"/>
          <w:u w:val="single"/>
        </w:rPr>
        <w:t xml:space="preserve">Roles&amp; Responsibilities: </w:t>
      </w:r>
    </w:p>
    <w:p w14:paraId="752E34E9" w14:textId="72221136" w:rsidR="00685AA4" w:rsidRDefault="00685AA4" w:rsidP="00685AA4">
      <w:pPr>
        <w:pStyle w:val="ListBullet"/>
        <w:numPr>
          <w:ilvl w:val="0"/>
          <w:numId w:val="1"/>
        </w:numPr>
      </w:pPr>
      <w:r>
        <w:t>Partnered with business and technology teams to capture requirements and authored BRDs, functional specs, and data mapping documents for enterprise data warehouse and reporting initiatives, ensuring traceability from business needs to technical delivery.</w:t>
      </w:r>
    </w:p>
    <w:p w14:paraId="7FF1041D" w14:textId="6EDC419D" w:rsidR="00685AA4" w:rsidRDefault="00685AA4" w:rsidP="00685AA4">
      <w:pPr>
        <w:pStyle w:val="ListBullet"/>
        <w:numPr>
          <w:ilvl w:val="0"/>
          <w:numId w:val="1"/>
        </w:numPr>
      </w:pPr>
      <w:r>
        <w:t>Led large-scale data processing initiatives using Apache Spark, Hadoop, and Informatica ETL, enabling near real-time insights and significantly reducing latency across reporting systems.</w:t>
      </w:r>
    </w:p>
    <w:p w14:paraId="621B32D3" w14:textId="26FF402F" w:rsidR="00685AA4" w:rsidRDefault="00685AA4" w:rsidP="00685AA4">
      <w:pPr>
        <w:pStyle w:val="ListBullet"/>
        <w:numPr>
          <w:ilvl w:val="0"/>
          <w:numId w:val="1"/>
        </w:numPr>
      </w:pPr>
      <w:r>
        <w:t>Designed and delivered interactive dashboards in Power BI and QlikView, providing executives and operational teams with timely, actionable insights that drove strategic decision-making.</w:t>
      </w:r>
    </w:p>
    <w:p w14:paraId="7F5E164B" w14:textId="463394A3" w:rsidR="00685AA4" w:rsidRDefault="00685AA4" w:rsidP="00685AA4">
      <w:pPr>
        <w:pStyle w:val="ListBullet"/>
        <w:numPr>
          <w:ilvl w:val="0"/>
          <w:numId w:val="1"/>
        </w:numPr>
      </w:pPr>
      <w:r>
        <w:t>Defined and executed QA test cases, validation rules, and reconciliation checks to ensure accuracy and reliability of both backend data pipelines and front-end analytics solutions.</w:t>
      </w:r>
    </w:p>
    <w:p w14:paraId="6BB5EC5B" w14:textId="10FF3714" w:rsidR="00685AA4" w:rsidRDefault="00685AA4" w:rsidP="00685AA4">
      <w:pPr>
        <w:pStyle w:val="ListBullet"/>
        <w:numPr>
          <w:ilvl w:val="0"/>
          <w:numId w:val="1"/>
        </w:numPr>
      </w:pPr>
      <w:r>
        <w:t>Collaborated with cross-functional stakeholders in finance, marketing, and operations to prioritize reporting enhancements; delivered features through Agile sprints that consistently met business objectives.</w:t>
      </w:r>
    </w:p>
    <w:p w14:paraId="5870B40E" w14:textId="642258E0" w:rsidR="00685AA4" w:rsidRDefault="00685AA4" w:rsidP="00685AA4">
      <w:pPr>
        <w:pStyle w:val="ListBullet"/>
        <w:numPr>
          <w:ilvl w:val="0"/>
          <w:numId w:val="1"/>
        </w:numPr>
      </w:pPr>
      <w:r>
        <w:t>Supported hybrid cloud deployments by integrating on-prem systems with AWS (S3, Glue) and Azure SQL, streamlining data storage, transformation, and reporting workflows at scale.</w:t>
      </w:r>
    </w:p>
    <w:p w14:paraId="1A9220C3" w14:textId="761CB9BA" w:rsidR="00685AA4" w:rsidRDefault="00685AA4" w:rsidP="00685AA4">
      <w:pPr>
        <w:pStyle w:val="ListBullet"/>
        <w:numPr>
          <w:ilvl w:val="0"/>
          <w:numId w:val="1"/>
        </w:numPr>
      </w:pPr>
      <w:r>
        <w:t>Applied advanced SQL and Python analytics to perform segmentation, behavioral analysis, and predictive modeling, providing valuable inputs for customer retention and performance improvement strategies.</w:t>
      </w:r>
    </w:p>
    <w:p w14:paraId="51DC03E8" w14:textId="4A157E8D" w:rsidR="00685AA4" w:rsidRDefault="00685AA4" w:rsidP="00685AA4">
      <w:pPr>
        <w:pStyle w:val="ListBullet"/>
        <w:numPr>
          <w:ilvl w:val="0"/>
          <w:numId w:val="1"/>
        </w:numPr>
      </w:pPr>
      <w:r>
        <w:t>Established standardized documentation protocols for reporting and data pipelines, improving reproducibility, audit readiness, and team onboarding efficiency.</w:t>
      </w:r>
    </w:p>
    <w:p w14:paraId="7DF535DC" w14:textId="4D8B1760" w:rsidR="00685AA4" w:rsidRDefault="00685AA4" w:rsidP="00685AA4">
      <w:pPr>
        <w:pStyle w:val="ListBullet"/>
        <w:numPr>
          <w:ilvl w:val="0"/>
          <w:numId w:val="1"/>
        </w:numPr>
      </w:pPr>
      <w:r>
        <w:t>Created reporting automation workflows that eliminated manual refresh processes, increasing reporting efficiency and reducing human error across recurring business reports.</w:t>
      </w:r>
    </w:p>
    <w:p w14:paraId="48E59EDE" w14:textId="77777777" w:rsidR="00685AA4" w:rsidRPr="00685AA4" w:rsidRDefault="00685AA4" w:rsidP="00685AA4">
      <w:pPr>
        <w:pStyle w:val="ListBullet"/>
        <w:numPr>
          <w:ilvl w:val="0"/>
          <w:numId w:val="1"/>
        </w:numPr>
        <w:rPr>
          <w:rFonts w:cstheme="minorHAnsi"/>
          <w:snapToGrid w:val="0"/>
        </w:rPr>
      </w:pPr>
      <w:r>
        <w:t>Facilitated training sessions and workshops for analysts and business users on Power BI, Informatica, and data governance best practices, improving adoption of self-service reporting and overall data literacy</w:t>
      </w:r>
    </w:p>
    <w:p w14:paraId="5A787140" w14:textId="61A0D440" w:rsidR="00540193" w:rsidRPr="008E2F87" w:rsidRDefault="002D0956" w:rsidP="00685AA4">
      <w:pPr>
        <w:pStyle w:val="ListBullet"/>
        <w:numPr>
          <w:ilvl w:val="0"/>
          <w:numId w:val="0"/>
        </w:numPr>
        <w:rPr>
          <w:rFonts w:cstheme="minorHAnsi"/>
          <w:snapToGrid w:val="0"/>
        </w:rPr>
      </w:pPr>
      <w:r w:rsidRPr="00F64BD3">
        <w:rPr>
          <w:rFonts w:cstheme="minorHAnsi"/>
          <w:b/>
          <w:bCs/>
          <w:snapToGrid w:val="0"/>
          <w:u w:val="single"/>
        </w:rPr>
        <w:t>Environment</w:t>
      </w:r>
      <w:r w:rsidRPr="00F64BD3">
        <w:rPr>
          <w:rFonts w:cstheme="minorHAnsi"/>
          <w:snapToGrid w:val="0"/>
        </w:rPr>
        <w:t xml:space="preserve">: </w:t>
      </w:r>
      <w:bookmarkEnd w:id="0"/>
      <w:r w:rsidR="00146076" w:rsidRPr="00146076">
        <w:rPr>
          <w:rFonts w:cstheme="minorHAnsi"/>
          <w:snapToGrid w:val="0"/>
        </w:rPr>
        <w:t>Apache Spark, Hadoop, Informatica ETL, AWS (S3, Glue), Azure SQL, SQL Server, PostgreSQL, Python, Advanced SQL, Power BI (Power Query, DAX), QlikView, Excel (VBA, PivotTables, Power Query), Data Warehousing, Data Mapping &amp; Lineage, QA/UAT Testing, Git for Version Control, Confluence, JIRA, Agile (Scrum), Hybrid Cloud Deployments, Reporting Automation Frameworks, Data Governance &amp; Validation Rules.</w:t>
      </w:r>
    </w:p>
    <w:p w14:paraId="422757C3" w14:textId="77777777" w:rsidR="00F64BD3" w:rsidRDefault="00F64BD3" w:rsidP="00F64BD3">
      <w:pPr>
        <w:ind w:right="452"/>
        <w:rPr>
          <w:rFonts w:asciiTheme="minorHAnsi" w:hAnsiTheme="minorHAnsi" w:cstheme="minorHAnsi"/>
          <w:b/>
          <w:bCs/>
          <w:snapToGrid w:val="0"/>
          <w:sz w:val="22"/>
          <w:szCs w:val="22"/>
        </w:rPr>
      </w:pPr>
    </w:p>
    <w:p w14:paraId="4FE8C993" w14:textId="77777777" w:rsidR="00243238" w:rsidRDefault="00E5678C" w:rsidP="00BF20B3">
      <w:pPr>
        <w:ind w:right="452"/>
        <w:rPr>
          <w:rFonts w:asciiTheme="minorHAnsi" w:hAnsiTheme="minorHAnsi" w:cstheme="minorHAnsi"/>
          <w:snapToGrid w:val="0"/>
          <w:sz w:val="22"/>
          <w:szCs w:val="22"/>
        </w:rPr>
      </w:pPr>
      <w:r w:rsidRPr="00F64BD3">
        <w:rPr>
          <w:rFonts w:asciiTheme="minorHAnsi" w:hAnsiTheme="minorHAnsi" w:cstheme="minorHAnsi"/>
          <w:b/>
          <w:bCs/>
          <w:snapToGrid w:val="0"/>
          <w:sz w:val="22"/>
          <w:szCs w:val="22"/>
          <w:u w:val="single"/>
        </w:rPr>
        <w:t>Education</w:t>
      </w:r>
      <w:r w:rsidRPr="008E2F87">
        <w:rPr>
          <w:rFonts w:asciiTheme="minorHAnsi" w:hAnsiTheme="minorHAnsi" w:cstheme="minorHAnsi"/>
          <w:snapToGrid w:val="0"/>
          <w:sz w:val="22"/>
          <w:szCs w:val="22"/>
        </w:rPr>
        <w:t>:</w:t>
      </w:r>
    </w:p>
    <w:p w14:paraId="7555A13C" w14:textId="022D20B8" w:rsidR="00637B97" w:rsidRPr="00243238" w:rsidRDefault="00070F9C" w:rsidP="00243238">
      <w:pPr>
        <w:ind w:right="452"/>
        <w:rPr>
          <w:rFonts w:asciiTheme="minorHAnsi" w:hAnsiTheme="minorHAnsi" w:cstheme="minorHAnsi"/>
          <w:b/>
          <w:bCs/>
          <w:snapToGrid w:val="0"/>
          <w:sz w:val="22"/>
          <w:szCs w:val="22"/>
          <w:u w:val="single"/>
        </w:rPr>
      </w:pPr>
      <w:proofErr w:type="gramStart"/>
      <w:r w:rsidRPr="00BF20B3">
        <w:rPr>
          <w:rFonts w:asciiTheme="minorHAnsi" w:hAnsiTheme="minorHAnsi" w:cstheme="minorHAnsi"/>
          <w:sz w:val="22"/>
          <w:szCs w:val="22"/>
        </w:rPr>
        <w:t>Master’s</w:t>
      </w:r>
      <w:proofErr w:type="gramEnd"/>
      <w:r w:rsidRPr="00BF20B3">
        <w:rPr>
          <w:rFonts w:asciiTheme="minorHAnsi" w:hAnsiTheme="minorHAnsi" w:cstheme="minorHAnsi"/>
          <w:sz w:val="22"/>
          <w:szCs w:val="22"/>
        </w:rPr>
        <w:t xml:space="preserve"> in Management </w:t>
      </w:r>
      <w:proofErr w:type="gramStart"/>
      <w:r w:rsidR="00243238" w:rsidRPr="00BF20B3">
        <w:rPr>
          <w:rFonts w:asciiTheme="minorHAnsi" w:hAnsiTheme="minorHAnsi" w:cstheme="minorHAnsi"/>
          <w:sz w:val="22"/>
          <w:szCs w:val="22"/>
        </w:rPr>
        <w:t>Science(</w:t>
      </w:r>
      <w:proofErr w:type="gramEnd"/>
      <w:r w:rsidR="00243238" w:rsidRPr="00BF20B3">
        <w:rPr>
          <w:rFonts w:asciiTheme="minorHAnsi" w:hAnsiTheme="minorHAnsi" w:cstheme="minorHAnsi"/>
          <w:sz w:val="22"/>
          <w:szCs w:val="22"/>
        </w:rPr>
        <w:t>Business</w:t>
      </w:r>
      <w:r w:rsidRPr="00BF20B3">
        <w:rPr>
          <w:rFonts w:asciiTheme="minorHAnsi" w:hAnsiTheme="minorHAnsi" w:cstheme="minorHAnsi"/>
          <w:sz w:val="22"/>
          <w:szCs w:val="22"/>
        </w:rPr>
        <w:t xml:space="preserve"> Analytics)</w:t>
      </w:r>
    </w:p>
    <w:sectPr w:rsidR="00637B97" w:rsidRPr="00243238" w:rsidSect="004723B8">
      <w:pgSz w:w="12240" w:h="15840"/>
      <w:pgMar w:top="720" w:right="720" w:bottom="720" w:left="72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CC4DA" w14:textId="77777777" w:rsidR="000761A3" w:rsidRDefault="000761A3" w:rsidP="00AF46B8">
      <w:r>
        <w:separator/>
      </w:r>
    </w:p>
  </w:endnote>
  <w:endnote w:type="continuationSeparator" w:id="0">
    <w:p w14:paraId="07BC355B" w14:textId="77777777" w:rsidR="000761A3" w:rsidRDefault="000761A3"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27A50" w14:textId="77777777" w:rsidR="000761A3" w:rsidRDefault="000761A3" w:rsidP="00AF46B8">
      <w:r>
        <w:separator/>
      </w:r>
    </w:p>
  </w:footnote>
  <w:footnote w:type="continuationSeparator" w:id="0">
    <w:p w14:paraId="258C5C01" w14:textId="77777777" w:rsidR="000761A3" w:rsidRDefault="000761A3"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540EB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31B1D"/>
    <w:multiLevelType w:val="multilevel"/>
    <w:tmpl w:val="B7E8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8"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6428638">
    <w:abstractNumId w:val="8"/>
  </w:num>
  <w:num w:numId="2" w16cid:durableId="1720351474">
    <w:abstractNumId w:val="7"/>
  </w:num>
  <w:num w:numId="3" w16cid:durableId="376709960">
    <w:abstractNumId w:val="14"/>
  </w:num>
  <w:num w:numId="4" w16cid:durableId="1738160533">
    <w:abstractNumId w:val="12"/>
  </w:num>
  <w:num w:numId="5" w16cid:durableId="277641688">
    <w:abstractNumId w:val="16"/>
  </w:num>
  <w:num w:numId="6" w16cid:durableId="1925607515">
    <w:abstractNumId w:val="10"/>
  </w:num>
  <w:num w:numId="7" w16cid:durableId="574780225">
    <w:abstractNumId w:val="13"/>
  </w:num>
  <w:num w:numId="8" w16cid:durableId="1832140296">
    <w:abstractNumId w:val="18"/>
  </w:num>
  <w:num w:numId="9" w16cid:durableId="1162620273">
    <w:abstractNumId w:val="4"/>
  </w:num>
  <w:num w:numId="10" w16cid:durableId="1164394897">
    <w:abstractNumId w:val="3"/>
  </w:num>
  <w:num w:numId="11" w16cid:durableId="1409766501">
    <w:abstractNumId w:val="9"/>
  </w:num>
  <w:num w:numId="12" w16cid:durableId="1151865128">
    <w:abstractNumId w:val="11"/>
  </w:num>
  <w:num w:numId="13" w16cid:durableId="2048872045">
    <w:abstractNumId w:val="2"/>
  </w:num>
  <w:num w:numId="14" w16cid:durableId="15887097">
    <w:abstractNumId w:val="5"/>
  </w:num>
  <w:num w:numId="15" w16cid:durableId="653871821">
    <w:abstractNumId w:val="15"/>
  </w:num>
  <w:num w:numId="16" w16cid:durableId="701904575">
    <w:abstractNumId w:val="1"/>
  </w:num>
  <w:num w:numId="17" w16cid:durableId="237635080">
    <w:abstractNumId w:val="17"/>
  </w:num>
  <w:num w:numId="18" w16cid:durableId="1467969990">
    <w:abstractNumId w:val="6"/>
  </w:num>
  <w:num w:numId="19" w16cid:durableId="50371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56"/>
    <w:rsid w:val="00032B74"/>
    <w:rsid w:val="00033870"/>
    <w:rsid w:val="000420C9"/>
    <w:rsid w:val="000656CC"/>
    <w:rsid w:val="00070F9C"/>
    <w:rsid w:val="000715D4"/>
    <w:rsid w:val="000761A3"/>
    <w:rsid w:val="00076EA0"/>
    <w:rsid w:val="00081646"/>
    <w:rsid w:val="00086AE6"/>
    <w:rsid w:val="00093CEF"/>
    <w:rsid w:val="000C2B4F"/>
    <w:rsid w:val="000D2371"/>
    <w:rsid w:val="000D4B93"/>
    <w:rsid w:val="000D7BE1"/>
    <w:rsid w:val="000E3988"/>
    <w:rsid w:val="000F25B5"/>
    <w:rsid w:val="000F4748"/>
    <w:rsid w:val="000F6BC5"/>
    <w:rsid w:val="00111C1D"/>
    <w:rsid w:val="00112BFE"/>
    <w:rsid w:val="00113C30"/>
    <w:rsid w:val="001216F7"/>
    <w:rsid w:val="001228E2"/>
    <w:rsid w:val="00135D85"/>
    <w:rsid w:val="00140853"/>
    <w:rsid w:val="00146076"/>
    <w:rsid w:val="00147DA7"/>
    <w:rsid w:val="00151386"/>
    <w:rsid w:val="00151AFD"/>
    <w:rsid w:val="00151B25"/>
    <w:rsid w:val="001617BA"/>
    <w:rsid w:val="00163A22"/>
    <w:rsid w:val="00170DF9"/>
    <w:rsid w:val="001744AB"/>
    <w:rsid w:val="001745B0"/>
    <w:rsid w:val="001843B9"/>
    <w:rsid w:val="00190086"/>
    <w:rsid w:val="0019243B"/>
    <w:rsid w:val="001935B2"/>
    <w:rsid w:val="0019390C"/>
    <w:rsid w:val="001A2D0C"/>
    <w:rsid w:val="001A76B5"/>
    <w:rsid w:val="001B3A15"/>
    <w:rsid w:val="001B3E9D"/>
    <w:rsid w:val="001B7648"/>
    <w:rsid w:val="001C07D6"/>
    <w:rsid w:val="001D6E8D"/>
    <w:rsid w:val="001E64D8"/>
    <w:rsid w:val="00203A60"/>
    <w:rsid w:val="00204988"/>
    <w:rsid w:val="00211AE0"/>
    <w:rsid w:val="002172A8"/>
    <w:rsid w:val="002249CF"/>
    <w:rsid w:val="00233054"/>
    <w:rsid w:val="00235291"/>
    <w:rsid w:val="0024120C"/>
    <w:rsid w:val="00243238"/>
    <w:rsid w:val="00253CA5"/>
    <w:rsid w:val="00262ADD"/>
    <w:rsid w:val="00263399"/>
    <w:rsid w:val="00280C5F"/>
    <w:rsid w:val="00282E8C"/>
    <w:rsid w:val="002A28C8"/>
    <w:rsid w:val="002A34F4"/>
    <w:rsid w:val="002A4BBB"/>
    <w:rsid w:val="002D0956"/>
    <w:rsid w:val="002D0FA3"/>
    <w:rsid w:val="002E40A2"/>
    <w:rsid w:val="002E57DA"/>
    <w:rsid w:val="002F1AAA"/>
    <w:rsid w:val="002F3B81"/>
    <w:rsid w:val="002F460C"/>
    <w:rsid w:val="00322E34"/>
    <w:rsid w:val="003307A0"/>
    <w:rsid w:val="0035136F"/>
    <w:rsid w:val="003566C5"/>
    <w:rsid w:val="0036712C"/>
    <w:rsid w:val="003721EA"/>
    <w:rsid w:val="0037408D"/>
    <w:rsid w:val="00375ED1"/>
    <w:rsid w:val="00377B9F"/>
    <w:rsid w:val="00384EBA"/>
    <w:rsid w:val="00387BB7"/>
    <w:rsid w:val="003943FD"/>
    <w:rsid w:val="00396B55"/>
    <w:rsid w:val="003B0E08"/>
    <w:rsid w:val="003B24F1"/>
    <w:rsid w:val="003D3FC1"/>
    <w:rsid w:val="003E0745"/>
    <w:rsid w:val="003E4396"/>
    <w:rsid w:val="003F0F56"/>
    <w:rsid w:val="003F3B32"/>
    <w:rsid w:val="003F62F0"/>
    <w:rsid w:val="004045A3"/>
    <w:rsid w:val="00406A9C"/>
    <w:rsid w:val="00425A21"/>
    <w:rsid w:val="004356DA"/>
    <w:rsid w:val="004400E9"/>
    <w:rsid w:val="00446547"/>
    <w:rsid w:val="00457497"/>
    <w:rsid w:val="00460E30"/>
    <w:rsid w:val="00466D7E"/>
    <w:rsid w:val="004723B8"/>
    <w:rsid w:val="00473356"/>
    <w:rsid w:val="00477731"/>
    <w:rsid w:val="00477F21"/>
    <w:rsid w:val="0048187B"/>
    <w:rsid w:val="00481DA9"/>
    <w:rsid w:val="00494361"/>
    <w:rsid w:val="004A1FCE"/>
    <w:rsid w:val="004A3171"/>
    <w:rsid w:val="004A3581"/>
    <w:rsid w:val="004A3801"/>
    <w:rsid w:val="004B1F8B"/>
    <w:rsid w:val="004B3606"/>
    <w:rsid w:val="004B3CF6"/>
    <w:rsid w:val="004C1167"/>
    <w:rsid w:val="004C4D71"/>
    <w:rsid w:val="004D42B2"/>
    <w:rsid w:val="004D5AF0"/>
    <w:rsid w:val="004D6502"/>
    <w:rsid w:val="004E0D01"/>
    <w:rsid w:val="00502318"/>
    <w:rsid w:val="005040A8"/>
    <w:rsid w:val="00507944"/>
    <w:rsid w:val="005319CF"/>
    <w:rsid w:val="00533B4F"/>
    <w:rsid w:val="00540193"/>
    <w:rsid w:val="0054496D"/>
    <w:rsid w:val="005612DF"/>
    <w:rsid w:val="00562E7E"/>
    <w:rsid w:val="00565394"/>
    <w:rsid w:val="005777FD"/>
    <w:rsid w:val="00580A1D"/>
    <w:rsid w:val="00582A7F"/>
    <w:rsid w:val="00592721"/>
    <w:rsid w:val="00594DB1"/>
    <w:rsid w:val="005A067D"/>
    <w:rsid w:val="005B0A0F"/>
    <w:rsid w:val="005B2C94"/>
    <w:rsid w:val="005B5BE2"/>
    <w:rsid w:val="005B6569"/>
    <w:rsid w:val="005B7CAB"/>
    <w:rsid w:val="005C1479"/>
    <w:rsid w:val="005D07E7"/>
    <w:rsid w:val="005D76B2"/>
    <w:rsid w:val="005E7A51"/>
    <w:rsid w:val="005F7A54"/>
    <w:rsid w:val="00602EA6"/>
    <w:rsid w:val="006038FC"/>
    <w:rsid w:val="00603E88"/>
    <w:rsid w:val="006040DE"/>
    <w:rsid w:val="00607A8D"/>
    <w:rsid w:val="00632618"/>
    <w:rsid w:val="00637B97"/>
    <w:rsid w:val="00644399"/>
    <w:rsid w:val="006449E2"/>
    <w:rsid w:val="00645BEA"/>
    <w:rsid w:val="00654ABE"/>
    <w:rsid w:val="006837A7"/>
    <w:rsid w:val="00685AA4"/>
    <w:rsid w:val="00691C10"/>
    <w:rsid w:val="00694E50"/>
    <w:rsid w:val="0069755A"/>
    <w:rsid w:val="006A1DD5"/>
    <w:rsid w:val="006A5742"/>
    <w:rsid w:val="006B04DA"/>
    <w:rsid w:val="006B359F"/>
    <w:rsid w:val="006C3B4C"/>
    <w:rsid w:val="006D2C26"/>
    <w:rsid w:val="006D5C32"/>
    <w:rsid w:val="006E1EC2"/>
    <w:rsid w:val="006E5204"/>
    <w:rsid w:val="006E72DB"/>
    <w:rsid w:val="00705389"/>
    <w:rsid w:val="00705B2B"/>
    <w:rsid w:val="00712807"/>
    <w:rsid w:val="00713442"/>
    <w:rsid w:val="00714EB7"/>
    <w:rsid w:val="00715FD8"/>
    <w:rsid w:val="007173F3"/>
    <w:rsid w:val="00724384"/>
    <w:rsid w:val="00724993"/>
    <w:rsid w:val="00725B62"/>
    <w:rsid w:val="00730EF0"/>
    <w:rsid w:val="00731A25"/>
    <w:rsid w:val="0073484B"/>
    <w:rsid w:val="007506BC"/>
    <w:rsid w:val="0075198F"/>
    <w:rsid w:val="00770691"/>
    <w:rsid w:val="007754AB"/>
    <w:rsid w:val="007845C7"/>
    <w:rsid w:val="0078664F"/>
    <w:rsid w:val="00786BB5"/>
    <w:rsid w:val="00793EBF"/>
    <w:rsid w:val="00793FC5"/>
    <w:rsid w:val="00795B0F"/>
    <w:rsid w:val="007A2680"/>
    <w:rsid w:val="007A611A"/>
    <w:rsid w:val="007B0A05"/>
    <w:rsid w:val="007B2F0F"/>
    <w:rsid w:val="007B39CE"/>
    <w:rsid w:val="007C3400"/>
    <w:rsid w:val="007C686B"/>
    <w:rsid w:val="007D161E"/>
    <w:rsid w:val="007D4061"/>
    <w:rsid w:val="007D65BE"/>
    <w:rsid w:val="007E7578"/>
    <w:rsid w:val="007F0F77"/>
    <w:rsid w:val="007F7DB9"/>
    <w:rsid w:val="00811D4C"/>
    <w:rsid w:val="008168B8"/>
    <w:rsid w:val="00826E6D"/>
    <w:rsid w:val="0082713B"/>
    <w:rsid w:val="0083688F"/>
    <w:rsid w:val="0085159B"/>
    <w:rsid w:val="008539C6"/>
    <w:rsid w:val="008636C5"/>
    <w:rsid w:val="00867266"/>
    <w:rsid w:val="00867AB3"/>
    <w:rsid w:val="00871C8D"/>
    <w:rsid w:val="008738EA"/>
    <w:rsid w:val="0089396B"/>
    <w:rsid w:val="0089398F"/>
    <w:rsid w:val="008A3CAD"/>
    <w:rsid w:val="008A74E4"/>
    <w:rsid w:val="008B1B9C"/>
    <w:rsid w:val="008B3930"/>
    <w:rsid w:val="008B6C59"/>
    <w:rsid w:val="008C2050"/>
    <w:rsid w:val="008C4298"/>
    <w:rsid w:val="008D5D42"/>
    <w:rsid w:val="008E239B"/>
    <w:rsid w:val="008E2F87"/>
    <w:rsid w:val="008E77F3"/>
    <w:rsid w:val="008E7AEC"/>
    <w:rsid w:val="008E7ED4"/>
    <w:rsid w:val="008F63B5"/>
    <w:rsid w:val="0091213F"/>
    <w:rsid w:val="0091705F"/>
    <w:rsid w:val="009174A0"/>
    <w:rsid w:val="00922580"/>
    <w:rsid w:val="0092271B"/>
    <w:rsid w:val="0093100E"/>
    <w:rsid w:val="00931437"/>
    <w:rsid w:val="009407A0"/>
    <w:rsid w:val="00941C95"/>
    <w:rsid w:val="0094689D"/>
    <w:rsid w:val="00951130"/>
    <w:rsid w:val="009531EC"/>
    <w:rsid w:val="009645FD"/>
    <w:rsid w:val="0097703E"/>
    <w:rsid w:val="0098474B"/>
    <w:rsid w:val="00990B75"/>
    <w:rsid w:val="0099746B"/>
    <w:rsid w:val="00997C57"/>
    <w:rsid w:val="00997E9B"/>
    <w:rsid w:val="009A0E0B"/>
    <w:rsid w:val="009A142E"/>
    <w:rsid w:val="009B15F8"/>
    <w:rsid w:val="009B45E6"/>
    <w:rsid w:val="009B68D3"/>
    <w:rsid w:val="009C00B1"/>
    <w:rsid w:val="009C39EB"/>
    <w:rsid w:val="009D4A73"/>
    <w:rsid w:val="009F2E70"/>
    <w:rsid w:val="00A11D56"/>
    <w:rsid w:val="00A243CB"/>
    <w:rsid w:val="00A319FA"/>
    <w:rsid w:val="00A33711"/>
    <w:rsid w:val="00A53C94"/>
    <w:rsid w:val="00A57165"/>
    <w:rsid w:val="00A63997"/>
    <w:rsid w:val="00A7161B"/>
    <w:rsid w:val="00A84820"/>
    <w:rsid w:val="00A9111E"/>
    <w:rsid w:val="00AC4586"/>
    <w:rsid w:val="00AC704A"/>
    <w:rsid w:val="00AC7ACB"/>
    <w:rsid w:val="00AD00CB"/>
    <w:rsid w:val="00AD374D"/>
    <w:rsid w:val="00AD7400"/>
    <w:rsid w:val="00AE179A"/>
    <w:rsid w:val="00AE3F18"/>
    <w:rsid w:val="00AE506E"/>
    <w:rsid w:val="00AF2504"/>
    <w:rsid w:val="00AF3357"/>
    <w:rsid w:val="00AF46B8"/>
    <w:rsid w:val="00AF4809"/>
    <w:rsid w:val="00B006BA"/>
    <w:rsid w:val="00B0701D"/>
    <w:rsid w:val="00B10309"/>
    <w:rsid w:val="00B14177"/>
    <w:rsid w:val="00B146C4"/>
    <w:rsid w:val="00B21232"/>
    <w:rsid w:val="00B27FA1"/>
    <w:rsid w:val="00B34364"/>
    <w:rsid w:val="00B34B8C"/>
    <w:rsid w:val="00B43BD6"/>
    <w:rsid w:val="00B45057"/>
    <w:rsid w:val="00B46A4B"/>
    <w:rsid w:val="00B6148D"/>
    <w:rsid w:val="00B67B80"/>
    <w:rsid w:val="00B75AE6"/>
    <w:rsid w:val="00B85E67"/>
    <w:rsid w:val="00B86C8F"/>
    <w:rsid w:val="00B92025"/>
    <w:rsid w:val="00B96702"/>
    <w:rsid w:val="00BA4ED3"/>
    <w:rsid w:val="00BB1058"/>
    <w:rsid w:val="00BB375B"/>
    <w:rsid w:val="00BB444D"/>
    <w:rsid w:val="00BB5D9B"/>
    <w:rsid w:val="00BC3AC2"/>
    <w:rsid w:val="00BD37B7"/>
    <w:rsid w:val="00BD3BA7"/>
    <w:rsid w:val="00BD501D"/>
    <w:rsid w:val="00BF20B3"/>
    <w:rsid w:val="00BF430A"/>
    <w:rsid w:val="00BF5CBB"/>
    <w:rsid w:val="00C00D9C"/>
    <w:rsid w:val="00C122BF"/>
    <w:rsid w:val="00C12BBE"/>
    <w:rsid w:val="00C216C6"/>
    <w:rsid w:val="00C30D4A"/>
    <w:rsid w:val="00C368DD"/>
    <w:rsid w:val="00C37344"/>
    <w:rsid w:val="00C40939"/>
    <w:rsid w:val="00C575AA"/>
    <w:rsid w:val="00C67B78"/>
    <w:rsid w:val="00C74712"/>
    <w:rsid w:val="00C74D6B"/>
    <w:rsid w:val="00CB08C8"/>
    <w:rsid w:val="00CB19D8"/>
    <w:rsid w:val="00CB77F4"/>
    <w:rsid w:val="00CC07C6"/>
    <w:rsid w:val="00CC4B98"/>
    <w:rsid w:val="00CC4CD3"/>
    <w:rsid w:val="00CD15E7"/>
    <w:rsid w:val="00CD5C01"/>
    <w:rsid w:val="00CE1B19"/>
    <w:rsid w:val="00CE3408"/>
    <w:rsid w:val="00CF0C57"/>
    <w:rsid w:val="00CF4A5F"/>
    <w:rsid w:val="00D01699"/>
    <w:rsid w:val="00D02915"/>
    <w:rsid w:val="00D037BA"/>
    <w:rsid w:val="00D05A24"/>
    <w:rsid w:val="00D15BFA"/>
    <w:rsid w:val="00D24E0A"/>
    <w:rsid w:val="00D270C2"/>
    <w:rsid w:val="00D27716"/>
    <w:rsid w:val="00D27870"/>
    <w:rsid w:val="00D31F71"/>
    <w:rsid w:val="00D3299B"/>
    <w:rsid w:val="00D3686C"/>
    <w:rsid w:val="00D40314"/>
    <w:rsid w:val="00D57B82"/>
    <w:rsid w:val="00D57E1E"/>
    <w:rsid w:val="00D61274"/>
    <w:rsid w:val="00D67034"/>
    <w:rsid w:val="00D73F5A"/>
    <w:rsid w:val="00D76A32"/>
    <w:rsid w:val="00D76D50"/>
    <w:rsid w:val="00D8323D"/>
    <w:rsid w:val="00D869E8"/>
    <w:rsid w:val="00D87D9E"/>
    <w:rsid w:val="00D92271"/>
    <w:rsid w:val="00D935C5"/>
    <w:rsid w:val="00D9576E"/>
    <w:rsid w:val="00DA7035"/>
    <w:rsid w:val="00DB26A4"/>
    <w:rsid w:val="00DD52BE"/>
    <w:rsid w:val="00DD53F6"/>
    <w:rsid w:val="00DE3490"/>
    <w:rsid w:val="00DF048E"/>
    <w:rsid w:val="00DF0A0D"/>
    <w:rsid w:val="00DF6F7A"/>
    <w:rsid w:val="00E03F1E"/>
    <w:rsid w:val="00E14A66"/>
    <w:rsid w:val="00E24949"/>
    <w:rsid w:val="00E27F19"/>
    <w:rsid w:val="00E3119B"/>
    <w:rsid w:val="00E35A35"/>
    <w:rsid w:val="00E467F6"/>
    <w:rsid w:val="00E51EE3"/>
    <w:rsid w:val="00E5678C"/>
    <w:rsid w:val="00E56803"/>
    <w:rsid w:val="00E61CBB"/>
    <w:rsid w:val="00E61CC2"/>
    <w:rsid w:val="00E76BDD"/>
    <w:rsid w:val="00EA24AC"/>
    <w:rsid w:val="00EA4F1E"/>
    <w:rsid w:val="00EC1234"/>
    <w:rsid w:val="00EC3CE6"/>
    <w:rsid w:val="00ED5806"/>
    <w:rsid w:val="00ED7BDE"/>
    <w:rsid w:val="00EE1F86"/>
    <w:rsid w:val="00EE4F75"/>
    <w:rsid w:val="00EE50DE"/>
    <w:rsid w:val="00EF3DCA"/>
    <w:rsid w:val="00EF6CBB"/>
    <w:rsid w:val="00F04553"/>
    <w:rsid w:val="00F04D8F"/>
    <w:rsid w:val="00F13025"/>
    <w:rsid w:val="00F35C45"/>
    <w:rsid w:val="00F40FAB"/>
    <w:rsid w:val="00F41148"/>
    <w:rsid w:val="00F43611"/>
    <w:rsid w:val="00F64BD3"/>
    <w:rsid w:val="00F71642"/>
    <w:rsid w:val="00F90049"/>
    <w:rsid w:val="00FB675D"/>
    <w:rsid w:val="00FC6B0A"/>
    <w:rsid w:val="00FD2C02"/>
    <w:rsid w:val="00FE7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F588510F-98EC-4B37-992C-BB5527075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070F9C"/>
    <w:rPr>
      <w:color w:val="605E5C"/>
      <w:shd w:val="clear" w:color="auto" w:fill="E1DFDD"/>
    </w:rPr>
  </w:style>
  <w:style w:type="paragraph" w:styleId="ListBullet">
    <w:name w:val="List Bullet"/>
    <w:basedOn w:val="Normal"/>
    <w:uiPriority w:val="99"/>
    <w:unhideWhenUsed/>
    <w:rsid w:val="00F64BD3"/>
    <w:pPr>
      <w:numPr>
        <w:numId w:val="19"/>
      </w:numPr>
      <w:tabs>
        <w:tab w:val="clear" w:pos="360"/>
      </w:tabs>
      <w:spacing w:after="200" w:line="276" w:lineRule="auto"/>
      <w:ind w:left="0" w:firstLine="0"/>
      <w:contextualSpacing/>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106507098">
      <w:bodyDiv w:val="1"/>
      <w:marLeft w:val="0"/>
      <w:marRight w:val="0"/>
      <w:marTop w:val="0"/>
      <w:marBottom w:val="0"/>
      <w:divBdr>
        <w:top w:val="none" w:sz="0" w:space="0" w:color="auto"/>
        <w:left w:val="none" w:sz="0" w:space="0" w:color="auto"/>
        <w:bottom w:val="none" w:sz="0" w:space="0" w:color="auto"/>
        <w:right w:val="none" w:sz="0" w:space="0" w:color="auto"/>
      </w:divBdr>
    </w:div>
    <w:div w:id="279730600">
      <w:bodyDiv w:val="1"/>
      <w:marLeft w:val="0"/>
      <w:marRight w:val="0"/>
      <w:marTop w:val="0"/>
      <w:marBottom w:val="0"/>
      <w:divBdr>
        <w:top w:val="none" w:sz="0" w:space="0" w:color="auto"/>
        <w:left w:val="none" w:sz="0" w:space="0" w:color="auto"/>
        <w:bottom w:val="none" w:sz="0" w:space="0" w:color="auto"/>
        <w:right w:val="none" w:sz="0" w:space="0" w:color="auto"/>
      </w:divBdr>
    </w:div>
    <w:div w:id="294140932">
      <w:bodyDiv w:val="1"/>
      <w:marLeft w:val="0"/>
      <w:marRight w:val="0"/>
      <w:marTop w:val="0"/>
      <w:marBottom w:val="0"/>
      <w:divBdr>
        <w:top w:val="none" w:sz="0" w:space="0" w:color="auto"/>
        <w:left w:val="none" w:sz="0" w:space="0" w:color="auto"/>
        <w:bottom w:val="none" w:sz="0" w:space="0" w:color="auto"/>
        <w:right w:val="none" w:sz="0" w:space="0" w:color="auto"/>
      </w:divBdr>
    </w:div>
    <w:div w:id="362747501">
      <w:bodyDiv w:val="1"/>
      <w:marLeft w:val="0"/>
      <w:marRight w:val="0"/>
      <w:marTop w:val="0"/>
      <w:marBottom w:val="0"/>
      <w:divBdr>
        <w:top w:val="none" w:sz="0" w:space="0" w:color="auto"/>
        <w:left w:val="none" w:sz="0" w:space="0" w:color="auto"/>
        <w:bottom w:val="none" w:sz="0" w:space="0" w:color="auto"/>
        <w:right w:val="none" w:sz="0" w:space="0" w:color="auto"/>
      </w:divBdr>
    </w:div>
    <w:div w:id="443039611">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553077268">
      <w:bodyDiv w:val="1"/>
      <w:marLeft w:val="0"/>
      <w:marRight w:val="0"/>
      <w:marTop w:val="0"/>
      <w:marBottom w:val="0"/>
      <w:divBdr>
        <w:top w:val="none" w:sz="0" w:space="0" w:color="auto"/>
        <w:left w:val="none" w:sz="0" w:space="0" w:color="auto"/>
        <w:bottom w:val="none" w:sz="0" w:space="0" w:color="auto"/>
        <w:right w:val="none" w:sz="0" w:space="0" w:color="auto"/>
      </w:divBdr>
    </w:div>
    <w:div w:id="623197910">
      <w:bodyDiv w:val="1"/>
      <w:marLeft w:val="0"/>
      <w:marRight w:val="0"/>
      <w:marTop w:val="0"/>
      <w:marBottom w:val="0"/>
      <w:divBdr>
        <w:top w:val="none" w:sz="0" w:space="0" w:color="auto"/>
        <w:left w:val="none" w:sz="0" w:space="0" w:color="auto"/>
        <w:bottom w:val="none" w:sz="0" w:space="0" w:color="auto"/>
        <w:right w:val="none" w:sz="0" w:space="0" w:color="auto"/>
      </w:divBdr>
    </w:div>
    <w:div w:id="821506505">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966659927">
      <w:bodyDiv w:val="1"/>
      <w:marLeft w:val="0"/>
      <w:marRight w:val="0"/>
      <w:marTop w:val="0"/>
      <w:marBottom w:val="0"/>
      <w:divBdr>
        <w:top w:val="none" w:sz="0" w:space="0" w:color="auto"/>
        <w:left w:val="none" w:sz="0" w:space="0" w:color="auto"/>
        <w:bottom w:val="none" w:sz="0" w:space="0" w:color="auto"/>
        <w:right w:val="none" w:sz="0" w:space="0" w:color="auto"/>
      </w:divBdr>
    </w:div>
    <w:div w:id="978649784">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50823518">
      <w:bodyDiv w:val="1"/>
      <w:marLeft w:val="0"/>
      <w:marRight w:val="0"/>
      <w:marTop w:val="0"/>
      <w:marBottom w:val="0"/>
      <w:divBdr>
        <w:top w:val="none" w:sz="0" w:space="0" w:color="auto"/>
        <w:left w:val="none" w:sz="0" w:space="0" w:color="auto"/>
        <w:bottom w:val="none" w:sz="0" w:space="0" w:color="auto"/>
        <w:right w:val="none" w:sz="0" w:space="0" w:color="auto"/>
      </w:divBdr>
      <w:divsChild>
        <w:div w:id="295571583">
          <w:marLeft w:val="0"/>
          <w:marRight w:val="0"/>
          <w:marTop w:val="0"/>
          <w:marBottom w:val="0"/>
          <w:divBdr>
            <w:top w:val="none" w:sz="0" w:space="0" w:color="auto"/>
            <w:left w:val="none" w:sz="0" w:space="0" w:color="auto"/>
            <w:bottom w:val="none" w:sz="0" w:space="0" w:color="auto"/>
            <w:right w:val="none" w:sz="0" w:space="0" w:color="auto"/>
          </w:divBdr>
          <w:divsChild>
            <w:div w:id="544756842">
              <w:marLeft w:val="0"/>
              <w:marRight w:val="0"/>
              <w:marTop w:val="0"/>
              <w:marBottom w:val="0"/>
              <w:divBdr>
                <w:top w:val="none" w:sz="0" w:space="0" w:color="auto"/>
                <w:left w:val="none" w:sz="0" w:space="0" w:color="auto"/>
                <w:bottom w:val="none" w:sz="0" w:space="0" w:color="auto"/>
                <w:right w:val="none" w:sz="0" w:space="0" w:color="auto"/>
              </w:divBdr>
              <w:divsChild>
                <w:div w:id="897785592">
                  <w:marLeft w:val="0"/>
                  <w:marRight w:val="0"/>
                  <w:marTop w:val="0"/>
                  <w:marBottom w:val="0"/>
                  <w:divBdr>
                    <w:top w:val="none" w:sz="0" w:space="0" w:color="auto"/>
                    <w:left w:val="none" w:sz="0" w:space="0" w:color="auto"/>
                    <w:bottom w:val="none" w:sz="0" w:space="0" w:color="auto"/>
                    <w:right w:val="none" w:sz="0" w:space="0" w:color="auto"/>
                  </w:divBdr>
                  <w:divsChild>
                    <w:div w:id="32370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90591">
          <w:marLeft w:val="0"/>
          <w:marRight w:val="0"/>
          <w:marTop w:val="0"/>
          <w:marBottom w:val="0"/>
          <w:divBdr>
            <w:top w:val="none" w:sz="0" w:space="0" w:color="auto"/>
            <w:left w:val="none" w:sz="0" w:space="0" w:color="auto"/>
            <w:bottom w:val="none" w:sz="0" w:space="0" w:color="auto"/>
            <w:right w:val="none" w:sz="0" w:space="0" w:color="auto"/>
          </w:divBdr>
          <w:divsChild>
            <w:div w:id="425809470">
              <w:marLeft w:val="0"/>
              <w:marRight w:val="0"/>
              <w:marTop w:val="0"/>
              <w:marBottom w:val="0"/>
              <w:divBdr>
                <w:top w:val="none" w:sz="0" w:space="0" w:color="auto"/>
                <w:left w:val="none" w:sz="0" w:space="0" w:color="auto"/>
                <w:bottom w:val="none" w:sz="0" w:space="0" w:color="auto"/>
                <w:right w:val="none" w:sz="0" w:space="0" w:color="auto"/>
              </w:divBdr>
              <w:divsChild>
                <w:div w:id="1888949754">
                  <w:marLeft w:val="0"/>
                  <w:marRight w:val="0"/>
                  <w:marTop w:val="0"/>
                  <w:marBottom w:val="0"/>
                  <w:divBdr>
                    <w:top w:val="none" w:sz="0" w:space="0" w:color="auto"/>
                    <w:left w:val="none" w:sz="0" w:space="0" w:color="auto"/>
                    <w:bottom w:val="none" w:sz="0" w:space="0" w:color="auto"/>
                    <w:right w:val="none" w:sz="0" w:space="0" w:color="auto"/>
                  </w:divBdr>
                  <w:divsChild>
                    <w:div w:id="166173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715950">
      <w:bodyDiv w:val="1"/>
      <w:marLeft w:val="0"/>
      <w:marRight w:val="0"/>
      <w:marTop w:val="0"/>
      <w:marBottom w:val="0"/>
      <w:divBdr>
        <w:top w:val="none" w:sz="0" w:space="0" w:color="auto"/>
        <w:left w:val="none" w:sz="0" w:space="0" w:color="auto"/>
        <w:bottom w:val="none" w:sz="0" w:space="0" w:color="auto"/>
        <w:right w:val="none" w:sz="0" w:space="0" w:color="auto"/>
      </w:divBdr>
      <w:divsChild>
        <w:div w:id="69347516">
          <w:marLeft w:val="0"/>
          <w:marRight w:val="0"/>
          <w:marTop w:val="0"/>
          <w:marBottom w:val="0"/>
          <w:divBdr>
            <w:top w:val="none" w:sz="0" w:space="0" w:color="auto"/>
            <w:left w:val="none" w:sz="0" w:space="0" w:color="auto"/>
            <w:bottom w:val="none" w:sz="0" w:space="0" w:color="auto"/>
            <w:right w:val="none" w:sz="0" w:space="0" w:color="auto"/>
          </w:divBdr>
          <w:divsChild>
            <w:div w:id="951131658">
              <w:marLeft w:val="0"/>
              <w:marRight w:val="0"/>
              <w:marTop w:val="0"/>
              <w:marBottom w:val="0"/>
              <w:divBdr>
                <w:top w:val="none" w:sz="0" w:space="0" w:color="auto"/>
                <w:left w:val="none" w:sz="0" w:space="0" w:color="auto"/>
                <w:bottom w:val="none" w:sz="0" w:space="0" w:color="auto"/>
                <w:right w:val="none" w:sz="0" w:space="0" w:color="auto"/>
              </w:divBdr>
              <w:divsChild>
                <w:div w:id="436946096">
                  <w:marLeft w:val="0"/>
                  <w:marRight w:val="0"/>
                  <w:marTop w:val="0"/>
                  <w:marBottom w:val="0"/>
                  <w:divBdr>
                    <w:top w:val="none" w:sz="0" w:space="0" w:color="auto"/>
                    <w:left w:val="none" w:sz="0" w:space="0" w:color="auto"/>
                    <w:bottom w:val="none" w:sz="0" w:space="0" w:color="auto"/>
                    <w:right w:val="none" w:sz="0" w:space="0" w:color="auto"/>
                  </w:divBdr>
                  <w:divsChild>
                    <w:div w:id="1444157322">
                      <w:marLeft w:val="0"/>
                      <w:marRight w:val="0"/>
                      <w:marTop w:val="0"/>
                      <w:marBottom w:val="0"/>
                      <w:divBdr>
                        <w:top w:val="none" w:sz="0" w:space="0" w:color="auto"/>
                        <w:left w:val="none" w:sz="0" w:space="0" w:color="auto"/>
                        <w:bottom w:val="none" w:sz="0" w:space="0" w:color="auto"/>
                        <w:right w:val="none" w:sz="0" w:space="0" w:color="auto"/>
                      </w:divBdr>
                      <w:divsChild>
                        <w:div w:id="721750663">
                          <w:marLeft w:val="0"/>
                          <w:marRight w:val="0"/>
                          <w:marTop w:val="0"/>
                          <w:marBottom w:val="0"/>
                          <w:divBdr>
                            <w:top w:val="none" w:sz="0" w:space="0" w:color="auto"/>
                            <w:left w:val="none" w:sz="0" w:space="0" w:color="auto"/>
                            <w:bottom w:val="none" w:sz="0" w:space="0" w:color="auto"/>
                            <w:right w:val="none" w:sz="0" w:space="0" w:color="auto"/>
                          </w:divBdr>
                          <w:divsChild>
                            <w:div w:id="151021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461362">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42980245">
      <w:bodyDiv w:val="1"/>
      <w:marLeft w:val="0"/>
      <w:marRight w:val="0"/>
      <w:marTop w:val="0"/>
      <w:marBottom w:val="0"/>
      <w:divBdr>
        <w:top w:val="none" w:sz="0" w:space="0" w:color="auto"/>
        <w:left w:val="none" w:sz="0" w:space="0" w:color="auto"/>
        <w:bottom w:val="none" w:sz="0" w:space="0" w:color="auto"/>
        <w:right w:val="none" w:sz="0" w:space="0" w:color="auto"/>
      </w:divBdr>
      <w:divsChild>
        <w:div w:id="325985382">
          <w:marLeft w:val="0"/>
          <w:marRight w:val="0"/>
          <w:marTop w:val="0"/>
          <w:marBottom w:val="0"/>
          <w:divBdr>
            <w:top w:val="none" w:sz="0" w:space="0" w:color="auto"/>
            <w:left w:val="none" w:sz="0" w:space="0" w:color="auto"/>
            <w:bottom w:val="none" w:sz="0" w:space="0" w:color="auto"/>
            <w:right w:val="none" w:sz="0" w:space="0" w:color="auto"/>
          </w:divBdr>
          <w:divsChild>
            <w:div w:id="805005863">
              <w:marLeft w:val="0"/>
              <w:marRight w:val="0"/>
              <w:marTop w:val="0"/>
              <w:marBottom w:val="0"/>
              <w:divBdr>
                <w:top w:val="none" w:sz="0" w:space="0" w:color="auto"/>
                <w:left w:val="none" w:sz="0" w:space="0" w:color="auto"/>
                <w:bottom w:val="none" w:sz="0" w:space="0" w:color="auto"/>
                <w:right w:val="none" w:sz="0" w:space="0" w:color="auto"/>
              </w:divBdr>
              <w:divsChild>
                <w:div w:id="1279482497">
                  <w:marLeft w:val="0"/>
                  <w:marRight w:val="0"/>
                  <w:marTop w:val="0"/>
                  <w:marBottom w:val="0"/>
                  <w:divBdr>
                    <w:top w:val="none" w:sz="0" w:space="0" w:color="auto"/>
                    <w:left w:val="none" w:sz="0" w:space="0" w:color="auto"/>
                    <w:bottom w:val="none" w:sz="0" w:space="0" w:color="auto"/>
                    <w:right w:val="none" w:sz="0" w:space="0" w:color="auto"/>
                  </w:divBdr>
                  <w:divsChild>
                    <w:div w:id="38020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976960">
          <w:marLeft w:val="0"/>
          <w:marRight w:val="0"/>
          <w:marTop w:val="0"/>
          <w:marBottom w:val="0"/>
          <w:divBdr>
            <w:top w:val="none" w:sz="0" w:space="0" w:color="auto"/>
            <w:left w:val="none" w:sz="0" w:space="0" w:color="auto"/>
            <w:bottom w:val="none" w:sz="0" w:space="0" w:color="auto"/>
            <w:right w:val="none" w:sz="0" w:space="0" w:color="auto"/>
          </w:divBdr>
          <w:divsChild>
            <w:div w:id="267353109">
              <w:marLeft w:val="0"/>
              <w:marRight w:val="0"/>
              <w:marTop w:val="0"/>
              <w:marBottom w:val="0"/>
              <w:divBdr>
                <w:top w:val="none" w:sz="0" w:space="0" w:color="auto"/>
                <w:left w:val="none" w:sz="0" w:space="0" w:color="auto"/>
                <w:bottom w:val="none" w:sz="0" w:space="0" w:color="auto"/>
                <w:right w:val="none" w:sz="0" w:space="0" w:color="auto"/>
              </w:divBdr>
              <w:divsChild>
                <w:div w:id="1679186464">
                  <w:marLeft w:val="0"/>
                  <w:marRight w:val="0"/>
                  <w:marTop w:val="0"/>
                  <w:marBottom w:val="0"/>
                  <w:divBdr>
                    <w:top w:val="none" w:sz="0" w:space="0" w:color="auto"/>
                    <w:left w:val="none" w:sz="0" w:space="0" w:color="auto"/>
                    <w:bottom w:val="none" w:sz="0" w:space="0" w:color="auto"/>
                    <w:right w:val="none" w:sz="0" w:space="0" w:color="auto"/>
                  </w:divBdr>
                  <w:divsChild>
                    <w:div w:id="179814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501596">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392342853">
      <w:bodyDiv w:val="1"/>
      <w:marLeft w:val="0"/>
      <w:marRight w:val="0"/>
      <w:marTop w:val="0"/>
      <w:marBottom w:val="0"/>
      <w:divBdr>
        <w:top w:val="none" w:sz="0" w:space="0" w:color="auto"/>
        <w:left w:val="none" w:sz="0" w:space="0" w:color="auto"/>
        <w:bottom w:val="none" w:sz="0" w:space="0" w:color="auto"/>
        <w:right w:val="none" w:sz="0" w:space="0" w:color="auto"/>
      </w:divBdr>
      <w:divsChild>
        <w:div w:id="319189446">
          <w:marLeft w:val="0"/>
          <w:marRight w:val="0"/>
          <w:marTop w:val="0"/>
          <w:marBottom w:val="0"/>
          <w:divBdr>
            <w:top w:val="none" w:sz="0" w:space="0" w:color="auto"/>
            <w:left w:val="none" w:sz="0" w:space="0" w:color="auto"/>
            <w:bottom w:val="none" w:sz="0" w:space="0" w:color="auto"/>
            <w:right w:val="none" w:sz="0" w:space="0" w:color="auto"/>
          </w:divBdr>
          <w:divsChild>
            <w:div w:id="1663967451">
              <w:marLeft w:val="0"/>
              <w:marRight w:val="0"/>
              <w:marTop w:val="0"/>
              <w:marBottom w:val="0"/>
              <w:divBdr>
                <w:top w:val="none" w:sz="0" w:space="0" w:color="auto"/>
                <w:left w:val="none" w:sz="0" w:space="0" w:color="auto"/>
                <w:bottom w:val="none" w:sz="0" w:space="0" w:color="auto"/>
                <w:right w:val="none" w:sz="0" w:space="0" w:color="auto"/>
              </w:divBdr>
              <w:divsChild>
                <w:div w:id="1422949160">
                  <w:marLeft w:val="0"/>
                  <w:marRight w:val="0"/>
                  <w:marTop w:val="0"/>
                  <w:marBottom w:val="0"/>
                  <w:divBdr>
                    <w:top w:val="none" w:sz="0" w:space="0" w:color="auto"/>
                    <w:left w:val="none" w:sz="0" w:space="0" w:color="auto"/>
                    <w:bottom w:val="none" w:sz="0" w:space="0" w:color="auto"/>
                    <w:right w:val="none" w:sz="0" w:space="0" w:color="auto"/>
                  </w:divBdr>
                  <w:divsChild>
                    <w:div w:id="464665096">
                      <w:marLeft w:val="0"/>
                      <w:marRight w:val="0"/>
                      <w:marTop w:val="0"/>
                      <w:marBottom w:val="0"/>
                      <w:divBdr>
                        <w:top w:val="none" w:sz="0" w:space="0" w:color="auto"/>
                        <w:left w:val="none" w:sz="0" w:space="0" w:color="auto"/>
                        <w:bottom w:val="none" w:sz="0" w:space="0" w:color="auto"/>
                        <w:right w:val="none" w:sz="0" w:space="0" w:color="auto"/>
                      </w:divBdr>
                      <w:divsChild>
                        <w:div w:id="1480075865">
                          <w:marLeft w:val="0"/>
                          <w:marRight w:val="0"/>
                          <w:marTop w:val="0"/>
                          <w:marBottom w:val="0"/>
                          <w:divBdr>
                            <w:top w:val="none" w:sz="0" w:space="0" w:color="auto"/>
                            <w:left w:val="none" w:sz="0" w:space="0" w:color="auto"/>
                            <w:bottom w:val="none" w:sz="0" w:space="0" w:color="auto"/>
                            <w:right w:val="none" w:sz="0" w:space="0" w:color="auto"/>
                          </w:divBdr>
                          <w:divsChild>
                            <w:div w:id="6058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545410990">
      <w:bodyDiv w:val="1"/>
      <w:marLeft w:val="0"/>
      <w:marRight w:val="0"/>
      <w:marTop w:val="0"/>
      <w:marBottom w:val="0"/>
      <w:divBdr>
        <w:top w:val="none" w:sz="0" w:space="0" w:color="auto"/>
        <w:left w:val="none" w:sz="0" w:space="0" w:color="auto"/>
        <w:bottom w:val="none" w:sz="0" w:space="0" w:color="auto"/>
        <w:right w:val="none" w:sz="0" w:space="0" w:color="auto"/>
      </w:divBdr>
    </w:div>
    <w:div w:id="1577203074">
      <w:bodyDiv w:val="1"/>
      <w:marLeft w:val="0"/>
      <w:marRight w:val="0"/>
      <w:marTop w:val="0"/>
      <w:marBottom w:val="0"/>
      <w:divBdr>
        <w:top w:val="none" w:sz="0" w:space="0" w:color="auto"/>
        <w:left w:val="none" w:sz="0" w:space="0" w:color="auto"/>
        <w:bottom w:val="none" w:sz="0" w:space="0" w:color="auto"/>
        <w:right w:val="none" w:sz="0" w:space="0" w:color="auto"/>
      </w:divBdr>
    </w:div>
    <w:div w:id="1693065716">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908881911">
      <w:bodyDiv w:val="1"/>
      <w:marLeft w:val="0"/>
      <w:marRight w:val="0"/>
      <w:marTop w:val="0"/>
      <w:marBottom w:val="0"/>
      <w:divBdr>
        <w:top w:val="none" w:sz="0" w:space="0" w:color="auto"/>
        <w:left w:val="none" w:sz="0" w:space="0" w:color="auto"/>
        <w:bottom w:val="none" w:sz="0" w:space="0" w:color="auto"/>
        <w:right w:val="none" w:sz="0" w:space="0" w:color="auto"/>
      </w:divBdr>
    </w:div>
    <w:div w:id="1953974611">
      <w:bodyDiv w:val="1"/>
      <w:marLeft w:val="0"/>
      <w:marRight w:val="0"/>
      <w:marTop w:val="0"/>
      <w:marBottom w:val="0"/>
      <w:divBdr>
        <w:top w:val="none" w:sz="0" w:space="0" w:color="auto"/>
        <w:left w:val="none" w:sz="0" w:space="0" w:color="auto"/>
        <w:bottom w:val="none" w:sz="0" w:space="0" w:color="auto"/>
        <w:right w:val="none" w:sz="0" w:space="0" w:color="auto"/>
      </w:divBdr>
    </w:div>
    <w:div w:id="1987855941">
      <w:bodyDiv w:val="1"/>
      <w:marLeft w:val="0"/>
      <w:marRight w:val="0"/>
      <w:marTop w:val="0"/>
      <w:marBottom w:val="0"/>
      <w:divBdr>
        <w:top w:val="none" w:sz="0" w:space="0" w:color="auto"/>
        <w:left w:val="none" w:sz="0" w:space="0" w:color="auto"/>
        <w:bottom w:val="none" w:sz="0" w:space="0" w:color="auto"/>
        <w:right w:val="none" w:sz="0" w:space="0" w:color="auto"/>
      </w:divBdr>
    </w:div>
    <w:div w:id="214311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yarlagadda0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7A71DC-79B7-4DCE-AB43-55A17DC37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2801</Words>
  <Characters>15968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Nalini Yarlagadda</cp:lastModifiedBy>
  <cp:revision>2</cp:revision>
  <cp:lastPrinted>2025-07-28T21:43:00Z</cp:lastPrinted>
  <dcterms:created xsi:type="dcterms:W3CDTF">2025-09-12T15:13:00Z</dcterms:created>
  <dcterms:modified xsi:type="dcterms:W3CDTF">2025-09-12T15:13:00Z</dcterms:modified>
</cp:coreProperties>
</file>