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DA0CD">
      <w:pPr>
        <w:pBdr>
          <w:bottom w:val="none" w:color="auto" w:sz="0" w:space="1"/>
        </w:pBdr>
        <w:spacing w:line="256" w:lineRule="auto"/>
        <w:jc w:val="center"/>
        <w:rPr>
          <w:rFonts w:hint="default" w:cstheme="minorHAnsi"/>
          <w:b/>
          <w:sz w:val="22"/>
          <w:szCs w:val="22"/>
          <w:lang w:val="en-IN"/>
        </w:rPr>
      </w:pPr>
      <w:bookmarkStart w:id="1" w:name="_GoBack"/>
      <w:bookmarkEnd w:id="1"/>
      <w:r>
        <w:rPr>
          <w:rFonts w:hint="default" w:cstheme="minorHAnsi"/>
          <w:b/>
          <w:sz w:val="22"/>
          <w:szCs w:val="22"/>
          <w:lang w:val="en-IN"/>
        </w:rPr>
        <w:t>Nandhini Narra</w:t>
      </w:r>
    </w:p>
    <w:p w14:paraId="6354A9CE">
      <w:pPr>
        <w:pBdr>
          <w:bottom w:val="none" w:color="auto" w:sz="0" w:space="1"/>
        </w:pBdr>
        <w:spacing w:line="256" w:lineRule="auto"/>
        <w:jc w:val="center"/>
        <w:rPr>
          <w:rFonts w:eastAsia="Calibri" w:cstheme="minorHAnsi"/>
          <w:b/>
          <w:sz w:val="22"/>
          <w:szCs w:val="22"/>
          <w:lang w:bidi="ar"/>
        </w:rPr>
      </w:pPr>
      <w:r>
        <w:rPr>
          <w:rFonts w:eastAsia="Calibri" w:cstheme="minorHAnsi"/>
          <w:b/>
          <w:sz w:val="22"/>
          <w:szCs w:val="22"/>
          <w:lang w:bidi="ar"/>
        </w:rPr>
        <w:t>+1</w:t>
      </w:r>
      <w:r>
        <w:rPr>
          <w:rFonts w:hint="default" w:eastAsia="Calibri" w:cstheme="minorHAnsi"/>
          <w:b/>
          <w:sz w:val="22"/>
          <w:szCs w:val="22"/>
          <w:lang w:val="en-IN" w:bidi="ar"/>
        </w:rPr>
        <w:t>(314)5260644</w:t>
      </w:r>
      <w:r>
        <w:rPr>
          <w:rFonts w:eastAsia="Calibri" w:cstheme="minorHAnsi"/>
          <w:b/>
          <w:sz w:val="22"/>
          <w:szCs w:val="22"/>
          <w:lang w:bidi="ar"/>
        </w:rPr>
        <w:t xml:space="preserve"> |</w:t>
      </w:r>
      <w:r>
        <w:rPr>
          <w:rFonts w:hint="default" w:eastAsia="Calibri" w:cstheme="minorHAnsi"/>
          <w:b/>
          <w:sz w:val="22"/>
          <w:szCs w:val="22"/>
          <w:lang w:val="en-IN" w:bidi="ar"/>
        </w:rPr>
        <w:t>nandhini190506@gmail.com</w:t>
      </w:r>
      <w:r>
        <w:rPr>
          <w:rFonts w:eastAsia="Calibri" w:cstheme="minorHAnsi"/>
          <w:b/>
          <w:sz w:val="22"/>
          <w:szCs w:val="22"/>
          <w:lang w:bidi="ar"/>
        </w:rPr>
        <w:t xml:space="preserve"> | </w:t>
      </w:r>
    </w:p>
    <w:p w14:paraId="75DE05BC">
      <w:pPr>
        <w:pBdr>
          <w:bottom w:val="none" w:color="auto" w:sz="0" w:space="1"/>
        </w:pBdr>
        <w:spacing w:line="256" w:lineRule="auto"/>
        <w:jc w:val="center"/>
        <w:rPr>
          <w:rFonts w:eastAsia="Calibri" w:cstheme="minorHAnsi"/>
          <w:b/>
          <w:sz w:val="22"/>
          <w:szCs w:val="22"/>
          <w:lang w:bidi="ar"/>
        </w:rPr>
      </w:pPr>
      <w:r>
        <w:rPr>
          <w:rFonts w:hint="default" w:eastAsia="Calibri"/>
          <w:b/>
          <w:sz w:val="22"/>
          <w:szCs w:val="22"/>
        </w:rPr>
        <w:t>www.linkedin.com/in/nandhini-narra-9760bb250</w:t>
      </w:r>
    </w:p>
    <w:p w14:paraId="24026E54">
      <w:pPr>
        <w:pBdr>
          <w:bottom w:val="single" w:color="auto" w:sz="4" w:space="1"/>
        </w:pBdr>
        <w:spacing w:line="256" w:lineRule="auto"/>
        <w:jc w:val="center"/>
        <w:rPr>
          <w:rFonts w:hint="default"/>
          <w:b/>
          <w:bCs/>
          <w:sz w:val="24"/>
          <w:szCs w:val="24"/>
          <w:lang w:val="en-IN"/>
        </w:rPr>
      </w:pPr>
      <w:bookmarkStart w:id="0" w:name="_Hlk47438152"/>
      <w:bookmarkEnd w:id="0"/>
      <w:r>
        <w:rPr>
          <w:rFonts w:hint="default"/>
          <w:b/>
          <w:bCs/>
          <w:sz w:val="24"/>
          <w:szCs w:val="24"/>
          <w:lang w:val="en-IN"/>
        </w:rPr>
        <w:t>Senior Business Analyst</w:t>
      </w:r>
    </w:p>
    <w:p w14:paraId="11598305">
      <w:pPr>
        <w:rPr>
          <w:b/>
          <w:bCs/>
          <w:sz w:val="24"/>
          <w:szCs w:val="24"/>
          <w:lang w:val="en-US"/>
        </w:rPr>
      </w:pPr>
      <w:r>
        <w:rPr>
          <w:b/>
          <w:bCs/>
          <w:sz w:val="24"/>
          <w:szCs w:val="24"/>
          <w:lang w:val="en-US"/>
        </w:rPr>
        <w:t>Professional Summary</w:t>
      </w:r>
    </w:p>
    <w:p w14:paraId="32042079">
      <w:pPr>
        <w:rPr>
          <w:sz w:val="24"/>
          <w:szCs w:val="24"/>
          <w:lang w:val="en-US"/>
        </w:rPr>
      </w:pPr>
      <w:r>
        <w:rPr>
          <w:sz w:val="24"/>
          <w:szCs w:val="24"/>
          <w:lang w:val="en-US"/>
        </w:rPr>
        <w:t>• Business Data Analyst with around 9 years of experience supporting data and reporting initiatives across telecom, retail, insurance, and banking environments. Regularly work with SQL, Snowflake, and SQL Server to analyze operational datasets and convert business questions into structured reporting logic used by analytics teams.</w:t>
      </w:r>
    </w:p>
    <w:p w14:paraId="635E8AA3">
      <w:pPr>
        <w:rPr>
          <w:sz w:val="24"/>
          <w:szCs w:val="24"/>
          <w:lang w:val="en-US"/>
        </w:rPr>
      </w:pPr>
      <w:r>
        <w:rPr>
          <w:sz w:val="24"/>
          <w:szCs w:val="24"/>
          <w:lang w:val="en-US"/>
        </w:rPr>
        <w:t>• Strong experience gathering and documenting requirements through BRD, FRD, and data mapping documents, working closely with business stakeholders and engineering teams to define reporting logic and business rules for analytics solutions.</w:t>
      </w:r>
    </w:p>
    <w:p w14:paraId="3CF97066">
      <w:pPr>
        <w:rPr>
          <w:sz w:val="24"/>
          <w:szCs w:val="24"/>
          <w:lang w:val="en-US"/>
        </w:rPr>
      </w:pPr>
      <w:r>
        <w:rPr>
          <w:sz w:val="24"/>
          <w:szCs w:val="24"/>
          <w:lang w:val="en-US"/>
        </w:rPr>
        <w:t>• Hands-on experience using SQL queries, joins, CTEs, and window functions to explore enterprise datasets and validate business metrics used in Power BI and Tableau dashboards.</w:t>
      </w:r>
    </w:p>
    <w:p w14:paraId="4859C315">
      <w:pPr>
        <w:rPr>
          <w:sz w:val="24"/>
          <w:szCs w:val="24"/>
          <w:lang w:val="en-US"/>
        </w:rPr>
      </w:pPr>
      <w:r>
        <w:rPr>
          <w:sz w:val="24"/>
          <w:szCs w:val="24"/>
          <w:lang w:val="en-US"/>
        </w:rPr>
        <w:t>• Experienced in building and validating Power BI and Tableau reporting models, working with BI teams to ensure KPIs, operational metrics, and financial indicators reflect the correct business definitions.</w:t>
      </w:r>
    </w:p>
    <w:p w14:paraId="369DE827">
      <w:pPr>
        <w:rPr>
          <w:sz w:val="24"/>
          <w:szCs w:val="24"/>
          <w:lang w:val="en-US"/>
        </w:rPr>
      </w:pPr>
      <w:r>
        <w:rPr>
          <w:sz w:val="24"/>
          <w:szCs w:val="24"/>
          <w:lang w:val="en-US"/>
        </w:rPr>
        <w:t>• Practical experience performing data profiling, reconciliation, and root cause analysis using SQL and Excel to investigate reporting inconsistencies between operational systems and analytics platforms.</w:t>
      </w:r>
    </w:p>
    <w:p w14:paraId="62DFECBE">
      <w:pPr>
        <w:rPr>
          <w:sz w:val="24"/>
          <w:szCs w:val="24"/>
          <w:lang w:val="en-US"/>
        </w:rPr>
      </w:pPr>
      <w:r>
        <w:rPr>
          <w:sz w:val="24"/>
          <w:szCs w:val="24"/>
          <w:lang w:val="en-US"/>
        </w:rPr>
        <w:t>• Strong background working with cloud-based data platforms including Snowflake and Databricks, supporting reporting pipelines and collaborating with data engineering teams responsible for ETL and data ingestion workflows.</w:t>
      </w:r>
    </w:p>
    <w:p w14:paraId="438A274A">
      <w:pPr>
        <w:rPr>
          <w:sz w:val="24"/>
          <w:szCs w:val="24"/>
          <w:lang w:val="en-US"/>
        </w:rPr>
      </w:pPr>
      <w:r>
        <w:rPr>
          <w:sz w:val="24"/>
          <w:szCs w:val="24"/>
          <w:lang w:val="en-US"/>
        </w:rPr>
        <w:t>• Experienced translating business workflows into data mapping specifications and transformation rules, ensuring that engineering teams implement accurate data logic within reporting datasets.</w:t>
      </w:r>
    </w:p>
    <w:p w14:paraId="26121BCC">
      <w:pPr>
        <w:rPr>
          <w:sz w:val="24"/>
          <w:szCs w:val="24"/>
          <w:lang w:val="en-US"/>
        </w:rPr>
      </w:pPr>
      <w:r>
        <w:rPr>
          <w:sz w:val="24"/>
          <w:szCs w:val="24"/>
          <w:lang w:val="en-US"/>
        </w:rPr>
        <w:t>• Hands-on experience supporting Agile delivery teams, writing user stories in Jira, participating in backlog refinement sessions, and validating delivered features against documented business requirements.</w:t>
      </w:r>
    </w:p>
    <w:p w14:paraId="1FC139C0">
      <w:pPr>
        <w:rPr>
          <w:sz w:val="24"/>
          <w:szCs w:val="24"/>
          <w:lang w:val="en-US"/>
        </w:rPr>
      </w:pPr>
      <w:r>
        <w:rPr>
          <w:sz w:val="24"/>
          <w:szCs w:val="24"/>
          <w:lang w:val="en-US"/>
        </w:rPr>
        <w:t>• Worked with Python (Pandas, NumPy) to perform exploratory analysis on enterprise datasets, helping business teams investigate operational trends and validate analytics outputs.</w:t>
      </w:r>
    </w:p>
    <w:p w14:paraId="52D15004">
      <w:pPr>
        <w:rPr>
          <w:sz w:val="24"/>
          <w:szCs w:val="24"/>
          <w:lang w:val="en-US"/>
        </w:rPr>
      </w:pPr>
      <w:r>
        <w:rPr>
          <w:sz w:val="24"/>
          <w:szCs w:val="24"/>
          <w:lang w:val="en-US"/>
        </w:rPr>
        <w:t>• Exposure to AI-assisted analytics initiatives, supporting teams by defining data requirements for predictive analytics, preparing structured datasets for machine learning experimentation, and validating model input data.</w:t>
      </w:r>
    </w:p>
    <w:p w14:paraId="019FBE2F">
      <w:pPr>
        <w:rPr>
          <w:b/>
          <w:bCs/>
          <w:sz w:val="24"/>
          <w:szCs w:val="24"/>
          <w:lang w:val="en-US"/>
        </w:rPr>
      </w:pPr>
      <w:r>
        <w:rPr>
          <w:sz w:val="24"/>
          <w:szCs w:val="24"/>
          <w:lang w:val="en-US"/>
        </w:rPr>
        <w:t>• Familiar with AI-enabled reporting workflows and NLP-based analytics tools, assisting teams exploring automation in reporting pipelines and intelligent insights generation.</w:t>
      </w:r>
    </w:p>
    <w:p w14:paraId="684FCD77">
      <w:pPr>
        <w:rPr>
          <w:b/>
          <w:bCs/>
          <w:sz w:val="24"/>
          <w:szCs w:val="24"/>
          <w:lang w:val="en-US"/>
        </w:rPr>
      </w:pPr>
      <w:r>
        <w:rPr>
          <w:b/>
          <w:bCs/>
          <w:sz w:val="24"/>
          <w:szCs w:val="24"/>
          <w:lang w:val="en-US"/>
        </w:rPr>
        <w:t>Technical Skills</w:t>
      </w:r>
    </w:p>
    <w:tbl>
      <w:tblPr>
        <w:tblStyle w:val="4"/>
        <w:tblW w:w="0" w:type="auto"/>
        <w:tblCellSpacing w:w="15" w:type="dxa"/>
        <w:tblInd w:w="0" w:type="dxa"/>
        <w:tblLayout w:type="autofit"/>
        <w:tblCellMar>
          <w:top w:w="15" w:type="dxa"/>
          <w:left w:w="15" w:type="dxa"/>
          <w:bottom w:w="15" w:type="dxa"/>
          <w:right w:w="15" w:type="dxa"/>
        </w:tblCellMar>
      </w:tblPr>
      <w:tblGrid>
        <w:gridCol w:w="2552"/>
        <w:gridCol w:w="8626"/>
      </w:tblGrid>
      <w:tr w14:paraId="57B24EB2">
        <w:tblPrEx>
          <w:tblCellMar>
            <w:top w:w="15" w:type="dxa"/>
            <w:left w:w="15" w:type="dxa"/>
            <w:bottom w:w="15" w:type="dxa"/>
            <w:right w:w="15" w:type="dxa"/>
          </w:tblCellMar>
        </w:tblPrEx>
        <w:trPr>
          <w:tblHeader/>
          <w:tblCellSpacing w:w="15" w:type="dxa"/>
        </w:trPr>
        <w:tc>
          <w:tcPr>
            <w:tcW w:w="0" w:type="auto"/>
            <w:vAlign w:val="center"/>
          </w:tcPr>
          <w:p w14:paraId="588A3781">
            <w:pPr>
              <w:rPr>
                <w:sz w:val="24"/>
                <w:szCs w:val="24"/>
                <w:lang w:val="en-US"/>
              </w:rPr>
            </w:pPr>
            <w:r>
              <w:rPr>
                <w:sz w:val="24"/>
                <w:szCs w:val="24"/>
                <w:lang w:val="en-US"/>
              </w:rPr>
              <w:t>Category</w:t>
            </w:r>
          </w:p>
        </w:tc>
        <w:tc>
          <w:tcPr>
            <w:tcW w:w="0" w:type="auto"/>
            <w:vAlign w:val="center"/>
          </w:tcPr>
          <w:p w14:paraId="49803D09">
            <w:pPr>
              <w:rPr>
                <w:sz w:val="24"/>
                <w:szCs w:val="24"/>
                <w:lang w:val="en-US"/>
              </w:rPr>
            </w:pPr>
            <w:r>
              <w:rPr>
                <w:sz w:val="24"/>
                <w:szCs w:val="24"/>
                <w:lang w:val="en-US"/>
              </w:rPr>
              <w:t>Technologies</w:t>
            </w:r>
          </w:p>
        </w:tc>
      </w:tr>
      <w:tr w14:paraId="5156D400">
        <w:tblPrEx>
          <w:tblCellMar>
            <w:top w:w="15" w:type="dxa"/>
            <w:left w:w="15" w:type="dxa"/>
            <w:bottom w:w="15" w:type="dxa"/>
            <w:right w:w="15" w:type="dxa"/>
          </w:tblCellMar>
        </w:tblPrEx>
        <w:trPr>
          <w:tblCellSpacing w:w="15" w:type="dxa"/>
        </w:trPr>
        <w:tc>
          <w:tcPr>
            <w:tcW w:w="0" w:type="auto"/>
            <w:vAlign w:val="center"/>
          </w:tcPr>
          <w:p w14:paraId="6E81E6FE">
            <w:pPr>
              <w:rPr>
                <w:sz w:val="24"/>
                <w:szCs w:val="24"/>
                <w:lang w:val="en-US"/>
              </w:rPr>
            </w:pPr>
            <w:r>
              <w:rPr>
                <w:sz w:val="24"/>
                <w:szCs w:val="24"/>
                <w:lang w:val="en-US"/>
              </w:rPr>
              <w:t>Business Analysis</w:t>
            </w:r>
          </w:p>
        </w:tc>
        <w:tc>
          <w:tcPr>
            <w:tcW w:w="0" w:type="auto"/>
            <w:vAlign w:val="center"/>
          </w:tcPr>
          <w:p w14:paraId="0887806F">
            <w:pPr>
              <w:rPr>
                <w:sz w:val="24"/>
                <w:szCs w:val="24"/>
                <w:lang w:val="en-US"/>
              </w:rPr>
            </w:pPr>
            <w:r>
              <w:rPr>
                <w:sz w:val="24"/>
                <w:szCs w:val="24"/>
                <w:lang w:val="en-US"/>
              </w:rPr>
              <w:t>BRD, FRD, User Stories, Gap Analysis, Process Analysis, Stakeholder Workshops</w:t>
            </w:r>
          </w:p>
        </w:tc>
      </w:tr>
      <w:tr w14:paraId="48B70BBD">
        <w:tblPrEx>
          <w:tblCellMar>
            <w:top w:w="15" w:type="dxa"/>
            <w:left w:w="15" w:type="dxa"/>
            <w:bottom w:w="15" w:type="dxa"/>
            <w:right w:w="15" w:type="dxa"/>
          </w:tblCellMar>
        </w:tblPrEx>
        <w:trPr>
          <w:tblCellSpacing w:w="15" w:type="dxa"/>
        </w:trPr>
        <w:tc>
          <w:tcPr>
            <w:tcW w:w="0" w:type="auto"/>
            <w:vAlign w:val="center"/>
          </w:tcPr>
          <w:p w14:paraId="0B0FEE40">
            <w:pPr>
              <w:rPr>
                <w:sz w:val="24"/>
                <w:szCs w:val="24"/>
                <w:lang w:val="en-US"/>
              </w:rPr>
            </w:pPr>
            <w:r>
              <w:rPr>
                <w:sz w:val="24"/>
                <w:szCs w:val="24"/>
                <w:lang w:val="en-US"/>
              </w:rPr>
              <w:t>Documentation</w:t>
            </w:r>
          </w:p>
        </w:tc>
        <w:tc>
          <w:tcPr>
            <w:tcW w:w="0" w:type="auto"/>
            <w:vAlign w:val="center"/>
          </w:tcPr>
          <w:p w14:paraId="7D33D674">
            <w:pPr>
              <w:rPr>
                <w:sz w:val="24"/>
                <w:szCs w:val="24"/>
                <w:lang w:val="en-US"/>
              </w:rPr>
            </w:pPr>
            <w:r>
              <w:rPr>
                <w:sz w:val="24"/>
                <w:szCs w:val="24"/>
                <w:lang w:val="en-US"/>
              </w:rPr>
              <w:t>Functional Specifications, Data Mapping Documents, Workflow Diagrams, Data Lineage</w:t>
            </w:r>
          </w:p>
        </w:tc>
      </w:tr>
      <w:tr w14:paraId="10937590">
        <w:tblPrEx>
          <w:tblCellMar>
            <w:top w:w="15" w:type="dxa"/>
            <w:left w:w="15" w:type="dxa"/>
            <w:bottom w:w="15" w:type="dxa"/>
            <w:right w:w="15" w:type="dxa"/>
          </w:tblCellMar>
        </w:tblPrEx>
        <w:trPr>
          <w:tblCellSpacing w:w="15" w:type="dxa"/>
        </w:trPr>
        <w:tc>
          <w:tcPr>
            <w:tcW w:w="0" w:type="auto"/>
            <w:vAlign w:val="center"/>
          </w:tcPr>
          <w:p w14:paraId="314A2535">
            <w:pPr>
              <w:rPr>
                <w:sz w:val="24"/>
                <w:szCs w:val="24"/>
                <w:lang w:val="en-US"/>
              </w:rPr>
            </w:pPr>
            <w:r>
              <w:rPr>
                <w:sz w:val="24"/>
                <w:szCs w:val="24"/>
                <w:lang w:val="en-US"/>
              </w:rPr>
              <w:t>Data Analysis</w:t>
            </w:r>
          </w:p>
        </w:tc>
        <w:tc>
          <w:tcPr>
            <w:tcW w:w="0" w:type="auto"/>
            <w:vAlign w:val="center"/>
          </w:tcPr>
          <w:p w14:paraId="04822A0A">
            <w:pPr>
              <w:rPr>
                <w:sz w:val="24"/>
                <w:szCs w:val="24"/>
                <w:lang w:val="en-US"/>
              </w:rPr>
            </w:pPr>
            <w:r>
              <w:rPr>
                <w:sz w:val="24"/>
                <w:szCs w:val="24"/>
                <w:lang w:val="en-US"/>
              </w:rPr>
              <w:t>SQL, Excel Advanced Analytics, Data Profiling, Data Validation</w:t>
            </w:r>
          </w:p>
        </w:tc>
      </w:tr>
      <w:tr w14:paraId="466A465D">
        <w:tblPrEx>
          <w:tblCellMar>
            <w:top w:w="15" w:type="dxa"/>
            <w:left w:w="15" w:type="dxa"/>
            <w:bottom w:w="15" w:type="dxa"/>
            <w:right w:w="15" w:type="dxa"/>
          </w:tblCellMar>
        </w:tblPrEx>
        <w:trPr>
          <w:tblCellSpacing w:w="15" w:type="dxa"/>
        </w:trPr>
        <w:tc>
          <w:tcPr>
            <w:tcW w:w="0" w:type="auto"/>
            <w:vAlign w:val="center"/>
          </w:tcPr>
          <w:p w14:paraId="0411C412">
            <w:pPr>
              <w:rPr>
                <w:sz w:val="24"/>
                <w:szCs w:val="24"/>
                <w:lang w:val="en-US"/>
              </w:rPr>
            </w:pPr>
            <w:r>
              <w:rPr>
                <w:sz w:val="24"/>
                <w:szCs w:val="24"/>
                <w:lang w:val="en-US"/>
              </w:rPr>
              <w:t>Databases &amp; Warehouses</w:t>
            </w:r>
          </w:p>
        </w:tc>
        <w:tc>
          <w:tcPr>
            <w:tcW w:w="0" w:type="auto"/>
            <w:vAlign w:val="center"/>
          </w:tcPr>
          <w:p w14:paraId="389BA734">
            <w:pPr>
              <w:rPr>
                <w:sz w:val="24"/>
                <w:szCs w:val="24"/>
                <w:lang w:val="en-US"/>
              </w:rPr>
            </w:pPr>
            <w:r>
              <w:rPr>
                <w:sz w:val="24"/>
                <w:szCs w:val="24"/>
                <w:lang w:val="en-US"/>
              </w:rPr>
              <w:t>Snowflake, SQL Server, PostgreSQL</w:t>
            </w:r>
          </w:p>
        </w:tc>
      </w:tr>
      <w:tr w14:paraId="2368B8E9">
        <w:tblPrEx>
          <w:tblCellMar>
            <w:top w:w="15" w:type="dxa"/>
            <w:left w:w="15" w:type="dxa"/>
            <w:bottom w:w="15" w:type="dxa"/>
            <w:right w:w="15" w:type="dxa"/>
          </w:tblCellMar>
        </w:tblPrEx>
        <w:trPr>
          <w:tblCellSpacing w:w="15" w:type="dxa"/>
        </w:trPr>
        <w:tc>
          <w:tcPr>
            <w:tcW w:w="0" w:type="auto"/>
            <w:vAlign w:val="center"/>
          </w:tcPr>
          <w:p w14:paraId="761A3AC5">
            <w:pPr>
              <w:rPr>
                <w:sz w:val="24"/>
                <w:szCs w:val="24"/>
                <w:lang w:val="en-US"/>
              </w:rPr>
            </w:pPr>
            <w:r>
              <w:rPr>
                <w:sz w:val="24"/>
                <w:szCs w:val="24"/>
                <w:lang w:val="en-US"/>
              </w:rPr>
              <w:t>BI &amp; Visualization</w:t>
            </w:r>
          </w:p>
        </w:tc>
        <w:tc>
          <w:tcPr>
            <w:tcW w:w="0" w:type="auto"/>
            <w:vAlign w:val="center"/>
          </w:tcPr>
          <w:p w14:paraId="674D815D">
            <w:pPr>
              <w:rPr>
                <w:sz w:val="24"/>
                <w:szCs w:val="24"/>
                <w:lang w:val="en-US"/>
              </w:rPr>
            </w:pPr>
            <w:r>
              <w:rPr>
                <w:sz w:val="24"/>
                <w:szCs w:val="24"/>
                <w:lang w:val="en-US"/>
              </w:rPr>
              <w:t>Power BI, Tableau</w:t>
            </w:r>
          </w:p>
        </w:tc>
      </w:tr>
      <w:tr w14:paraId="4401EE33">
        <w:tblPrEx>
          <w:tblCellMar>
            <w:top w:w="15" w:type="dxa"/>
            <w:left w:w="15" w:type="dxa"/>
            <w:bottom w:w="15" w:type="dxa"/>
            <w:right w:w="15" w:type="dxa"/>
          </w:tblCellMar>
        </w:tblPrEx>
        <w:trPr>
          <w:tblCellSpacing w:w="15" w:type="dxa"/>
        </w:trPr>
        <w:tc>
          <w:tcPr>
            <w:tcW w:w="0" w:type="auto"/>
            <w:vAlign w:val="center"/>
          </w:tcPr>
          <w:p w14:paraId="038A7A3F">
            <w:pPr>
              <w:rPr>
                <w:sz w:val="24"/>
                <w:szCs w:val="24"/>
                <w:lang w:val="en-US"/>
              </w:rPr>
            </w:pPr>
            <w:r>
              <w:rPr>
                <w:sz w:val="24"/>
                <w:szCs w:val="24"/>
                <w:lang w:val="en-US"/>
              </w:rPr>
              <w:t>Data Platforms</w:t>
            </w:r>
          </w:p>
        </w:tc>
        <w:tc>
          <w:tcPr>
            <w:tcW w:w="0" w:type="auto"/>
            <w:vAlign w:val="center"/>
          </w:tcPr>
          <w:p w14:paraId="72806DD1">
            <w:pPr>
              <w:rPr>
                <w:sz w:val="24"/>
                <w:szCs w:val="24"/>
                <w:lang w:val="en-US"/>
              </w:rPr>
            </w:pPr>
            <w:r>
              <w:rPr>
                <w:sz w:val="24"/>
                <w:szCs w:val="24"/>
                <w:lang w:val="en-US"/>
              </w:rPr>
              <w:t>Databricks, Azure Data Lake</w:t>
            </w:r>
          </w:p>
        </w:tc>
      </w:tr>
      <w:tr w14:paraId="09547390">
        <w:tblPrEx>
          <w:tblCellMar>
            <w:top w:w="15" w:type="dxa"/>
            <w:left w:w="15" w:type="dxa"/>
            <w:bottom w:w="15" w:type="dxa"/>
            <w:right w:w="15" w:type="dxa"/>
          </w:tblCellMar>
        </w:tblPrEx>
        <w:trPr>
          <w:tblCellSpacing w:w="15" w:type="dxa"/>
        </w:trPr>
        <w:tc>
          <w:tcPr>
            <w:tcW w:w="0" w:type="auto"/>
            <w:vAlign w:val="center"/>
          </w:tcPr>
          <w:p w14:paraId="191BFD5C">
            <w:pPr>
              <w:rPr>
                <w:sz w:val="24"/>
                <w:szCs w:val="24"/>
                <w:lang w:val="en-US"/>
              </w:rPr>
            </w:pPr>
            <w:r>
              <w:rPr>
                <w:sz w:val="24"/>
                <w:szCs w:val="24"/>
                <w:lang w:val="en-US"/>
              </w:rPr>
              <w:t>Programming</w:t>
            </w:r>
          </w:p>
        </w:tc>
        <w:tc>
          <w:tcPr>
            <w:tcW w:w="0" w:type="auto"/>
            <w:vAlign w:val="center"/>
          </w:tcPr>
          <w:p w14:paraId="61D37C4D">
            <w:pPr>
              <w:rPr>
                <w:sz w:val="24"/>
                <w:szCs w:val="24"/>
                <w:lang w:val="en-US"/>
              </w:rPr>
            </w:pPr>
            <w:r>
              <w:rPr>
                <w:sz w:val="24"/>
                <w:szCs w:val="24"/>
                <w:lang w:val="en-US"/>
              </w:rPr>
              <w:t>Python</w:t>
            </w:r>
          </w:p>
        </w:tc>
      </w:tr>
      <w:tr w14:paraId="098594CE">
        <w:tblPrEx>
          <w:tblCellMar>
            <w:top w:w="15" w:type="dxa"/>
            <w:left w:w="15" w:type="dxa"/>
            <w:bottom w:w="15" w:type="dxa"/>
            <w:right w:w="15" w:type="dxa"/>
          </w:tblCellMar>
        </w:tblPrEx>
        <w:trPr>
          <w:tblCellSpacing w:w="15" w:type="dxa"/>
        </w:trPr>
        <w:tc>
          <w:tcPr>
            <w:tcW w:w="0" w:type="auto"/>
            <w:vAlign w:val="center"/>
          </w:tcPr>
          <w:p w14:paraId="07E209C6">
            <w:pPr>
              <w:rPr>
                <w:sz w:val="24"/>
                <w:szCs w:val="24"/>
                <w:lang w:val="en-US"/>
              </w:rPr>
            </w:pPr>
            <w:r>
              <w:rPr>
                <w:sz w:val="24"/>
                <w:szCs w:val="24"/>
                <w:lang w:val="en-US"/>
              </w:rPr>
              <w:t>Python Libraries</w:t>
            </w:r>
          </w:p>
        </w:tc>
        <w:tc>
          <w:tcPr>
            <w:tcW w:w="0" w:type="auto"/>
            <w:vAlign w:val="center"/>
          </w:tcPr>
          <w:p w14:paraId="059D95B9">
            <w:pPr>
              <w:rPr>
                <w:sz w:val="24"/>
                <w:szCs w:val="24"/>
                <w:lang w:val="en-US"/>
              </w:rPr>
            </w:pPr>
            <w:r>
              <w:rPr>
                <w:sz w:val="24"/>
                <w:szCs w:val="24"/>
                <w:lang w:val="en-US"/>
              </w:rPr>
              <w:t>Pandas, NumPy</w:t>
            </w:r>
          </w:p>
        </w:tc>
      </w:tr>
      <w:tr w14:paraId="11087B49">
        <w:tblPrEx>
          <w:tblCellMar>
            <w:top w:w="15" w:type="dxa"/>
            <w:left w:w="15" w:type="dxa"/>
            <w:bottom w:w="15" w:type="dxa"/>
            <w:right w:w="15" w:type="dxa"/>
          </w:tblCellMar>
        </w:tblPrEx>
        <w:trPr>
          <w:tblCellSpacing w:w="15" w:type="dxa"/>
        </w:trPr>
        <w:tc>
          <w:tcPr>
            <w:tcW w:w="0" w:type="auto"/>
            <w:vAlign w:val="center"/>
          </w:tcPr>
          <w:p w14:paraId="64AA57F5">
            <w:pPr>
              <w:rPr>
                <w:sz w:val="24"/>
                <w:szCs w:val="24"/>
                <w:lang w:val="en-US"/>
              </w:rPr>
            </w:pPr>
            <w:r>
              <w:rPr>
                <w:sz w:val="24"/>
                <w:szCs w:val="24"/>
                <w:lang w:val="en-US"/>
              </w:rPr>
              <w:t>Data Integration</w:t>
            </w:r>
          </w:p>
        </w:tc>
        <w:tc>
          <w:tcPr>
            <w:tcW w:w="0" w:type="auto"/>
            <w:vAlign w:val="center"/>
          </w:tcPr>
          <w:p w14:paraId="75FD49E3">
            <w:pPr>
              <w:rPr>
                <w:sz w:val="24"/>
                <w:szCs w:val="24"/>
                <w:lang w:val="en-US"/>
              </w:rPr>
            </w:pPr>
            <w:r>
              <w:rPr>
                <w:sz w:val="24"/>
                <w:szCs w:val="24"/>
                <w:lang w:val="en-US"/>
              </w:rPr>
              <w:t>ETL Pipelines, Azure Data Factory</w:t>
            </w:r>
          </w:p>
        </w:tc>
      </w:tr>
      <w:tr w14:paraId="47E0C6E6">
        <w:tblPrEx>
          <w:tblCellMar>
            <w:top w:w="15" w:type="dxa"/>
            <w:left w:w="15" w:type="dxa"/>
            <w:bottom w:w="15" w:type="dxa"/>
            <w:right w:w="15" w:type="dxa"/>
          </w:tblCellMar>
        </w:tblPrEx>
        <w:trPr>
          <w:tblCellSpacing w:w="15" w:type="dxa"/>
        </w:trPr>
        <w:tc>
          <w:tcPr>
            <w:tcW w:w="0" w:type="auto"/>
            <w:vAlign w:val="center"/>
          </w:tcPr>
          <w:p w14:paraId="0D6E4FB4">
            <w:pPr>
              <w:rPr>
                <w:sz w:val="24"/>
                <w:szCs w:val="24"/>
                <w:lang w:val="en-US"/>
              </w:rPr>
            </w:pPr>
            <w:r>
              <w:rPr>
                <w:sz w:val="24"/>
                <w:szCs w:val="24"/>
                <w:lang w:val="en-US"/>
              </w:rPr>
              <w:t>Process Modeling</w:t>
            </w:r>
          </w:p>
        </w:tc>
        <w:tc>
          <w:tcPr>
            <w:tcW w:w="0" w:type="auto"/>
            <w:vAlign w:val="center"/>
          </w:tcPr>
          <w:p w14:paraId="5BF457FF">
            <w:pPr>
              <w:rPr>
                <w:sz w:val="24"/>
                <w:szCs w:val="24"/>
                <w:lang w:val="en-US"/>
              </w:rPr>
            </w:pPr>
            <w:r>
              <w:rPr>
                <w:sz w:val="24"/>
                <w:szCs w:val="24"/>
                <w:lang w:val="en-US"/>
              </w:rPr>
              <w:t>Business Process Mapping, Workflow Analysis</w:t>
            </w:r>
          </w:p>
        </w:tc>
      </w:tr>
      <w:tr w14:paraId="08308F33">
        <w:tblPrEx>
          <w:tblCellMar>
            <w:top w:w="15" w:type="dxa"/>
            <w:left w:w="15" w:type="dxa"/>
            <w:bottom w:w="15" w:type="dxa"/>
            <w:right w:w="15" w:type="dxa"/>
          </w:tblCellMar>
        </w:tblPrEx>
        <w:trPr>
          <w:tblCellSpacing w:w="15" w:type="dxa"/>
        </w:trPr>
        <w:tc>
          <w:tcPr>
            <w:tcW w:w="0" w:type="auto"/>
            <w:vAlign w:val="center"/>
          </w:tcPr>
          <w:p w14:paraId="153B49A9">
            <w:pPr>
              <w:rPr>
                <w:sz w:val="24"/>
                <w:szCs w:val="24"/>
                <w:lang w:val="en-US"/>
              </w:rPr>
            </w:pPr>
            <w:r>
              <w:rPr>
                <w:sz w:val="24"/>
                <w:szCs w:val="24"/>
                <w:lang w:val="en-US"/>
              </w:rPr>
              <w:t>Testing &amp; QA</w:t>
            </w:r>
          </w:p>
        </w:tc>
        <w:tc>
          <w:tcPr>
            <w:tcW w:w="0" w:type="auto"/>
            <w:vAlign w:val="center"/>
          </w:tcPr>
          <w:p w14:paraId="1E85A5A6">
            <w:pPr>
              <w:rPr>
                <w:sz w:val="24"/>
                <w:szCs w:val="24"/>
                <w:lang w:val="en-US"/>
              </w:rPr>
            </w:pPr>
            <w:r>
              <w:rPr>
                <w:sz w:val="24"/>
                <w:szCs w:val="24"/>
                <w:lang w:val="en-US"/>
              </w:rPr>
              <w:t>UAT Coordination, Test Case Development, Data Validation</w:t>
            </w:r>
          </w:p>
        </w:tc>
      </w:tr>
      <w:tr w14:paraId="02239FB2">
        <w:tblPrEx>
          <w:tblCellMar>
            <w:top w:w="15" w:type="dxa"/>
            <w:left w:w="15" w:type="dxa"/>
            <w:bottom w:w="15" w:type="dxa"/>
            <w:right w:w="15" w:type="dxa"/>
          </w:tblCellMar>
        </w:tblPrEx>
        <w:trPr>
          <w:tblCellSpacing w:w="15" w:type="dxa"/>
        </w:trPr>
        <w:tc>
          <w:tcPr>
            <w:tcW w:w="0" w:type="auto"/>
            <w:vAlign w:val="center"/>
          </w:tcPr>
          <w:p w14:paraId="49F24C5A">
            <w:pPr>
              <w:rPr>
                <w:sz w:val="24"/>
                <w:szCs w:val="24"/>
                <w:lang w:val="en-US"/>
              </w:rPr>
            </w:pPr>
            <w:r>
              <w:rPr>
                <w:sz w:val="24"/>
                <w:szCs w:val="24"/>
                <w:lang w:val="en-US"/>
              </w:rPr>
              <w:t>Collaboration Tools</w:t>
            </w:r>
          </w:p>
        </w:tc>
        <w:tc>
          <w:tcPr>
            <w:tcW w:w="0" w:type="auto"/>
            <w:vAlign w:val="center"/>
          </w:tcPr>
          <w:p w14:paraId="6F67F4B4">
            <w:pPr>
              <w:rPr>
                <w:sz w:val="24"/>
                <w:szCs w:val="24"/>
                <w:lang w:val="en-US"/>
              </w:rPr>
            </w:pPr>
            <w:r>
              <w:rPr>
                <w:sz w:val="24"/>
                <w:szCs w:val="24"/>
                <w:lang w:val="en-US"/>
              </w:rPr>
              <w:t>Jira, Confluence, Git</w:t>
            </w:r>
          </w:p>
        </w:tc>
      </w:tr>
      <w:tr w14:paraId="02E55625">
        <w:tblPrEx>
          <w:tblCellMar>
            <w:top w:w="15" w:type="dxa"/>
            <w:left w:w="15" w:type="dxa"/>
            <w:bottom w:w="15" w:type="dxa"/>
            <w:right w:w="15" w:type="dxa"/>
          </w:tblCellMar>
        </w:tblPrEx>
        <w:trPr>
          <w:tblCellSpacing w:w="15" w:type="dxa"/>
        </w:trPr>
        <w:tc>
          <w:tcPr>
            <w:tcW w:w="0" w:type="auto"/>
            <w:vAlign w:val="center"/>
          </w:tcPr>
          <w:p w14:paraId="2BB21E59">
            <w:pPr>
              <w:rPr>
                <w:sz w:val="24"/>
                <w:szCs w:val="24"/>
                <w:lang w:val="en-US"/>
              </w:rPr>
            </w:pPr>
            <w:r>
              <w:rPr>
                <w:sz w:val="24"/>
                <w:szCs w:val="24"/>
                <w:lang w:val="en-US"/>
              </w:rPr>
              <w:t>Methodologies</w:t>
            </w:r>
          </w:p>
        </w:tc>
        <w:tc>
          <w:tcPr>
            <w:tcW w:w="0" w:type="auto"/>
            <w:vAlign w:val="center"/>
          </w:tcPr>
          <w:p w14:paraId="6B42F607">
            <w:pPr>
              <w:rPr>
                <w:sz w:val="24"/>
                <w:szCs w:val="24"/>
                <w:lang w:val="en-US"/>
              </w:rPr>
            </w:pPr>
            <w:r>
              <w:rPr>
                <w:sz w:val="24"/>
                <w:szCs w:val="24"/>
                <w:lang w:val="en-US"/>
              </w:rPr>
              <w:t>Agile, Scrum</w:t>
            </w:r>
          </w:p>
        </w:tc>
      </w:tr>
      <w:tr w14:paraId="04807894">
        <w:tblPrEx>
          <w:tblCellMar>
            <w:top w:w="15" w:type="dxa"/>
            <w:left w:w="15" w:type="dxa"/>
            <w:bottom w:w="15" w:type="dxa"/>
            <w:right w:w="15" w:type="dxa"/>
          </w:tblCellMar>
        </w:tblPrEx>
        <w:trPr>
          <w:tblCellSpacing w:w="15" w:type="dxa"/>
        </w:trPr>
        <w:tc>
          <w:tcPr>
            <w:tcW w:w="0" w:type="auto"/>
            <w:vAlign w:val="center"/>
          </w:tcPr>
          <w:p w14:paraId="332676A0">
            <w:pPr>
              <w:rPr>
                <w:sz w:val="24"/>
                <w:szCs w:val="24"/>
                <w:lang w:val="en-US"/>
              </w:rPr>
            </w:pPr>
            <w:r>
              <w:rPr>
                <w:sz w:val="24"/>
                <w:szCs w:val="24"/>
                <w:lang w:val="en-US"/>
              </w:rPr>
              <w:t>AI &amp; Advanced Analytics</w:t>
            </w:r>
          </w:p>
        </w:tc>
        <w:tc>
          <w:tcPr>
            <w:tcW w:w="0" w:type="auto"/>
            <w:vAlign w:val="center"/>
          </w:tcPr>
          <w:p w14:paraId="65A19FE8">
            <w:pPr>
              <w:rPr>
                <w:sz w:val="24"/>
                <w:szCs w:val="24"/>
                <w:lang w:val="en-US"/>
              </w:rPr>
            </w:pPr>
            <w:r>
              <w:rPr>
                <w:sz w:val="24"/>
                <w:szCs w:val="24"/>
                <w:lang w:val="en-US"/>
              </w:rPr>
              <w:t>Machine Learning Data Preparation, NLP Data Processing, AI-Assisted Reporting Analytics</w:t>
            </w:r>
          </w:p>
        </w:tc>
      </w:tr>
    </w:tbl>
    <w:p w14:paraId="2FA49AA6">
      <w:pPr>
        <w:rPr>
          <w:b/>
          <w:bCs/>
          <w:sz w:val="24"/>
          <w:szCs w:val="24"/>
          <w:lang w:val="en-US"/>
        </w:rPr>
      </w:pPr>
    </w:p>
    <w:p w14:paraId="035BFB0B">
      <w:pPr>
        <w:rPr>
          <w:b/>
          <w:bCs/>
          <w:sz w:val="24"/>
          <w:szCs w:val="24"/>
          <w:lang w:val="en-US"/>
        </w:rPr>
      </w:pPr>
      <w:r>
        <w:rPr>
          <w:b/>
          <w:bCs/>
          <w:sz w:val="24"/>
          <w:szCs w:val="24"/>
          <w:lang w:val="en-US"/>
        </w:rPr>
        <w:t>PROFESSIONAL EXPERIENCE</w:t>
      </w:r>
    </w:p>
    <w:p w14:paraId="476643D1">
      <w:pPr>
        <w:rPr>
          <w:b/>
          <w:bCs/>
          <w:sz w:val="24"/>
          <w:szCs w:val="24"/>
          <w:lang w:val="en-US"/>
        </w:rPr>
      </w:pPr>
      <w:r>
        <w:rPr>
          <w:b/>
          <w:bCs/>
          <w:sz w:val="24"/>
          <w:szCs w:val="24"/>
          <w:lang w:val="en-US"/>
        </w:rPr>
        <w:t>Business Analyst</w:t>
      </w:r>
    </w:p>
    <w:p w14:paraId="39448FCE">
      <w:pPr>
        <w:rPr>
          <w:b/>
          <w:bCs/>
          <w:sz w:val="24"/>
          <w:szCs w:val="24"/>
          <w:lang w:val="en-US"/>
        </w:rPr>
      </w:pPr>
      <w:r>
        <w:rPr>
          <w:b/>
          <w:bCs/>
          <w:sz w:val="24"/>
          <w:szCs w:val="24"/>
          <w:lang w:val="en-US"/>
        </w:rPr>
        <w:t>JPMorgan Chase – New York, NY</w:t>
      </w:r>
      <w:r>
        <w:rPr>
          <w:b/>
          <w:bCs/>
          <w:sz w:val="24"/>
          <w:szCs w:val="24"/>
          <w:lang w:val="en-US"/>
        </w:rPr>
        <w:br w:type="textWrapping"/>
      </w:r>
      <w:r>
        <w:rPr>
          <w:b/>
          <w:bCs/>
          <w:sz w:val="24"/>
          <w:szCs w:val="24"/>
          <w:lang w:val="en-US"/>
        </w:rPr>
        <w:t>Jan 2025 – Present</w:t>
      </w:r>
    </w:p>
    <w:p w14:paraId="164D9460">
      <w:pPr>
        <w:rPr>
          <w:b/>
          <w:bCs/>
          <w:sz w:val="24"/>
          <w:szCs w:val="24"/>
          <w:lang w:val="en-US"/>
        </w:rPr>
      </w:pPr>
    </w:p>
    <w:p w14:paraId="0C8A6E2F">
      <w:pPr>
        <w:rPr>
          <w:b/>
          <w:bCs/>
          <w:sz w:val="24"/>
          <w:szCs w:val="24"/>
          <w:lang w:val="en-US"/>
        </w:rPr>
      </w:pPr>
      <w:r>
        <w:rPr>
          <w:b/>
          <w:bCs/>
          <w:sz w:val="24"/>
          <w:szCs w:val="24"/>
          <w:lang w:val="en-US"/>
        </w:rPr>
        <w:pict>
          <v:rect id="_x0000_i1025" o:spt="1" style="height:1.5pt;width:0pt;" fillcolor="#A0A0A0" filled="t" stroked="f" coordsize="21600,21600" o:hr="t" o:hrstd="t" o:hralign="center">
            <v:path/>
            <v:fill on="t" focussize="0,0"/>
            <v:stroke on="f"/>
            <v:imagedata o:title=""/>
            <o:lock v:ext="edit"/>
            <w10:wrap type="none"/>
            <w10:anchorlock/>
          </v:rect>
        </w:pict>
      </w:r>
      <w:r>
        <w:rPr>
          <w:b/>
          <w:bCs/>
          <w:sz w:val="24"/>
          <w:szCs w:val="24"/>
          <w:lang w:val="en-US"/>
        </w:rPr>
        <w:t>Project Overview</w:t>
      </w:r>
    </w:p>
    <w:p w14:paraId="35B1A843">
      <w:pPr>
        <w:rPr>
          <w:sz w:val="24"/>
          <w:szCs w:val="24"/>
          <w:lang w:val="en-US"/>
        </w:rPr>
      </w:pPr>
      <w:r>
        <w:rPr>
          <w:sz w:val="24"/>
          <w:szCs w:val="24"/>
          <w:lang w:val="en-US"/>
        </w:rPr>
        <w:t>Working within the finance and risk reporting group supporting internal reporting, transaction monitoring, and regulatory reporting initiatives. The role focuses on gathering reporting requirements from finance and compliance teams, defining data mappings and business rules, validating enterprise datasets, and supporting the delivery of Power BI dashboards built on cloud data warehouse platforms.</w:t>
      </w:r>
    </w:p>
    <w:p w14:paraId="7B90EC1A">
      <w:pPr>
        <w:rPr>
          <w:b/>
          <w:bCs/>
          <w:sz w:val="24"/>
          <w:szCs w:val="24"/>
          <w:lang w:val="en-US"/>
        </w:rPr>
      </w:pPr>
      <w:r>
        <w:rPr>
          <w:b/>
          <w:bCs/>
          <w:sz w:val="24"/>
          <w:szCs w:val="24"/>
          <w:lang w:val="en-US"/>
        </w:rPr>
        <w:pict>
          <v:rect id="_x0000_i1026" o:spt="1" style="height:1.5pt;width:0pt;" fillcolor="#A0A0A0" filled="t" stroked="f" coordsize="21600,21600" o:hr="t" o:hrstd="t" o:hralign="center">
            <v:path/>
            <v:fill on="t" focussize="0,0"/>
            <v:stroke on="f"/>
            <v:imagedata o:title=""/>
            <o:lock v:ext="edit"/>
            <w10:wrap type="none"/>
            <w10:anchorlock/>
          </v:rect>
        </w:pict>
      </w:r>
    </w:p>
    <w:p w14:paraId="01BE9284">
      <w:pPr>
        <w:rPr>
          <w:b/>
          <w:bCs/>
          <w:sz w:val="24"/>
          <w:szCs w:val="24"/>
          <w:lang w:val="en-US"/>
        </w:rPr>
      </w:pPr>
      <w:r>
        <w:rPr>
          <w:b/>
          <w:bCs/>
          <w:sz w:val="24"/>
          <w:szCs w:val="24"/>
          <w:lang w:val="en-US"/>
        </w:rPr>
        <w:t>Responsibilities</w:t>
      </w:r>
    </w:p>
    <w:p w14:paraId="0707892E">
      <w:pPr>
        <w:rPr>
          <w:sz w:val="24"/>
          <w:szCs w:val="24"/>
          <w:lang w:val="en-US"/>
        </w:rPr>
      </w:pPr>
      <w:r>
        <w:rPr>
          <w:sz w:val="24"/>
          <w:szCs w:val="24"/>
          <w:lang w:val="en-US"/>
        </w:rPr>
        <w:t>• Collaborate with finance, risk, and compliance stakeholders to gather reporting requirements related to transaction monitoring, regulatory reporting, and operational dashboards, documenting requirements in BRD, FRD, and detailed functional specifications used by development teams.</w:t>
      </w:r>
    </w:p>
    <w:p w14:paraId="4726582B">
      <w:pPr>
        <w:rPr>
          <w:sz w:val="24"/>
          <w:szCs w:val="24"/>
          <w:lang w:val="en-US"/>
        </w:rPr>
      </w:pPr>
      <w:r>
        <w:rPr>
          <w:sz w:val="24"/>
          <w:szCs w:val="24"/>
          <w:lang w:val="en-US"/>
        </w:rPr>
        <w:t>• Translate business reporting needs into data mapping documents and transformation rules, ensuring engineering teams correctly implement business logic within Snowflake reporting tables and analytics pipelines.</w:t>
      </w:r>
    </w:p>
    <w:p w14:paraId="25114BC5">
      <w:pPr>
        <w:rPr>
          <w:sz w:val="24"/>
          <w:szCs w:val="24"/>
          <w:lang w:val="en-US"/>
        </w:rPr>
      </w:pPr>
      <w:r>
        <w:rPr>
          <w:sz w:val="24"/>
          <w:szCs w:val="24"/>
          <w:lang w:val="en-US"/>
        </w:rPr>
        <w:t>• Write and validate complex SQL queries including joins, aggregations, and window functions to verify financial reporting datasets and ensure metrics align with defined business rules.</w:t>
      </w:r>
    </w:p>
    <w:p w14:paraId="23948D2D">
      <w:pPr>
        <w:rPr>
          <w:sz w:val="24"/>
          <w:szCs w:val="24"/>
          <w:lang w:val="en-US"/>
        </w:rPr>
      </w:pPr>
      <w:r>
        <w:rPr>
          <w:sz w:val="24"/>
          <w:szCs w:val="24"/>
          <w:lang w:val="en-US"/>
        </w:rPr>
        <w:t>• Facilitate requirement workshops and stakeholder meetings to clarify reporting logic, data definitions, and acceptance criteria before development work begins.</w:t>
      </w:r>
    </w:p>
    <w:p w14:paraId="14F8AB33">
      <w:pPr>
        <w:rPr>
          <w:sz w:val="24"/>
          <w:szCs w:val="24"/>
          <w:lang w:val="en-US"/>
        </w:rPr>
      </w:pPr>
      <w:r>
        <w:rPr>
          <w:sz w:val="24"/>
          <w:szCs w:val="24"/>
          <w:lang w:val="en-US"/>
        </w:rPr>
        <w:t>• Work closely with BI developers to review Power BI dashboards, validating calculations, data models, and KPI definitions used by finance and operations teams.</w:t>
      </w:r>
    </w:p>
    <w:p w14:paraId="22CC91AE">
      <w:pPr>
        <w:rPr>
          <w:sz w:val="24"/>
          <w:szCs w:val="24"/>
          <w:lang w:val="en-US"/>
        </w:rPr>
      </w:pPr>
      <w:r>
        <w:rPr>
          <w:sz w:val="24"/>
          <w:szCs w:val="24"/>
          <w:lang w:val="en-US"/>
        </w:rPr>
        <w:t>• Participate in Agile ceremonies including sprint planning, backlog refinement, and user story reviews using Jira to ensure reporting requirements are accurately captured.</w:t>
      </w:r>
    </w:p>
    <w:p w14:paraId="1CFD84FF">
      <w:pPr>
        <w:rPr>
          <w:sz w:val="24"/>
          <w:szCs w:val="24"/>
          <w:lang w:val="en-US"/>
        </w:rPr>
      </w:pPr>
      <w:r>
        <w:rPr>
          <w:sz w:val="24"/>
          <w:szCs w:val="24"/>
          <w:lang w:val="en-US"/>
        </w:rPr>
        <w:t>• Support UAT testing cycles by preparing test scenarios, validating datasets against business requirements, and coordinating feedback between stakeholders and development teams.</w:t>
      </w:r>
    </w:p>
    <w:p w14:paraId="44E3FABC">
      <w:pPr>
        <w:rPr>
          <w:sz w:val="24"/>
          <w:szCs w:val="24"/>
          <w:lang w:val="en-US"/>
        </w:rPr>
      </w:pPr>
      <w:r>
        <w:rPr>
          <w:sz w:val="24"/>
          <w:szCs w:val="24"/>
          <w:lang w:val="en-US"/>
        </w:rPr>
        <w:t>• Investigate discrepancies between source banking systems and reporting datasets by performing SQL analysis and working with engineering teams to resolve data transformation issues.</w:t>
      </w:r>
    </w:p>
    <w:p w14:paraId="7916DECD">
      <w:pPr>
        <w:rPr>
          <w:sz w:val="24"/>
          <w:szCs w:val="24"/>
          <w:lang w:val="en-US"/>
        </w:rPr>
      </w:pPr>
      <w:r>
        <w:rPr>
          <w:sz w:val="24"/>
          <w:szCs w:val="24"/>
          <w:lang w:val="en-US"/>
        </w:rPr>
        <w:t>• Maintain documentation for data lineage, reporting logic, metric definitions, and business rules within Confluence to ensure transparency across reporting systems.</w:t>
      </w:r>
    </w:p>
    <w:p w14:paraId="7D6E5CE0">
      <w:pPr>
        <w:rPr>
          <w:sz w:val="24"/>
          <w:szCs w:val="24"/>
          <w:lang w:val="en-US"/>
        </w:rPr>
      </w:pPr>
      <w:r>
        <w:rPr>
          <w:sz w:val="24"/>
          <w:szCs w:val="24"/>
          <w:lang w:val="en-US"/>
        </w:rPr>
        <w:t>• Support advanced analytics initiatives by defining data requirements for fraud monitoring, risk analytics, and operational insights, ensuring datasets prepared by engineering teams meet business needs.</w:t>
      </w:r>
    </w:p>
    <w:p w14:paraId="0DEDE7B4">
      <w:pPr>
        <w:rPr>
          <w:b/>
          <w:bCs/>
          <w:sz w:val="24"/>
          <w:szCs w:val="24"/>
          <w:lang w:val="en-US"/>
        </w:rPr>
      </w:pPr>
      <w:r>
        <w:rPr>
          <w:b/>
          <w:bCs/>
          <w:sz w:val="24"/>
          <w:szCs w:val="24"/>
          <w:lang w:val="en-US"/>
        </w:rPr>
        <w:pict>
          <v:rect id="_x0000_i1027" o:spt="1" style="height:1.5pt;width:0pt;" fillcolor="#A0A0A0" filled="t" stroked="f" coordsize="21600,21600" o:hr="t" o:hrstd="t" o:hralign="center">
            <v:path/>
            <v:fill on="t" focussize="0,0"/>
            <v:stroke on="f"/>
            <v:imagedata o:title=""/>
            <o:lock v:ext="edit"/>
            <w10:wrap type="none"/>
            <w10:anchorlock/>
          </v:rect>
        </w:pict>
      </w:r>
    </w:p>
    <w:p w14:paraId="7ADE8E46">
      <w:pPr>
        <w:rPr>
          <w:b/>
          <w:bCs/>
          <w:sz w:val="24"/>
          <w:szCs w:val="24"/>
          <w:lang w:val="en-US"/>
        </w:rPr>
      </w:pPr>
      <w:r>
        <w:rPr>
          <w:b/>
          <w:bCs/>
          <w:sz w:val="24"/>
          <w:szCs w:val="24"/>
          <w:lang w:val="en-US"/>
        </w:rPr>
        <w:t>Environment / Tech Stack</w:t>
      </w:r>
    </w:p>
    <w:p w14:paraId="470501E0">
      <w:pPr>
        <w:rPr>
          <w:sz w:val="24"/>
          <w:szCs w:val="24"/>
          <w:lang w:val="en-US"/>
        </w:rPr>
      </w:pPr>
      <w:r>
        <w:rPr>
          <w:sz w:val="24"/>
          <w:szCs w:val="24"/>
          <w:lang w:val="en-US"/>
        </w:rPr>
        <w:t>Snowflake, SQL, SQL Server, Power BI, Microsoft Excel (Advanced Analytics, Pivot Tables, Power Query), Azure Data Factory, Azure Data Lake Storage, Databricks, Python (Pandas for data validation), REST APIs, Jira, Confluence, Agile/Scrum, BRD &amp; FRD Documentation, Data Mapping, Data Lineage Documentation, UAT Testing Frameworks, Financial Transaction Data Platforms, Risk &amp; Compliance Reporting Systems</w:t>
      </w:r>
    </w:p>
    <w:p w14:paraId="23C115FA">
      <w:pPr>
        <w:rPr>
          <w:sz w:val="24"/>
          <w:szCs w:val="24"/>
          <w:lang w:val="en-US"/>
        </w:rPr>
      </w:pPr>
    </w:p>
    <w:p w14:paraId="25FB70BD">
      <w:pPr>
        <w:rPr>
          <w:rFonts w:hint="default"/>
          <w:b/>
          <w:bCs/>
          <w:sz w:val="24"/>
          <w:szCs w:val="24"/>
          <w:lang w:val="en-IN"/>
        </w:rPr>
      </w:pPr>
      <w:r>
        <w:rPr>
          <w:b/>
          <w:bCs/>
          <w:sz w:val="24"/>
          <w:szCs w:val="24"/>
          <w:lang w:val="en-US"/>
        </w:rPr>
        <w:t>Business Analys</w:t>
      </w:r>
      <w:r>
        <w:rPr>
          <w:rFonts w:hint="default"/>
          <w:b/>
          <w:bCs/>
          <w:sz w:val="24"/>
          <w:szCs w:val="24"/>
          <w:lang w:val="en-IN"/>
        </w:rPr>
        <w:t xml:space="preserve">t </w:t>
      </w:r>
    </w:p>
    <w:p w14:paraId="7D24186A">
      <w:pPr>
        <w:rPr>
          <w:b/>
          <w:bCs/>
          <w:sz w:val="24"/>
          <w:szCs w:val="24"/>
          <w:lang w:val="en-US"/>
        </w:rPr>
      </w:pPr>
      <w:r>
        <w:rPr>
          <w:b/>
          <w:bCs/>
          <w:sz w:val="24"/>
          <w:szCs w:val="24"/>
          <w:lang w:val="en-US"/>
        </w:rPr>
        <w:t>Travelers Insurance – Hartford, CT</w:t>
      </w:r>
      <w:r>
        <w:rPr>
          <w:b/>
          <w:bCs/>
          <w:sz w:val="24"/>
          <w:szCs w:val="24"/>
          <w:lang w:val="en-US"/>
        </w:rPr>
        <w:br w:type="textWrapping"/>
      </w:r>
      <w:r>
        <w:rPr>
          <w:b/>
          <w:bCs/>
          <w:sz w:val="24"/>
          <w:szCs w:val="24"/>
          <w:lang w:val="en-US"/>
        </w:rPr>
        <w:t>Sep 2023 – Dec 2024</w:t>
      </w:r>
    </w:p>
    <w:p w14:paraId="6CC98CB2">
      <w:pPr>
        <w:rPr>
          <w:b/>
          <w:bCs/>
          <w:sz w:val="24"/>
          <w:szCs w:val="24"/>
          <w:lang w:val="en-US"/>
        </w:rPr>
      </w:pPr>
    </w:p>
    <w:p w14:paraId="66B3EF2C">
      <w:pPr>
        <w:rPr>
          <w:b/>
          <w:bCs/>
          <w:sz w:val="24"/>
          <w:szCs w:val="24"/>
          <w:lang w:val="en-US"/>
        </w:rPr>
      </w:pPr>
      <w:r>
        <w:rPr>
          <w:b/>
          <w:bCs/>
          <w:sz w:val="24"/>
          <w:szCs w:val="24"/>
          <w:lang w:val="en-US"/>
        </w:rPr>
        <w:pict>
          <v:rect id="_x0000_i1028" o:spt="1" style="height:1.5pt;width:0pt;" fillcolor="#A0A0A0" filled="t" stroked="f" coordsize="21600,21600" o:hr="t" o:hrstd="t" o:hralign="center">
            <v:path/>
            <v:fill on="t" focussize="0,0"/>
            <v:stroke on="f"/>
            <v:imagedata o:title=""/>
            <o:lock v:ext="edit"/>
            <w10:wrap type="none"/>
            <w10:anchorlock/>
          </v:rect>
        </w:pict>
      </w:r>
      <w:r>
        <w:rPr>
          <w:b/>
          <w:bCs/>
          <w:sz w:val="24"/>
          <w:szCs w:val="24"/>
          <w:lang w:val="en-US"/>
        </w:rPr>
        <w:t>Project Overview</w:t>
      </w:r>
    </w:p>
    <w:p w14:paraId="1FEB4833">
      <w:pPr>
        <w:rPr>
          <w:sz w:val="24"/>
          <w:szCs w:val="24"/>
          <w:lang w:val="en-US"/>
        </w:rPr>
      </w:pPr>
      <w:r>
        <w:rPr>
          <w:sz w:val="24"/>
          <w:szCs w:val="24"/>
          <w:lang w:val="en-US"/>
        </w:rPr>
        <w:t>Worked within the claims analytics and underwriting reporting team supporting operational reporting and analytics initiatives. The project focused on integrating claims and policy data from enterprise insurance systems into cloud-based analytics platforms, defining reporting requirements, validating datasets, and supporting delivery of operational dashboards used by claims operations and underwriting teams.</w:t>
      </w:r>
    </w:p>
    <w:p w14:paraId="203D7E82">
      <w:pPr>
        <w:rPr>
          <w:b/>
          <w:bCs/>
          <w:sz w:val="24"/>
          <w:szCs w:val="24"/>
          <w:lang w:val="en-US"/>
        </w:rPr>
      </w:pPr>
      <w:r>
        <w:rPr>
          <w:b/>
          <w:bCs/>
          <w:sz w:val="24"/>
          <w:szCs w:val="24"/>
          <w:lang w:val="en-US"/>
        </w:rPr>
        <w:pict>
          <v:rect id="_x0000_i1029" o:spt="1" style="height:1.5pt;width:0pt;" fillcolor="#A0A0A0" filled="t" stroked="f" coordsize="21600,21600" o:hr="t" o:hrstd="t" o:hralign="center">
            <v:path/>
            <v:fill on="t" focussize="0,0"/>
            <v:stroke on="f"/>
            <v:imagedata o:title=""/>
            <o:lock v:ext="edit"/>
            <w10:wrap type="none"/>
            <w10:anchorlock/>
          </v:rect>
        </w:pict>
      </w:r>
    </w:p>
    <w:p w14:paraId="722AFA9E">
      <w:pPr>
        <w:rPr>
          <w:b/>
          <w:bCs/>
          <w:sz w:val="24"/>
          <w:szCs w:val="24"/>
          <w:lang w:val="en-US"/>
        </w:rPr>
      </w:pPr>
      <w:r>
        <w:rPr>
          <w:b/>
          <w:bCs/>
          <w:sz w:val="24"/>
          <w:szCs w:val="24"/>
          <w:lang w:val="en-US"/>
        </w:rPr>
        <w:t>Responsibilities</w:t>
      </w:r>
    </w:p>
    <w:p w14:paraId="75DD84D8">
      <w:pPr>
        <w:rPr>
          <w:sz w:val="24"/>
          <w:szCs w:val="24"/>
          <w:lang w:val="en-US"/>
        </w:rPr>
      </w:pPr>
      <w:r>
        <w:rPr>
          <w:sz w:val="24"/>
          <w:szCs w:val="24"/>
          <w:lang w:val="en-US"/>
        </w:rPr>
        <w:t>• Partnered with claims operations and underwriting teams to gather reporting requirements and translate them into data mapping documents and SQL-based dataset specifications used by engineering teams building analytics tables in Snowflake.</w:t>
      </w:r>
    </w:p>
    <w:p w14:paraId="4E3E3FA4">
      <w:pPr>
        <w:rPr>
          <w:sz w:val="24"/>
          <w:szCs w:val="24"/>
          <w:lang w:val="en-US"/>
        </w:rPr>
      </w:pPr>
      <w:r>
        <w:rPr>
          <w:sz w:val="24"/>
          <w:szCs w:val="24"/>
          <w:lang w:val="en-US"/>
        </w:rPr>
        <w:t>• Performed hands-on SQL analysis using joins, CTEs, and aggregations to explore claims and policy datasets stored in Snowflake and SQL Server, validating business metrics used in operational dashboards.</w:t>
      </w:r>
    </w:p>
    <w:p w14:paraId="451C4314">
      <w:pPr>
        <w:rPr>
          <w:sz w:val="24"/>
          <w:szCs w:val="24"/>
          <w:lang w:val="en-US"/>
        </w:rPr>
      </w:pPr>
      <w:r>
        <w:rPr>
          <w:sz w:val="24"/>
          <w:szCs w:val="24"/>
          <w:lang w:val="en-US"/>
        </w:rPr>
        <w:t>• Worked closely with data engineering teams developing pipelines in Databricks and Azure Data Factory, reviewing transformation logic and validating datasets loaded into Azure Data Lake and Snowflake analytics layers.</w:t>
      </w:r>
    </w:p>
    <w:p w14:paraId="68464190">
      <w:pPr>
        <w:rPr>
          <w:sz w:val="24"/>
          <w:szCs w:val="24"/>
          <w:lang w:val="en-US"/>
        </w:rPr>
      </w:pPr>
      <w:r>
        <w:rPr>
          <w:sz w:val="24"/>
          <w:szCs w:val="24"/>
          <w:lang w:val="en-US"/>
        </w:rPr>
        <w:t>• Defined dataset structures and business logic for Power BI dashboards used by claims supervisors to track claim status, processing queues, and operational workloads across regional service teams.</w:t>
      </w:r>
    </w:p>
    <w:p w14:paraId="6A4E0F58">
      <w:pPr>
        <w:rPr>
          <w:sz w:val="24"/>
          <w:szCs w:val="24"/>
          <w:lang w:val="en-US"/>
        </w:rPr>
      </w:pPr>
      <w:r>
        <w:rPr>
          <w:sz w:val="24"/>
          <w:szCs w:val="24"/>
          <w:lang w:val="en-US"/>
        </w:rPr>
        <w:t>• Used Python (Pandas) within Databricks notebooks to perform exploratory analysis and validate data transformations produced by Spark-based pipelines.</w:t>
      </w:r>
    </w:p>
    <w:p w14:paraId="4FAFA199">
      <w:pPr>
        <w:rPr>
          <w:sz w:val="24"/>
          <w:szCs w:val="24"/>
          <w:lang w:val="en-US"/>
        </w:rPr>
      </w:pPr>
      <w:r>
        <w:rPr>
          <w:sz w:val="24"/>
          <w:szCs w:val="24"/>
          <w:lang w:val="en-US"/>
        </w:rPr>
        <w:t>• Investigated reporting discrepancies by comparing datasets between policy administration systems, claims management systems, and Snowflake reporting tables using SQL validation queries.</w:t>
      </w:r>
    </w:p>
    <w:p w14:paraId="1FD74360">
      <w:pPr>
        <w:rPr>
          <w:sz w:val="24"/>
          <w:szCs w:val="24"/>
          <w:lang w:val="en-US"/>
        </w:rPr>
      </w:pPr>
      <w:r>
        <w:rPr>
          <w:sz w:val="24"/>
          <w:szCs w:val="24"/>
          <w:lang w:val="en-US"/>
        </w:rPr>
        <w:t>• Participated in data model discussions with engineering teams to ensure dimensional reporting tables and curated datasets aligned with business reporting requirements.</w:t>
      </w:r>
    </w:p>
    <w:p w14:paraId="204076B8">
      <w:pPr>
        <w:rPr>
          <w:sz w:val="24"/>
          <w:szCs w:val="24"/>
          <w:lang w:val="en-US"/>
        </w:rPr>
      </w:pPr>
      <w:r>
        <w:rPr>
          <w:sz w:val="24"/>
          <w:szCs w:val="24"/>
          <w:lang w:val="en-US"/>
        </w:rPr>
        <w:t>• Built Excel and Power Query analysis models to perform quick validations of claim datasets delivered through Azure data pipelines before dashboard releases.</w:t>
      </w:r>
    </w:p>
    <w:p w14:paraId="64173733">
      <w:pPr>
        <w:rPr>
          <w:sz w:val="24"/>
          <w:szCs w:val="24"/>
          <w:lang w:val="en-US"/>
        </w:rPr>
      </w:pPr>
      <w:r>
        <w:rPr>
          <w:sz w:val="24"/>
          <w:szCs w:val="24"/>
          <w:lang w:val="en-US"/>
        </w:rPr>
        <w:t>• Supported UAT testing cycles for analytics dashboards and reporting datasets, validating KPI calculations and data refresh logic across Power BI reports.</w:t>
      </w:r>
    </w:p>
    <w:p w14:paraId="69AD8EDE">
      <w:pPr>
        <w:rPr>
          <w:sz w:val="24"/>
          <w:szCs w:val="24"/>
          <w:lang w:val="en-US"/>
        </w:rPr>
      </w:pPr>
      <w:r>
        <w:rPr>
          <w:sz w:val="24"/>
          <w:szCs w:val="24"/>
          <w:lang w:val="en-US"/>
        </w:rPr>
        <w:t>• Maintained documentation of data lineage, transformation rules, and reporting logic within Confluence to help business users understand how claims analytics metrics were generated.</w:t>
      </w:r>
    </w:p>
    <w:p w14:paraId="424ED7B4">
      <w:pPr>
        <w:rPr>
          <w:b/>
          <w:bCs/>
          <w:sz w:val="24"/>
          <w:szCs w:val="24"/>
          <w:lang w:val="en-US"/>
        </w:rPr>
      </w:pPr>
      <w:r>
        <w:rPr>
          <w:b/>
          <w:bCs/>
          <w:sz w:val="24"/>
          <w:szCs w:val="24"/>
          <w:lang w:val="en-US"/>
        </w:rPr>
        <w:pict>
          <v:rect id="_x0000_i1030" o:spt="1" style="height:1.5pt;width:0pt;" fillcolor="#A0A0A0" filled="t" stroked="f" coordsize="21600,21600" o:hr="t" o:hrstd="t" o:hralign="center">
            <v:path/>
            <v:fill on="t" focussize="0,0"/>
            <v:stroke on="f"/>
            <v:imagedata o:title=""/>
            <o:lock v:ext="edit"/>
            <w10:wrap type="none"/>
            <w10:anchorlock/>
          </v:rect>
        </w:pict>
      </w:r>
    </w:p>
    <w:p w14:paraId="65B5F44C">
      <w:pPr>
        <w:rPr>
          <w:b/>
          <w:bCs/>
          <w:sz w:val="24"/>
          <w:szCs w:val="24"/>
          <w:lang w:val="en-US"/>
        </w:rPr>
      </w:pPr>
      <w:r>
        <w:rPr>
          <w:b/>
          <w:bCs/>
          <w:sz w:val="24"/>
          <w:szCs w:val="24"/>
          <w:lang w:val="en-US"/>
        </w:rPr>
        <w:t>Environment / Tech Stack</w:t>
      </w:r>
    </w:p>
    <w:p w14:paraId="1069F4A2">
      <w:pPr>
        <w:rPr>
          <w:sz w:val="24"/>
          <w:szCs w:val="24"/>
          <w:lang w:val="en-US"/>
        </w:rPr>
      </w:pPr>
      <w:r>
        <w:rPr>
          <w:sz w:val="24"/>
          <w:szCs w:val="24"/>
          <w:lang w:val="en-US"/>
        </w:rPr>
        <w:t>SQL, Snowflake, SQL Server, Databricks, Apache Spark, Python (Pandas), Azure Data Factory, Azure Data Lake Storage Gen2, Power BI, Tableau, Microsoft Excel (Power Query, Pivot Tables), REST APIs, Jira, Confluence, Agile/Scrum, Data Mapping Documentation, Dimensional Data Modeling, Insurance Claims Management Systems</w:t>
      </w:r>
    </w:p>
    <w:p w14:paraId="6592F782">
      <w:pPr>
        <w:rPr>
          <w:b/>
          <w:bCs/>
          <w:sz w:val="24"/>
          <w:szCs w:val="24"/>
          <w:lang w:val="en-US"/>
        </w:rPr>
      </w:pPr>
      <w:r>
        <w:rPr>
          <w:b/>
          <w:bCs/>
          <w:sz w:val="24"/>
          <w:szCs w:val="24"/>
          <w:lang w:val="en-US"/>
        </w:rPr>
        <w:br w:type="textWrapping"/>
      </w:r>
      <w:r>
        <w:rPr>
          <w:b/>
          <w:bCs/>
          <w:sz w:val="24"/>
          <w:szCs w:val="24"/>
          <w:lang w:val="en-US"/>
        </w:rPr>
        <w:t>Business Analyst</w:t>
      </w:r>
    </w:p>
    <w:p w14:paraId="522E27E4">
      <w:pPr>
        <w:rPr>
          <w:b/>
          <w:bCs/>
          <w:sz w:val="24"/>
          <w:szCs w:val="24"/>
          <w:lang w:val="en-US"/>
        </w:rPr>
      </w:pPr>
      <w:r>
        <w:rPr>
          <w:b/>
          <w:bCs/>
          <w:sz w:val="24"/>
          <w:szCs w:val="24"/>
          <w:lang w:val="en-US"/>
        </w:rPr>
        <w:t>MetLife – New York, NY</w:t>
      </w:r>
      <w:r>
        <w:rPr>
          <w:b/>
          <w:bCs/>
          <w:sz w:val="24"/>
          <w:szCs w:val="24"/>
          <w:lang w:val="en-US"/>
        </w:rPr>
        <w:br w:type="textWrapping"/>
      </w:r>
      <w:r>
        <w:rPr>
          <w:b/>
          <w:bCs/>
          <w:sz w:val="24"/>
          <w:szCs w:val="24"/>
          <w:lang w:val="en-US"/>
        </w:rPr>
        <w:t>Sep 2022 – Jul 2023</w:t>
      </w:r>
    </w:p>
    <w:p w14:paraId="4FBD44B9">
      <w:pPr>
        <w:rPr>
          <w:b/>
          <w:bCs/>
          <w:sz w:val="24"/>
          <w:szCs w:val="24"/>
          <w:lang w:val="en-US"/>
        </w:rPr>
      </w:pPr>
    </w:p>
    <w:p w14:paraId="71626CFD">
      <w:pPr>
        <w:rPr>
          <w:b/>
          <w:bCs/>
          <w:sz w:val="24"/>
          <w:szCs w:val="24"/>
          <w:lang w:val="en-US"/>
        </w:rPr>
      </w:pPr>
      <w:r>
        <w:rPr>
          <w:b/>
          <w:bCs/>
          <w:sz w:val="24"/>
          <w:szCs w:val="24"/>
          <w:lang w:val="en-US"/>
        </w:rPr>
        <w:pict>
          <v:rect id="_x0000_i1031" o:spt="1" style="height:1.5pt;width:0pt;" fillcolor="#A0A0A0" filled="t" stroked="f" coordsize="21600,21600" o:hr="t" o:hrstd="t" o:hralign="center">
            <v:path/>
            <v:fill on="t" focussize="0,0"/>
            <v:stroke on="f"/>
            <v:imagedata o:title=""/>
            <o:lock v:ext="edit"/>
            <w10:wrap type="none"/>
            <w10:anchorlock/>
          </v:rect>
        </w:pict>
      </w:r>
      <w:r>
        <w:rPr>
          <w:b/>
          <w:bCs/>
          <w:sz w:val="24"/>
          <w:szCs w:val="24"/>
          <w:lang w:val="en-US"/>
        </w:rPr>
        <w:t>Project Overview</w:t>
      </w:r>
    </w:p>
    <w:p w14:paraId="67FC1B05">
      <w:pPr>
        <w:rPr>
          <w:sz w:val="24"/>
          <w:szCs w:val="24"/>
          <w:lang w:val="en-US"/>
        </w:rPr>
      </w:pPr>
      <w:r>
        <w:rPr>
          <w:sz w:val="24"/>
          <w:szCs w:val="24"/>
          <w:lang w:val="en-US"/>
        </w:rPr>
        <w:t>Worked with the claims operations and insurance analytics team to support reporting, operational insights, and data-driven decision-making across policy servicing and claims processing functions. The work focused on gathering business requirements, translating them into reporting logic, and working with technical teams to build SQL datasets and dashboards used by operations managers and underwriting teams.</w:t>
      </w:r>
    </w:p>
    <w:p w14:paraId="4DA58B6C">
      <w:pPr>
        <w:rPr>
          <w:b/>
          <w:bCs/>
          <w:sz w:val="24"/>
          <w:szCs w:val="24"/>
          <w:lang w:val="en-US"/>
        </w:rPr>
      </w:pPr>
      <w:r>
        <w:rPr>
          <w:b/>
          <w:bCs/>
          <w:sz w:val="24"/>
          <w:szCs w:val="24"/>
          <w:lang w:val="en-US"/>
        </w:rPr>
        <w:pict>
          <v:rect id="_x0000_i1032" o:spt="1" style="height:1.5pt;width:0pt;" fillcolor="#A0A0A0" filled="t" stroked="f" coordsize="21600,21600" o:hr="t" o:hrstd="t" o:hralign="center">
            <v:path/>
            <v:fill on="t" focussize="0,0"/>
            <v:stroke on="f"/>
            <v:imagedata o:title=""/>
            <o:lock v:ext="edit"/>
            <w10:wrap type="none"/>
            <w10:anchorlock/>
          </v:rect>
        </w:pict>
      </w:r>
    </w:p>
    <w:p w14:paraId="62E28AB2">
      <w:pPr>
        <w:rPr>
          <w:b/>
          <w:bCs/>
          <w:sz w:val="24"/>
          <w:szCs w:val="24"/>
          <w:lang w:val="en-US"/>
        </w:rPr>
      </w:pPr>
      <w:r>
        <w:rPr>
          <w:b/>
          <w:bCs/>
          <w:sz w:val="24"/>
          <w:szCs w:val="24"/>
          <w:lang w:val="en-US"/>
        </w:rPr>
        <w:t>Responsibilities</w:t>
      </w:r>
    </w:p>
    <w:p w14:paraId="27EFAE0D">
      <w:pPr>
        <w:rPr>
          <w:sz w:val="24"/>
          <w:szCs w:val="24"/>
          <w:lang w:val="en-US"/>
        </w:rPr>
      </w:pPr>
      <w:r>
        <w:rPr>
          <w:sz w:val="24"/>
          <w:szCs w:val="24"/>
          <w:lang w:val="en-US"/>
        </w:rPr>
        <w:t>• Collaborated with claims operations and underwriting stakeholders to gather reporting requirements and translate them into detailed data specifications used by SQL developers and reporting teams.</w:t>
      </w:r>
    </w:p>
    <w:p w14:paraId="30F4E4F7">
      <w:pPr>
        <w:rPr>
          <w:sz w:val="24"/>
          <w:szCs w:val="24"/>
          <w:lang w:val="en-US"/>
        </w:rPr>
      </w:pPr>
      <w:r>
        <w:rPr>
          <w:sz w:val="24"/>
          <w:szCs w:val="24"/>
          <w:lang w:val="en-US"/>
        </w:rPr>
        <w:t>• Wrote SQL queries against SQL Server data warehouses to extract claims and policy lifecycle data used in operational reporting and workflow analysis.</w:t>
      </w:r>
    </w:p>
    <w:p w14:paraId="3E00B312">
      <w:pPr>
        <w:rPr>
          <w:sz w:val="24"/>
          <w:szCs w:val="24"/>
          <w:lang w:val="en-US"/>
        </w:rPr>
      </w:pPr>
      <w:r>
        <w:rPr>
          <w:sz w:val="24"/>
          <w:szCs w:val="24"/>
          <w:lang w:val="en-US"/>
        </w:rPr>
        <w:t>• Developed Tableau dashboards that helped operations teams monitor claim queues, processing stages, and service center workloads across different insurance products.</w:t>
      </w:r>
    </w:p>
    <w:p w14:paraId="3BE27D20">
      <w:pPr>
        <w:rPr>
          <w:sz w:val="24"/>
          <w:szCs w:val="24"/>
          <w:lang w:val="en-US"/>
        </w:rPr>
      </w:pPr>
      <w:r>
        <w:rPr>
          <w:sz w:val="24"/>
          <w:szCs w:val="24"/>
          <w:lang w:val="en-US"/>
        </w:rPr>
        <w:t>• Performed data profiling and validation on claims and policy datasets to identify inconsistencies between operational systems and reporting tables before dashboard releases.</w:t>
      </w:r>
    </w:p>
    <w:p w14:paraId="7AE70851">
      <w:pPr>
        <w:rPr>
          <w:sz w:val="24"/>
          <w:szCs w:val="24"/>
          <w:lang w:val="en-US"/>
        </w:rPr>
      </w:pPr>
      <w:r>
        <w:rPr>
          <w:sz w:val="24"/>
          <w:szCs w:val="24"/>
          <w:lang w:val="en-US"/>
        </w:rPr>
        <w:t>• Worked closely with data engineering teams to define business rules and transformation logic used in ETL workflows moving data into reporting data marts.</w:t>
      </w:r>
    </w:p>
    <w:p w14:paraId="0C370783">
      <w:pPr>
        <w:rPr>
          <w:sz w:val="24"/>
          <w:szCs w:val="24"/>
          <w:lang w:val="en-US"/>
        </w:rPr>
      </w:pPr>
      <w:r>
        <w:rPr>
          <w:sz w:val="24"/>
          <w:szCs w:val="24"/>
          <w:lang w:val="en-US"/>
        </w:rPr>
        <w:t>• Created functional documentation including data mapping documents, reporting logic definitions, and dashboard requirement specifications.</w:t>
      </w:r>
    </w:p>
    <w:p w14:paraId="3627D846">
      <w:pPr>
        <w:rPr>
          <w:sz w:val="24"/>
          <w:szCs w:val="24"/>
          <w:lang w:val="en-US"/>
        </w:rPr>
      </w:pPr>
      <w:r>
        <w:rPr>
          <w:sz w:val="24"/>
          <w:szCs w:val="24"/>
          <w:lang w:val="en-US"/>
        </w:rPr>
        <w:t>• Conducted exploratory data analysis using SQL and Excel to investigate operational issues such as delayed claim processing or policy servicing backlogs.</w:t>
      </w:r>
    </w:p>
    <w:p w14:paraId="31A0CB4C">
      <w:pPr>
        <w:rPr>
          <w:sz w:val="24"/>
          <w:szCs w:val="24"/>
          <w:lang w:val="en-US"/>
        </w:rPr>
      </w:pPr>
      <w:r>
        <w:rPr>
          <w:sz w:val="24"/>
          <w:szCs w:val="24"/>
          <w:lang w:val="en-US"/>
        </w:rPr>
        <w:t>• Participated in Agile sprint meetings with product owners and development teams to clarify reporting requirements and review implemented data solutions.</w:t>
      </w:r>
    </w:p>
    <w:p w14:paraId="00A40299">
      <w:pPr>
        <w:rPr>
          <w:sz w:val="24"/>
          <w:szCs w:val="24"/>
          <w:lang w:val="en-US"/>
        </w:rPr>
      </w:pPr>
      <w:r>
        <w:rPr>
          <w:sz w:val="24"/>
          <w:szCs w:val="24"/>
          <w:lang w:val="en-US"/>
        </w:rPr>
        <w:t>• Assisted testing teams during UAT by validating reporting datasets against business rules and verifying accuracy of claims and policy analytics dashboards.</w:t>
      </w:r>
    </w:p>
    <w:p w14:paraId="2F044ED9">
      <w:pPr>
        <w:rPr>
          <w:sz w:val="24"/>
          <w:szCs w:val="24"/>
          <w:lang w:val="en-US"/>
        </w:rPr>
      </w:pPr>
      <w:r>
        <w:rPr>
          <w:sz w:val="24"/>
          <w:szCs w:val="24"/>
          <w:lang w:val="en-US"/>
        </w:rPr>
        <w:t>• Maintained documentation of reporting workflows, data lineage, and business definitions used across operational reporting solutions.</w:t>
      </w:r>
    </w:p>
    <w:p w14:paraId="53519534">
      <w:pPr>
        <w:rPr>
          <w:b/>
          <w:bCs/>
          <w:sz w:val="24"/>
          <w:szCs w:val="24"/>
          <w:lang w:val="en-US"/>
        </w:rPr>
      </w:pPr>
      <w:r>
        <w:rPr>
          <w:b/>
          <w:bCs/>
          <w:sz w:val="24"/>
          <w:szCs w:val="24"/>
          <w:lang w:val="en-US"/>
        </w:rPr>
        <w:pict>
          <v:rect id="_x0000_i1033" o:spt="1" style="height:1.5pt;width:0pt;" fillcolor="#A0A0A0" filled="t" stroked="f" coordsize="21600,21600" o:hr="t" o:hrstd="t" o:hralign="center">
            <v:path/>
            <v:fill on="t" focussize="0,0"/>
            <v:stroke on="f"/>
            <v:imagedata o:title=""/>
            <o:lock v:ext="edit"/>
            <w10:wrap type="none"/>
            <w10:anchorlock/>
          </v:rect>
        </w:pict>
      </w:r>
    </w:p>
    <w:p w14:paraId="7BD5BDF9">
      <w:pPr>
        <w:rPr>
          <w:b/>
          <w:bCs/>
          <w:sz w:val="24"/>
          <w:szCs w:val="24"/>
          <w:lang w:val="en-US"/>
        </w:rPr>
      </w:pPr>
      <w:r>
        <w:rPr>
          <w:b/>
          <w:bCs/>
          <w:sz w:val="24"/>
          <w:szCs w:val="24"/>
          <w:lang w:val="en-US"/>
        </w:rPr>
        <w:t>Environment / Tech Stack</w:t>
      </w:r>
    </w:p>
    <w:p w14:paraId="51E5E5F4">
      <w:pPr>
        <w:rPr>
          <w:sz w:val="24"/>
          <w:szCs w:val="24"/>
          <w:lang w:val="en-US"/>
        </w:rPr>
      </w:pPr>
      <w:r>
        <w:rPr>
          <w:sz w:val="24"/>
          <w:szCs w:val="24"/>
          <w:lang w:val="en-US"/>
        </w:rPr>
        <w:t>SQL Server, T-SQL, Tableau, Power BI, Azure SQL Database, Microsoft Excel (Advanced Analytics, Pivot Tables), ETL Pipelines, SSIS, Data Warehousing Concepts, Data Mapping Documentation, Jira, Confluence, Agile Delivery Framework</w:t>
      </w:r>
    </w:p>
    <w:p w14:paraId="05C6972B">
      <w:pPr>
        <w:rPr>
          <w:b/>
          <w:bCs/>
          <w:sz w:val="24"/>
          <w:szCs w:val="24"/>
          <w:lang w:val="en-US"/>
        </w:rPr>
      </w:pPr>
      <w:r>
        <w:rPr>
          <w:b/>
          <w:bCs/>
          <w:sz w:val="24"/>
          <w:szCs w:val="24"/>
          <w:lang w:val="en-US"/>
        </w:rPr>
        <w:br w:type="textWrapping"/>
      </w:r>
      <w:r>
        <w:rPr>
          <w:b/>
          <w:bCs/>
          <w:sz w:val="24"/>
          <w:szCs w:val="24"/>
          <w:lang w:val="en-US"/>
        </w:rPr>
        <w:t>Data Analyst</w:t>
      </w:r>
    </w:p>
    <w:p w14:paraId="2EA20F3C">
      <w:pPr>
        <w:rPr>
          <w:b/>
          <w:bCs/>
          <w:sz w:val="24"/>
          <w:szCs w:val="24"/>
          <w:lang w:val="en-US"/>
        </w:rPr>
      </w:pPr>
      <w:r>
        <w:rPr>
          <w:b/>
          <w:bCs/>
          <w:sz w:val="24"/>
          <w:szCs w:val="24"/>
          <w:lang w:val="en-US"/>
        </w:rPr>
        <w:t>TJX Companies – Framingham, MA</w:t>
      </w:r>
      <w:r>
        <w:rPr>
          <w:b/>
          <w:bCs/>
          <w:sz w:val="24"/>
          <w:szCs w:val="24"/>
          <w:lang w:val="en-US"/>
        </w:rPr>
        <w:br w:type="textWrapping"/>
      </w:r>
      <w:r>
        <w:rPr>
          <w:b/>
          <w:bCs/>
          <w:sz w:val="24"/>
          <w:szCs w:val="24"/>
          <w:lang w:val="en-US"/>
        </w:rPr>
        <w:t>Feb 2020 – Aug 2022</w:t>
      </w:r>
    </w:p>
    <w:p w14:paraId="1A2F4DA0">
      <w:pPr>
        <w:rPr>
          <w:b/>
          <w:bCs/>
          <w:sz w:val="24"/>
          <w:szCs w:val="24"/>
          <w:lang w:val="en-US"/>
        </w:rPr>
      </w:pPr>
    </w:p>
    <w:p w14:paraId="6E8EE8AC">
      <w:pPr>
        <w:rPr>
          <w:b/>
          <w:bCs/>
          <w:sz w:val="24"/>
          <w:szCs w:val="24"/>
          <w:lang w:val="en-US"/>
        </w:rPr>
      </w:pPr>
      <w:r>
        <w:rPr>
          <w:b/>
          <w:bCs/>
          <w:sz w:val="24"/>
          <w:szCs w:val="24"/>
          <w:lang w:val="en-US"/>
        </w:rPr>
        <w:pict>
          <v:rect id="_x0000_i1034" o:spt="1" style="height:1.5pt;width:0pt;" fillcolor="#A0A0A0" filled="t" stroked="f" coordsize="21600,21600" o:hr="t" o:hrstd="t" o:hralign="center">
            <v:path/>
            <v:fill on="t" focussize="0,0"/>
            <v:stroke on="f"/>
            <v:imagedata o:title=""/>
            <o:lock v:ext="edit"/>
            <w10:wrap type="none"/>
            <w10:anchorlock/>
          </v:rect>
        </w:pict>
      </w:r>
      <w:r>
        <w:rPr>
          <w:b/>
          <w:bCs/>
          <w:sz w:val="24"/>
          <w:szCs w:val="24"/>
          <w:lang w:val="en-US"/>
        </w:rPr>
        <w:t>Project Overview</w:t>
      </w:r>
    </w:p>
    <w:p w14:paraId="7B80F8A8">
      <w:pPr>
        <w:rPr>
          <w:sz w:val="24"/>
          <w:szCs w:val="24"/>
          <w:lang w:val="en-US"/>
        </w:rPr>
      </w:pPr>
      <w:r>
        <w:rPr>
          <w:sz w:val="24"/>
          <w:szCs w:val="24"/>
          <w:lang w:val="en-US"/>
        </w:rPr>
        <w:t>Worked within the retail analytics and merchandising insights team supporting sales performance analysis, inventory monitoring, and operational reporting across multiple retail brands. The project focused on consolidating transactional sales data, product inventory feeds, and store performance metrics into centralized reporting datasets used by merchandising, supply chain, and operations teams.</w:t>
      </w:r>
    </w:p>
    <w:p w14:paraId="1DD02DB5">
      <w:pPr>
        <w:rPr>
          <w:b/>
          <w:bCs/>
          <w:sz w:val="24"/>
          <w:szCs w:val="24"/>
          <w:lang w:val="en-US"/>
        </w:rPr>
      </w:pPr>
      <w:r>
        <w:rPr>
          <w:b/>
          <w:bCs/>
          <w:sz w:val="24"/>
          <w:szCs w:val="24"/>
          <w:lang w:val="en-US"/>
        </w:rPr>
        <w:pict>
          <v:rect id="_x0000_i1035" o:spt="1" style="height:1.5pt;width:0pt;" fillcolor="#A0A0A0" filled="t" stroked="f" coordsize="21600,21600" o:hr="t" o:hrstd="t" o:hralign="center">
            <v:path/>
            <v:fill on="t" focussize="0,0"/>
            <v:stroke on="f"/>
            <v:imagedata o:title=""/>
            <o:lock v:ext="edit"/>
            <w10:wrap type="none"/>
            <w10:anchorlock/>
          </v:rect>
        </w:pict>
      </w:r>
    </w:p>
    <w:p w14:paraId="56764927">
      <w:pPr>
        <w:rPr>
          <w:b/>
          <w:bCs/>
          <w:sz w:val="24"/>
          <w:szCs w:val="24"/>
          <w:lang w:val="en-US"/>
        </w:rPr>
      </w:pPr>
      <w:r>
        <w:rPr>
          <w:b/>
          <w:bCs/>
          <w:sz w:val="24"/>
          <w:szCs w:val="24"/>
          <w:lang w:val="en-US"/>
        </w:rPr>
        <w:t>Responsibilities</w:t>
      </w:r>
    </w:p>
    <w:p w14:paraId="12E13330">
      <w:pPr>
        <w:rPr>
          <w:sz w:val="24"/>
          <w:szCs w:val="24"/>
          <w:lang w:val="en-US"/>
        </w:rPr>
      </w:pPr>
      <w:r>
        <w:rPr>
          <w:sz w:val="24"/>
          <w:szCs w:val="24"/>
          <w:lang w:val="en-US"/>
        </w:rPr>
        <w:t>• Developed complex SQL queries and stored procedures in SQL Server to extract and transform large retail transaction datasets used for daily sales reporting and merchandising analysis.</w:t>
      </w:r>
    </w:p>
    <w:p w14:paraId="64757FFE">
      <w:pPr>
        <w:rPr>
          <w:sz w:val="24"/>
          <w:szCs w:val="24"/>
          <w:lang w:val="en-US"/>
        </w:rPr>
      </w:pPr>
      <w:r>
        <w:rPr>
          <w:sz w:val="24"/>
          <w:szCs w:val="24"/>
          <w:lang w:val="en-US"/>
        </w:rPr>
        <w:t>• Built Power BI dashboards that combined store sales, product inventory levels, and promotional campaign data to help merchandising teams monitor product performance across store locations.</w:t>
      </w:r>
    </w:p>
    <w:p w14:paraId="0ABC1F06">
      <w:pPr>
        <w:rPr>
          <w:sz w:val="24"/>
          <w:szCs w:val="24"/>
          <w:lang w:val="en-US"/>
        </w:rPr>
      </w:pPr>
      <w:r>
        <w:rPr>
          <w:sz w:val="24"/>
          <w:szCs w:val="24"/>
          <w:lang w:val="en-US"/>
        </w:rPr>
        <w:t>• Wrote Python scripts using Pandas to clean and standardize retail transaction data coming from multiple operational systems before loading it into reporting datasets.</w:t>
      </w:r>
    </w:p>
    <w:p w14:paraId="6DFEE44C">
      <w:pPr>
        <w:rPr>
          <w:sz w:val="24"/>
          <w:szCs w:val="24"/>
          <w:lang w:val="en-US"/>
        </w:rPr>
      </w:pPr>
      <w:r>
        <w:rPr>
          <w:sz w:val="24"/>
          <w:szCs w:val="24"/>
          <w:lang w:val="en-US"/>
        </w:rPr>
        <w:t>• Created curated reporting tables and dimensional models within the enterprise data warehouse to support product-level sales analysis and inventory monitoring.</w:t>
      </w:r>
    </w:p>
    <w:p w14:paraId="66891D83">
      <w:pPr>
        <w:rPr>
          <w:sz w:val="24"/>
          <w:szCs w:val="24"/>
          <w:lang w:val="en-US"/>
        </w:rPr>
      </w:pPr>
      <w:r>
        <w:rPr>
          <w:sz w:val="24"/>
          <w:szCs w:val="24"/>
          <w:lang w:val="en-US"/>
        </w:rPr>
        <w:t>• Integrated data from retail POS systems, product catalogs, and inventory management platforms into centralized reporting datasets used by business analysts and merchandising teams.</w:t>
      </w:r>
    </w:p>
    <w:p w14:paraId="353E05A1">
      <w:pPr>
        <w:rPr>
          <w:sz w:val="24"/>
          <w:szCs w:val="24"/>
          <w:lang w:val="en-US"/>
        </w:rPr>
      </w:pPr>
      <w:r>
        <w:rPr>
          <w:sz w:val="24"/>
          <w:szCs w:val="24"/>
          <w:lang w:val="en-US"/>
        </w:rPr>
        <w:t>• Performed exploratory data analysis using Python and SQL to identify product demand trends, seasonal sales patterns, and inventory movement across stores.</w:t>
      </w:r>
    </w:p>
    <w:p w14:paraId="276ABF91">
      <w:pPr>
        <w:rPr>
          <w:sz w:val="24"/>
          <w:szCs w:val="24"/>
          <w:lang w:val="en-US"/>
        </w:rPr>
      </w:pPr>
      <w:r>
        <w:rPr>
          <w:sz w:val="24"/>
          <w:szCs w:val="24"/>
          <w:lang w:val="en-US"/>
        </w:rPr>
        <w:t>• Built scheduled reporting workflows that refreshed Power BI dashboards using updated sales and inventory datasets from the SQL Server warehouse.</w:t>
      </w:r>
    </w:p>
    <w:p w14:paraId="4543DB7E">
      <w:pPr>
        <w:rPr>
          <w:sz w:val="24"/>
          <w:szCs w:val="24"/>
          <w:lang w:val="en-US"/>
        </w:rPr>
      </w:pPr>
      <w:r>
        <w:rPr>
          <w:sz w:val="24"/>
          <w:szCs w:val="24"/>
          <w:lang w:val="en-US"/>
        </w:rPr>
        <w:t>• Collaborated with supply chain and merchandising stakeholders to define data requirements for new analytics reports focused on product availability and sales performance.</w:t>
      </w:r>
    </w:p>
    <w:p w14:paraId="574844FE">
      <w:pPr>
        <w:rPr>
          <w:sz w:val="24"/>
          <w:szCs w:val="24"/>
          <w:lang w:val="en-US"/>
        </w:rPr>
      </w:pPr>
      <w:r>
        <w:rPr>
          <w:sz w:val="24"/>
          <w:szCs w:val="24"/>
          <w:lang w:val="en-US"/>
        </w:rPr>
        <w:t>• Investigated data inconsistencies between POS systems and warehouse datasets using SQL queries and reconciliation checks to maintain accuracy in reporting dashboards.</w:t>
      </w:r>
    </w:p>
    <w:p w14:paraId="0A8BA469">
      <w:pPr>
        <w:rPr>
          <w:sz w:val="24"/>
          <w:szCs w:val="24"/>
          <w:lang w:val="en-US"/>
        </w:rPr>
      </w:pPr>
      <w:r>
        <w:rPr>
          <w:sz w:val="24"/>
          <w:szCs w:val="24"/>
          <w:lang w:val="en-US"/>
        </w:rPr>
        <w:t>• Documented reporting data models, ETL logic, and dashboard dependencies to support maintenance and knowledge transfer within the retail analytics team.</w:t>
      </w:r>
    </w:p>
    <w:p w14:paraId="2A2F0558">
      <w:pPr>
        <w:rPr>
          <w:b/>
          <w:bCs/>
          <w:sz w:val="24"/>
          <w:szCs w:val="24"/>
          <w:lang w:val="en-US"/>
        </w:rPr>
      </w:pPr>
      <w:r>
        <w:rPr>
          <w:b/>
          <w:bCs/>
          <w:sz w:val="24"/>
          <w:szCs w:val="24"/>
          <w:lang w:val="en-US"/>
        </w:rPr>
        <w:pict>
          <v:rect id="_x0000_i1036" o:spt="1" style="height:1.5pt;width:0pt;" fillcolor="#A0A0A0" filled="t" stroked="f" coordsize="21600,21600" o:hr="t" o:hrstd="t" o:hralign="center">
            <v:path/>
            <v:fill on="t" focussize="0,0"/>
            <v:stroke on="f"/>
            <v:imagedata o:title=""/>
            <o:lock v:ext="edit"/>
            <w10:wrap type="none"/>
            <w10:anchorlock/>
          </v:rect>
        </w:pict>
      </w:r>
    </w:p>
    <w:p w14:paraId="68ECD975">
      <w:pPr>
        <w:rPr>
          <w:b/>
          <w:bCs/>
          <w:sz w:val="24"/>
          <w:szCs w:val="24"/>
          <w:lang w:val="en-US"/>
        </w:rPr>
      </w:pPr>
      <w:r>
        <w:rPr>
          <w:b/>
          <w:bCs/>
          <w:sz w:val="24"/>
          <w:szCs w:val="24"/>
          <w:lang w:val="en-US"/>
        </w:rPr>
        <w:t>Environment / Tech Stack</w:t>
      </w:r>
    </w:p>
    <w:p w14:paraId="615F4B32">
      <w:pPr>
        <w:rPr>
          <w:sz w:val="24"/>
          <w:szCs w:val="24"/>
          <w:lang w:val="en-US"/>
        </w:rPr>
      </w:pPr>
      <w:r>
        <w:rPr>
          <w:sz w:val="24"/>
          <w:szCs w:val="24"/>
          <w:lang w:val="en-US"/>
        </w:rPr>
        <w:t>SQL Server, T-SQL, Python (Pandas, NumPy), Power BI, Tableau, Microsoft Excel, SSIS, ETL Pipelines, Retail POS Data Systems, Data Warehousing, Dimensional Modeling, Git, Jira, Confluence</w:t>
      </w:r>
    </w:p>
    <w:p w14:paraId="68CA793B">
      <w:pPr>
        <w:rPr>
          <w:b/>
          <w:bCs/>
          <w:sz w:val="24"/>
          <w:szCs w:val="24"/>
          <w:lang w:val="en-US"/>
        </w:rPr>
      </w:pPr>
      <w:r>
        <w:rPr>
          <w:b/>
          <w:bCs/>
          <w:sz w:val="24"/>
          <w:szCs w:val="24"/>
          <w:lang w:val="en-US"/>
        </w:rPr>
        <w:br w:type="textWrapping"/>
      </w:r>
      <w:r>
        <w:rPr>
          <w:b/>
          <w:bCs/>
          <w:sz w:val="24"/>
          <w:szCs w:val="24"/>
          <w:lang w:val="en-US"/>
        </w:rPr>
        <w:t>SQL Developer</w:t>
      </w:r>
    </w:p>
    <w:p w14:paraId="3A99C55E">
      <w:pPr>
        <w:rPr>
          <w:sz w:val="24"/>
          <w:szCs w:val="24"/>
          <w:lang w:val="en-US"/>
        </w:rPr>
      </w:pPr>
      <w:r>
        <w:rPr>
          <w:b/>
          <w:bCs/>
          <w:sz w:val="24"/>
          <w:szCs w:val="24"/>
          <w:lang w:val="en-US"/>
        </w:rPr>
        <w:t>Bharti Airtel – Mumbai, India</w:t>
      </w:r>
      <w:r>
        <w:rPr>
          <w:sz w:val="24"/>
          <w:szCs w:val="24"/>
          <w:lang w:val="en-US"/>
        </w:rPr>
        <w:br w:type="textWrapping"/>
      </w:r>
      <w:r>
        <w:rPr>
          <w:b/>
          <w:bCs/>
          <w:sz w:val="24"/>
          <w:szCs w:val="24"/>
          <w:lang w:val="en-US"/>
        </w:rPr>
        <w:t>Mar 2017 – Nov 2019</w:t>
      </w:r>
    </w:p>
    <w:p w14:paraId="3835876F">
      <w:pPr>
        <w:rPr>
          <w:sz w:val="24"/>
          <w:szCs w:val="24"/>
          <w:lang w:val="en-US"/>
        </w:rPr>
      </w:pPr>
    </w:p>
    <w:p w14:paraId="1B13A1DB">
      <w:pPr>
        <w:rPr>
          <w:b/>
          <w:bCs/>
          <w:sz w:val="24"/>
          <w:szCs w:val="24"/>
          <w:lang w:val="en-US"/>
        </w:rPr>
      </w:pPr>
      <w:r>
        <w:rPr>
          <w:sz w:val="24"/>
          <w:szCs w:val="24"/>
          <w:lang w:val="en-US"/>
        </w:rPr>
        <w:pict>
          <v:rect id="_x0000_i1037" o:spt="1" style="height:1.5pt;width:0pt;" fillcolor="#A0A0A0" filled="t" stroked="f" coordsize="21600,21600" o:hr="t" o:hrstd="t" o:hralign="center">
            <v:path/>
            <v:fill on="t" focussize="0,0"/>
            <v:stroke on="f"/>
            <v:imagedata o:title=""/>
            <o:lock v:ext="edit"/>
            <w10:wrap type="none"/>
            <w10:anchorlock/>
          </v:rect>
        </w:pict>
      </w:r>
      <w:r>
        <w:rPr>
          <w:b/>
          <w:bCs/>
          <w:sz w:val="24"/>
          <w:szCs w:val="24"/>
          <w:lang w:val="en-US"/>
        </w:rPr>
        <w:t>Project Overview</w:t>
      </w:r>
    </w:p>
    <w:p w14:paraId="5B350F12">
      <w:pPr>
        <w:rPr>
          <w:sz w:val="24"/>
          <w:szCs w:val="24"/>
          <w:lang w:val="en-US"/>
        </w:rPr>
      </w:pPr>
      <w:r>
        <w:rPr>
          <w:sz w:val="24"/>
          <w:szCs w:val="24"/>
          <w:lang w:val="en-US"/>
        </w:rPr>
        <w:t>Worked within the telecom analytics and reporting team supporting network operations, billing analytics, and customer usage reporting. The work focused on extracting and transforming large telecom datasets such as call detail records, billing data, and subscriber activity logs into reporting tables used by operations, finance, and customer analytics teams.</w:t>
      </w:r>
    </w:p>
    <w:p w14:paraId="1D900E71">
      <w:pPr>
        <w:rPr>
          <w:sz w:val="24"/>
          <w:szCs w:val="24"/>
          <w:lang w:val="en-US"/>
        </w:rPr>
      </w:pPr>
      <w:r>
        <w:rPr>
          <w:sz w:val="24"/>
          <w:szCs w:val="24"/>
          <w:lang w:val="en-US"/>
        </w:rPr>
        <w:pict>
          <v:rect id="_x0000_i1038" o:spt="1" style="height:1.5pt;width:0pt;" fillcolor="#A0A0A0" filled="t" stroked="f" coordsize="21600,21600" o:hr="t" o:hrstd="t" o:hralign="center">
            <v:path/>
            <v:fill on="t" focussize="0,0"/>
            <v:stroke on="f"/>
            <v:imagedata o:title=""/>
            <o:lock v:ext="edit"/>
            <w10:wrap type="none"/>
            <w10:anchorlock/>
          </v:rect>
        </w:pict>
      </w:r>
    </w:p>
    <w:p w14:paraId="3A86C3EB">
      <w:pPr>
        <w:rPr>
          <w:b/>
          <w:bCs/>
          <w:sz w:val="24"/>
          <w:szCs w:val="24"/>
          <w:lang w:val="en-US"/>
        </w:rPr>
      </w:pPr>
      <w:r>
        <w:rPr>
          <w:b/>
          <w:bCs/>
          <w:sz w:val="24"/>
          <w:szCs w:val="24"/>
          <w:lang w:val="en-US"/>
        </w:rPr>
        <w:t>Responsibilities</w:t>
      </w:r>
    </w:p>
    <w:p w14:paraId="5F16D10E">
      <w:pPr>
        <w:rPr>
          <w:sz w:val="24"/>
          <w:szCs w:val="24"/>
          <w:lang w:val="en-US"/>
        </w:rPr>
      </w:pPr>
      <w:r>
        <w:rPr>
          <w:sz w:val="24"/>
          <w:szCs w:val="24"/>
          <w:lang w:val="en-US"/>
        </w:rPr>
        <w:t>• Wrote complex T-SQL queries to process telecom call detail records (CDR) and billing data stored in SQL Server databases, preparing structured datasets used for daily operational reporting and usage analysis.</w:t>
      </w:r>
    </w:p>
    <w:p w14:paraId="095EF941">
      <w:pPr>
        <w:rPr>
          <w:sz w:val="24"/>
          <w:szCs w:val="24"/>
          <w:lang w:val="en-US"/>
        </w:rPr>
      </w:pPr>
      <w:r>
        <w:rPr>
          <w:sz w:val="24"/>
          <w:szCs w:val="24"/>
          <w:lang w:val="en-US"/>
        </w:rPr>
        <w:t>• Developed stored procedures, views, and database functions to support reporting applications used by network operations and customer analytics teams.</w:t>
      </w:r>
    </w:p>
    <w:p w14:paraId="1B8CED0F">
      <w:pPr>
        <w:rPr>
          <w:sz w:val="24"/>
          <w:szCs w:val="24"/>
          <w:lang w:val="en-US"/>
        </w:rPr>
      </w:pPr>
      <w:r>
        <w:rPr>
          <w:sz w:val="24"/>
          <w:szCs w:val="24"/>
          <w:lang w:val="en-US"/>
        </w:rPr>
        <w:t>• Built ETL workflows using SQL Server Integration Services (SSIS) to load telecom usage data from source systems into centralized reporting databases.</w:t>
      </w:r>
    </w:p>
    <w:p w14:paraId="086F2601">
      <w:pPr>
        <w:rPr>
          <w:sz w:val="24"/>
          <w:szCs w:val="24"/>
          <w:lang w:val="en-US"/>
        </w:rPr>
      </w:pPr>
      <w:r>
        <w:rPr>
          <w:sz w:val="24"/>
          <w:szCs w:val="24"/>
          <w:lang w:val="en-US"/>
        </w:rPr>
        <w:t>• Designed relational database tables and indexing strategies to store large telecom datasets such as subscriber activity logs and network performance metrics.</w:t>
      </w:r>
    </w:p>
    <w:p w14:paraId="2B11A7C4">
      <w:pPr>
        <w:rPr>
          <w:sz w:val="24"/>
          <w:szCs w:val="24"/>
          <w:lang w:val="en-US"/>
        </w:rPr>
      </w:pPr>
      <w:r>
        <w:rPr>
          <w:sz w:val="24"/>
          <w:szCs w:val="24"/>
          <w:lang w:val="en-US"/>
        </w:rPr>
        <w:t>• Performed SQL query tuning and execution plan analysis to optimize reporting queries running against high-volume telecom transaction tables.</w:t>
      </w:r>
    </w:p>
    <w:p w14:paraId="5F5DD4E8">
      <w:pPr>
        <w:rPr>
          <w:sz w:val="24"/>
          <w:szCs w:val="24"/>
          <w:lang w:val="en-US"/>
        </w:rPr>
      </w:pPr>
      <w:r>
        <w:rPr>
          <w:sz w:val="24"/>
          <w:szCs w:val="24"/>
          <w:lang w:val="en-US"/>
        </w:rPr>
        <w:t>• Worked with telecom billing and CRM system data to generate curated datasets used by finance teams for revenue reconciliation and usage tracking.</w:t>
      </w:r>
    </w:p>
    <w:p w14:paraId="2DBDA5CB">
      <w:pPr>
        <w:rPr>
          <w:sz w:val="24"/>
          <w:szCs w:val="24"/>
          <w:lang w:val="en-US"/>
        </w:rPr>
      </w:pPr>
      <w:r>
        <w:rPr>
          <w:sz w:val="24"/>
          <w:szCs w:val="24"/>
          <w:lang w:val="en-US"/>
        </w:rPr>
        <w:t>• Developed scheduled SQL jobs that automated data refresh processes for reporting tables supporting internal dashboards and operational reports.</w:t>
      </w:r>
    </w:p>
    <w:p w14:paraId="5F8E2A98">
      <w:pPr>
        <w:rPr>
          <w:sz w:val="24"/>
          <w:szCs w:val="24"/>
          <w:lang w:val="en-US"/>
        </w:rPr>
      </w:pPr>
      <w:r>
        <w:rPr>
          <w:sz w:val="24"/>
          <w:szCs w:val="24"/>
          <w:lang w:val="en-US"/>
        </w:rPr>
        <w:t>• Assisted BI developers by creating data extraction queries and staging tables used by reporting tools such as Tableau and Excel dashboards.</w:t>
      </w:r>
    </w:p>
    <w:p w14:paraId="6C04FEDB">
      <w:pPr>
        <w:rPr>
          <w:sz w:val="24"/>
          <w:szCs w:val="24"/>
          <w:lang w:val="en-US"/>
        </w:rPr>
      </w:pPr>
      <w:r>
        <w:rPr>
          <w:sz w:val="24"/>
          <w:szCs w:val="24"/>
          <w:lang w:val="en-US"/>
        </w:rPr>
        <w:t>• Investigated data discrepancies between telecom billing systems and reporting databases using SQL reconciliation scripts.</w:t>
      </w:r>
    </w:p>
    <w:p w14:paraId="16B1F825">
      <w:pPr>
        <w:rPr>
          <w:sz w:val="24"/>
          <w:szCs w:val="24"/>
          <w:lang w:val="en-US"/>
        </w:rPr>
      </w:pPr>
      <w:r>
        <w:rPr>
          <w:sz w:val="24"/>
          <w:szCs w:val="24"/>
          <w:lang w:val="en-US"/>
        </w:rPr>
        <w:t>• Documented database schemas, ETL workflows, and reporting dependencies to support ongoing maintenance and troubleshooting of the telecom analytics environment.</w:t>
      </w:r>
    </w:p>
    <w:p w14:paraId="44895C2A">
      <w:pPr>
        <w:rPr>
          <w:sz w:val="24"/>
          <w:szCs w:val="24"/>
          <w:lang w:val="en-US"/>
        </w:rPr>
      </w:pPr>
      <w:r>
        <w:rPr>
          <w:sz w:val="24"/>
          <w:szCs w:val="24"/>
          <w:lang w:val="en-US"/>
        </w:rPr>
        <w:pict>
          <v:rect id="_x0000_i1039" o:spt="1" style="height:1.5pt;width:0pt;" fillcolor="#A0A0A0" filled="t" stroked="f" coordsize="21600,21600" o:hr="t" o:hrstd="t" o:hralign="center">
            <v:path/>
            <v:fill on="t" focussize="0,0"/>
            <v:stroke on="f"/>
            <v:imagedata o:title=""/>
            <o:lock v:ext="edit"/>
            <w10:wrap type="none"/>
            <w10:anchorlock/>
          </v:rect>
        </w:pict>
      </w:r>
    </w:p>
    <w:p w14:paraId="64A17DFD">
      <w:pPr>
        <w:rPr>
          <w:b/>
          <w:bCs/>
          <w:sz w:val="24"/>
          <w:szCs w:val="24"/>
          <w:lang w:val="en-US"/>
        </w:rPr>
      </w:pPr>
      <w:r>
        <w:rPr>
          <w:b/>
          <w:bCs/>
          <w:sz w:val="24"/>
          <w:szCs w:val="24"/>
          <w:lang w:val="en-US"/>
        </w:rPr>
        <w:t>Environment / Tech Stack</w:t>
      </w:r>
    </w:p>
    <w:p w14:paraId="226B3EBC">
      <w:pPr>
        <w:rPr>
          <w:sz w:val="24"/>
          <w:szCs w:val="24"/>
          <w:lang w:val="en-US"/>
        </w:rPr>
      </w:pPr>
      <w:r>
        <w:rPr>
          <w:sz w:val="24"/>
          <w:szCs w:val="24"/>
          <w:lang w:val="en-US"/>
        </w:rPr>
        <w:t>Microsoft SQL Server, T-SQL, SQL Server Integration Services (SSIS), Stored Procedures, Views, Query Optimization, Indexing Strategies, Relational Database Design, Telecom Call Detail Records (CDR), Billing Data Systems, ETL Pipelines, Tableau Reporting, Microsoft Excel Analytics, SQL Server Agent Jobs, Git, Jira, Confluence</w:t>
      </w:r>
    </w:p>
    <w:p w14:paraId="04A78C05">
      <w:pPr>
        <w:rPr>
          <w:sz w:val="24"/>
          <w:szCs w:val="24"/>
        </w:rPr>
      </w:pPr>
    </w:p>
    <w:p w14:paraId="1803532E">
      <w:pPr>
        <w:rPr>
          <w:b/>
          <w:bCs/>
          <w:sz w:val="24"/>
          <w:szCs w:val="24"/>
        </w:rPr>
      </w:pPr>
      <w:r>
        <w:rPr>
          <w:b/>
          <w:bCs/>
          <w:sz w:val="24"/>
          <w:szCs w:val="24"/>
        </w:rPr>
        <w:t>Education</w:t>
      </w:r>
    </w:p>
    <w:p w14:paraId="2367AF82">
      <w:pPr>
        <w:rPr>
          <w:rFonts w:hint="default"/>
          <w:b/>
          <w:bCs/>
          <w:sz w:val="24"/>
          <w:szCs w:val="24"/>
          <w:lang w:val="en-IN"/>
        </w:rPr>
      </w:pPr>
      <w:r>
        <w:rPr>
          <w:rFonts w:hint="default"/>
          <w:b/>
          <w:bCs/>
          <w:sz w:val="24"/>
          <w:szCs w:val="24"/>
          <w:lang w:val="en-IN"/>
        </w:rPr>
        <w:t>May 2016</w:t>
      </w:r>
    </w:p>
    <w:p w14:paraId="7A25E0C4">
      <w:pPr>
        <w:rPr>
          <w:rFonts w:hint="default"/>
          <w:b/>
          <w:bCs/>
          <w:sz w:val="24"/>
          <w:szCs w:val="24"/>
          <w:lang w:val="en-IN"/>
        </w:rPr>
      </w:pPr>
      <w:r>
        <w:rPr>
          <w:rFonts w:hint="default"/>
          <w:b/>
          <w:bCs/>
          <w:sz w:val="24"/>
          <w:szCs w:val="24"/>
          <w:lang w:val="en-IN"/>
        </w:rPr>
        <w:t xml:space="preserve">Chaitanya Deemed University (Bachelor of Business Administration)                                              </w:t>
      </w:r>
    </w:p>
    <w:p w14:paraId="3025609A">
      <w:pPr>
        <w:pStyle w:val="7"/>
        <w:spacing w:beforeAutospacing="0" w:afterAutospacing="0"/>
        <w:jc w:val="both"/>
        <w:outlineLvl w:val="2"/>
        <w:rPr>
          <w:rFonts w:asciiTheme="minorHAnsi" w:hAnsiTheme="minorHAnsi" w:cstheme="minorHAnsi"/>
          <w:sz w:val="24"/>
          <w:szCs w:val="24"/>
        </w:rPr>
      </w:pPr>
    </w:p>
    <w:sectPr>
      <w:pgSz w:w="12240" w:h="15840"/>
      <w:pgMar w:top="576" w:right="576" w:bottom="432" w:left="576"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alignBordersAndEdges w:val="1"/>
  <w:documentProtection w:enforcement="0"/>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995879"/>
    <w:rsid w:val="00002C1F"/>
    <w:rsid w:val="00006DAC"/>
    <w:rsid w:val="000108D0"/>
    <w:rsid w:val="00025AC0"/>
    <w:rsid w:val="0005198B"/>
    <w:rsid w:val="00083D71"/>
    <w:rsid w:val="000B7FF9"/>
    <w:rsid w:val="000F2703"/>
    <w:rsid w:val="001417F8"/>
    <w:rsid w:val="00185420"/>
    <w:rsid w:val="001E44FC"/>
    <w:rsid w:val="00241B61"/>
    <w:rsid w:val="002A33E8"/>
    <w:rsid w:val="002C2127"/>
    <w:rsid w:val="002E6880"/>
    <w:rsid w:val="00306564"/>
    <w:rsid w:val="0031237B"/>
    <w:rsid w:val="00383017"/>
    <w:rsid w:val="00404972"/>
    <w:rsid w:val="00511525"/>
    <w:rsid w:val="005B6352"/>
    <w:rsid w:val="005D4999"/>
    <w:rsid w:val="005F462B"/>
    <w:rsid w:val="0063528C"/>
    <w:rsid w:val="006471AC"/>
    <w:rsid w:val="00660415"/>
    <w:rsid w:val="006606E3"/>
    <w:rsid w:val="006B02C2"/>
    <w:rsid w:val="00765B0C"/>
    <w:rsid w:val="00814C3A"/>
    <w:rsid w:val="00815D48"/>
    <w:rsid w:val="008A03D9"/>
    <w:rsid w:val="00903044"/>
    <w:rsid w:val="00952D91"/>
    <w:rsid w:val="009772CC"/>
    <w:rsid w:val="00980361"/>
    <w:rsid w:val="009947DE"/>
    <w:rsid w:val="00997C85"/>
    <w:rsid w:val="009F78C2"/>
    <w:rsid w:val="00A15302"/>
    <w:rsid w:val="00AC009C"/>
    <w:rsid w:val="00B31BB2"/>
    <w:rsid w:val="00B475CE"/>
    <w:rsid w:val="00B57DBC"/>
    <w:rsid w:val="00B63041"/>
    <w:rsid w:val="00BA29EE"/>
    <w:rsid w:val="00C1681C"/>
    <w:rsid w:val="00C22999"/>
    <w:rsid w:val="00C32D0E"/>
    <w:rsid w:val="00CD6666"/>
    <w:rsid w:val="00D66650"/>
    <w:rsid w:val="00DA0CA8"/>
    <w:rsid w:val="00DA355F"/>
    <w:rsid w:val="00E2433F"/>
    <w:rsid w:val="00EC5DD6"/>
    <w:rsid w:val="00F566F6"/>
    <w:rsid w:val="00F634A7"/>
    <w:rsid w:val="00FD1ED7"/>
    <w:rsid w:val="15B078A5"/>
    <w:rsid w:val="16F8220F"/>
    <w:rsid w:val="38B73D7C"/>
    <w:rsid w:val="43995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link w:val="10"/>
    <w:unhideWhenUsed/>
    <w:qFormat/>
    <w:uiPriority w:val="0"/>
    <w:pPr>
      <w:spacing w:beforeAutospacing="1" w:afterAutospacing="1"/>
      <w:outlineLvl w:val="2"/>
    </w:pPr>
    <w:rPr>
      <w:rFonts w:ascii="Times New Roman" w:hAnsi="Times New Roman" w:eastAsia="Times New Roman" w:cs="Times New Roman"/>
      <w:b/>
      <w:bCs/>
      <w:sz w:val="27"/>
      <w:szCs w:val="27"/>
      <w:lang w:val="en-US" w:eastAsia="zh-CN" w:bidi="ar-SA"/>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header"/>
    <w:link w:val="12"/>
    <w:qFormat/>
    <w:uiPriority w:val="0"/>
    <w:pPr>
      <w:tabs>
        <w:tab w:val="center" w:pos="4680"/>
        <w:tab w:val="right" w:pos="9360"/>
      </w:tabs>
    </w:pPr>
    <w:rPr>
      <w:rFonts w:hint="eastAsia" w:ascii="Calibri" w:hAnsi="Calibri" w:eastAsia="Times New Roman" w:cs="Times New Roman"/>
      <w:sz w:val="24"/>
      <w:szCs w:val="24"/>
      <w:lang w:val="en-US" w:eastAsia="zh-CN" w:bidi="ar-SA"/>
    </w:rPr>
  </w:style>
  <w:style w:type="character" w:styleId="6">
    <w:name w:val="Hyperlink"/>
    <w:basedOn w:val="3"/>
    <w:qFormat/>
    <w:uiPriority w:val="0"/>
    <w:rPr>
      <w:color w:val="0000FF"/>
      <w:u w:val="single"/>
    </w:rPr>
  </w:style>
  <w:style w:type="paragraph" w:styleId="7">
    <w:name w:val="Normal (Web)"/>
    <w:qFormat/>
    <w:uiPriority w:val="99"/>
    <w:pPr>
      <w:spacing w:beforeAutospacing="1" w:afterAutospacing="1"/>
    </w:pPr>
    <w:rPr>
      <w:rFonts w:ascii="Times New Roman" w:hAnsi="Times New Roman" w:eastAsia="Times New Roman" w:cs="Times New Roman"/>
      <w:sz w:val="24"/>
      <w:szCs w:val="24"/>
      <w:lang w:val="en-US" w:eastAsia="zh-CN" w:bidi="ar-SA"/>
    </w:rPr>
  </w:style>
  <w:style w:type="character" w:styleId="8">
    <w:name w:val="Strong"/>
    <w:basedOn w:val="3"/>
    <w:qFormat/>
    <w:uiPriority w:val="22"/>
    <w:rPr>
      <w:b/>
      <w:bCs/>
    </w:rPr>
  </w:style>
  <w:style w:type="table" w:styleId="9">
    <w:name w:val="Table Grid"/>
    <w:basedOn w:val="4"/>
    <w:qFormat/>
    <w:uiPriority w:val="39"/>
    <w:rPr>
      <w:rFonts w:asciiTheme="minorHAnsi" w:hAnsiTheme="minorHAnsi" w:eastAsiaTheme="minorHAnsi" w:cstheme="minorBidi"/>
      <w:sz w:val="22"/>
      <w:szCs w:val="22"/>
      <w:lang w:val="en-IN"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ing 3 Char"/>
    <w:link w:val="2"/>
    <w:qFormat/>
    <w:uiPriority w:val="0"/>
    <w:rPr>
      <w:rFonts w:hint="default" w:ascii="Times New Roman" w:hAnsi="Times New Roman" w:eastAsia="Times New Roman" w:cs="Times New Roman"/>
      <w:b/>
      <w:bCs/>
      <w:sz w:val="27"/>
      <w:szCs w:val="27"/>
    </w:rPr>
  </w:style>
  <w:style w:type="character" w:customStyle="1" w:styleId="11">
    <w:name w:val="15"/>
    <w:qFormat/>
    <w:uiPriority w:val="0"/>
    <w:rPr>
      <w:rFonts w:hint="default" w:ascii="Times New Roman" w:hAnsi="Times New Roman" w:cs="Times New Roman"/>
      <w:color w:val="0563C1"/>
      <w:u w:val="single"/>
    </w:rPr>
  </w:style>
  <w:style w:type="character" w:customStyle="1" w:styleId="12">
    <w:name w:val="Header Char"/>
    <w:link w:val="5"/>
    <w:qFormat/>
    <w:uiPriority w:val="0"/>
    <w:rPr>
      <w:rFonts w:hint="eastAsia" w:ascii="Calibri" w:hAnsi="Calibri" w:eastAsia="Times New Roman" w:cs="Times New Roman"/>
      <w:sz w:val="24"/>
      <w:szCs w:val="24"/>
    </w:rPr>
  </w:style>
  <w:style w:type="paragraph" w:styleId="13">
    <w:name w:val="List Paragraph"/>
    <w:basedOn w:val="1"/>
    <w:link w:val="14"/>
    <w:qFormat/>
    <w:uiPriority w:val="1"/>
    <w:pPr>
      <w:ind w:left="720"/>
      <w:contextualSpacing/>
    </w:pPr>
    <w:rPr>
      <w:rFonts w:ascii="Times New Roman" w:hAnsi="Times New Roman" w:eastAsia="Times New Roman" w:cs="Times New Roman"/>
      <w:lang w:eastAsia="en-US"/>
    </w:rPr>
  </w:style>
  <w:style w:type="character" w:customStyle="1" w:styleId="14">
    <w:name w:val="List Paragraph Char"/>
    <w:link w:val="13"/>
    <w:qFormat/>
    <w:uiPriority w:val="1"/>
    <w:rPr>
      <w:rFonts w:ascii="Times New Roman" w:hAnsi="Times New Roman" w:eastAsia="Times New Roman" w:cs="Times New Roman"/>
      <w:lang w:val="en-US" w:eastAsia="en-US"/>
    </w:rPr>
  </w:style>
  <w:style w:type="character" w:customStyle="1" w:styleId="15">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2225</Words>
  <Characters>12685</Characters>
  <Lines>105</Lines>
  <Paragraphs>29</Paragraphs>
  <TotalTime>33</TotalTime>
  <ScaleCrop>false</ScaleCrop>
  <LinksUpToDate>false</LinksUpToDate>
  <CharactersWithSpaces>14881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2025-11-18T03:38:00Z</dcterms:created>
  <dc:creator>magneto</dc:creator>
  <cp:lastModifiedBy>Nandhini N</cp:lastModifiedBy>
  <dcterms:modified xsi:type="dcterms:W3CDTF">2026-03-10T01:28:08Z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1CDB854EB0F14CE8B4AC0963E515EE15_13</vt:lpwstr>
  </property>
</Properties>
</file>