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F4CF8" w14:textId="19FE88CC" w:rsidR="001E2574" w:rsidRPr="005C6D89" w:rsidRDefault="005C6D89" w:rsidP="001E2574">
      <w:pPr>
        <w:pStyle w:val="Title"/>
        <w:rPr>
          <w:sz w:val="44"/>
          <w:szCs w:val="44"/>
        </w:rPr>
      </w:pPr>
      <w:r w:rsidRPr="005C6D89">
        <w:rPr>
          <w:sz w:val="44"/>
          <w:szCs w:val="44"/>
        </w:rPr>
        <w:t xml:space="preserve">NEHA </w:t>
      </w:r>
    </w:p>
    <w:p w14:paraId="68F8C2FF" w14:textId="16C0A32D" w:rsidR="001E2574" w:rsidRPr="001E2574" w:rsidRDefault="005C6D89" w:rsidP="001E2574">
      <w:pPr>
        <w:pStyle w:val="Subtitle"/>
      </w:pPr>
      <w:r>
        <w:t>Texas</w:t>
      </w:r>
      <w:r w:rsidR="001E2574" w:rsidRPr="001E2574">
        <w:t xml:space="preserve"> </w:t>
      </w:r>
      <w:r>
        <w:t xml:space="preserve">75409 </w:t>
      </w:r>
      <w:r w:rsidR="00151825" w:rsidRPr="00151825">
        <w:rPr>
          <w:color w:val="7050A0" w:themeColor="accent5" w:themeShade="80"/>
        </w:rPr>
        <w:t>•</w:t>
      </w:r>
      <w:r w:rsidR="001E2574" w:rsidRPr="001E2574">
        <w:t xml:space="preserve"> (</w:t>
      </w:r>
      <w:r>
        <w:t>469</w:t>
      </w:r>
      <w:r w:rsidR="001E2574" w:rsidRPr="001E2574">
        <w:t xml:space="preserve">) </w:t>
      </w:r>
      <w:r>
        <w:t>383</w:t>
      </w:r>
      <w:r w:rsidR="001E2574" w:rsidRPr="001E2574">
        <w:t>-</w:t>
      </w:r>
      <w:r>
        <w:t>5805</w:t>
      </w:r>
      <w:r w:rsidR="001E2574" w:rsidRPr="001E2574">
        <w:t xml:space="preserve"> </w:t>
      </w:r>
      <w:r w:rsidR="001E2574" w:rsidRPr="00151825">
        <w:rPr>
          <w:color w:val="7050A0" w:themeColor="accent5" w:themeShade="80"/>
        </w:rPr>
        <w:t>•</w:t>
      </w:r>
      <w:r w:rsidR="001E2574" w:rsidRPr="001E2574">
        <w:t xml:space="preserve"> </w:t>
      </w:r>
      <w:hyperlink r:id="rId12" w:history="1">
        <w:r w:rsidRPr="005065BB">
          <w:rPr>
            <w:rStyle w:val="Hyperlink"/>
          </w:rPr>
          <w:t>neha.sfdc44@gmail.com</w:t>
        </w:r>
      </w:hyperlink>
      <w:r>
        <w:t xml:space="preserve"> </w:t>
      </w:r>
    </w:p>
    <w:p w14:paraId="2A5DA90C" w14:textId="77777777" w:rsidR="001E2574" w:rsidRPr="001E2574" w:rsidRDefault="001E2574" w:rsidP="001E2574"/>
    <w:p w14:paraId="4ADC1CD2" w14:textId="2D5B6F6D" w:rsidR="005C6D89" w:rsidRPr="00D455EB" w:rsidRDefault="005C6D89" w:rsidP="003D4D15">
      <w:pPr>
        <w:pStyle w:val="ListParagraph"/>
        <w:widowControl w:val="0"/>
        <w:numPr>
          <w:ilvl w:val="0"/>
          <w:numId w:val="16"/>
        </w:numPr>
        <w:tabs>
          <w:tab w:val="left" w:pos="1560"/>
          <w:tab w:val="left" w:pos="1561"/>
        </w:tabs>
        <w:autoSpaceDE w:val="0"/>
        <w:autoSpaceDN w:val="0"/>
        <w:spacing w:after="0" w:line="208" w:lineRule="auto"/>
        <w:ind w:right="296"/>
        <w:contextualSpacing w:val="0"/>
        <w:rPr>
          <w:rFonts w:ascii="Symbol" w:hAnsi="Symbol"/>
          <w:color w:val="auto"/>
          <w:sz w:val="24"/>
          <w:szCs w:val="24"/>
        </w:rPr>
      </w:pPr>
      <w:proofErr w:type="gramStart"/>
      <w:r w:rsidRPr="00D455EB">
        <w:rPr>
          <w:color w:val="auto"/>
          <w:spacing w:val="-1"/>
          <w:sz w:val="24"/>
          <w:szCs w:val="24"/>
        </w:rPr>
        <w:t>Around  6</w:t>
      </w:r>
      <w:proofErr w:type="gramEnd"/>
      <w:r w:rsidRPr="00D455EB">
        <w:rPr>
          <w:color w:val="auto"/>
          <w:spacing w:val="-1"/>
          <w:sz w:val="24"/>
          <w:szCs w:val="24"/>
        </w:rPr>
        <w:t xml:space="preserve">+ Years of experience with Analysis, </w:t>
      </w:r>
      <w:r w:rsidRPr="00D455EB">
        <w:rPr>
          <w:color w:val="auto"/>
          <w:sz w:val="24"/>
          <w:szCs w:val="24"/>
        </w:rPr>
        <w:t>Designing and Programming skills in Salesforce.com CRM</w:t>
      </w:r>
      <w:r w:rsidRPr="00D455EB">
        <w:rPr>
          <w:color w:val="auto"/>
          <w:spacing w:val="-47"/>
          <w:sz w:val="24"/>
          <w:szCs w:val="24"/>
        </w:rPr>
        <w:t xml:space="preserve"> </w:t>
      </w:r>
      <w:r w:rsidRPr="00D455EB">
        <w:rPr>
          <w:color w:val="auto"/>
          <w:sz w:val="24"/>
          <w:szCs w:val="24"/>
        </w:rPr>
        <w:t>and</w:t>
      </w:r>
      <w:r w:rsidRPr="00D455EB">
        <w:rPr>
          <w:color w:val="auto"/>
          <w:spacing w:val="-2"/>
          <w:sz w:val="24"/>
          <w:szCs w:val="24"/>
        </w:rPr>
        <w:t xml:space="preserve"> </w:t>
      </w:r>
      <w:r w:rsidRPr="00D455EB">
        <w:rPr>
          <w:color w:val="auto"/>
          <w:sz w:val="24"/>
          <w:szCs w:val="24"/>
        </w:rPr>
        <w:t>Force.com</w:t>
      </w:r>
      <w:r w:rsidRPr="00D455EB">
        <w:rPr>
          <w:color w:val="auto"/>
          <w:spacing w:val="-1"/>
          <w:sz w:val="24"/>
          <w:szCs w:val="24"/>
        </w:rPr>
        <w:t xml:space="preserve"> </w:t>
      </w:r>
      <w:r w:rsidRPr="00D455EB">
        <w:rPr>
          <w:color w:val="auto"/>
          <w:sz w:val="24"/>
          <w:szCs w:val="24"/>
        </w:rPr>
        <w:t>platform</w:t>
      </w:r>
      <w:r w:rsidRPr="00D455EB">
        <w:rPr>
          <w:color w:val="auto"/>
          <w:spacing w:val="-1"/>
          <w:sz w:val="24"/>
          <w:szCs w:val="24"/>
        </w:rPr>
        <w:t xml:space="preserve"> </w:t>
      </w:r>
      <w:r w:rsidRPr="00D455EB">
        <w:rPr>
          <w:color w:val="auto"/>
          <w:sz w:val="24"/>
          <w:szCs w:val="24"/>
        </w:rPr>
        <w:t>with</w:t>
      </w:r>
      <w:r w:rsidRPr="00D455EB">
        <w:rPr>
          <w:color w:val="auto"/>
          <w:spacing w:val="-2"/>
          <w:sz w:val="24"/>
          <w:szCs w:val="24"/>
        </w:rPr>
        <w:t xml:space="preserve"> </w:t>
      </w:r>
      <w:r w:rsidRPr="00D455EB">
        <w:rPr>
          <w:color w:val="auto"/>
          <w:sz w:val="24"/>
          <w:szCs w:val="24"/>
        </w:rPr>
        <w:t>proficiency as</w:t>
      </w:r>
      <w:r w:rsidRPr="00D455EB">
        <w:rPr>
          <w:color w:val="auto"/>
          <w:spacing w:val="-1"/>
          <w:sz w:val="24"/>
          <w:szCs w:val="24"/>
        </w:rPr>
        <w:t xml:space="preserve"> </w:t>
      </w:r>
      <w:r w:rsidRPr="00D455EB">
        <w:rPr>
          <w:color w:val="auto"/>
          <w:sz w:val="24"/>
          <w:szCs w:val="24"/>
        </w:rPr>
        <w:t>a</w:t>
      </w:r>
      <w:r w:rsidRPr="00D455EB">
        <w:rPr>
          <w:color w:val="auto"/>
          <w:spacing w:val="3"/>
          <w:sz w:val="24"/>
          <w:szCs w:val="24"/>
        </w:rPr>
        <w:t xml:space="preserve"> </w:t>
      </w:r>
      <w:r w:rsidRPr="00D455EB">
        <w:rPr>
          <w:color w:val="auto"/>
          <w:sz w:val="24"/>
          <w:szCs w:val="24"/>
        </w:rPr>
        <w:t>Developer</w:t>
      </w:r>
      <w:r w:rsidRPr="00D455EB">
        <w:rPr>
          <w:color w:val="auto"/>
          <w:spacing w:val="-3"/>
          <w:sz w:val="24"/>
          <w:szCs w:val="24"/>
        </w:rPr>
        <w:t xml:space="preserve"> </w:t>
      </w:r>
      <w:r w:rsidRPr="00D455EB">
        <w:rPr>
          <w:color w:val="auto"/>
          <w:sz w:val="24"/>
          <w:szCs w:val="24"/>
        </w:rPr>
        <w:t>and</w:t>
      </w:r>
      <w:r w:rsidRPr="00D455EB">
        <w:rPr>
          <w:color w:val="auto"/>
          <w:spacing w:val="-1"/>
          <w:sz w:val="24"/>
          <w:szCs w:val="24"/>
        </w:rPr>
        <w:t xml:space="preserve"> </w:t>
      </w:r>
      <w:r w:rsidRPr="00D455EB">
        <w:rPr>
          <w:color w:val="auto"/>
          <w:sz w:val="24"/>
          <w:szCs w:val="24"/>
        </w:rPr>
        <w:t>Administrator.</w:t>
      </w:r>
    </w:p>
    <w:p w14:paraId="3A687671" w14:textId="77777777" w:rsidR="005C6D89" w:rsidRPr="00D455EB" w:rsidRDefault="005C6D89" w:rsidP="003D4D15">
      <w:pPr>
        <w:pStyle w:val="ListParagraph"/>
        <w:widowControl w:val="0"/>
        <w:numPr>
          <w:ilvl w:val="0"/>
          <w:numId w:val="16"/>
        </w:numPr>
        <w:tabs>
          <w:tab w:val="left" w:pos="1560"/>
          <w:tab w:val="left" w:pos="1561"/>
        </w:tabs>
        <w:autoSpaceDE w:val="0"/>
        <w:autoSpaceDN w:val="0"/>
        <w:spacing w:after="0" w:line="253" w:lineRule="exact"/>
        <w:contextualSpacing w:val="0"/>
        <w:rPr>
          <w:rFonts w:ascii="Symbol" w:hAnsi="Symbol"/>
          <w:color w:val="auto"/>
          <w:sz w:val="24"/>
          <w:szCs w:val="24"/>
        </w:rPr>
      </w:pPr>
      <w:r w:rsidRPr="00D455EB">
        <w:rPr>
          <w:color w:val="auto"/>
          <w:sz w:val="24"/>
          <w:szCs w:val="24"/>
        </w:rPr>
        <w:t>Architecture and created multiple lightning components and LWC to enhance the existing functionalities.</w:t>
      </w:r>
    </w:p>
    <w:p w14:paraId="54949907" w14:textId="77777777" w:rsidR="005C6D89" w:rsidRPr="00D455EB" w:rsidRDefault="005C6D89" w:rsidP="003D4D15">
      <w:pPr>
        <w:pStyle w:val="ListParagraph"/>
        <w:widowControl w:val="0"/>
        <w:numPr>
          <w:ilvl w:val="0"/>
          <w:numId w:val="16"/>
        </w:numPr>
        <w:tabs>
          <w:tab w:val="left" w:pos="1560"/>
          <w:tab w:val="left" w:pos="1561"/>
        </w:tabs>
        <w:autoSpaceDE w:val="0"/>
        <w:autoSpaceDN w:val="0"/>
        <w:spacing w:after="0" w:line="253" w:lineRule="exact"/>
        <w:contextualSpacing w:val="0"/>
        <w:rPr>
          <w:rFonts w:ascii="Symbol" w:hAnsi="Symbol"/>
          <w:color w:val="auto"/>
          <w:sz w:val="24"/>
          <w:szCs w:val="24"/>
        </w:rPr>
      </w:pPr>
      <w:r w:rsidRPr="00D455EB">
        <w:rPr>
          <w:color w:val="auto"/>
          <w:sz w:val="24"/>
          <w:szCs w:val="24"/>
        </w:rPr>
        <w:t>Experience in the process of migration from Classic to Lightning environment and enhancing all the existing Visual force pages and make them compatible with Salesforce Lightning. </w:t>
      </w:r>
    </w:p>
    <w:p w14:paraId="63BF826C" w14:textId="77777777" w:rsidR="005C6D89" w:rsidRPr="00D455EB" w:rsidRDefault="005C6D89" w:rsidP="003D4D15">
      <w:pPr>
        <w:pStyle w:val="ListParagraph"/>
        <w:widowControl w:val="0"/>
        <w:numPr>
          <w:ilvl w:val="0"/>
          <w:numId w:val="16"/>
        </w:numPr>
        <w:tabs>
          <w:tab w:val="left" w:pos="1560"/>
          <w:tab w:val="left" w:pos="1561"/>
        </w:tabs>
        <w:autoSpaceDE w:val="0"/>
        <w:autoSpaceDN w:val="0"/>
        <w:spacing w:after="0" w:line="253" w:lineRule="exact"/>
        <w:contextualSpacing w:val="0"/>
        <w:rPr>
          <w:rFonts w:ascii="Symbol" w:hAnsi="Symbol"/>
          <w:color w:val="auto"/>
          <w:sz w:val="24"/>
          <w:szCs w:val="24"/>
        </w:rPr>
      </w:pPr>
      <w:r w:rsidRPr="00D455EB">
        <w:rPr>
          <w:color w:val="auto"/>
          <w:sz w:val="24"/>
          <w:szCs w:val="24"/>
        </w:rPr>
        <w:t>Experience on Lightning components by using Aura framework and LWC.</w:t>
      </w:r>
    </w:p>
    <w:p w14:paraId="44FB641E" w14:textId="77777777" w:rsidR="005C6D89" w:rsidRPr="00D455EB" w:rsidRDefault="005C6D89" w:rsidP="003D4D15">
      <w:pPr>
        <w:pStyle w:val="ListParagraph"/>
        <w:widowControl w:val="0"/>
        <w:numPr>
          <w:ilvl w:val="0"/>
          <w:numId w:val="16"/>
        </w:numPr>
        <w:tabs>
          <w:tab w:val="left" w:pos="1560"/>
          <w:tab w:val="left" w:pos="1561"/>
        </w:tabs>
        <w:autoSpaceDE w:val="0"/>
        <w:autoSpaceDN w:val="0"/>
        <w:spacing w:after="0" w:line="253" w:lineRule="exact"/>
        <w:contextualSpacing w:val="0"/>
        <w:rPr>
          <w:rFonts w:ascii="Symbol" w:hAnsi="Symbol"/>
          <w:color w:val="auto"/>
          <w:sz w:val="24"/>
          <w:szCs w:val="24"/>
        </w:rPr>
      </w:pPr>
      <w:r w:rsidRPr="00D455EB">
        <w:rPr>
          <w:color w:val="auto"/>
          <w:sz w:val="24"/>
          <w:szCs w:val="24"/>
        </w:rPr>
        <w:t>Certifications:</w:t>
      </w:r>
      <w:r w:rsidRPr="00D455EB">
        <w:rPr>
          <w:color w:val="auto"/>
          <w:spacing w:val="-4"/>
          <w:sz w:val="24"/>
          <w:szCs w:val="24"/>
        </w:rPr>
        <w:t xml:space="preserve"> </w:t>
      </w:r>
      <w:r w:rsidRPr="00D455EB">
        <w:rPr>
          <w:color w:val="auto"/>
          <w:sz w:val="24"/>
          <w:szCs w:val="24"/>
        </w:rPr>
        <w:t>Salesforce</w:t>
      </w:r>
      <w:r w:rsidRPr="00D455EB">
        <w:rPr>
          <w:color w:val="auto"/>
          <w:spacing w:val="-4"/>
          <w:sz w:val="24"/>
          <w:szCs w:val="24"/>
        </w:rPr>
        <w:t xml:space="preserve"> </w:t>
      </w:r>
      <w:r w:rsidRPr="00D455EB">
        <w:rPr>
          <w:color w:val="auto"/>
          <w:sz w:val="24"/>
          <w:szCs w:val="24"/>
        </w:rPr>
        <w:t>Admin, Platform App</w:t>
      </w:r>
      <w:r w:rsidRPr="00D455EB">
        <w:rPr>
          <w:color w:val="auto"/>
          <w:spacing w:val="-5"/>
          <w:sz w:val="24"/>
          <w:szCs w:val="24"/>
        </w:rPr>
        <w:t xml:space="preserve"> </w:t>
      </w:r>
      <w:r w:rsidRPr="00D455EB">
        <w:rPr>
          <w:color w:val="auto"/>
          <w:sz w:val="24"/>
          <w:szCs w:val="24"/>
        </w:rPr>
        <w:t>Builder, Salesforce</w:t>
      </w:r>
      <w:r w:rsidRPr="00D455EB">
        <w:rPr>
          <w:color w:val="auto"/>
          <w:spacing w:val="-4"/>
          <w:sz w:val="24"/>
          <w:szCs w:val="24"/>
        </w:rPr>
        <w:t xml:space="preserve"> </w:t>
      </w:r>
      <w:r w:rsidRPr="00D455EB">
        <w:rPr>
          <w:color w:val="auto"/>
          <w:sz w:val="24"/>
          <w:szCs w:val="24"/>
        </w:rPr>
        <w:t>PD</w:t>
      </w:r>
      <w:r w:rsidRPr="00D455EB">
        <w:rPr>
          <w:color w:val="auto"/>
          <w:spacing w:val="-4"/>
          <w:sz w:val="24"/>
          <w:szCs w:val="24"/>
        </w:rPr>
        <w:t xml:space="preserve"> </w:t>
      </w:r>
      <w:r w:rsidRPr="00D455EB">
        <w:rPr>
          <w:color w:val="auto"/>
          <w:sz w:val="24"/>
          <w:szCs w:val="24"/>
        </w:rPr>
        <w:t>I, Salesforce</w:t>
      </w:r>
      <w:r w:rsidRPr="00D455EB">
        <w:rPr>
          <w:color w:val="auto"/>
          <w:spacing w:val="-4"/>
          <w:sz w:val="24"/>
          <w:szCs w:val="24"/>
        </w:rPr>
        <w:t xml:space="preserve"> </w:t>
      </w:r>
      <w:r w:rsidRPr="00D455EB">
        <w:rPr>
          <w:color w:val="auto"/>
          <w:sz w:val="24"/>
          <w:szCs w:val="24"/>
        </w:rPr>
        <w:t>PD</w:t>
      </w:r>
      <w:r w:rsidRPr="00D455EB">
        <w:rPr>
          <w:color w:val="auto"/>
          <w:spacing w:val="-9"/>
          <w:sz w:val="24"/>
          <w:szCs w:val="24"/>
        </w:rPr>
        <w:t xml:space="preserve"> </w:t>
      </w:r>
      <w:r w:rsidRPr="00D455EB">
        <w:rPr>
          <w:color w:val="auto"/>
          <w:sz w:val="24"/>
          <w:szCs w:val="24"/>
        </w:rPr>
        <w:t>II.</w:t>
      </w:r>
    </w:p>
    <w:p w14:paraId="7B3CA88A" w14:textId="77777777" w:rsidR="005C6D89" w:rsidRPr="00D455EB" w:rsidRDefault="005C6D89" w:rsidP="003D4D15">
      <w:pPr>
        <w:pStyle w:val="ListParagraph"/>
        <w:widowControl w:val="0"/>
        <w:numPr>
          <w:ilvl w:val="0"/>
          <w:numId w:val="16"/>
        </w:numPr>
        <w:tabs>
          <w:tab w:val="left" w:pos="1560"/>
          <w:tab w:val="left" w:pos="1561"/>
        </w:tabs>
        <w:autoSpaceDE w:val="0"/>
        <w:autoSpaceDN w:val="0"/>
        <w:spacing w:after="0" w:line="263" w:lineRule="exact"/>
        <w:contextualSpacing w:val="0"/>
        <w:rPr>
          <w:rFonts w:ascii="Symbol" w:hAnsi="Symbol"/>
          <w:color w:val="auto"/>
          <w:sz w:val="24"/>
          <w:szCs w:val="24"/>
        </w:rPr>
      </w:pPr>
      <w:r w:rsidRPr="00D455EB">
        <w:rPr>
          <w:color w:val="auto"/>
          <w:spacing w:val="-1"/>
          <w:sz w:val="24"/>
          <w:szCs w:val="24"/>
        </w:rPr>
        <w:t>Teamwork</w:t>
      </w:r>
      <w:r w:rsidRPr="00D455EB">
        <w:rPr>
          <w:color w:val="auto"/>
          <w:spacing w:val="-6"/>
          <w:sz w:val="24"/>
          <w:szCs w:val="24"/>
        </w:rPr>
        <w:t xml:space="preserve"> </w:t>
      </w:r>
      <w:r w:rsidRPr="00D455EB">
        <w:rPr>
          <w:color w:val="auto"/>
          <w:spacing w:val="-1"/>
          <w:sz w:val="24"/>
          <w:szCs w:val="24"/>
        </w:rPr>
        <w:t>skills:</w:t>
      </w:r>
      <w:r w:rsidRPr="00D455EB">
        <w:rPr>
          <w:color w:val="auto"/>
          <w:sz w:val="24"/>
          <w:szCs w:val="24"/>
        </w:rPr>
        <w:t xml:space="preserve"> Familiar</w:t>
      </w:r>
      <w:r w:rsidRPr="00D455EB">
        <w:rPr>
          <w:color w:val="auto"/>
          <w:spacing w:val="-2"/>
          <w:sz w:val="24"/>
          <w:szCs w:val="24"/>
        </w:rPr>
        <w:t xml:space="preserve"> </w:t>
      </w:r>
      <w:r w:rsidRPr="00D455EB">
        <w:rPr>
          <w:color w:val="auto"/>
          <w:sz w:val="24"/>
          <w:szCs w:val="24"/>
        </w:rPr>
        <w:t>with</w:t>
      </w:r>
      <w:r w:rsidRPr="00D455EB">
        <w:rPr>
          <w:color w:val="auto"/>
          <w:spacing w:val="-1"/>
          <w:sz w:val="24"/>
          <w:szCs w:val="24"/>
        </w:rPr>
        <w:t xml:space="preserve"> </w:t>
      </w:r>
      <w:r w:rsidRPr="00D455EB">
        <w:rPr>
          <w:color w:val="auto"/>
          <w:sz w:val="24"/>
          <w:szCs w:val="24"/>
        </w:rPr>
        <w:t>both Agile and</w:t>
      </w:r>
      <w:r w:rsidRPr="00D455EB">
        <w:rPr>
          <w:color w:val="auto"/>
          <w:spacing w:val="-1"/>
          <w:sz w:val="24"/>
          <w:szCs w:val="24"/>
        </w:rPr>
        <w:t xml:space="preserve"> </w:t>
      </w:r>
      <w:r w:rsidRPr="00D455EB">
        <w:rPr>
          <w:color w:val="auto"/>
          <w:sz w:val="24"/>
          <w:szCs w:val="24"/>
        </w:rPr>
        <w:t>Waterfall</w:t>
      </w:r>
      <w:r w:rsidRPr="00D455EB">
        <w:rPr>
          <w:color w:val="auto"/>
          <w:spacing w:val="-13"/>
          <w:sz w:val="24"/>
          <w:szCs w:val="24"/>
        </w:rPr>
        <w:t xml:space="preserve"> </w:t>
      </w:r>
      <w:r w:rsidRPr="00D455EB">
        <w:rPr>
          <w:color w:val="auto"/>
          <w:sz w:val="24"/>
          <w:szCs w:val="24"/>
        </w:rPr>
        <w:t>methodologies.</w:t>
      </w:r>
    </w:p>
    <w:p w14:paraId="611AA793" w14:textId="77777777" w:rsidR="005C6D89" w:rsidRPr="00D455EB" w:rsidRDefault="005C6D89" w:rsidP="003D4D15">
      <w:pPr>
        <w:pStyle w:val="ListParagraph"/>
        <w:widowControl w:val="0"/>
        <w:numPr>
          <w:ilvl w:val="0"/>
          <w:numId w:val="16"/>
        </w:numPr>
        <w:tabs>
          <w:tab w:val="left" w:pos="1560"/>
          <w:tab w:val="left" w:pos="1561"/>
        </w:tabs>
        <w:autoSpaceDE w:val="0"/>
        <w:autoSpaceDN w:val="0"/>
        <w:spacing w:after="0" w:line="263" w:lineRule="exact"/>
        <w:contextualSpacing w:val="0"/>
        <w:rPr>
          <w:rFonts w:ascii="Symbol" w:hAnsi="Symbol"/>
          <w:color w:val="auto"/>
          <w:sz w:val="24"/>
          <w:szCs w:val="24"/>
        </w:rPr>
      </w:pPr>
      <w:r w:rsidRPr="00D455EB">
        <w:rPr>
          <w:color w:val="auto"/>
          <w:spacing w:val="-1"/>
          <w:sz w:val="24"/>
          <w:szCs w:val="24"/>
        </w:rPr>
        <w:t>Development</w:t>
      </w:r>
      <w:r w:rsidRPr="00D455EB">
        <w:rPr>
          <w:color w:val="auto"/>
          <w:spacing w:val="-2"/>
          <w:sz w:val="24"/>
          <w:szCs w:val="24"/>
        </w:rPr>
        <w:t xml:space="preserve"> </w:t>
      </w:r>
      <w:r w:rsidRPr="00D455EB">
        <w:rPr>
          <w:color w:val="auto"/>
          <w:spacing w:val="-1"/>
          <w:sz w:val="24"/>
          <w:szCs w:val="24"/>
        </w:rPr>
        <w:t>&amp;</w:t>
      </w:r>
      <w:r w:rsidRPr="00D455EB">
        <w:rPr>
          <w:color w:val="auto"/>
          <w:sz w:val="24"/>
          <w:szCs w:val="24"/>
        </w:rPr>
        <w:t xml:space="preserve"> </w:t>
      </w:r>
      <w:r w:rsidRPr="00D455EB">
        <w:rPr>
          <w:color w:val="auto"/>
          <w:spacing w:val="-1"/>
          <w:sz w:val="24"/>
          <w:szCs w:val="24"/>
        </w:rPr>
        <w:t>CI/CD</w:t>
      </w:r>
      <w:r w:rsidRPr="00D455EB">
        <w:rPr>
          <w:color w:val="auto"/>
          <w:spacing w:val="1"/>
          <w:sz w:val="24"/>
          <w:szCs w:val="24"/>
        </w:rPr>
        <w:t xml:space="preserve"> </w:t>
      </w:r>
      <w:r w:rsidRPr="00D455EB">
        <w:rPr>
          <w:color w:val="auto"/>
          <w:spacing w:val="-1"/>
          <w:sz w:val="24"/>
          <w:szCs w:val="24"/>
        </w:rPr>
        <w:t>Tools</w:t>
      </w:r>
      <w:r w:rsidRPr="00D455EB">
        <w:rPr>
          <w:color w:val="auto"/>
          <w:spacing w:val="6"/>
          <w:sz w:val="24"/>
          <w:szCs w:val="24"/>
        </w:rPr>
        <w:t>:</w:t>
      </w:r>
      <w:r w:rsidRPr="00D455EB">
        <w:rPr>
          <w:color w:val="auto"/>
          <w:sz w:val="24"/>
          <w:szCs w:val="24"/>
        </w:rPr>
        <w:t xml:space="preserve"> </w:t>
      </w:r>
      <w:r w:rsidRPr="00D455EB">
        <w:rPr>
          <w:color w:val="auto"/>
          <w:spacing w:val="-1"/>
          <w:sz w:val="24"/>
          <w:szCs w:val="24"/>
        </w:rPr>
        <w:t xml:space="preserve">Force.com </w:t>
      </w:r>
      <w:r w:rsidRPr="00D455EB">
        <w:rPr>
          <w:color w:val="auto"/>
          <w:sz w:val="24"/>
          <w:szCs w:val="24"/>
        </w:rPr>
        <w:t>IDE,</w:t>
      </w:r>
      <w:r w:rsidRPr="00D455EB">
        <w:rPr>
          <w:color w:val="auto"/>
          <w:spacing w:val="-5"/>
          <w:sz w:val="24"/>
          <w:szCs w:val="24"/>
        </w:rPr>
        <w:t xml:space="preserve"> </w:t>
      </w:r>
      <w:r w:rsidRPr="00D455EB">
        <w:rPr>
          <w:color w:val="auto"/>
          <w:sz w:val="24"/>
          <w:szCs w:val="24"/>
        </w:rPr>
        <w:t>Apex</w:t>
      </w:r>
      <w:r w:rsidRPr="00D455EB">
        <w:rPr>
          <w:color w:val="auto"/>
          <w:spacing w:val="-1"/>
          <w:sz w:val="24"/>
          <w:szCs w:val="24"/>
        </w:rPr>
        <w:t xml:space="preserve"> </w:t>
      </w:r>
      <w:r w:rsidRPr="00D455EB">
        <w:rPr>
          <w:color w:val="auto"/>
          <w:sz w:val="24"/>
          <w:szCs w:val="24"/>
        </w:rPr>
        <w:t>Data Loader,</w:t>
      </w:r>
      <w:r w:rsidRPr="00D455EB">
        <w:rPr>
          <w:color w:val="auto"/>
          <w:spacing w:val="2"/>
          <w:sz w:val="24"/>
          <w:szCs w:val="24"/>
        </w:rPr>
        <w:t xml:space="preserve"> </w:t>
      </w:r>
      <w:proofErr w:type="spellStart"/>
      <w:r w:rsidRPr="00D455EB">
        <w:rPr>
          <w:color w:val="auto"/>
          <w:sz w:val="24"/>
          <w:szCs w:val="24"/>
        </w:rPr>
        <w:t>BitBucket</w:t>
      </w:r>
      <w:proofErr w:type="spellEnd"/>
      <w:r w:rsidRPr="00D455EB">
        <w:rPr>
          <w:color w:val="auto"/>
          <w:sz w:val="24"/>
          <w:szCs w:val="24"/>
        </w:rPr>
        <w:t>, GIT, ANT</w:t>
      </w:r>
      <w:r w:rsidRPr="00D455EB">
        <w:rPr>
          <w:color w:val="auto"/>
          <w:spacing w:val="2"/>
          <w:sz w:val="24"/>
          <w:szCs w:val="24"/>
        </w:rPr>
        <w:t xml:space="preserve"> </w:t>
      </w:r>
      <w:r w:rsidRPr="00D455EB">
        <w:rPr>
          <w:color w:val="auto"/>
          <w:sz w:val="24"/>
          <w:szCs w:val="24"/>
        </w:rPr>
        <w:t>Tool, Snapshot, Informatica ETL Tool, MS-SQL, R-Programming, CLI Data loader, Conga Composer and</w:t>
      </w:r>
      <w:r w:rsidRPr="00D455EB">
        <w:rPr>
          <w:color w:val="auto"/>
          <w:spacing w:val="1"/>
          <w:sz w:val="24"/>
          <w:szCs w:val="24"/>
        </w:rPr>
        <w:t xml:space="preserve"> </w:t>
      </w:r>
      <w:r w:rsidRPr="00D455EB">
        <w:rPr>
          <w:color w:val="auto"/>
          <w:sz w:val="24"/>
          <w:szCs w:val="24"/>
        </w:rPr>
        <w:t>DocuSign, AppExchange applications, Five9, Google API’s and Heroku, Source Tree, Octopus</w:t>
      </w:r>
      <w:r w:rsidRPr="00D455EB">
        <w:rPr>
          <w:color w:val="auto"/>
          <w:spacing w:val="-47"/>
          <w:sz w:val="24"/>
          <w:szCs w:val="24"/>
        </w:rPr>
        <w:t xml:space="preserve"> </w:t>
      </w:r>
      <w:r w:rsidRPr="00D455EB">
        <w:rPr>
          <w:color w:val="auto"/>
          <w:sz w:val="24"/>
          <w:szCs w:val="24"/>
        </w:rPr>
        <w:t>and</w:t>
      </w:r>
      <w:r w:rsidRPr="00D455EB">
        <w:rPr>
          <w:color w:val="auto"/>
          <w:spacing w:val="-2"/>
          <w:sz w:val="24"/>
          <w:szCs w:val="24"/>
        </w:rPr>
        <w:t xml:space="preserve"> </w:t>
      </w:r>
      <w:r w:rsidRPr="00D455EB">
        <w:rPr>
          <w:color w:val="auto"/>
          <w:sz w:val="24"/>
          <w:szCs w:val="24"/>
        </w:rPr>
        <w:t>Team</w:t>
      </w:r>
      <w:r w:rsidRPr="00D455EB">
        <w:rPr>
          <w:color w:val="auto"/>
          <w:spacing w:val="-1"/>
          <w:sz w:val="24"/>
          <w:szCs w:val="24"/>
        </w:rPr>
        <w:t xml:space="preserve"> </w:t>
      </w:r>
      <w:r w:rsidRPr="00D455EB">
        <w:rPr>
          <w:color w:val="auto"/>
          <w:sz w:val="24"/>
          <w:szCs w:val="24"/>
        </w:rPr>
        <w:t xml:space="preserve">City, GIT, MuleSoft, Jenkins, </w:t>
      </w:r>
      <w:proofErr w:type="spellStart"/>
      <w:r w:rsidRPr="00D455EB">
        <w:rPr>
          <w:color w:val="auto"/>
          <w:sz w:val="24"/>
          <w:szCs w:val="24"/>
        </w:rPr>
        <w:t>Checkmarx</w:t>
      </w:r>
      <w:proofErr w:type="spellEnd"/>
      <w:r w:rsidRPr="00D455EB">
        <w:rPr>
          <w:color w:val="auto"/>
          <w:sz w:val="24"/>
          <w:szCs w:val="24"/>
        </w:rPr>
        <w:t>, SFDX, SLACK</w:t>
      </w:r>
      <w:r w:rsidRPr="00D455EB">
        <w:rPr>
          <w:color w:val="auto"/>
          <w:spacing w:val="3"/>
          <w:sz w:val="24"/>
          <w:szCs w:val="24"/>
        </w:rPr>
        <w:t xml:space="preserve"> </w:t>
      </w:r>
      <w:r w:rsidRPr="00D455EB">
        <w:rPr>
          <w:color w:val="auto"/>
          <w:sz w:val="24"/>
          <w:szCs w:val="24"/>
        </w:rPr>
        <w:t>API’s.</w:t>
      </w:r>
    </w:p>
    <w:p w14:paraId="569B8C8A" w14:textId="77777777" w:rsidR="005C6D89" w:rsidRPr="00D455EB" w:rsidRDefault="005C6D89" w:rsidP="003D4D15">
      <w:pPr>
        <w:pStyle w:val="ListParagraph"/>
        <w:widowControl w:val="0"/>
        <w:numPr>
          <w:ilvl w:val="0"/>
          <w:numId w:val="16"/>
        </w:numPr>
        <w:tabs>
          <w:tab w:val="left" w:pos="1560"/>
          <w:tab w:val="left" w:pos="1561"/>
        </w:tabs>
        <w:autoSpaceDE w:val="0"/>
        <w:autoSpaceDN w:val="0"/>
        <w:spacing w:after="0" w:line="237" w:lineRule="auto"/>
        <w:ind w:right="777"/>
        <w:contextualSpacing w:val="0"/>
        <w:rPr>
          <w:rFonts w:ascii="Symbol" w:hAnsi="Symbol"/>
          <w:color w:val="auto"/>
          <w:sz w:val="24"/>
          <w:szCs w:val="24"/>
        </w:rPr>
      </w:pPr>
      <w:r w:rsidRPr="00D455EB">
        <w:rPr>
          <w:color w:val="auto"/>
          <w:sz w:val="24"/>
          <w:szCs w:val="24"/>
        </w:rPr>
        <w:t>SFDC Configuration Skills: Object Modelling, Data Management, Security and Sharing settings,</w:t>
      </w:r>
      <w:r w:rsidRPr="00D455EB">
        <w:rPr>
          <w:color w:val="auto"/>
          <w:spacing w:val="1"/>
          <w:sz w:val="24"/>
          <w:szCs w:val="24"/>
        </w:rPr>
        <w:t xml:space="preserve"> </w:t>
      </w:r>
      <w:r w:rsidRPr="00D455EB">
        <w:rPr>
          <w:color w:val="auto"/>
          <w:sz w:val="24"/>
          <w:szCs w:val="24"/>
        </w:rPr>
        <w:t>Workflows, Validation Rules, Process Builder, Approval Process, Community Management, Duplicate</w:t>
      </w:r>
      <w:r w:rsidRPr="00D455EB">
        <w:rPr>
          <w:color w:val="auto"/>
          <w:spacing w:val="-45"/>
          <w:sz w:val="24"/>
          <w:szCs w:val="24"/>
        </w:rPr>
        <w:t xml:space="preserve"> </w:t>
      </w:r>
      <w:r w:rsidRPr="00D455EB">
        <w:rPr>
          <w:color w:val="auto"/>
          <w:sz w:val="24"/>
          <w:szCs w:val="24"/>
        </w:rPr>
        <w:t>Management, E-mail Services, User Management, Salesforce SHIELD and Platform Encryption and</w:t>
      </w:r>
      <w:r w:rsidRPr="00D455EB">
        <w:rPr>
          <w:color w:val="auto"/>
          <w:spacing w:val="1"/>
          <w:sz w:val="24"/>
          <w:szCs w:val="24"/>
        </w:rPr>
        <w:t xml:space="preserve"> </w:t>
      </w:r>
      <w:r w:rsidRPr="00D455EB">
        <w:rPr>
          <w:color w:val="auto"/>
          <w:sz w:val="24"/>
          <w:szCs w:val="24"/>
        </w:rPr>
        <w:t>Sandbox Management, Salesforce</w:t>
      </w:r>
      <w:r w:rsidRPr="00D455EB">
        <w:rPr>
          <w:color w:val="auto"/>
          <w:spacing w:val="1"/>
          <w:sz w:val="24"/>
          <w:szCs w:val="24"/>
        </w:rPr>
        <w:t xml:space="preserve"> </w:t>
      </w:r>
      <w:r w:rsidRPr="00D455EB">
        <w:rPr>
          <w:color w:val="auto"/>
          <w:sz w:val="24"/>
          <w:szCs w:val="24"/>
        </w:rPr>
        <w:t xml:space="preserve">Analytics, Einstein </w:t>
      </w:r>
      <w:proofErr w:type="spellStart"/>
      <w:r w:rsidRPr="00D455EB">
        <w:rPr>
          <w:color w:val="auto"/>
          <w:sz w:val="24"/>
          <w:szCs w:val="24"/>
        </w:rPr>
        <w:t>ChatBots</w:t>
      </w:r>
      <w:proofErr w:type="spellEnd"/>
      <w:r w:rsidRPr="00D455EB">
        <w:rPr>
          <w:color w:val="auto"/>
          <w:sz w:val="24"/>
          <w:szCs w:val="24"/>
        </w:rPr>
        <w:t>, Salesforce</w:t>
      </w:r>
      <w:r w:rsidRPr="00D455EB">
        <w:rPr>
          <w:color w:val="auto"/>
          <w:spacing w:val="-7"/>
          <w:sz w:val="24"/>
          <w:szCs w:val="24"/>
        </w:rPr>
        <w:t xml:space="preserve"> </w:t>
      </w:r>
      <w:r w:rsidRPr="00D455EB">
        <w:rPr>
          <w:color w:val="auto"/>
          <w:sz w:val="24"/>
          <w:szCs w:val="24"/>
        </w:rPr>
        <w:t>CPQ.</w:t>
      </w:r>
    </w:p>
    <w:p w14:paraId="2006075E" w14:textId="19786667" w:rsidR="005C6D89" w:rsidRPr="003D4D15" w:rsidRDefault="005C6D89" w:rsidP="005C6D89">
      <w:pPr>
        <w:pStyle w:val="Heading1"/>
        <w:rPr>
          <w:rStyle w:val="Shade"/>
          <w:rFonts w:asciiTheme="minorHAnsi" w:hAnsiTheme="minorHAnsi" w:cstheme="minorHAnsi"/>
        </w:rPr>
      </w:pPr>
      <w:r w:rsidRPr="003D4D15">
        <w:rPr>
          <w:rStyle w:val="Shade"/>
          <w:rFonts w:asciiTheme="minorHAnsi" w:hAnsiTheme="minorHAnsi" w:cstheme="minorHAnsi"/>
        </w:rPr>
        <w:t>Skills</w:t>
      </w:r>
    </w:p>
    <w:p w14:paraId="64B4B9F9" w14:textId="35D0EB12" w:rsidR="005C6D89" w:rsidRPr="0050039C" w:rsidRDefault="005C6D89" w:rsidP="005C6D89">
      <w:pPr>
        <w:pStyle w:val="ListParagraph"/>
        <w:widowControl w:val="0"/>
        <w:numPr>
          <w:ilvl w:val="0"/>
          <w:numId w:val="19"/>
        </w:numPr>
        <w:tabs>
          <w:tab w:val="left" w:pos="1560"/>
          <w:tab w:val="left" w:pos="1561"/>
        </w:tabs>
        <w:autoSpaceDE w:val="0"/>
        <w:autoSpaceDN w:val="0"/>
        <w:spacing w:before="51" w:after="0" w:line="237" w:lineRule="auto"/>
        <w:ind w:right="777"/>
        <w:rPr>
          <w:rFonts w:ascii="Symbol" w:hAnsi="Symbol"/>
          <w:color w:val="auto"/>
          <w:sz w:val="24"/>
          <w:szCs w:val="24"/>
        </w:rPr>
      </w:pPr>
      <w:r w:rsidRPr="0050039C">
        <w:rPr>
          <w:rFonts w:cstheme="minorHAnsi"/>
          <w:b/>
          <w:bCs/>
          <w:color w:val="auto"/>
          <w:sz w:val="24"/>
          <w:szCs w:val="24"/>
        </w:rPr>
        <w:t xml:space="preserve">Salesforce Technologies: </w:t>
      </w:r>
      <w:r w:rsidRPr="0050039C">
        <w:rPr>
          <w:rFonts w:cstheme="minorHAnsi"/>
          <w:color w:val="auto"/>
          <w:sz w:val="24"/>
          <w:szCs w:val="24"/>
        </w:rPr>
        <w:t>Apex Language, Apex Classes, Apex Triggers, Apex       Scheduler, Apex Web Service, Visualforce Pages, Visualforce Component and Controllers, Salesforce1, Salesforce Communities, Chatter, Aura, Lightning Web Components (LWC).</w:t>
      </w:r>
    </w:p>
    <w:p w14:paraId="168F26E9" w14:textId="14958DF3" w:rsidR="005C6D89" w:rsidRPr="0050039C" w:rsidRDefault="005C6D89" w:rsidP="005C6D89">
      <w:pPr>
        <w:pStyle w:val="ListParagraph"/>
        <w:widowControl w:val="0"/>
        <w:numPr>
          <w:ilvl w:val="0"/>
          <w:numId w:val="19"/>
        </w:numPr>
        <w:tabs>
          <w:tab w:val="left" w:pos="1560"/>
          <w:tab w:val="left" w:pos="1561"/>
        </w:tabs>
        <w:autoSpaceDE w:val="0"/>
        <w:autoSpaceDN w:val="0"/>
        <w:spacing w:before="51" w:after="0" w:line="237" w:lineRule="auto"/>
        <w:ind w:right="777"/>
        <w:rPr>
          <w:rFonts w:ascii="Symbol" w:hAnsi="Symbol"/>
          <w:color w:val="auto"/>
          <w:sz w:val="24"/>
          <w:szCs w:val="24"/>
        </w:rPr>
      </w:pPr>
      <w:r w:rsidRPr="0050039C">
        <w:rPr>
          <w:rFonts w:cstheme="minorHAnsi"/>
          <w:b/>
          <w:bCs/>
          <w:color w:val="auto"/>
          <w:sz w:val="24"/>
          <w:szCs w:val="24"/>
        </w:rPr>
        <w:t xml:space="preserve">Force.com Tools: </w:t>
      </w:r>
      <w:r w:rsidRPr="0050039C">
        <w:rPr>
          <w:rFonts w:cstheme="minorHAnsi"/>
          <w:color w:val="auto"/>
          <w:sz w:val="24"/>
          <w:szCs w:val="24"/>
        </w:rPr>
        <w:t>Force.com Eclipse IDE, Apex Data Loader, Omni-Channel, Workbench, Force.com Apex Explorer, Force.com Migration Tool, Force.com Excel Connector and AJAX Toolkit.</w:t>
      </w:r>
    </w:p>
    <w:p w14:paraId="0E607E6E" w14:textId="32AF3560" w:rsidR="005C6D89" w:rsidRPr="0050039C" w:rsidRDefault="005C6D89" w:rsidP="005C6D89">
      <w:pPr>
        <w:pStyle w:val="ListParagraph"/>
        <w:widowControl w:val="0"/>
        <w:numPr>
          <w:ilvl w:val="0"/>
          <w:numId w:val="19"/>
        </w:numPr>
        <w:tabs>
          <w:tab w:val="left" w:pos="1560"/>
          <w:tab w:val="left" w:pos="1561"/>
        </w:tabs>
        <w:autoSpaceDE w:val="0"/>
        <w:autoSpaceDN w:val="0"/>
        <w:spacing w:before="51" w:after="0" w:line="237" w:lineRule="auto"/>
        <w:ind w:right="777"/>
        <w:rPr>
          <w:rFonts w:ascii="Symbol" w:hAnsi="Symbol"/>
          <w:color w:val="auto"/>
          <w:sz w:val="24"/>
          <w:szCs w:val="24"/>
        </w:rPr>
      </w:pPr>
      <w:r w:rsidRPr="0050039C">
        <w:rPr>
          <w:rFonts w:cstheme="minorHAnsi"/>
          <w:b/>
          <w:bCs/>
          <w:color w:val="auto"/>
          <w:sz w:val="24"/>
          <w:szCs w:val="24"/>
        </w:rPr>
        <w:t>Integration Tools:</w:t>
      </w:r>
      <w:r w:rsidRPr="0050039C">
        <w:rPr>
          <w:rFonts w:ascii="Verdana" w:eastAsia="Arial Unicode MS" w:hAnsi="Verdana"/>
          <w:color w:val="auto"/>
          <w:sz w:val="17"/>
          <w:szCs w:val="17"/>
        </w:rPr>
        <w:t xml:space="preserve"> </w:t>
      </w:r>
      <w:r w:rsidRPr="0050039C">
        <w:rPr>
          <w:rFonts w:cstheme="minorHAnsi"/>
          <w:color w:val="auto"/>
          <w:sz w:val="24"/>
          <w:szCs w:val="24"/>
        </w:rPr>
        <w:t>Workflows and Approvals, Custom Objects, Custom Settings, Custom Labels and Tabs, Dashboards, Roles, Security, Field updates, reports.</w:t>
      </w:r>
    </w:p>
    <w:p w14:paraId="2CC10885" w14:textId="4A47AFFE" w:rsidR="005C6D89" w:rsidRPr="0050039C" w:rsidRDefault="005C6D89" w:rsidP="005C6D89">
      <w:pPr>
        <w:pStyle w:val="ListParagraph"/>
        <w:widowControl w:val="0"/>
        <w:numPr>
          <w:ilvl w:val="0"/>
          <w:numId w:val="19"/>
        </w:numPr>
        <w:tabs>
          <w:tab w:val="left" w:pos="1560"/>
          <w:tab w:val="left" w:pos="1561"/>
        </w:tabs>
        <w:autoSpaceDE w:val="0"/>
        <w:autoSpaceDN w:val="0"/>
        <w:spacing w:before="51" w:after="0" w:line="237" w:lineRule="auto"/>
        <w:ind w:right="777"/>
        <w:rPr>
          <w:rFonts w:ascii="Symbol" w:hAnsi="Symbol"/>
          <w:color w:val="auto"/>
          <w:sz w:val="24"/>
          <w:szCs w:val="24"/>
        </w:rPr>
      </w:pPr>
      <w:r w:rsidRPr="0050039C">
        <w:rPr>
          <w:rFonts w:cstheme="minorHAnsi"/>
          <w:b/>
          <w:bCs/>
          <w:color w:val="auto"/>
          <w:sz w:val="24"/>
          <w:szCs w:val="24"/>
        </w:rPr>
        <w:t xml:space="preserve">Languages: </w:t>
      </w:r>
      <w:r w:rsidRPr="0050039C">
        <w:rPr>
          <w:rFonts w:cstheme="minorHAnsi"/>
          <w:color w:val="auto"/>
          <w:sz w:val="24"/>
          <w:szCs w:val="24"/>
        </w:rPr>
        <w:t>Apex, C#, Java, Python.</w:t>
      </w:r>
    </w:p>
    <w:p w14:paraId="589CCC2A" w14:textId="088F7B04" w:rsidR="005C6D89" w:rsidRPr="0050039C" w:rsidRDefault="005C6D89" w:rsidP="005C6D89">
      <w:pPr>
        <w:pStyle w:val="ListParagraph"/>
        <w:widowControl w:val="0"/>
        <w:numPr>
          <w:ilvl w:val="0"/>
          <w:numId w:val="19"/>
        </w:numPr>
        <w:tabs>
          <w:tab w:val="left" w:pos="1560"/>
          <w:tab w:val="left" w:pos="1561"/>
        </w:tabs>
        <w:autoSpaceDE w:val="0"/>
        <w:autoSpaceDN w:val="0"/>
        <w:spacing w:before="51" w:after="0" w:line="237" w:lineRule="auto"/>
        <w:ind w:right="777"/>
        <w:rPr>
          <w:rFonts w:ascii="Symbol" w:hAnsi="Symbol"/>
          <w:color w:val="auto"/>
          <w:sz w:val="24"/>
          <w:szCs w:val="24"/>
        </w:rPr>
      </w:pPr>
      <w:r w:rsidRPr="0050039C">
        <w:rPr>
          <w:rFonts w:cstheme="minorHAnsi"/>
          <w:b/>
          <w:bCs/>
          <w:color w:val="auto"/>
          <w:sz w:val="24"/>
          <w:szCs w:val="24"/>
        </w:rPr>
        <w:t xml:space="preserve">Web Technologies: </w:t>
      </w:r>
      <w:r w:rsidRPr="0050039C">
        <w:rPr>
          <w:rFonts w:cstheme="minorHAnsi"/>
          <w:color w:val="auto"/>
          <w:sz w:val="24"/>
          <w:szCs w:val="24"/>
        </w:rPr>
        <w:t>HTML, XHTML, CSS, XML, JSON, Java Script, PHP.</w:t>
      </w:r>
    </w:p>
    <w:p w14:paraId="2C2FB5FC" w14:textId="5E596BE8" w:rsidR="005C6D89" w:rsidRPr="0050039C" w:rsidRDefault="005C6D89" w:rsidP="005C6D89">
      <w:pPr>
        <w:pStyle w:val="ListParagraph"/>
        <w:widowControl w:val="0"/>
        <w:numPr>
          <w:ilvl w:val="0"/>
          <w:numId w:val="19"/>
        </w:numPr>
        <w:tabs>
          <w:tab w:val="left" w:pos="1560"/>
          <w:tab w:val="left" w:pos="1561"/>
        </w:tabs>
        <w:autoSpaceDE w:val="0"/>
        <w:autoSpaceDN w:val="0"/>
        <w:spacing w:before="51" w:after="0" w:line="237" w:lineRule="auto"/>
        <w:ind w:right="777"/>
        <w:rPr>
          <w:rFonts w:ascii="Symbol" w:hAnsi="Symbol"/>
          <w:b/>
          <w:bCs/>
          <w:color w:val="auto"/>
          <w:sz w:val="24"/>
          <w:szCs w:val="24"/>
        </w:rPr>
      </w:pPr>
      <w:r w:rsidRPr="0050039C">
        <w:rPr>
          <w:rFonts w:cstheme="minorHAnsi"/>
          <w:b/>
          <w:bCs/>
          <w:color w:val="auto"/>
          <w:sz w:val="24"/>
          <w:szCs w:val="24"/>
        </w:rPr>
        <w:t xml:space="preserve">Platforms: </w:t>
      </w:r>
      <w:r w:rsidRPr="0050039C">
        <w:rPr>
          <w:rFonts w:cstheme="minorHAnsi"/>
          <w:color w:val="auto"/>
          <w:sz w:val="24"/>
          <w:szCs w:val="24"/>
        </w:rPr>
        <w:t>UNIX/Linux, Windows NT / 2000 / XP Pro / Vista / 2003 / 2008</w:t>
      </w:r>
    </w:p>
    <w:p w14:paraId="46B01171" w14:textId="2AD8B8E3" w:rsidR="005C6D89" w:rsidRPr="0050039C" w:rsidRDefault="005C6D89" w:rsidP="005C6D89">
      <w:pPr>
        <w:pStyle w:val="ListParagraph"/>
        <w:widowControl w:val="0"/>
        <w:numPr>
          <w:ilvl w:val="0"/>
          <w:numId w:val="19"/>
        </w:numPr>
        <w:tabs>
          <w:tab w:val="left" w:pos="1560"/>
          <w:tab w:val="left" w:pos="1561"/>
        </w:tabs>
        <w:autoSpaceDE w:val="0"/>
        <w:autoSpaceDN w:val="0"/>
        <w:spacing w:before="51" w:after="0" w:line="237" w:lineRule="auto"/>
        <w:ind w:right="777"/>
        <w:rPr>
          <w:rFonts w:ascii="Symbol" w:hAnsi="Symbol"/>
          <w:b/>
          <w:bCs/>
          <w:color w:val="auto"/>
          <w:sz w:val="24"/>
          <w:szCs w:val="24"/>
        </w:rPr>
      </w:pPr>
      <w:r w:rsidRPr="0050039C">
        <w:rPr>
          <w:rFonts w:cstheme="minorHAnsi"/>
          <w:b/>
          <w:bCs/>
          <w:color w:val="auto"/>
          <w:sz w:val="24"/>
          <w:szCs w:val="24"/>
        </w:rPr>
        <w:t>Office Tools:</w:t>
      </w:r>
      <w:r w:rsidRPr="0050039C">
        <w:rPr>
          <w:color w:val="auto"/>
        </w:rPr>
        <w:t xml:space="preserve"> </w:t>
      </w:r>
      <w:r w:rsidRPr="0050039C">
        <w:rPr>
          <w:rFonts w:cstheme="minorHAnsi"/>
          <w:color w:val="auto"/>
          <w:sz w:val="24"/>
          <w:szCs w:val="24"/>
        </w:rPr>
        <w:t>Microsoft Project, MS Visual Source Safe, MS Visio, MS Office</w:t>
      </w:r>
      <w:r w:rsidRPr="0050039C">
        <w:rPr>
          <w:rFonts w:cstheme="minorHAnsi"/>
          <w:b/>
          <w:bCs/>
          <w:color w:val="auto"/>
          <w:sz w:val="24"/>
          <w:szCs w:val="24"/>
        </w:rPr>
        <w:t>.</w:t>
      </w:r>
    </w:p>
    <w:p w14:paraId="257C9F3F" w14:textId="15F6D9F4" w:rsidR="0050039C" w:rsidRPr="0050039C" w:rsidRDefault="005C6D89" w:rsidP="0050039C">
      <w:pPr>
        <w:pStyle w:val="ListParagraph"/>
        <w:widowControl w:val="0"/>
        <w:numPr>
          <w:ilvl w:val="0"/>
          <w:numId w:val="19"/>
        </w:numPr>
        <w:tabs>
          <w:tab w:val="left" w:pos="1560"/>
          <w:tab w:val="left" w:pos="1561"/>
        </w:tabs>
        <w:autoSpaceDE w:val="0"/>
        <w:autoSpaceDN w:val="0"/>
        <w:spacing w:before="51" w:after="0" w:line="237" w:lineRule="auto"/>
        <w:ind w:right="777"/>
        <w:rPr>
          <w:rFonts w:ascii="Symbol" w:hAnsi="Symbol"/>
          <w:b/>
          <w:bCs/>
          <w:color w:val="auto"/>
          <w:sz w:val="24"/>
          <w:szCs w:val="24"/>
        </w:rPr>
      </w:pPr>
      <w:r w:rsidRPr="0050039C">
        <w:rPr>
          <w:rFonts w:cstheme="minorHAnsi"/>
          <w:b/>
          <w:bCs/>
          <w:color w:val="auto"/>
          <w:sz w:val="24"/>
          <w:szCs w:val="24"/>
        </w:rPr>
        <w:t xml:space="preserve">IDE and Editors: </w:t>
      </w:r>
      <w:r w:rsidR="0050039C" w:rsidRPr="0050039C">
        <w:rPr>
          <w:rFonts w:eastAsia="Arial Unicode MS" w:cstheme="minorHAnsi"/>
          <w:color w:val="auto"/>
          <w:sz w:val="24"/>
          <w:szCs w:val="24"/>
        </w:rPr>
        <w:t>Eclipse, My Eclipse and Force.com Eclipse IDE</w:t>
      </w:r>
    </w:p>
    <w:p w14:paraId="2BF1C04D" w14:textId="57C4F643" w:rsidR="0050039C" w:rsidRPr="0050039C" w:rsidRDefault="0050039C" w:rsidP="0050039C">
      <w:pPr>
        <w:pStyle w:val="ListParagraph"/>
        <w:widowControl w:val="0"/>
        <w:numPr>
          <w:ilvl w:val="0"/>
          <w:numId w:val="19"/>
        </w:numPr>
        <w:tabs>
          <w:tab w:val="left" w:pos="1560"/>
          <w:tab w:val="left" w:pos="1561"/>
        </w:tabs>
        <w:autoSpaceDE w:val="0"/>
        <w:autoSpaceDN w:val="0"/>
        <w:spacing w:before="51" w:after="0" w:line="237" w:lineRule="auto"/>
        <w:ind w:right="777"/>
        <w:rPr>
          <w:rFonts w:ascii="Symbol" w:hAnsi="Symbol"/>
          <w:b/>
          <w:bCs/>
          <w:color w:val="auto"/>
          <w:sz w:val="24"/>
          <w:szCs w:val="24"/>
        </w:rPr>
      </w:pPr>
      <w:r>
        <w:rPr>
          <w:rFonts w:cstheme="minorHAnsi"/>
          <w:b/>
          <w:bCs/>
          <w:color w:val="auto"/>
          <w:sz w:val="24"/>
          <w:szCs w:val="24"/>
        </w:rPr>
        <w:t>Database:</w:t>
      </w:r>
      <w:r>
        <w:rPr>
          <w:rFonts w:ascii="Symbol" w:hAnsi="Symbol"/>
          <w:b/>
          <w:bCs/>
          <w:color w:val="auto"/>
          <w:sz w:val="24"/>
          <w:szCs w:val="24"/>
        </w:rPr>
        <w:t xml:space="preserve"> </w:t>
      </w:r>
      <w:r>
        <w:rPr>
          <w:rFonts w:cstheme="minorHAnsi"/>
          <w:color w:val="auto"/>
          <w:sz w:val="24"/>
          <w:szCs w:val="24"/>
        </w:rPr>
        <w:t>SQL Server and MySQL.</w:t>
      </w:r>
    </w:p>
    <w:p w14:paraId="38E98912" w14:textId="77777777" w:rsidR="0050039C" w:rsidRPr="0050039C" w:rsidRDefault="0050039C" w:rsidP="0050039C">
      <w:pPr>
        <w:widowControl w:val="0"/>
        <w:tabs>
          <w:tab w:val="left" w:pos="1560"/>
          <w:tab w:val="left" w:pos="1561"/>
        </w:tabs>
        <w:autoSpaceDE w:val="0"/>
        <w:autoSpaceDN w:val="0"/>
        <w:spacing w:before="51" w:after="0" w:line="237" w:lineRule="auto"/>
        <w:ind w:left="360" w:right="777"/>
        <w:rPr>
          <w:rFonts w:ascii="Symbol" w:hAnsi="Symbol"/>
          <w:b/>
          <w:bCs/>
          <w:color w:val="auto"/>
          <w:sz w:val="24"/>
          <w:szCs w:val="24"/>
        </w:rPr>
      </w:pPr>
    </w:p>
    <w:p w14:paraId="5B084C09" w14:textId="6552686A" w:rsidR="005C6D89" w:rsidRPr="0050039C" w:rsidRDefault="005C6D89" w:rsidP="0050039C">
      <w:pPr>
        <w:widowControl w:val="0"/>
        <w:tabs>
          <w:tab w:val="left" w:pos="1560"/>
          <w:tab w:val="left" w:pos="1561"/>
        </w:tabs>
        <w:autoSpaceDE w:val="0"/>
        <w:autoSpaceDN w:val="0"/>
        <w:spacing w:before="51" w:after="0" w:line="237" w:lineRule="auto"/>
        <w:ind w:right="777"/>
        <w:rPr>
          <w:rFonts w:ascii="Symbol" w:hAnsi="Symbol"/>
          <w:b/>
          <w:bCs/>
          <w:sz w:val="24"/>
          <w:szCs w:val="24"/>
        </w:rPr>
      </w:pPr>
    </w:p>
    <w:tbl>
      <w:tblPr>
        <w:tblpPr w:leftFromText="180" w:rightFromText="180" w:vertAnchor="text" w:horzAnchor="margin" w:tblpY="1"/>
        <w:tblOverlap w:val="never"/>
        <w:tblW w:w="0" w:type="auto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36"/>
      </w:tblGrid>
      <w:tr w:rsidR="005C6D89" w:rsidRPr="005C6D89" w14:paraId="0F609C23" w14:textId="77777777" w:rsidTr="005C6D89">
        <w:trPr>
          <w:trHeight w:val="148"/>
        </w:trPr>
        <w:tc>
          <w:tcPr>
            <w:tcW w:w="0" w:type="auto"/>
            <w:vAlign w:val="center"/>
            <w:hideMark/>
          </w:tcPr>
          <w:p w14:paraId="6B9A0938" w14:textId="69D8BA13" w:rsidR="005C6D89" w:rsidRPr="005C6D89" w:rsidRDefault="005C6D89" w:rsidP="005C6D89">
            <w:pPr>
              <w:widowControl w:val="0"/>
              <w:tabs>
                <w:tab w:val="left" w:pos="1560"/>
                <w:tab w:val="left" w:pos="1561"/>
              </w:tabs>
              <w:autoSpaceDE w:val="0"/>
              <w:autoSpaceDN w:val="0"/>
              <w:spacing w:before="51" w:line="237" w:lineRule="auto"/>
              <w:ind w:right="777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</w:tbl>
    <w:p w14:paraId="0E48057F" w14:textId="2B5FD585" w:rsidR="005C6D89" w:rsidRPr="005C6D89" w:rsidRDefault="005C6D89" w:rsidP="005C6D89">
      <w:pPr>
        <w:widowControl w:val="0"/>
        <w:tabs>
          <w:tab w:val="left" w:pos="1560"/>
          <w:tab w:val="left" w:pos="1561"/>
        </w:tabs>
        <w:autoSpaceDE w:val="0"/>
        <w:autoSpaceDN w:val="0"/>
        <w:spacing w:before="51" w:after="0" w:line="237" w:lineRule="auto"/>
        <w:ind w:right="777"/>
        <w:rPr>
          <w:rFonts w:ascii="Symbol" w:hAnsi="Symbol"/>
          <w:sz w:val="24"/>
          <w:szCs w:val="24"/>
        </w:rPr>
      </w:pPr>
    </w:p>
    <w:p w14:paraId="1BC11C0E" w14:textId="44490A69" w:rsidR="001E2574" w:rsidRPr="003D4D15" w:rsidRDefault="001E2574" w:rsidP="005C6D89">
      <w:pPr>
        <w:pStyle w:val="Heading1"/>
        <w:rPr>
          <w:rStyle w:val="Shade"/>
          <w:rFonts w:asciiTheme="minorHAnsi" w:hAnsiTheme="minorHAnsi" w:cstheme="minorHAnsi"/>
        </w:rPr>
      </w:pPr>
      <w:r w:rsidRPr="003D4D15">
        <w:rPr>
          <w:rStyle w:val="Shade"/>
          <w:rFonts w:asciiTheme="minorHAnsi" w:hAnsiTheme="minorHAnsi" w:cstheme="minorHAnsi"/>
        </w:rPr>
        <w:lastRenderedPageBreak/>
        <w:t>Experience</w:t>
      </w:r>
    </w:p>
    <w:p w14:paraId="4B2425CD" w14:textId="606C3DCE" w:rsidR="003D4D15" w:rsidRPr="003D4D15" w:rsidRDefault="003D4D15" w:rsidP="003D4D15">
      <w:pPr>
        <w:pStyle w:val="Heading2"/>
        <w:rPr>
          <w:b/>
          <w:bCs/>
          <w:color w:val="auto"/>
          <w:sz w:val="24"/>
          <w:szCs w:val="24"/>
        </w:rPr>
      </w:pPr>
      <w:r w:rsidRPr="003D4D15">
        <w:rPr>
          <w:b/>
          <w:bCs/>
          <w:color w:val="auto"/>
          <w:sz w:val="24"/>
          <w:szCs w:val="24"/>
        </w:rPr>
        <w:t xml:space="preserve">Salesforce Developer | PGE | </w:t>
      </w:r>
      <w:r w:rsidR="000B6473">
        <w:rPr>
          <w:b/>
          <w:bCs/>
          <w:color w:val="auto"/>
          <w:sz w:val="24"/>
          <w:szCs w:val="24"/>
        </w:rPr>
        <w:t xml:space="preserve">dec </w:t>
      </w:r>
      <w:r w:rsidRPr="003D4D15">
        <w:rPr>
          <w:b/>
          <w:bCs/>
          <w:color w:val="auto"/>
          <w:sz w:val="24"/>
          <w:szCs w:val="24"/>
        </w:rPr>
        <w:t>‘2</w:t>
      </w:r>
      <w:r w:rsidR="000B6473">
        <w:rPr>
          <w:b/>
          <w:bCs/>
          <w:color w:val="auto"/>
          <w:sz w:val="24"/>
          <w:szCs w:val="24"/>
        </w:rPr>
        <w:t>3</w:t>
      </w:r>
      <w:r w:rsidRPr="003D4D15">
        <w:rPr>
          <w:b/>
          <w:bCs/>
          <w:color w:val="auto"/>
          <w:sz w:val="24"/>
          <w:szCs w:val="24"/>
        </w:rPr>
        <w:t xml:space="preserve"> – </w:t>
      </w:r>
      <w:r w:rsidR="000B6473">
        <w:rPr>
          <w:b/>
          <w:bCs/>
          <w:color w:val="auto"/>
          <w:sz w:val="24"/>
          <w:szCs w:val="24"/>
        </w:rPr>
        <w:t>present</w:t>
      </w:r>
    </w:p>
    <w:p w14:paraId="132F6A45" w14:textId="77777777" w:rsidR="003D4D15" w:rsidRDefault="003D4D15" w:rsidP="003D4D15">
      <w:pPr>
        <w:pStyle w:val="Heading2"/>
        <w:rPr>
          <w:b/>
          <w:bCs/>
          <w:color w:val="auto"/>
        </w:rPr>
      </w:pPr>
    </w:p>
    <w:p w14:paraId="5F14E91B" w14:textId="77777777" w:rsidR="003D4D15" w:rsidRPr="003D4D15" w:rsidRDefault="003D4D15" w:rsidP="003D4D15">
      <w:pPr>
        <w:numPr>
          <w:ilvl w:val="0"/>
          <w:numId w:val="26"/>
        </w:num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 w:rsidRPr="003D4D15">
        <w:rPr>
          <w:rFonts w:cstheme="minorHAnsi"/>
          <w:color w:val="000000"/>
          <w:sz w:val="24"/>
          <w:szCs w:val="24"/>
        </w:rPr>
        <w:t>Involved in Salesforce.com Application Setup activities and customized the apps to match the functional needs of the organization</w:t>
      </w:r>
    </w:p>
    <w:p w14:paraId="403F9536" w14:textId="77777777" w:rsidR="003D4D15" w:rsidRPr="003D4D15" w:rsidRDefault="003D4D15" w:rsidP="003D4D15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000000"/>
          <w:sz w:val="24"/>
          <w:szCs w:val="24"/>
        </w:rPr>
      </w:pPr>
      <w:r w:rsidRPr="003D4D15">
        <w:rPr>
          <w:rFonts w:cstheme="minorHAnsi"/>
          <w:color w:val="000000"/>
          <w:sz w:val="24"/>
          <w:szCs w:val="24"/>
        </w:rPr>
        <w:t xml:space="preserve">Followed </w:t>
      </w:r>
      <w:r w:rsidRPr="003D4D15">
        <w:rPr>
          <w:rFonts w:cstheme="minorHAnsi"/>
          <w:b/>
          <w:bCs/>
          <w:color w:val="000000"/>
          <w:sz w:val="24"/>
          <w:szCs w:val="24"/>
        </w:rPr>
        <w:t>agile methodology (JIRA Agile)</w:t>
      </w:r>
      <w:r w:rsidRPr="003D4D15">
        <w:rPr>
          <w:rFonts w:cstheme="minorHAnsi"/>
          <w:color w:val="000000"/>
          <w:sz w:val="24"/>
          <w:szCs w:val="24"/>
        </w:rPr>
        <w:t>.</w:t>
      </w:r>
    </w:p>
    <w:p w14:paraId="624C21BD" w14:textId="77777777" w:rsidR="003D4D15" w:rsidRPr="003D4D15" w:rsidRDefault="003D4D15" w:rsidP="003D4D15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b/>
          <w:color w:val="000000"/>
          <w:sz w:val="24"/>
          <w:szCs w:val="24"/>
        </w:rPr>
      </w:pPr>
      <w:r w:rsidRPr="003D4D15">
        <w:rPr>
          <w:rFonts w:cstheme="minorHAnsi"/>
          <w:color w:val="000000"/>
          <w:sz w:val="24"/>
          <w:szCs w:val="24"/>
        </w:rPr>
        <w:t xml:space="preserve">Perform detailed analysis of business and technical requirements and designed the solution by customizing various standard objects of </w:t>
      </w:r>
      <w:r w:rsidRPr="003D4D15">
        <w:rPr>
          <w:rFonts w:cstheme="minorHAnsi"/>
          <w:b/>
          <w:bCs/>
          <w:color w:val="000000"/>
          <w:sz w:val="24"/>
          <w:szCs w:val="24"/>
        </w:rPr>
        <w:t>Salesforce.com (SFDC)</w:t>
      </w:r>
      <w:r w:rsidRPr="003D4D15">
        <w:rPr>
          <w:rFonts w:cstheme="minorHAnsi"/>
          <w:color w:val="000000"/>
          <w:sz w:val="24"/>
          <w:szCs w:val="24"/>
        </w:rPr>
        <w:t xml:space="preserve"> and other Platform based technologies </w:t>
      </w:r>
      <w:r w:rsidRPr="00D455EB">
        <w:rPr>
          <w:rFonts w:cstheme="minorHAnsi"/>
          <w:color w:val="auto"/>
          <w:sz w:val="24"/>
          <w:szCs w:val="24"/>
        </w:rPr>
        <w:t>like</w:t>
      </w:r>
      <w:r w:rsidRPr="00D455EB">
        <w:rPr>
          <w:rFonts w:cstheme="minorHAnsi"/>
          <w:b/>
          <w:bCs/>
          <w:color w:val="auto"/>
          <w:sz w:val="24"/>
          <w:szCs w:val="24"/>
        </w:rPr>
        <w:t xml:space="preserve"> </w:t>
      </w:r>
      <w:r w:rsidRPr="00D455EB">
        <w:rPr>
          <w:rFonts w:cstheme="minorHAnsi"/>
          <w:b/>
          <w:color w:val="auto"/>
          <w:sz w:val="24"/>
          <w:szCs w:val="24"/>
        </w:rPr>
        <w:t xml:space="preserve">Visualforce page, Force.com </w:t>
      </w:r>
      <w:r w:rsidRPr="003D4D15">
        <w:rPr>
          <w:rFonts w:cstheme="minorHAnsi"/>
          <w:b/>
          <w:color w:val="000000"/>
          <w:sz w:val="24"/>
          <w:szCs w:val="24"/>
        </w:rPr>
        <w:t>API, and Web Services.</w:t>
      </w:r>
    </w:p>
    <w:p w14:paraId="1DB749CC" w14:textId="77777777" w:rsidR="003D4D15" w:rsidRPr="003D4D15" w:rsidRDefault="003D4D15" w:rsidP="003D4D15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000000"/>
          <w:sz w:val="24"/>
          <w:szCs w:val="24"/>
        </w:rPr>
      </w:pPr>
      <w:r w:rsidRPr="003D4D15">
        <w:rPr>
          <w:rFonts w:cstheme="minorHAnsi"/>
          <w:color w:val="000000"/>
          <w:sz w:val="24"/>
          <w:szCs w:val="24"/>
        </w:rPr>
        <w:t xml:space="preserve">Created Page layouts to </w:t>
      </w:r>
      <w:r w:rsidRPr="003D4D15">
        <w:rPr>
          <w:rFonts w:cstheme="minorHAnsi"/>
          <w:b/>
          <w:bCs/>
          <w:color w:val="000000"/>
          <w:sz w:val="24"/>
          <w:szCs w:val="24"/>
        </w:rPr>
        <w:t>organize fields, custom links, related lists</w:t>
      </w:r>
      <w:r w:rsidRPr="003D4D15">
        <w:rPr>
          <w:rFonts w:cstheme="minorHAnsi"/>
          <w:color w:val="000000"/>
          <w:sz w:val="24"/>
          <w:szCs w:val="24"/>
        </w:rPr>
        <w:t>, and other components on a record detail and edit pages.</w:t>
      </w:r>
    </w:p>
    <w:p w14:paraId="1B96CD6F" w14:textId="77777777" w:rsidR="003D4D15" w:rsidRPr="003D4D15" w:rsidRDefault="003D4D15" w:rsidP="003D4D15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b/>
          <w:bCs/>
          <w:color w:val="000000"/>
          <w:sz w:val="24"/>
          <w:szCs w:val="24"/>
        </w:rPr>
      </w:pPr>
      <w:r w:rsidRPr="003D4D15">
        <w:rPr>
          <w:rFonts w:cstheme="minorHAnsi"/>
          <w:color w:val="000000"/>
          <w:sz w:val="24"/>
          <w:szCs w:val="24"/>
        </w:rPr>
        <w:t xml:space="preserve">Worked on </w:t>
      </w:r>
      <w:r w:rsidRPr="003D4D15">
        <w:rPr>
          <w:rFonts w:cstheme="minorHAnsi"/>
          <w:b/>
          <w:bCs/>
          <w:color w:val="000000"/>
          <w:sz w:val="24"/>
          <w:szCs w:val="24"/>
        </w:rPr>
        <w:t>Validation Rules, Workflows and Approval Processes.</w:t>
      </w:r>
    </w:p>
    <w:p w14:paraId="0353E941" w14:textId="77777777" w:rsidR="003D4D15" w:rsidRPr="003D4D15" w:rsidRDefault="003D4D15" w:rsidP="003D4D15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000000"/>
          <w:sz w:val="24"/>
          <w:szCs w:val="24"/>
        </w:rPr>
      </w:pPr>
      <w:r w:rsidRPr="003D4D15">
        <w:rPr>
          <w:rFonts w:cstheme="minorHAnsi"/>
          <w:color w:val="000000"/>
          <w:sz w:val="24"/>
          <w:szCs w:val="24"/>
        </w:rPr>
        <w:t xml:space="preserve">Designed Custom Objects and developed and deployed </w:t>
      </w:r>
      <w:r w:rsidRPr="003D4D15">
        <w:rPr>
          <w:rFonts w:cstheme="minorHAnsi"/>
          <w:b/>
          <w:bCs/>
          <w:color w:val="000000"/>
          <w:sz w:val="24"/>
          <w:szCs w:val="24"/>
        </w:rPr>
        <w:t>Apex Classes, Controller Classes and Apex Triggers</w:t>
      </w:r>
      <w:r w:rsidRPr="003D4D15">
        <w:rPr>
          <w:rFonts w:cstheme="minorHAnsi"/>
          <w:color w:val="000000"/>
          <w:sz w:val="24"/>
          <w:szCs w:val="24"/>
        </w:rPr>
        <w:t xml:space="preserve"> for various functional needs in the application.</w:t>
      </w:r>
    </w:p>
    <w:p w14:paraId="4528127E" w14:textId="77777777" w:rsidR="003D4D15" w:rsidRPr="003D4D15" w:rsidRDefault="003D4D15" w:rsidP="003D4D15">
      <w:pPr>
        <w:pStyle w:val="ListParagraph"/>
        <w:widowControl w:val="0"/>
        <w:numPr>
          <w:ilvl w:val="0"/>
          <w:numId w:val="26"/>
        </w:numPr>
        <w:tabs>
          <w:tab w:val="left" w:pos="910"/>
          <w:tab w:val="left" w:pos="911"/>
        </w:tabs>
        <w:autoSpaceDE w:val="0"/>
        <w:autoSpaceDN w:val="0"/>
        <w:spacing w:after="0" w:line="276" w:lineRule="auto"/>
        <w:ind w:right="640"/>
        <w:contextualSpacing w:val="0"/>
        <w:rPr>
          <w:rFonts w:cstheme="minorHAnsi"/>
          <w:sz w:val="24"/>
          <w:szCs w:val="24"/>
        </w:rPr>
      </w:pPr>
      <w:r w:rsidRPr="00D455EB">
        <w:rPr>
          <w:rFonts w:cstheme="minorHAnsi"/>
          <w:color w:val="auto"/>
          <w:sz w:val="24"/>
          <w:szCs w:val="24"/>
        </w:rPr>
        <w:t xml:space="preserve">Used </w:t>
      </w:r>
      <w:r w:rsidRPr="00D455EB">
        <w:rPr>
          <w:rFonts w:cstheme="minorHAnsi"/>
          <w:b/>
          <w:bCs/>
          <w:color w:val="auto"/>
          <w:sz w:val="24"/>
          <w:szCs w:val="24"/>
        </w:rPr>
        <w:t>SOQL &amp; SOSL</w:t>
      </w:r>
      <w:r w:rsidRPr="00D455EB">
        <w:rPr>
          <w:rFonts w:cstheme="minorHAnsi"/>
          <w:color w:val="auto"/>
          <w:sz w:val="24"/>
          <w:szCs w:val="24"/>
        </w:rPr>
        <w:t xml:space="preserve"> within Governor Limits for data manipulation needs of the application using Force.com Explorer</w:t>
      </w:r>
      <w:r w:rsidRPr="003D4D15">
        <w:rPr>
          <w:rFonts w:cstheme="minorHAnsi"/>
          <w:sz w:val="24"/>
          <w:szCs w:val="24"/>
        </w:rPr>
        <w:t>.</w:t>
      </w:r>
    </w:p>
    <w:p w14:paraId="2D5A483D" w14:textId="77777777" w:rsidR="003D4D15" w:rsidRPr="003D4D15" w:rsidRDefault="003D4D15" w:rsidP="003D4D15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000000"/>
          <w:sz w:val="24"/>
          <w:szCs w:val="24"/>
        </w:rPr>
      </w:pPr>
      <w:r w:rsidRPr="003D4D15">
        <w:rPr>
          <w:rFonts w:cstheme="minorHAnsi"/>
          <w:color w:val="000000"/>
          <w:sz w:val="24"/>
          <w:szCs w:val="24"/>
        </w:rPr>
        <w:t xml:space="preserve">Participated in the </w:t>
      </w:r>
      <w:r w:rsidRPr="003D4D15">
        <w:rPr>
          <w:rFonts w:cstheme="minorHAnsi"/>
          <w:b/>
          <w:bCs/>
          <w:color w:val="000000"/>
          <w:sz w:val="24"/>
          <w:szCs w:val="24"/>
        </w:rPr>
        <w:t>bug review meetings</w:t>
      </w:r>
      <w:r w:rsidRPr="003D4D15">
        <w:rPr>
          <w:rFonts w:cstheme="minorHAnsi"/>
          <w:color w:val="000000"/>
          <w:sz w:val="24"/>
          <w:szCs w:val="24"/>
        </w:rPr>
        <w:t>, updated requirements document as per business user feedback and change in functionality of the application</w:t>
      </w:r>
    </w:p>
    <w:p w14:paraId="2EF36987" w14:textId="0C29A585" w:rsidR="003D4D15" w:rsidRPr="003D4D15" w:rsidRDefault="003D4D15" w:rsidP="003D4D15">
      <w:pPr>
        <w:numPr>
          <w:ilvl w:val="0"/>
          <w:numId w:val="26"/>
        </w:num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 w:rsidRPr="003D4D15">
        <w:rPr>
          <w:rFonts w:cstheme="minorHAnsi"/>
          <w:color w:val="000000"/>
          <w:sz w:val="24"/>
          <w:szCs w:val="24"/>
        </w:rPr>
        <w:t xml:space="preserve">Integrated the </w:t>
      </w:r>
      <w:r w:rsidRPr="003D4D15">
        <w:rPr>
          <w:rFonts w:cstheme="minorHAnsi"/>
          <w:b/>
          <w:bCs/>
          <w:color w:val="000000"/>
          <w:sz w:val="24"/>
          <w:szCs w:val="24"/>
        </w:rPr>
        <w:t>Web Services</w:t>
      </w:r>
      <w:r w:rsidRPr="003D4D15">
        <w:rPr>
          <w:rFonts w:cstheme="minorHAnsi"/>
          <w:color w:val="000000"/>
          <w:sz w:val="24"/>
          <w:szCs w:val="24"/>
        </w:rPr>
        <w:t xml:space="preserve"> for extracting the data from external systems, and used the Sandbox for testing to ensure minimum code coverage for the application to be migrated to</w:t>
      </w:r>
      <w:r w:rsidRPr="003D4D15">
        <w:rPr>
          <w:rFonts w:cstheme="minorHAnsi"/>
          <w:b/>
          <w:bCs/>
          <w:color w:val="000000"/>
          <w:sz w:val="24"/>
          <w:szCs w:val="24"/>
        </w:rPr>
        <w:t xml:space="preserve"> production</w:t>
      </w:r>
    </w:p>
    <w:p w14:paraId="3407CC13" w14:textId="77777777" w:rsidR="003D4D15" w:rsidRPr="003D4D15" w:rsidRDefault="003D4D15" w:rsidP="003D4D15">
      <w:pPr>
        <w:spacing w:after="0" w:line="240" w:lineRule="auto"/>
        <w:ind w:left="720"/>
        <w:jc w:val="both"/>
        <w:rPr>
          <w:rStyle w:val="Shade"/>
          <w:rFonts w:cstheme="minorHAnsi"/>
          <w:color w:val="000000"/>
          <w:sz w:val="24"/>
          <w:szCs w:val="24"/>
          <w:shd w:val="clear" w:color="auto" w:fill="auto"/>
        </w:rPr>
      </w:pPr>
    </w:p>
    <w:p w14:paraId="5D065BD7" w14:textId="7BC29C73" w:rsidR="0050039C" w:rsidRPr="003D4D15" w:rsidRDefault="0050039C" w:rsidP="0050039C">
      <w:pPr>
        <w:pStyle w:val="Heading2"/>
        <w:rPr>
          <w:b/>
          <w:bCs/>
          <w:color w:val="auto"/>
          <w:sz w:val="24"/>
          <w:szCs w:val="24"/>
        </w:rPr>
      </w:pPr>
      <w:r w:rsidRPr="003D4D15">
        <w:rPr>
          <w:b/>
          <w:bCs/>
          <w:color w:val="auto"/>
          <w:sz w:val="24"/>
          <w:szCs w:val="24"/>
        </w:rPr>
        <w:t xml:space="preserve">Salesforce Developer | Medrisk | </w:t>
      </w:r>
      <w:r w:rsidR="000B6473">
        <w:rPr>
          <w:b/>
          <w:bCs/>
          <w:color w:val="auto"/>
          <w:sz w:val="24"/>
          <w:szCs w:val="24"/>
        </w:rPr>
        <w:t>aug</w:t>
      </w:r>
      <w:r w:rsidRPr="003D4D15">
        <w:rPr>
          <w:b/>
          <w:bCs/>
          <w:color w:val="auto"/>
          <w:sz w:val="24"/>
          <w:szCs w:val="24"/>
        </w:rPr>
        <w:t xml:space="preserve"> ‘22 – dec ‘23</w:t>
      </w:r>
    </w:p>
    <w:p w14:paraId="57558A0D" w14:textId="77777777" w:rsidR="003D4D15" w:rsidRPr="003D4D15" w:rsidRDefault="003D4D15" w:rsidP="0050039C">
      <w:pPr>
        <w:pStyle w:val="Heading2"/>
        <w:rPr>
          <w:b/>
          <w:bCs/>
          <w:color w:val="auto"/>
        </w:rPr>
      </w:pPr>
    </w:p>
    <w:p w14:paraId="03A050F2" w14:textId="77777777" w:rsidR="0050039C" w:rsidRPr="003D4D15" w:rsidRDefault="0050039C" w:rsidP="0050039C">
      <w:pPr>
        <w:numPr>
          <w:ilvl w:val="0"/>
          <w:numId w:val="24"/>
        </w:num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bookmarkStart w:id="0" w:name="_Hlk46079106"/>
      <w:r w:rsidRPr="003D4D15">
        <w:rPr>
          <w:rFonts w:cstheme="minorHAnsi"/>
          <w:color w:val="000000"/>
          <w:sz w:val="24"/>
          <w:szCs w:val="24"/>
        </w:rPr>
        <w:t xml:space="preserve">Implemented business requirements on Salesforce.com platform with </w:t>
      </w:r>
      <w:r w:rsidRPr="003D4D15">
        <w:rPr>
          <w:rFonts w:cstheme="minorHAnsi"/>
          <w:b/>
          <w:bCs/>
          <w:color w:val="000000"/>
          <w:sz w:val="24"/>
          <w:szCs w:val="24"/>
        </w:rPr>
        <w:t>Eclipse using Force.com IDE plug-in</w:t>
      </w:r>
      <w:r w:rsidRPr="003D4D15">
        <w:rPr>
          <w:rFonts w:cstheme="minorHAnsi"/>
          <w:color w:val="000000"/>
          <w:sz w:val="24"/>
          <w:szCs w:val="24"/>
        </w:rPr>
        <w:t xml:space="preserve"> </w:t>
      </w:r>
    </w:p>
    <w:p w14:paraId="384DF329" w14:textId="77777777" w:rsidR="0050039C" w:rsidRPr="003D4D15" w:rsidRDefault="0050039C" w:rsidP="0050039C">
      <w:pPr>
        <w:numPr>
          <w:ilvl w:val="0"/>
          <w:numId w:val="24"/>
        </w:num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 w:rsidRPr="003D4D15">
        <w:rPr>
          <w:rFonts w:cstheme="minorHAnsi"/>
          <w:color w:val="000000"/>
          <w:sz w:val="24"/>
          <w:szCs w:val="24"/>
        </w:rPr>
        <w:t xml:space="preserve">Configured </w:t>
      </w:r>
      <w:r w:rsidRPr="003D4D15">
        <w:rPr>
          <w:rFonts w:cstheme="minorHAnsi"/>
          <w:b/>
          <w:bCs/>
          <w:color w:val="000000"/>
          <w:sz w:val="24"/>
          <w:szCs w:val="24"/>
        </w:rPr>
        <w:t>security,</w:t>
      </w:r>
      <w:r w:rsidRPr="003D4D15">
        <w:rPr>
          <w:rFonts w:cstheme="minorHAnsi"/>
          <w:color w:val="000000"/>
          <w:sz w:val="24"/>
          <w:szCs w:val="24"/>
        </w:rPr>
        <w:t xml:space="preserve"> organizational hierarchy for Salesforce implementation and maintained </w:t>
      </w:r>
      <w:r w:rsidRPr="003D4D15">
        <w:rPr>
          <w:rFonts w:cstheme="minorHAnsi"/>
          <w:color w:val="333333"/>
          <w:sz w:val="24"/>
          <w:szCs w:val="24"/>
          <w:shd w:val="clear" w:color="auto" w:fill="FFFFFF"/>
        </w:rPr>
        <w:t>integrity</w:t>
      </w:r>
      <w:r w:rsidRPr="003D4D15">
        <w:rPr>
          <w:rFonts w:cstheme="minorHAnsi"/>
          <w:color w:val="000000"/>
          <w:sz w:val="24"/>
          <w:szCs w:val="24"/>
        </w:rPr>
        <w:t xml:space="preserve"> of the application.</w:t>
      </w:r>
    </w:p>
    <w:p w14:paraId="21763BEC" w14:textId="77777777" w:rsidR="0050039C" w:rsidRPr="003D4D15" w:rsidRDefault="0050039C" w:rsidP="0050039C">
      <w:pPr>
        <w:numPr>
          <w:ilvl w:val="0"/>
          <w:numId w:val="24"/>
        </w:num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 w:rsidRPr="003D4D15">
        <w:rPr>
          <w:rFonts w:cstheme="minorHAnsi"/>
          <w:color w:val="000000"/>
          <w:sz w:val="24"/>
          <w:szCs w:val="24"/>
        </w:rPr>
        <w:t>Worked with various salesforce.com objects like</w:t>
      </w:r>
      <w:r w:rsidRPr="003D4D15">
        <w:rPr>
          <w:rFonts w:cstheme="minorHAnsi"/>
          <w:b/>
          <w:bCs/>
          <w:color w:val="000000"/>
          <w:sz w:val="24"/>
          <w:szCs w:val="24"/>
        </w:rPr>
        <w:t xml:space="preserve"> Accounts, Contacts, Leads, Campaigns, </w:t>
      </w:r>
      <w:r w:rsidRPr="003D4D15">
        <w:rPr>
          <w:rFonts w:cstheme="minorHAnsi"/>
          <w:color w:val="000000"/>
          <w:sz w:val="24"/>
          <w:szCs w:val="24"/>
        </w:rPr>
        <w:t xml:space="preserve">Reports, and Dashboards. </w:t>
      </w:r>
    </w:p>
    <w:p w14:paraId="4FE57FE9" w14:textId="77777777" w:rsidR="0050039C" w:rsidRPr="003D4D15" w:rsidRDefault="0050039C" w:rsidP="0050039C">
      <w:pPr>
        <w:numPr>
          <w:ilvl w:val="0"/>
          <w:numId w:val="24"/>
        </w:num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 w:rsidRPr="003D4D15">
        <w:rPr>
          <w:rFonts w:cstheme="minorHAnsi"/>
          <w:color w:val="000000"/>
          <w:sz w:val="24"/>
          <w:szCs w:val="24"/>
        </w:rPr>
        <w:t xml:space="preserve">Developed various </w:t>
      </w:r>
      <w:r w:rsidRPr="003D4D15">
        <w:rPr>
          <w:rFonts w:cstheme="minorHAnsi"/>
          <w:b/>
          <w:bCs/>
          <w:color w:val="000000"/>
          <w:sz w:val="24"/>
          <w:szCs w:val="24"/>
        </w:rPr>
        <w:t>Custom Objects, Tabs, Components and Visual force Pages.</w:t>
      </w:r>
      <w:r w:rsidRPr="003D4D15">
        <w:rPr>
          <w:rFonts w:cstheme="minorHAnsi"/>
          <w:color w:val="000000"/>
          <w:sz w:val="24"/>
          <w:szCs w:val="24"/>
        </w:rPr>
        <w:t xml:space="preserve"> </w:t>
      </w:r>
    </w:p>
    <w:p w14:paraId="3268E9CF" w14:textId="77777777" w:rsidR="0050039C" w:rsidRPr="003D4D15" w:rsidRDefault="0050039C" w:rsidP="0050039C">
      <w:pPr>
        <w:numPr>
          <w:ilvl w:val="0"/>
          <w:numId w:val="24"/>
        </w:num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 w:rsidRPr="003D4D15">
        <w:rPr>
          <w:rFonts w:cstheme="minorHAnsi"/>
          <w:color w:val="000000"/>
          <w:sz w:val="24"/>
          <w:szCs w:val="24"/>
        </w:rPr>
        <w:t xml:space="preserve">Maintained </w:t>
      </w:r>
      <w:r w:rsidRPr="003D4D15">
        <w:rPr>
          <w:rFonts w:cstheme="minorHAnsi"/>
          <w:b/>
          <w:bCs/>
          <w:color w:val="000000"/>
          <w:sz w:val="24"/>
          <w:szCs w:val="24"/>
        </w:rPr>
        <w:t>User roles, Security, Profiles, and Workflow rules</w:t>
      </w:r>
      <w:r w:rsidRPr="003D4D15">
        <w:rPr>
          <w:rFonts w:cstheme="minorHAnsi"/>
          <w:color w:val="000000"/>
          <w:sz w:val="24"/>
          <w:szCs w:val="24"/>
        </w:rPr>
        <w:t xml:space="preserve"> wherever necessary. </w:t>
      </w:r>
    </w:p>
    <w:p w14:paraId="7DDE6DB5" w14:textId="77777777" w:rsidR="0050039C" w:rsidRPr="003D4D15" w:rsidRDefault="0050039C" w:rsidP="0050039C">
      <w:pPr>
        <w:numPr>
          <w:ilvl w:val="0"/>
          <w:numId w:val="24"/>
        </w:num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 w:rsidRPr="003D4D15">
        <w:rPr>
          <w:rFonts w:cstheme="minorHAnsi"/>
          <w:color w:val="000000"/>
          <w:sz w:val="24"/>
          <w:szCs w:val="24"/>
        </w:rPr>
        <w:t xml:space="preserve">Developed </w:t>
      </w:r>
      <w:r w:rsidRPr="003D4D15">
        <w:rPr>
          <w:rFonts w:cstheme="minorHAnsi"/>
          <w:b/>
          <w:bCs/>
          <w:color w:val="000000"/>
          <w:sz w:val="24"/>
          <w:szCs w:val="24"/>
        </w:rPr>
        <w:t>Apex Classes, Controller classes, Apex Triggers, Lightning Components</w:t>
      </w:r>
      <w:r w:rsidRPr="003D4D15">
        <w:rPr>
          <w:rFonts w:cstheme="minorHAnsi"/>
          <w:color w:val="000000"/>
          <w:sz w:val="24"/>
          <w:szCs w:val="24"/>
        </w:rPr>
        <w:t xml:space="preserve"> for various functional needs in the application. </w:t>
      </w:r>
    </w:p>
    <w:p w14:paraId="5923ABD8" w14:textId="77777777" w:rsidR="0050039C" w:rsidRPr="003D4D15" w:rsidRDefault="0050039C" w:rsidP="0050039C">
      <w:pPr>
        <w:numPr>
          <w:ilvl w:val="0"/>
          <w:numId w:val="24"/>
        </w:num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 w:rsidRPr="003D4D15">
        <w:rPr>
          <w:rFonts w:cstheme="minorHAnsi"/>
          <w:color w:val="000000"/>
          <w:sz w:val="24"/>
          <w:szCs w:val="24"/>
        </w:rPr>
        <w:t xml:space="preserve">Involved in Salesforce.com Application Setup activities by configuring Web to Lead and customized the apps to match the functional needs of the organization. </w:t>
      </w:r>
    </w:p>
    <w:p w14:paraId="4884574F" w14:textId="77777777" w:rsidR="0050039C" w:rsidRPr="003D4D15" w:rsidRDefault="0050039C" w:rsidP="0050039C">
      <w:pPr>
        <w:pStyle w:val="Style"/>
        <w:numPr>
          <w:ilvl w:val="0"/>
          <w:numId w:val="24"/>
        </w:numPr>
        <w:suppressAutoHyphens w:val="0"/>
        <w:autoSpaceDN w:val="0"/>
        <w:adjustRightInd w:val="0"/>
        <w:spacing w:line="276" w:lineRule="auto"/>
        <w:jc w:val="both"/>
        <w:rPr>
          <w:rFonts w:asciiTheme="minorHAnsi" w:hAnsiTheme="minorHAnsi" w:cstheme="minorHAnsi"/>
        </w:rPr>
      </w:pPr>
      <w:r w:rsidRPr="003D4D15">
        <w:rPr>
          <w:rFonts w:asciiTheme="minorHAnsi" w:hAnsiTheme="minorHAnsi" w:cstheme="minorHAnsi"/>
        </w:rPr>
        <w:t xml:space="preserve">Involved in Salesforce.com Application </w:t>
      </w:r>
      <w:r w:rsidRPr="003D4D15">
        <w:rPr>
          <w:rFonts w:asciiTheme="minorHAnsi" w:hAnsiTheme="minorHAnsi" w:cstheme="minorHAnsi"/>
          <w:b/>
        </w:rPr>
        <w:t>Setup activities</w:t>
      </w:r>
      <w:r w:rsidRPr="003D4D15">
        <w:rPr>
          <w:rFonts w:asciiTheme="minorHAnsi" w:hAnsiTheme="minorHAnsi" w:cstheme="minorHAnsi"/>
        </w:rPr>
        <w:t xml:space="preserve"> and </w:t>
      </w:r>
      <w:r w:rsidRPr="003D4D15">
        <w:rPr>
          <w:rFonts w:asciiTheme="minorHAnsi" w:hAnsiTheme="minorHAnsi" w:cstheme="minorHAnsi"/>
          <w:b/>
        </w:rPr>
        <w:t>customized the apps</w:t>
      </w:r>
      <w:r w:rsidRPr="003D4D15">
        <w:rPr>
          <w:rFonts w:asciiTheme="minorHAnsi" w:hAnsiTheme="minorHAnsi" w:cstheme="minorHAnsi"/>
        </w:rPr>
        <w:t xml:space="preserve"> to match the functional needs of the organization.</w:t>
      </w:r>
    </w:p>
    <w:p w14:paraId="18164360" w14:textId="77777777" w:rsidR="0050039C" w:rsidRPr="003D4D15" w:rsidRDefault="0050039C" w:rsidP="0050039C">
      <w:pPr>
        <w:numPr>
          <w:ilvl w:val="0"/>
          <w:numId w:val="24"/>
        </w:num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 w:rsidRPr="003D4D15">
        <w:rPr>
          <w:rFonts w:cstheme="minorHAnsi"/>
          <w:color w:val="000000"/>
          <w:sz w:val="24"/>
          <w:szCs w:val="24"/>
        </w:rPr>
        <w:t xml:space="preserve">Developed custom Apex classes for </w:t>
      </w:r>
      <w:r w:rsidRPr="003D4D15">
        <w:rPr>
          <w:rFonts w:cstheme="minorHAnsi"/>
          <w:b/>
          <w:bCs/>
          <w:color w:val="000000"/>
          <w:sz w:val="24"/>
          <w:szCs w:val="24"/>
        </w:rPr>
        <w:t xml:space="preserve">Visual force page custom controllers </w:t>
      </w:r>
      <w:r w:rsidRPr="003D4D15">
        <w:rPr>
          <w:rFonts w:cstheme="minorHAnsi"/>
          <w:color w:val="000000"/>
          <w:sz w:val="24"/>
          <w:szCs w:val="24"/>
        </w:rPr>
        <w:t xml:space="preserve">using Force.com IDE </w:t>
      </w:r>
    </w:p>
    <w:p w14:paraId="29236CE7" w14:textId="77777777" w:rsidR="0050039C" w:rsidRPr="003D4D15" w:rsidRDefault="0050039C" w:rsidP="0050039C">
      <w:pPr>
        <w:numPr>
          <w:ilvl w:val="0"/>
          <w:numId w:val="24"/>
        </w:num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 w:rsidRPr="003D4D15">
        <w:rPr>
          <w:rFonts w:cstheme="minorHAnsi"/>
          <w:color w:val="000000"/>
          <w:sz w:val="24"/>
          <w:szCs w:val="24"/>
        </w:rPr>
        <w:t xml:space="preserve">Created custom reports and enhanced salesforce.com environment as per user needs using Apex and Visual force pages. </w:t>
      </w:r>
    </w:p>
    <w:p w14:paraId="4F15A824" w14:textId="77777777" w:rsidR="0050039C" w:rsidRPr="003D4D15" w:rsidRDefault="0050039C" w:rsidP="0050039C">
      <w:pPr>
        <w:numPr>
          <w:ilvl w:val="0"/>
          <w:numId w:val="24"/>
        </w:num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 w:rsidRPr="003D4D15">
        <w:rPr>
          <w:rFonts w:cstheme="minorHAnsi"/>
          <w:color w:val="000000"/>
          <w:sz w:val="24"/>
          <w:szCs w:val="24"/>
        </w:rPr>
        <w:t xml:space="preserve">Experience in implementing Outbound Messaging and </w:t>
      </w:r>
      <w:r w:rsidRPr="003D4D15">
        <w:rPr>
          <w:rFonts w:cstheme="minorHAnsi"/>
          <w:b/>
          <w:bCs/>
          <w:color w:val="000000"/>
          <w:sz w:val="24"/>
          <w:szCs w:val="24"/>
        </w:rPr>
        <w:t>HTTP</w:t>
      </w:r>
      <w:r w:rsidRPr="003D4D15">
        <w:rPr>
          <w:rFonts w:cstheme="minorHAnsi"/>
          <w:color w:val="000000"/>
          <w:sz w:val="24"/>
          <w:szCs w:val="24"/>
        </w:rPr>
        <w:t xml:space="preserve"> Callouts in Salesforce </w:t>
      </w:r>
    </w:p>
    <w:p w14:paraId="0CE05F33" w14:textId="77777777" w:rsidR="0050039C" w:rsidRPr="003D4D15" w:rsidRDefault="0050039C" w:rsidP="0050039C">
      <w:pPr>
        <w:numPr>
          <w:ilvl w:val="0"/>
          <w:numId w:val="24"/>
        </w:num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 w:rsidRPr="003D4D15">
        <w:rPr>
          <w:rFonts w:cstheme="minorHAnsi"/>
          <w:color w:val="000000"/>
          <w:sz w:val="24"/>
          <w:szCs w:val="24"/>
        </w:rPr>
        <w:t xml:space="preserve">Developed </w:t>
      </w:r>
      <w:r w:rsidRPr="003D4D15">
        <w:rPr>
          <w:rFonts w:cstheme="minorHAnsi"/>
          <w:b/>
          <w:bCs/>
          <w:color w:val="000000"/>
          <w:sz w:val="24"/>
          <w:szCs w:val="24"/>
        </w:rPr>
        <w:t>Custom Objects, Custom Reports</w:t>
      </w:r>
      <w:r w:rsidRPr="003D4D15">
        <w:rPr>
          <w:rFonts w:cstheme="minorHAnsi"/>
          <w:color w:val="000000"/>
          <w:sz w:val="24"/>
          <w:szCs w:val="24"/>
        </w:rPr>
        <w:t xml:space="preserve"> and configured the Analytic Snapshots to display sales performance and lead generation statistics. </w:t>
      </w:r>
    </w:p>
    <w:p w14:paraId="16B0CD25" w14:textId="77777777" w:rsidR="0050039C" w:rsidRPr="003D4D15" w:rsidRDefault="0050039C" w:rsidP="0050039C">
      <w:pPr>
        <w:pStyle w:val="ListParagraph"/>
        <w:numPr>
          <w:ilvl w:val="0"/>
          <w:numId w:val="24"/>
        </w:numPr>
        <w:spacing w:after="0" w:line="276" w:lineRule="auto"/>
        <w:contextualSpacing w:val="0"/>
        <w:jc w:val="both"/>
        <w:textAlignment w:val="baseline"/>
        <w:rPr>
          <w:rFonts w:cstheme="minorHAnsi"/>
          <w:color w:val="000000"/>
          <w:sz w:val="24"/>
          <w:szCs w:val="24"/>
        </w:rPr>
      </w:pPr>
      <w:r w:rsidRPr="003D4D15">
        <w:rPr>
          <w:rFonts w:cstheme="minorHAnsi"/>
          <w:color w:val="000000"/>
          <w:sz w:val="24"/>
          <w:szCs w:val="24"/>
        </w:rPr>
        <w:lastRenderedPageBreak/>
        <w:t xml:space="preserve">Involved in migration of business data to Sales force based on External ID’s using the </w:t>
      </w:r>
      <w:r w:rsidRPr="003D4D15">
        <w:rPr>
          <w:rFonts w:cstheme="minorHAnsi"/>
          <w:b/>
          <w:bCs/>
          <w:color w:val="000000"/>
          <w:sz w:val="24"/>
          <w:szCs w:val="24"/>
        </w:rPr>
        <w:t>Apex Data Loader</w:t>
      </w:r>
      <w:r w:rsidRPr="003D4D15">
        <w:rPr>
          <w:rFonts w:cstheme="minorHAnsi"/>
          <w:color w:val="000000"/>
          <w:sz w:val="24"/>
          <w:szCs w:val="24"/>
        </w:rPr>
        <w:t>.</w:t>
      </w:r>
    </w:p>
    <w:p w14:paraId="17BABEF7" w14:textId="77777777" w:rsidR="0050039C" w:rsidRPr="003D4D15" w:rsidRDefault="0050039C" w:rsidP="0050039C">
      <w:pPr>
        <w:numPr>
          <w:ilvl w:val="0"/>
          <w:numId w:val="24"/>
        </w:num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 w:rsidRPr="003D4D15">
        <w:rPr>
          <w:rFonts w:cstheme="minorHAnsi"/>
          <w:color w:val="000000"/>
          <w:sz w:val="24"/>
          <w:szCs w:val="24"/>
        </w:rPr>
        <w:t xml:space="preserve">Developed dynamic salesforce.com visual force pages using </w:t>
      </w:r>
      <w:r w:rsidRPr="003D4D15">
        <w:rPr>
          <w:rFonts w:cstheme="minorHAnsi"/>
          <w:b/>
          <w:bCs/>
          <w:color w:val="000000"/>
          <w:sz w:val="24"/>
          <w:szCs w:val="24"/>
        </w:rPr>
        <w:t>JavaScript (JS) Backend services/jQuery.</w:t>
      </w:r>
      <w:r w:rsidRPr="003D4D15">
        <w:rPr>
          <w:rFonts w:cstheme="minorHAnsi"/>
          <w:color w:val="000000"/>
          <w:sz w:val="24"/>
          <w:szCs w:val="24"/>
        </w:rPr>
        <w:t xml:space="preserve">  </w:t>
      </w:r>
    </w:p>
    <w:p w14:paraId="723CB7E2" w14:textId="77777777" w:rsidR="0050039C" w:rsidRPr="003D4D15" w:rsidRDefault="0050039C" w:rsidP="0050039C">
      <w:pPr>
        <w:numPr>
          <w:ilvl w:val="0"/>
          <w:numId w:val="24"/>
        </w:num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 w:rsidRPr="003D4D15">
        <w:rPr>
          <w:rFonts w:cstheme="minorHAnsi"/>
          <w:color w:val="000000"/>
          <w:sz w:val="24"/>
          <w:szCs w:val="24"/>
        </w:rPr>
        <w:t xml:space="preserve">Responsible for delivering high impact strategic </w:t>
      </w:r>
      <w:r w:rsidRPr="003D4D15">
        <w:rPr>
          <w:rFonts w:cstheme="minorHAnsi"/>
          <w:b/>
          <w:bCs/>
          <w:color w:val="000000"/>
          <w:sz w:val="24"/>
          <w:szCs w:val="24"/>
        </w:rPr>
        <w:t>deployment</w:t>
      </w:r>
      <w:r w:rsidRPr="003D4D15">
        <w:rPr>
          <w:rFonts w:cstheme="minorHAnsi"/>
          <w:color w:val="000000"/>
          <w:sz w:val="24"/>
          <w:szCs w:val="24"/>
        </w:rPr>
        <w:t xml:space="preserve"> result for the client. Including sales </w:t>
      </w:r>
      <w:r w:rsidRPr="003D4D15">
        <w:rPr>
          <w:rFonts w:cstheme="minorHAnsi"/>
          <w:b/>
          <w:bCs/>
          <w:color w:val="000000"/>
          <w:sz w:val="24"/>
          <w:szCs w:val="24"/>
        </w:rPr>
        <w:t>transformation</w:t>
      </w:r>
      <w:r w:rsidRPr="003D4D15">
        <w:rPr>
          <w:rFonts w:cstheme="minorHAnsi"/>
          <w:color w:val="000000"/>
          <w:sz w:val="24"/>
          <w:szCs w:val="24"/>
        </w:rPr>
        <w:t xml:space="preserve"> via salesforce.com</w:t>
      </w:r>
    </w:p>
    <w:p w14:paraId="1E67551C" w14:textId="77777777" w:rsidR="0050039C" w:rsidRPr="003D4D15" w:rsidRDefault="0050039C" w:rsidP="0050039C">
      <w:pPr>
        <w:numPr>
          <w:ilvl w:val="0"/>
          <w:numId w:val="24"/>
        </w:num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 w:rsidRPr="003D4D15">
        <w:rPr>
          <w:rFonts w:cstheme="minorHAnsi"/>
          <w:color w:val="000000"/>
          <w:sz w:val="24"/>
          <w:szCs w:val="24"/>
        </w:rPr>
        <w:t xml:space="preserve">Established deployment strategy using </w:t>
      </w:r>
      <w:proofErr w:type="spellStart"/>
      <w:r w:rsidRPr="003D4D15">
        <w:rPr>
          <w:rFonts w:cstheme="minorHAnsi"/>
          <w:color w:val="000000"/>
          <w:sz w:val="24"/>
          <w:szCs w:val="24"/>
        </w:rPr>
        <w:t>Devops</w:t>
      </w:r>
      <w:proofErr w:type="spellEnd"/>
      <w:r w:rsidRPr="003D4D15">
        <w:rPr>
          <w:rFonts w:cstheme="minorHAnsi"/>
          <w:color w:val="000000"/>
          <w:sz w:val="24"/>
          <w:szCs w:val="24"/>
        </w:rPr>
        <w:t xml:space="preserve"> Tool </w:t>
      </w:r>
      <w:r w:rsidRPr="003D4D15">
        <w:rPr>
          <w:rFonts w:cstheme="minorHAnsi"/>
          <w:b/>
          <w:bCs/>
          <w:color w:val="000000"/>
          <w:sz w:val="24"/>
          <w:szCs w:val="24"/>
        </w:rPr>
        <w:t>Copado</w:t>
      </w:r>
      <w:r w:rsidRPr="003D4D15">
        <w:rPr>
          <w:rFonts w:cstheme="minorHAnsi"/>
          <w:color w:val="000000"/>
          <w:sz w:val="24"/>
          <w:szCs w:val="24"/>
        </w:rPr>
        <w:t xml:space="preserve"> for implementing Salesforce.com changes. </w:t>
      </w:r>
    </w:p>
    <w:p w14:paraId="7D38DE52" w14:textId="77777777" w:rsidR="0050039C" w:rsidRPr="003D4D15" w:rsidRDefault="0050039C" w:rsidP="0050039C">
      <w:pPr>
        <w:numPr>
          <w:ilvl w:val="0"/>
          <w:numId w:val="24"/>
        </w:num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 w:rsidRPr="003D4D15">
        <w:rPr>
          <w:rFonts w:cstheme="minorHAnsi"/>
          <w:color w:val="000000"/>
          <w:sz w:val="24"/>
          <w:szCs w:val="24"/>
        </w:rPr>
        <w:t xml:space="preserve">Evaluated </w:t>
      </w:r>
      <w:r w:rsidRPr="003D4D15">
        <w:rPr>
          <w:rFonts w:cstheme="minorHAnsi"/>
          <w:b/>
          <w:bCs/>
          <w:color w:val="000000"/>
          <w:sz w:val="24"/>
          <w:szCs w:val="24"/>
        </w:rPr>
        <w:t>Salesforce.com Support</w:t>
      </w:r>
      <w:r w:rsidRPr="003D4D15">
        <w:rPr>
          <w:rFonts w:cstheme="minorHAnsi"/>
          <w:color w:val="000000"/>
          <w:sz w:val="24"/>
          <w:szCs w:val="24"/>
        </w:rPr>
        <w:t xml:space="preserve"> module for call-center / help desk application. </w:t>
      </w:r>
    </w:p>
    <w:p w14:paraId="09B5F71D" w14:textId="77777777" w:rsidR="0050039C" w:rsidRPr="003D4D15" w:rsidRDefault="0050039C" w:rsidP="0050039C">
      <w:pPr>
        <w:numPr>
          <w:ilvl w:val="0"/>
          <w:numId w:val="24"/>
        </w:num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 w:rsidRPr="003D4D15">
        <w:rPr>
          <w:rFonts w:cstheme="minorHAnsi"/>
          <w:color w:val="000000"/>
          <w:sz w:val="24"/>
          <w:szCs w:val="24"/>
        </w:rPr>
        <w:t xml:space="preserve">Interacted with the Salesforce.com premium tech support team on need basis </w:t>
      </w:r>
    </w:p>
    <w:p w14:paraId="24D5C8D0" w14:textId="77777777" w:rsidR="0050039C" w:rsidRPr="003D4D15" w:rsidRDefault="0050039C" w:rsidP="0050039C">
      <w:pPr>
        <w:numPr>
          <w:ilvl w:val="0"/>
          <w:numId w:val="24"/>
        </w:num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 w:rsidRPr="003D4D15">
        <w:rPr>
          <w:rFonts w:cstheme="minorHAnsi"/>
          <w:color w:val="000000"/>
          <w:sz w:val="24"/>
          <w:szCs w:val="24"/>
        </w:rPr>
        <w:t xml:space="preserve">Trained users by explaining the functionality of deployed Salesforce application by walking them through various tabs and pages of the application </w:t>
      </w:r>
    </w:p>
    <w:p w14:paraId="38858CA9" w14:textId="77777777" w:rsidR="0050039C" w:rsidRPr="003D4D15" w:rsidRDefault="0050039C" w:rsidP="0050039C">
      <w:pPr>
        <w:numPr>
          <w:ilvl w:val="0"/>
          <w:numId w:val="24"/>
        </w:num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 w:rsidRPr="003D4D15">
        <w:rPr>
          <w:rFonts w:cstheme="minorHAnsi"/>
          <w:color w:val="000000"/>
          <w:sz w:val="24"/>
          <w:szCs w:val="24"/>
        </w:rPr>
        <w:t xml:space="preserve">Created various </w:t>
      </w:r>
      <w:r w:rsidRPr="003D4D15">
        <w:rPr>
          <w:rFonts w:cstheme="minorHAnsi"/>
          <w:b/>
          <w:bCs/>
          <w:color w:val="000000"/>
          <w:sz w:val="24"/>
          <w:szCs w:val="24"/>
        </w:rPr>
        <w:t>Custom Reports and Report Folders</w:t>
      </w:r>
      <w:r w:rsidRPr="003D4D15">
        <w:rPr>
          <w:rFonts w:cstheme="minorHAnsi"/>
          <w:color w:val="000000"/>
          <w:sz w:val="24"/>
          <w:szCs w:val="24"/>
        </w:rPr>
        <w:t xml:space="preserve"> for different user profiles based on the need in the organization. </w:t>
      </w:r>
    </w:p>
    <w:p w14:paraId="7671F29A" w14:textId="77777777" w:rsidR="0050039C" w:rsidRPr="003D4D15" w:rsidRDefault="0050039C" w:rsidP="0050039C">
      <w:pPr>
        <w:numPr>
          <w:ilvl w:val="0"/>
          <w:numId w:val="24"/>
        </w:num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 w:rsidRPr="003D4D15">
        <w:rPr>
          <w:rFonts w:cstheme="minorHAnsi"/>
          <w:color w:val="000000"/>
          <w:sz w:val="24"/>
          <w:szCs w:val="24"/>
        </w:rPr>
        <w:t xml:space="preserve">Followed </w:t>
      </w:r>
      <w:r w:rsidRPr="003D4D15">
        <w:rPr>
          <w:rFonts w:cstheme="minorHAnsi"/>
          <w:b/>
          <w:bCs/>
          <w:color w:val="000000"/>
          <w:sz w:val="24"/>
          <w:szCs w:val="24"/>
        </w:rPr>
        <w:t>SCRUM methodology</w:t>
      </w:r>
      <w:r w:rsidRPr="003D4D15">
        <w:rPr>
          <w:rFonts w:cstheme="minorHAnsi"/>
          <w:color w:val="000000"/>
          <w:sz w:val="24"/>
          <w:szCs w:val="24"/>
        </w:rPr>
        <w:t xml:space="preserve"> for Software Development Lifecycle. </w:t>
      </w:r>
    </w:p>
    <w:bookmarkEnd w:id="0"/>
    <w:p w14:paraId="78A9E295" w14:textId="77777777" w:rsidR="0050039C" w:rsidRPr="0050039C" w:rsidRDefault="0050039C" w:rsidP="0050039C">
      <w:pPr>
        <w:pStyle w:val="Heading2"/>
        <w:ind w:left="720"/>
        <w:rPr>
          <w:b/>
          <w:bCs/>
          <w:sz w:val="24"/>
          <w:szCs w:val="24"/>
        </w:rPr>
      </w:pPr>
    </w:p>
    <w:p w14:paraId="5621CD83" w14:textId="66627F56" w:rsidR="0050039C" w:rsidRPr="003D4D15" w:rsidRDefault="0050039C" w:rsidP="0050039C">
      <w:pPr>
        <w:pStyle w:val="Heading2"/>
        <w:rPr>
          <w:rFonts w:cstheme="minorHAnsi"/>
          <w:b/>
          <w:bCs/>
          <w:color w:val="auto"/>
          <w:sz w:val="24"/>
          <w:szCs w:val="24"/>
        </w:rPr>
      </w:pPr>
      <w:r w:rsidRPr="003D4D15">
        <w:rPr>
          <w:rFonts w:cstheme="minorHAnsi"/>
          <w:b/>
          <w:bCs/>
          <w:color w:val="auto"/>
          <w:sz w:val="24"/>
          <w:szCs w:val="24"/>
        </w:rPr>
        <w:t>Integration Developer</w:t>
      </w:r>
      <w:r w:rsidR="001E2574" w:rsidRPr="003D4D15">
        <w:rPr>
          <w:rFonts w:cstheme="minorHAnsi"/>
          <w:b/>
          <w:bCs/>
          <w:color w:val="auto"/>
          <w:sz w:val="24"/>
          <w:szCs w:val="24"/>
        </w:rPr>
        <w:t xml:space="preserve"> | </w:t>
      </w:r>
      <w:r w:rsidRPr="003D4D15">
        <w:rPr>
          <w:rFonts w:cstheme="minorHAnsi"/>
          <w:b/>
          <w:bCs/>
          <w:color w:val="auto"/>
          <w:sz w:val="24"/>
          <w:szCs w:val="24"/>
        </w:rPr>
        <w:t>Tvarana Software Solutions | DEC ‘19 – AUG ‘22</w:t>
      </w:r>
    </w:p>
    <w:p w14:paraId="7CBC153C" w14:textId="77777777" w:rsidR="0050039C" w:rsidRPr="003D4D15" w:rsidRDefault="0050039C" w:rsidP="0050039C">
      <w:pPr>
        <w:pStyle w:val="ListParagraph"/>
        <w:numPr>
          <w:ilvl w:val="0"/>
          <w:numId w:val="20"/>
        </w:numPr>
        <w:spacing w:before="200" w:after="200" w:line="276" w:lineRule="auto"/>
        <w:rPr>
          <w:rFonts w:cstheme="minorHAnsi"/>
          <w:b/>
          <w:bCs/>
          <w:color w:val="auto"/>
          <w:sz w:val="24"/>
          <w:szCs w:val="24"/>
        </w:rPr>
      </w:pPr>
      <w:r w:rsidRPr="003D4D15">
        <w:rPr>
          <w:rFonts w:cstheme="minorHAnsi"/>
          <w:color w:val="auto"/>
          <w:sz w:val="24"/>
          <w:szCs w:val="24"/>
        </w:rPr>
        <w:t xml:space="preserve">Designing, developing, and deploying data integration projects using Dell Boomi, ensuring efficient and seamless data flow between systems. </w:t>
      </w:r>
    </w:p>
    <w:p w14:paraId="5687A704" w14:textId="77777777" w:rsidR="0050039C" w:rsidRPr="003D4D15" w:rsidRDefault="0050039C" w:rsidP="0050039C">
      <w:pPr>
        <w:pStyle w:val="ListParagraph"/>
        <w:numPr>
          <w:ilvl w:val="0"/>
          <w:numId w:val="20"/>
        </w:numPr>
        <w:spacing w:before="200" w:after="200" w:line="276" w:lineRule="auto"/>
        <w:rPr>
          <w:rFonts w:cstheme="minorHAnsi"/>
          <w:b/>
          <w:bCs/>
          <w:color w:val="auto"/>
          <w:sz w:val="24"/>
          <w:szCs w:val="24"/>
        </w:rPr>
      </w:pPr>
      <w:r w:rsidRPr="003D4D15">
        <w:rPr>
          <w:rFonts w:cstheme="minorHAnsi"/>
          <w:color w:val="auto"/>
          <w:sz w:val="24"/>
          <w:szCs w:val="24"/>
        </w:rPr>
        <w:t xml:space="preserve"> Applying agile methodologies and workflows to manage project timelines, prioritize tasks, and deliver high-quality results within designated deadlines. </w:t>
      </w:r>
    </w:p>
    <w:p w14:paraId="2D1F26FC" w14:textId="77777777" w:rsidR="0050039C" w:rsidRPr="003D4D15" w:rsidRDefault="0050039C" w:rsidP="0050039C">
      <w:pPr>
        <w:pStyle w:val="ListParagraph"/>
        <w:numPr>
          <w:ilvl w:val="0"/>
          <w:numId w:val="20"/>
        </w:numPr>
        <w:spacing w:before="200" w:after="200" w:line="276" w:lineRule="auto"/>
        <w:rPr>
          <w:rFonts w:cstheme="minorHAnsi"/>
          <w:b/>
          <w:bCs/>
          <w:color w:val="auto"/>
          <w:sz w:val="24"/>
          <w:szCs w:val="24"/>
        </w:rPr>
      </w:pPr>
      <w:r w:rsidRPr="003D4D15">
        <w:rPr>
          <w:rFonts w:cstheme="minorHAnsi"/>
          <w:color w:val="auto"/>
          <w:sz w:val="24"/>
          <w:szCs w:val="24"/>
        </w:rPr>
        <w:t xml:space="preserve">Utilizing JavaScript and Groovy Script to create custom integration components, enabling data retrieval, manipulation, and transformation as per business requirements. </w:t>
      </w:r>
    </w:p>
    <w:p w14:paraId="1F2765EB" w14:textId="77777777" w:rsidR="0050039C" w:rsidRPr="003D4D15" w:rsidRDefault="0050039C" w:rsidP="0050039C">
      <w:pPr>
        <w:pStyle w:val="ListParagraph"/>
        <w:numPr>
          <w:ilvl w:val="0"/>
          <w:numId w:val="20"/>
        </w:numPr>
        <w:spacing w:before="200" w:after="200" w:line="276" w:lineRule="auto"/>
        <w:rPr>
          <w:rFonts w:cstheme="minorHAnsi"/>
          <w:b/>
          <w:bCs/>
          <w:color w:val="auto"/>
          <w:sz w:val="24"/>
          <w:szCs w:val="24"/>
        </w:rPr>
      </w:pPr>
      <w:r w:rsidRPr="003D4D15">
        <w:rPr>
          <w:rFonts w:cstheme="minorHAnsi"/>
          <w:color w:val="auto"/>
          <w:sz w:val="24"/>
          <w:szCs w:val="24"/>
        </w:rPr>
        <w:t xml:space="preserve">Employing SQL and SOQL queries to extract, transform, and load data from various sources, ensuring data accuracy and consistency throughout the integration process. </w:t>
      </w:r>
    </w:p>
    <w:p w14:paraId="457DB014" w14:textId="77777777" w:rsidR="0050039C" w:rsidRPr="003D4D15" w:rsidRDefault="0050039C" w:rsidP="0050039C">
      <w:pPr>
        <w:pStyle w:val="ListParagraph"/>
        <w:numPr>
          <w:ilvl w:val="0"/>
          <w:numId w:val="20"/>
        </w:numPr>
        <w:spacing w:before="200" w:after="200" w:line="276" w:lineRule="auto"/>
        <w:rPr>
          <w:rFonts w:cstheme="minorHAnsi"/>
          <w:b/>
          <w:bCs/>
          <w:color w:val="auto"/>
          <w:sz w:val="24"/>
          <w:szCs w:val="24"/>
        </w:rPr>
      </w:pPr>
      <w:r w:rsidRPr="003D4D15">
        <w:rPr>
          <w:rFonts w:cstheme="minorHAnsi"/>
          <w:color w:val="auto"/>
          <w:sz w:val="24"/>
          <w:szCs w:val="24"/>
        </w:rPr>
        <w:t xml:space="preserve">Developing and maintaining web interfaces using HTML, CSS, and JavaScript, ensuring intuitive user experiences and seamless integration with backend systems. </w:t>
      </w:r>
    </w:p>
    <w:p w14:paraId="01D8C297" w14:textId="18831A03" w:rsidR="0050039C" w:rsidRPr="003D4D15" w:rsidRDefault="0050039C" w:rsidP="0050039C">
      <w:pPr>
        <w:pStyle w:val="ListParagraph"/>
        <w:numPr>
          <w:ilvl w:val="0"/>
          <w:numId w:val="20"/>
        </w:numPr>
        <w:spacing w:before="200" w:after="200" w:line="276" w:lineRule="auto"/>
        <w:rPr>
          <w:rFonts w:cstheme="minorHAnsi"/>
          <w:b/>
          <w:bCs/>
          <w:color w:val="auto"/>
          <w:sz w:val="24"/>
          <w:szCs w:val="24"/>
        </w:rPr>
      </w:pPr>
      <w:r w:rsidRPr="003D4D15">
        <w:rPr>
          <w:rFonts w:cstheme="minorHAnsi"/>
          <w:color w:val="auto"/>
          <w:sz w:val="24"/>
          <w:szCs w:val="24"/>
        </w:rPr>
        <w:t xml:space="preserve"> Collaborating with cross-functional teams, including business analysts and stakeholders, gather integration requirements, translate them into technical specifications, and provide accurate estimations for project delivery. </w:t>
      </w:r>
    </w:p>
    <w:p w14:paraId="73ADCDBB" w14:textId="77777777" w:rsidR="0050039C" w:rsidRPr="003D4D15" w:rsidRDefault="0050039C" w:rsidP="0050039C">
      <w:pPr>
        <w:pStyle w:val="ListParagraph"/>
        <w:numPr>
          <w:ilvl w:val="0"/>
          <w:numId w:val="20"/>
        </w:numPr>
        <w:spacing w:before="200" w:after="200" w:line="276" w:lineRule="auto"/>
        <w:rPr>
          <w:rFonts w:cstheme="minorHAnsi"/>
          <w:b/>
          <w:bCs/>
          <w:color w:val="auto"/>
          <w:sz w:val="24"/>
          <w:szCs w:val="24"/>
        </w:rPr>
      </w:pPr>
      <w:r w:rsidRPr="003D4D15">
        <w:rPr>
          <w:rFonts w:cstheme="minorHAnsi"/>
          <w:color w:val="auto"/>
          <w:sz w:val="24"/>
          <w:szCs w:val="24"/>
        </w:rPr>
        <w:t>Analyzing complex integration scenarios, identifying potential bottlenecks or performance issues, and implementing optimized solutions to enhance data flow and system efficiency.</w:t>
      </w:r>
    </w:p>
    <w:p w14:paraId="6DBA6596" w14:textId="77777777" w:rsidR="0050039C" w:rsidRPr="003D4D15" w:rsidRDefault="0050039C" w:rsidP="0050039C">
      <w:pPr>
        <w:pStyle w:val="ListParagraph"/>
        <w:numPr>
          <w:ilvl w:val="0"/>
          <w:numId w:val="20"/>
        </w:numPr>
        <w:spacing w:before="200" w:after="200" w:line="276" w:lineRule="auto"/>
        <w:rPr>
          <w:rFonts w:cstheme="minorHAnsi"/>
          <w:b/>
          <w:bCs/>
          <w:color w:val="auto"/>
          <w:sz w:val="24"/>
          <w:szCs w:val="24"/>
        </w:rPr>
      </w:pPr>
      <w:r w:rsidRPr="003D4D15">
        <w:rPr>
          <w:rFonts w:cstheme="minorHAnsi"/>
          <w:color w:val="auto"/>
          <w:sz w:val="24"/>
          <w:szCs w:val="24"/>
        </w:rPr>
        <w:t xml:space="preserve">Worked on integrating Shopify and Salesforce, enabling seamless data synchronization and real-time communication between the e-commerce platform and customer relationship management (CRM) system, resulting in streamlined business processes, improved customer experiences, and enhanced data accuracy. </w:t>
      </w:r>
    </w:p>
    <w:p w14:paraId="22D81691" w14:textId="77777777" w:rsidR="0050039C" w:rsidRPr="003D4D15" w:rsidRDefault="0050039C" w:rsidP="0050039C">
      <w:pPr>
        <w:pStyle w:val="ListParagraph"/>
        <w:numPr>
          <w:ilvl w:val="0"/>
          <w:numId w:val="20"/>
        </w:numPr>
        <w:spacing w:before="200" w:after="200" w:line="276" w:lineRule="auto"/>
        <w:rPr>
          <w:rFonts w:cstheme="minorHAnsi"/>
          <w:b/>
          <w:bCs/>
          <w:color w:val="auto"/>
          <w:sz w:val="24"/>
          <w:szCs w:val="24"/>
        </w:rPr>
      </w:pPr>
      <w:r w:rsidRPr="003D4D15">
        <w:rPr>
          <w:rFonts w:cstheme="minorHAnsi"/>
          <w:color w:val="auto"/>
          <w:sz w:val="24"/>
          <w:szCs w:val="24"/>
        </w:rPr>
        <w:t xml:space="preserve"> Following coding standards and best practices to ensure high-quality code deliverables, conducting code reviews, and participating in testing and quality assurance activities. </w:t>
      </w:r>
    </w:p>
    <w:p w14:paraId="56E681E1" w14:textId="77777777" w:rsidR="0050039C" w:rsidRPr="003D4D15" w:rsidRDefault="0050039C" w:rsidP="0050039C">
      <w:pPr>
        <w:pStyle w:val="ListParagraph"/>
        <w:numPr>
          <w:ilvl w:val="0"/>
          <w:numId w:val="20"/>
        </w:numPr>
        <w:spacing w:before="200" w:after="200" w:line="276" w:lineRule="auto"/>
        <w:rPr>
          <w:rFonts w:cstheme="minorHAnsi"/>
          <w:b/>
          <w:bCs/>
          <w:color w:val="auto"/>
          <w:sz w:val="24"/>
          <w:szCs w:val="24"/>
        </w:rPr>
      </w:pPr>
      <w:r w:rsidRPr="003D4D15">
        <w:rPr>
          <w:rFonts w:cstheme="minorHAnsi"/>
          <w:color w:val="auto"/>
          <w:sz w:val="24"/>
          <w:szCs w:val="24"/>
        </w:rPr>
        <w:t xml:space="preserve">Staying updated with the latest trends and advancements in data integration technologies, attending relevant training and certification programs, and continuously improving technical skills to drive innovation and provide value- added solutions. </w:t>
      </w:r>
    </w:p>
    <w:p w14:paraId="64118055" w14:textId="77777777" w:rsidR="0050039C" w:rsidRPr="003D4D15" w:rsidRDefault="0050039C" w:rsidP="0050039C">
      <w:pPr>
        <w:pStyle w:val="ListParagraph"/>
        <w:numPr>
          <w:ilvl w:val="0"/>
          <w:numId w:val="20"/>
        </w:numPr>
        <w:spacing w:before="200" w:after="200" w:line="276" w:lineRule="auto"/>
        <w:rPr>
          <w:rFonts w:cstheme="minorHAnsi"/>
          <w:b/>
          <w:bCs/>
          <w:color w:val="auto"/>
          <w:sz w:val="24"/>
          <w:szCs w:val="24"/>
        </w:rPr>
      </w:pPr>
      <w:r w:rsidRPr="003D4D15">
        <w:rPr>
          <w:rFonts w:cstheme="minorHAnsi"/>
          <w:color w:val="auto"/>
          <w:sz w:val="24"/>
          <w:szCs w:val="24"/>
        </w:rPr>
        <w:lastRenderedPageBreak/>
        <w:t xml:space="preserve">Worked on MuleSoft integration, leveraging </w:t>
      </w:r>
      <w:proofErr w:type="spellStart"/>
      <w:r w:rsidRPr="003D4D15">
        <w:rPr>
          <w:rFonts w:cstheme="minorHAnsi"/>
          <w:color w:val="auto"/>
          <w:sz w:val="24"/>
          <w:szCs w:val="24"/>
        </w:rPr>
        <w:t>Anypoint</w:t>
      </w:r>
      <w:proofErr w:type="spellEnd"/>
      <w:r w:rsidRPr="003D4D15">
        <w:rPr>
          <w:rFonts w:cstheme="minorHAnsi"/>
          <w:color w:val="auto"/>
          <w:sz w:val="24"/>
          <w:szCs w:val="24"/>
        </w:rPr>
        <w:t xml:space="preserve"> Platform to design, develop, and implement scalable and efficient integration solutions that seamlessly connect disparate systems and applications. </w:t>
      </w:r>
    </w:p>
    <w:p w14:paraId="0E7536CA" w14:textId="77777777" w:rsidR="0050039C" w:rsidRPr="003D4D15" w:rsidRDefault="0050039C" w:rsidP="0050039C">
      <w:pPr>
        <w:pStyle w:val="ListParagraph"/>
        <w:numPr>
          <w:ilvl w:val="0"/>
          <w:numId w:val="20"/>
        </w:numPr>
        <w:spacing w:before="200" w:after="200" w:line="276" w:lineRule="auto"/>
        <w:rPr>
          <w:rFonts w:cstheme="minorHAnsi"/>
          <w:b/>
          <w:bCs/>
          <w:color w:val="auto"/>
          <w:sz w:val="24"/>
          <w:szCs w:val="24"/>
        </w:rPr>
      </w:pPr>
      <w:r w:rsidRPr="003D4D15">
        <w:rPr>
          <w:rFonts w:cstheme="minorHAnsi"/>
          <w:color w:val="auto"/>
          <w:sz w:val="24"/>
          <w:szCs w:val="24"/>
        </w:rPr>
        <w:t xml:space="preserve">Proficient in </w:t>
      </w:r>
      <w:proofErr w:type="spellStart"/>
      <w:r w:rsidRPr="003D4D15">
        <w:rPr>
          <w:rFonts w:cstheme="minorHAnsi"/>
          <w:color w:val="auto"/>
          <w:sz w:val="24"/>
          <w:szCs w:val="24"/>
        </w:rPr>
        <w:t>Celigo</w:t>
      </w:r>
      <w:proofErr w:type="spellEnd"/>
      <w:r w:rsidRPr="003D4D15">
        <w:rPr>
          <w:rFonts w:cstheme="minorHAnsi"/>
          <w:color w:val="auto"/>
          <w:sz w:val="24"/>
          <w:szCs w:val="24"/>
        </w:rPr>
        <w:t xml:space="preserve"> integration platform, utilizing its pre-built connectors and workflows to integrate NetSuite with other systems, enabling seamless data synchronization, automation, and business process optimization. </w:t>
      </w:r>
    </w:p>
    <w:p w14:paraId="41C3AB2A" w14:textId="77777777" w:rsidR="0050039C" w:rsidRPr="003D4D15" w:rsidRDefault="0050039C" w:rsidP="0050039C">
      <w:pPr>
        <w:pStyle w:val="ListParagraph"/>
        <w:numPr>
          <w:ilvl w:val="0"/>
          <w:numId w:val="20"/>
        </w:numPr>
        <w:spacing w:before="200" w:after="200" w:line="276" w:lineRule="auto"/>
        <w:rPr>
          <w:rFonts w:cstheme="minorHAnsi"/>
          <w:b/>
          <w:bCs/>
          <w:color w:val="auto"/>
          <w:sz w:val="24"/>
          <w:szCs w:val="24"/>
        </w:rPr>
      </w:pPr>
      <w:r w:rsidRPr="003D4D15">
        <w:rPr>
          <w:rFonts w:cstheme="minorHAnsi"/>
          <w:color w:val="auto"/>
          <w:sz w:val="24"/>
          <w:szCs w:val="24"/>
        </w:rPr>
        <w:t xml:space="preserve">Strong understanding of NetSuite ERP (Enterprise Resource Planning) system, including configuration, customization, and data migration, with a focus on integrating NetSuite with external systems to streamline operations, improve data accuracy, and enhance business processes. </w:t>
      </w:r>
    </w:p>
    <w:p w14:paraId="0A8A448D" w14:textId="77777777" w:rsidR="0050039C" w:rsidRPr="003D4D15" w:rsidRDefault="0050039C" w:rsidP="0050039C">
      <w:pPr>
        <w:pStyle w:val="ListParagraph"/>
        <w:numPr>
          <w:ilvl w:val="0"/>
          <w:numId w:val="20"/>
        </w:numPr>
        <w:spacing w:before="200" w:after="200" w:line="276" w:lineRule="auto"/>
        <w:rPr>
          <w:rFonts w:cstheme="minorHAnsi"/>
          <w:b/>
          <w:bCs/>
          <w:color w:val="auto"/>
          <w:sz w:val="24"/>
          <w:szCs w:val="24"/>
        </w:rPr>
      </w:pPr>
      <w:r w:rsidRPr="003D4D15">
        <w:rPr>
          <w:rFonts w:cstheme="minorHAnsi"/>
          <w:color w:val="auto"/>
          <w:sz w:val="24"/>
          <w:szCs w:val="24"/>
        </w:rPr>
        <w:t xml:space="preserve">Proven track record in designing and implementing end-to-end ERP integration solutions, encompassing various modules such as finance, inventory management, order management, and customer relationship management (CRM), to ensure seamless data flow and real-time visibility across the organization. </w:t>
      </w:r>
    </w:p>
    <w:p w14:paraId="757483FA" w14:textId="77777777" w:rsidR="0050039C" w:rsidRPr="003D4D15" w:rsidRDefault="0050039C" w:rsidP="0050039C">
      <w:pPr>
        <w:pStyle w:val="ListParagraph"/>
        <w:numPr>
          <w:ilvl w:val="0"/>
          <w:numId w:val="20"/>
        </w:numPr>
        <w:spacing w:before="200" w:after="200" w:line="276" w:lineRule="auto"/>
        <w:rPr>
          <w:rFonts w:cstheme="minorHAnsi"/>
          <w:b/>
          <w:bCs/>
          <w:color w:val="auto"/>
          <w:sz w:val="24"/>
          <w:szCs w:val="24"/>
        </w:rPr>
      </w:pPr>
      <w:r w:rsidRPr="003D4D15">
        <w:rPr>
          <w:rFonts w:cstheme="minorHAnsi"/>
          <w:color w:val="auto"/>
          <w:sz w:val="24"/>
          <w:szCs w:val="24"/>
        </w:rPr>
        <w:t xml:space="preserve">Designed and developed custom Salesforce solutions using Apex, Visualforce, and Lightning Components to meet business requirements. </w:t>
      </w:r>
    </w:p>
    <w:p w14:paraId="11F7F4DA" w14:textId="77777777" w:rsidR="0050039C" w:rsidRPr="003D4D15" w:rsidRDefault="0050039C" w:rsidP="0050039C">
      <w:pPr>
        <w:pStyle w:val="ListParagraph"/>
        <w:numPr>
          <w:ilvl w:val="0"/>
          <w:numId w:val="20"/>
        </w:numPr>
        <w:spacing w:before="200" w:after="200" w:line="276" w:lineRule="auto"/>
        <w:rPr>
          <w:rFonts w:cstheme="minorHAnsi"/>
          <w:b/>
          <w:bCs/>
          <w:color w:val="auto"/>
          <w:sz w:val="24"/>
          <w:szCs w:val="24"/>
        </w:rPr>
      </w:pPr>
      <w:r w:rsidRPr="003D4D15">
        <w:rPr>
          <w:rFonts w:cstheme="minorHAnsi"/>
          <w:color w:val="auto"/>
          <w:sz w:val="24"/>
          <w:szCs w:val="24"/>
        </w:rPr>
        <w:t xml:space="preserve">Integrated Salesforce with third-party systems (e.g., ERP, HRMS, and payment gateways) using REST/SOAP APIs and middleware platforms like MuleSoft. </w:t>
      </w:r>
    </w:p>
    <w:p w14:paraId="7078F961" w14:textId="77777777" w:rsidR="0050039C" w:rsidRPr="003D4D15" w:rsidRDefault="0050039C" w:rsidP="0050039C">
      <w:pPr>
        <w:pStyle w:val="ListParagraph"/>
        <w:numPr>
          <w:ilvl w:val="0"/>
          <w:numId w:val="20"/>
        </w:numPr>
        <w:spacing w:before="200" w:after="200" w:line="276" w:lineRule="auto"/>
        <w:rPr>
          <w:rFonts w:cstheme="minorHAnsi"/>
          <w:b/>
          <w:bCs/>
          <w:color w:val="auto"/>
          <w:sz w:val="24"/>
          <w:szCs w:val="24"/>
        </w:rPr>
      </w:pPr>
      <w:r w:rsidRPr="003D4D15">
        <w:rPr>
          <w:rFonts w:cstheme="minorHAnsi"/>
          <w:color w:val="auto"/>
          <w:sz w:val="24"/>
          <w:szCs w:val="24"/>
        </w:rPr>
        <w:t>Automated business processes using Salesforce Flow, Process Builder, and Workflow Rules.</w:t>
      </w:r>
    </w:p>
    <w:p w14:paraId="6C03E231" w14:textId="77777777" w:rsidR="0050039C" w:rsidRPr="003D4D15" w:rsidRDefault="0050039C" w:rsidP="0050039C">
      <w:pPr>
        <w:pStyle w:val="ListParagraph"/>
        <w:numPr>
          <w:ilvl w:val="0"/>
          <w:numId w:val="20"/>
        </w:numPr>
        <w:spacing w:before="200" w:after="200" w:line="276" w:lineRule="auto"/>
        <w:rPr>
          <w:rFonts w:cstheme="minorHAnsi"/>
          <w:b/>
          <w:bCs/>
          <w:color w:val="auto"/>
          <w:sz w:val="24"/>
          <w:szCs w:val="24"/>
        </w:rPr>
      </w:pPr>
      <w:r w:rsidRPr="003D4D15">
        <w:rPr>
          <w:rFonts w:cstheme="minorHAnsi"/>
          <w:color w:val="auto"/>
          <w:sz w:val="24"/>
          <w:szCs w:val="24"/>
        </w:rPr>
        <w:t xml:space="preserve">Migrated data from legacy systems to Salesforce using Data Loader and Informatica, ensuring data accuracy and integrity. </w:t>
      </w:r>
    </w:p>
    <w:p w14:paraId="6C0957A0" w14:textId="77777777" w:rsidR="0050039C" w:rsidRPr="003D4D15" w:rsidRDefault="0050039C" w:rsidP="0050039C">
      <w:pPr>
        <w:pStyle w:val="ListParagraph"/>
        <w:numPr>
          <w:ilvl w:val="0"/>
          <w:numId w:val="20"/>
        </w:numPr>
        <w:spacing w:before="200" w:after="200" w:line="276" w:lineRule="auto"/>
        <w:rPr>
          <w:rFonts w:cstheme="minorHAnsi"/>
          <w:b/>
          <w:bCs/>
          <w:color w:val="auto"/>
          <w:sz w:val="24"/>
          <w:szCs w:val="24"/>
        </w:rPr>
      </w:pPr>
      <w:r w:rsidRPr="003D4D15">
        <w:rPr>
          <w:rFonts w:cstheme="minorHAnsi"/>
          <w:color w:val="auto"/>
          <w:sz w:val="24"/>
          <w:szCs w:val="24"/>
        </w:rPr>
        <w:t xml:space="preserve"> Developed and deployed Salesforce applications using Salesforce DX and CI/CD tools like Copado. </w:t>
      </w:r>
    </w:p>
    <w:p w14:paraId="3D738FA2" w14:textId="77777777" w:rsidR="0050039C" w:rsidRPr="003D4D15" w:rsidRDefault="0050039C" w:rsidP="0050039C">
      <w:pPr>
        <w:pStyle w:val="ListParagraph"/>
        <w:numPr>
          <w:ilvl w:val="0"/>
          <w:numId w:val="20"/>
        </w:numPr>
        <w:spacing w:before="200" w:after="200" w:line="276" w:lineRule="auto"/>
        <w:rPr>
          <w:rFonts w:cstheme="minorHAnsi"/>
          <w:b/>
          <w:bCs/>
          <w:color w:val="auto"/>
          <w:sz w:val="24"/>
          <w:szCs w:val="24"/>
        </w:rPr>
      </w:pPr>
      <w:r w:rsidRPr="003D4D15">
        <w:rPr>
          <w:rFonts w:cstheme="minorHAnsi"/>
          <w:color w:val="auto"/>
          <w:sz w:val="24"/>
          <w:szCs w:val="24"/>
        </w:rPr>
        <w:t xml:space="preserve">Optimized Salesforce performance by analyzing and resolving issues related to governor limits, SOQL queries, and data volume. </w:t>
      </w:r>
    </w:p>
    <w:p w14:paraId="155A1318" w14:textId="77777777" w:rsidR="0050039C" w:rsidRPr="003D4D15" w:rsidRDefault="0050039C" w:rsidP="0050039C">
      <w:pPr>
        <w:pStyle w:val="ListParagraph"/>
        <w:numPr>
          <w:ilvl w:val="0"/>
          <w:numId w:val="20"/>
        </w:numPr>
        <w:spacing w:before="200" w:after="200" w:line="276" w:lineRule="auto"/>
        <w:rPr>
          <w:rFonts w:cstheme="minorHAnsi"/>
          <w:b/>
          <w:bCs/>
          <w:color w:val="auto"/>
          <w:sz w:val="24"/>
          <w:szCs w:val="24"/>
        </w:rPr>
      </w:pPr>
      <w:r w:rsidRPr="003D4D15">
        <w:rPr>
          <w:rFonts w:cstheme="minorHAnsi"/>
          <w:color w:val="auto"/>
          <w:sz w:val="24"/>
          <w:szCs w:val="24"/>
        </w:rPr>
        <w:t xml:space="preserve">Collaborated with cross-functional teams to gather requirements, design solutions, and deliver projects on time. </w:t>
      </w:r>
    </w:p>
    <w:p w14:paraId="1953C80B" w14:textId="5E1B6F04" w:rsidR="001E2574" w:rsidRPr="003D4D15" w:rsidRDefault="0050039C" w:rsidP="0050039C">
      <w:pPr>
        <w:pStyle w:val="ListParagraph"/>
        <w:numPr>
          <w:ilvl w:val="0"/>
          <w:numId w:val="20"/>
        </w:numPr>
        <w:spacing w:before="200" w:after="200" w:line="276" w:lineRule="auto"/>
        <w:rPr>
          <w:rFonts w:cstheme="minorHAnsi"/>
          <w:b/>
          <w:bCs/>
          <w:color w:val="auto"/>
          <w:sz w:val="24"/>
          <w:szCs w:val="24"/>
        </w:rPr>
      </w:pPr>
      <w:r w:rsidRPr="003D4D15">
        <w:rPr>
          <w:rFonts w:cstheme="minorHAnsi"/>
          <w:color w:val="auto"/>
          <w:sz w:val="24"/>
          <w:szCs w:val="24"/>
        </w:rPr>
        <w:t>Created and maintained technical documentation, including data models, integration diagrams, and user guides.</w:t>
      </w:r>
    </w:p>
    <w:p w14:paraId="1D92DE6E" w14:textId="77777777" w:rsidR="001E2574" w:rsidRPr="00D455EB" w:rsidRDefault="001E2574" w:rsidP="001E2574">
      <w:pPr>
        <w:pStyle w:val="Heading1"/>
        <w:rPr>
          <w:rStyle w:val="Shade"/>
          <w:rFonts w:asciiTheme="minorHAnsi" w:hAnsiTheme="minorHAnsi" w:cstheme="minorHAnsi"/>
          <w:color w:val="auto"/>
        </w:rPr>
      </w:pPr>
      <w:r w:rsidRPr="00D455EB">
        <w:rPr>
          <w:rStyle w:val="Shade"/>
          <w:rFonts w:asciiTheme="minorHAnsi" w:hAnsiTheme="minorHAnsi" w:cstheme="minorHAnsi"/>
          <w:color w:val="auto"/>
        </w:rPr>
        <w:t>Education</w:t>
      </w:r>
    </w:p>
    <w:p w14:paraId="271EF61E" w14:textId="46A62CE0" w:rsidR="001E2574" w:rsidRPr="00D455EB" w:rsidRDefault="001E2574" w:rsidP="0050039C">
      <w:pPr>
        <w:pStyle w:val="Heading3"/>
        <w:rPr>
          <w:color w:val="auto"/>
        </w:rPr>
      </w:pPr>
      <w:r w:rsidRPr="00D455EB">
        <w:rPr>
          <w:color w:val="auto"/>
        </w:rPr>
        <w:t>B</w:t>
      </w:r>
      <w:r w:rsidR="0050039C" w:rsidRPr="00D455EB">
        <w:rPr>
          <w:color w:val="auto"/>
        </w:rPr>
        <w:t>achelor of Technology in Electronics and Communications |</w:t>
      </w:r>
      <w:r w:rsidRPr="00D455EB">
        <w:rPr>
          <w:color w:val="auto"/>
        </w:rPr>
        <w:t xml:space="preserve"> </w:t>
      </w:r>
      <w:r w:rsidR="0050039C" w:rsidRPr="00D455EB">
        <w:rPr>
          <w:color w:val="auto"/>
        </w:rPr>
        <w:t>S R</w:t>
      </w:r>
      <w:r w:rsidRPr="00D455EB">
        <w:rPr>
          <w:color w:val="auto"/>
        </w:rPr>
        <w:t xml:space="preserve"> University | </w:t>
      </w:r>
      <w:r w:rsidR="0050039C" w:rsidRPr="00D455EB">
        <w:rPr>
          <w:color w:val="auto"/>
        </w:rPr>
        <w:t>JUNE 2020</w:t>
      </w:r>
    </w:p>
    <w:sectPr w:rsidR="001E2574" w:rsidRPr="00D455EB" w:rsidSect="001E2574">
      <w:type w:val="continuous"/>
      <w:pgSz w:w="12240" w:h="15840" w:code="1"/>
      <w:pgMar w:top="1296" w:right="1440" w:bottom="432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9BC23" w14:textId="77777777" w:rsidR="005157FF" w:rsidRDefault="005157FF" w:rsidP="00725803">
      <w:r>
        <w:separator/>
      </w:r>
    </w:p>
    <w:p w14:paraId="62F3509F" w14:textId="77777777" w:rsidR="005157FF" w:rsidRDefault="005157FF"/>
  </w:endnote>
  <w:endnote w:type="continuationSeparator" w:id="0">
    <w:p w14:paraId="6EF34F72" w14:textId="77777777" w:rsidR="005157FF" w:rsidRDefault="005157FF" w:rsidP="00725803">
      <w:r>
        <w:continuationSeparator/>
      </w:r>
    </w:p>
    <w:p w14:paraId="073BCC71" w14:textId="77777777" w:rsidR="005157FF" w:rsidRDefault="005157FF"/>
  </w:endnote>
  <w:endnote w:type="continuationNotice" w:id="1">
    <w:p w14:paraId="62D08F18" w14:textId="77777777" w:rsidR="005157FF" w:rsidRDefault="005157FF"/>
    <w:p w14:paraId="760E64CE" w14:textId="77777777" w:rsidR="005157FF" w:rsidRDefault="005157F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peak Pro">
    <w:charset w:val="00"/>
    <w:family w:val="swiss"/>
    <w:pitch w:val="variable"/>
    <w:sig w:usb0="8000002F" w:usb1="0000000A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3DD30" w14:textId="77777777" w:rsidR="005157FF" w:rsidRDefault="005157FF" w:rsidP="00725803">
      <w:r>
        <w:separator/>
      </w:r>
    </w:p>
    <w:p w14:paraId="6D693E18" w14:textId="77777777" w:rsidR="005157FF" w:rsidRDefault="005157FF"/>
  </w:footnote>
  <w:footnote w:type="continuationSeparator" w:id="0">
    <w:p w14:paraId="434EB422" w14:textId="77777777" w:rsidR="005157FF" w:rsidRDefault="005157FF" w:rsidP="00725803">
      <w:r>
        <w:continuationSeparator/>
      </w:r>
    </w:p>
    <w:p w14:paraId="3D615CC9" w14:textId="77777777" w:rsidR="005157FF" w:rsidRDefault="005157FF"/>
  </w:footnote>
  <w:footnote w:type="continuationNotice" w:id="1">
    <w:p w14:paraId="0FA6CCBA" w14:textId="77777777" w:rsidR="005157FF" w:rsidRDefault="005157FF"/>
    <w:p w14:paraId="0D08C467" w14:textId="77777777" w:rsidR="005157FF" w:rsidRDefault="005157F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F1060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FD137A"/>
    <w:multiLevelType w:val="hybridMultilevel"/>
    <w:tmpl w:val="AD62F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5B4294"/>
    <w:multiLevelType w:val="hybridMultilevel"/>
    <w:tmpl w:val="D1E0F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3D020B"/>
    <w:multiLevelType w:val="hybridMultilevel"/>
    <w:tmpl w:val="0B8C7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F82C85"/>
    <w:multiLevelType w:val="hybridMultilevel"/>
    <w:tmpl w:val="2938D5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8543FF6"/>
    <w:multiLevelType w:val="multilevel"/>
    <w:tmpl w:val="B096D76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CAD3BF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CAD3BF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CAD3BF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4" w15:restartNumberingAfterBreak="0">
    <w:nsid w:val="3AD969A6"/>
    <w:multiLevelType w:val="multilevel"/>
    <w:tmpl w:val="E3C0EB4E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b w:val="0"/>
        <w:i w:val="0"/>
        <w:color w:val="CAD3BF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3E74265A"/>
    <w:multiLevelType w:val="hybridMultilevel"/>
    <w:tmpl w:val="073E4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B26097"/>
    <w:multiLevelType w:val="hybridMultilevel"/>
    <w:tmpl w:val="63EA5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14BC8E">
      <w:numFmt w:val="bullet"/>
      <w:lvlText w:val="•"/>
      <w:lvlJc w:val="left"/>
      <w:pPr>
        <w:ind w:left="1440" w:hanging="360"/>
      </w:pPr>
      <w:rPr>
        <w:rFonts w:ascii="Verdana" w:eastAsia="Times New Roman" w:hAnsi="Verdana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9D2587"/>
    <w:multiLevelType w:val="hybridMultilevel"/>
    <w:tmpl w:val="C396E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CA6552"/>
    <w:multiLevelType w:val="hybridMultilevel"/>
    <w:tmpl w:val="8D7C4508"/>
    <w:lvl w:ilvl="0" w:tplc="97D2F150">
      <w:numFmt w:val="bullet"/>
      <w:lvlText w:val=""/>
      <w:lvlJc w:val="left"/>
      <w:pPr>
        <w:ind w:left="1561" w:hanging="371"/>
      </w:pPr>
      <w:rPr>
        <w:rFonts w:hint="default"/>
        <w:w w:val="100"/>
        <w:lang w:val="en-US" w:eastAsia="en-US" w:bidi="ar-SA"/>
      </w:rPr>
    </w:lvl>
    <w:lvl w:ilvl="1" w:tplc="3BDA64AE">
      <w:numFmt w:val="bullet"/>
      <w:lvlText w:val="•"/>
      <w:lvlJc w:val="left"/>
      <w:pPr>
        <w:ind w:left="2492" w:hanging="371"/>
      </w:pPr>
      <w:rPr>
        <w:rFonts w:hint="default"/>
        <w:lang w:val="en-US" w:eastAsia="en-US" w:bidi="ar-SA"/>
      </w:rPr>
    </w:lvl>
    <w:lvl w:ilvl="2" w:tplc="E5F0B33C">
      <w:numFmt w:val="bullet"/>
      <w:lvlText w:val="•"/>
      <w:lvlJc w:val="left"/>
      <w:pPr>
        <w:ind w:left="3424" w:hanging="371"/>
      </w:pPr>
      <w:rPr>
        <w:rFonts w:hint="default"/>
        <w:lang w:val="en-US" w:eastAsia="en-US" w:bidi="ar-SA"/>
      </w:rPr>
    </w:lvl>
    <w:lvl w:ilvl="3" w:tplc="727A17AA">
      <w:numFmt w:val="bullet"/>
      <w:lvlText w:val="•"/>
      <w:lvlJc w:val="left"/>
      <w:pPr>
        <w:ind w:left="4356" w:hanging="371"/>
      </w:pPr>
      <w:rPr>
        <w:rFonts w:hint="default"/>
        <w:lang w:val="en-US" w:eastAsia="en-US" w:bidi="ar-SA"/>
      </w:rPr>
    </w:lvl>
    <w:lvl w:ilvl="4" w:tplc="235C0A60">
      <w:numFmt w:val="bullet"/>
      <w:lvlText w:val="•"/>
      <w:lvlJc w:val="left"/>
      <w:pPr>
        <w:ind w:left="5288" w:hanging="371"/>
      </w:pPr>
      <w:rPr>
        <w:rFonts w:hint="default"/>
        <w:lang w:val="en-US" w:eastAsia="en-US" w:bidi="ar-SA"/>
      </w:rPr>
    </w:lvl>
    <w:lvl w:ilvl="5" w:tplc="4E8E1BC6">
      <w:numFmt w:val="bullet"/>
      <w:lvlText w:val="•"/>
      <w:lvlJc w:val="left"/>
      <w:pPr>
        <w:ind w:left="6220" w:hanging="371"/>
      </w:pPr>
      <w:rPr>
        <w:rFonts w:hint="default"/>
        <w:lang w:val="en-US" w:eastAsia="en-US" w:bidi="ar-SA"/>
      </w:rPr>
    </w:lvl>
    <w:lvl w:ilvl="6" w:tplc="E2A8E5AA">
      <w:numFmt w:val="bullet"/>
      <w:lvlText w:val="•"/>
      <w:lvlJc w:val="left"/>
      <w:pPr>
        <w:ind w:left="7152" w:hanging="371"/>
      </w:pPr>
      <w:rPr>
        <w:rFonts w:hint="default"/>
        <w:lang w:val="en-US" w:eastAsia="en-US" w:bidi="ar-SA"/>
      </w:rPr>
    </w:lvl>
    <w:lvl w:ilvl="7" w:tplc="531823E8">
      <w:numFmt w:val="bullet"/>
      <w:lvlText w:val="•"/>
      <w:lvlJc w:val="left"/>
      <w:pPr>
        <w:ind w:left="8084" w:hanging="371"/>
      </w:pPr>
      <w:rPr>
        <w:rFonts w:hint="default"/>
        <w:lang w:val="en-US" w:eastAsia="en-US" w:bidi="ar-SA"/>
      </w:rPr>
    </w:lvl>
    <w:lvl w:ilvl="8" w:tplc="DD5460A2">
      <w:numFmt w:val="bullet"/>
      <w:lvlText w:val="•"/>
      <w:lvlJc w:val="left"/>
      <w:pPr>
        <w:ind w:left="9016" w:hanging="371"/>
      </w:pPr>
      <w:rPr>
        <w:rFonts w:hint="default"/>
        <w:lang w:val="en-US" w:eastAsia="en-US" w:bidi="ar-SA"/>
      </w:rPr>
    </w:lvl>
  </w:abstractNum>
  <w:abstractNum w:abstractNumId="19" w15:restartNumberingAfterBreak="0">
    <w:nsid w:val="5AA5333A"/>
    <w:multiLevelType w:val="hybridMultilevel"/>
    <w:tmpl w:val="EA94B4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E14471"/>
    <w:multiLevelType w:val="hybridMultilevel"/>
    <w:tmpl w:val="CBDC6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557EB3"/>
    <w:multiLevelType w:val="hybridMultilevel"/>
    <w:tmpl w:val="F5FA282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702800E5"/>
    <w:multiLevelType w:val="hybridMultilevel"/>
    <w:tmpl w:val="E9CE2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5D26CE"/>
    <w:multiLevelType w:val="hybridMultilevel"/>
    <w:tmpl w:val="DB305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D73BA7"/>
    <w:multiLevelType w:val="hybridMultilevel"/>
    <w:tmpl w:val="4B102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559479">
    <w:abstractNumId w:val="13"/>
  </w:num>
  <w:num w:numId="2" w16cid:durableId="263463634">
    <w:abstractNumId w:val="7"/>
  </w:num>
  <w:num w:numId="3" w16cid:durableId="223028194">
    <w:abstractNumId w:val="6"/>
  </w:num>
  <w:num w:numId="4" w16cid:durableId="125632513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77218693">
    <w:abstractNumId w:val="8"/>
  </w:num>
  <w:num w:numId="6" w16cid:durableId="610355357">
    <w:abstractNumId w:val="14"/>
  </w:num>
  <w:num w:numId="7" w16cid:durableId="1806925802">
    <w:abstractNumId w:val="5"/>
  </w:num>
  <w:num w:numId="8" w16cid:durableId="1327629880">
    <w:abstractNumId w:val="4"/>
  </w:num>
  <w:num w:numId="9" w16cid:durableId="316804652">
    <w:abstractNumId w:val="3"/>
  </w:num>
  <w:num w:numId="10" w16cid:durableId="44644184">
    <w:abstractNumId w:val="2"/>
  </w:num>
  <w:num w:numId="11" w16cid:durableId="106433504">
    <w:abstractNumId w:val="1"/>
  </w:num>
  <w:num w:numId="12" w16cid:durableId="916283929">
    <w:abstractNumId w:val="0"/>
  </w:num>
  <w:num w:numId="13" w16cid:durableId="457380560">
    <w:abstractNumId w:val="18"/>
  </w:num>
  <w:num w:numId="14" w16cid:durableId="817307464">
    <w:abstractNumId w:val="17"/>
  </w:num>
  <w:num w:numId="15" w16cid:durableId="2069767659">
    <w:abstractNumId w:val="21"/>
  </w:num>
  <w:num w:numId="16" w16cid:durableId="1818037630">
    <w:abstractNumId w:val="19"/>
  </w:num>
  <w:num w:numId="17" w16cid:durableId="55786042">
    <w:abstractNumId w:val="23"/>
  </w:num>
  <w:num w:numId="18" w16cid:durableId="1224028024">
    <w:abstractNumId w:val="15"/>
  </w:num>
  <w:num w:numId="19" w16cid:durableId="1022391293">
    <w:abstractNumId w:val="24"/>
  </w:num>
  <w:num w:numId="20" w16cid:durableId="517504602">
    <w:abstractNumId w:val="9"/>
  </w:num>
  <w:num w:numId="21" w16cid:durableId="862740933">
    <w:abstractNumId w:val="11"/>
  </w:num>
  <w:num w:numId="22" w16cid:durableId="87627829">
    <w:abstractNumId w:val="22"/>
  </w:num>
  <w:num w:numId="23" w16cid:durableId="362630910">
    <w:abstractNumId w:val="12"/>
  </w:num>
  <w:num w:numId="24" w16cid:durableId="1316370668">
    <w:abstractNumId w:val="20"/>
  </w:num>
  <w:num w:numId="25" w16cid:durableId="1215312889">
    <w:abstractNumId w:val="16"/>
  </w:num>
  <w:num w:numId="26" w16cid:durableId="565612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D89"/>
    <w:rsid w:val="00012B5D"/>
    <w:rsid w:val="00025E77"/>
    <w:rsid w:val="00027312"/>
    <w:rsid w:val="00061AE7"/>
    <w:rsid w:val="000645F2"/>
    <w:rsid w:val="00067AE4"/>
    <w:rsid w:val="00082F03"/>
    <w:rsid w:val="000835A0"/>
    <w:rsid w:val="000934A2"/>
    <w:rsid w:val="000B32D7"/>
    <w:rsid w:val="000B6473"/>
    <w:rsid w:val="000E7D43"/>
    <w:rsid w:val="0011313E"/>
    <w:rsid w:val="00144D98"/>
    <w:rsid w:val="00151825"/>
    <w:rsid w:val="001773C8"/>
    <w:rsid w:val="001A1E15"/>
    <w:rsid w:val="001B0955"/>
    <w:rsid w:val="001B55A6"/>
    <w:rsid w:val="001B7692"/>
    <w:rsid w:val="001C17AE"/>
    <w:rsid w:val="001E2574"/>
    <w:rsid w:val="001F2AD8"/>
    <w:rsid w:val="00200FBD"/>
    <w:rsid w:val="00227784"/>
    <w:rsid w:val="0023705D"/>
    <w:rsid w:val="00250277"/>
    <w:rsid w:val="00250A31"/>
    <w:rsid w:val="00251C13"/>
    <w:rsid w:val="002528F9"/>
    <w:rsid w:val="002534A5"/>
    <w:rsid w:val="002922D0"/>
    <w:rsid w:val="002C367E"/>
    <w:rsid w:val="003066A6"/>
    <w:rsid w:val="003275BF"/>
    <w:rsid w:val="00335CA6"/>
    <w:rsid w:val="00340B03"/>
    <w:rsid w:val="00380AE7"/>
    <w:rsid w:val="00382D97"/>
    <w:rsid w:val="003902F1"/>
    <w:rsid w:val="003A6943"/>
    <w:rsid w:val="003C7748"/>
    <w:rsid w:val="003D4D15"/>
    <w:rsid w:val="003D56ED"/>
    <w:rsid w:val="003E473C"/>
    <w:rsid w:val="00410BA2"/>
    <w:rsid w:val="00434074"/>
    <w:rsid w:val="004400F4"/>
    <w:rsid w:val="0046391B"/>
    <w:rsid w:val="00463C3B"/>
    <w:rsid w:val="00484BB4"/>
    <w:rsid w:val="004937AE"/>
    <w:rsid w:val="004C5EE9"/>
    <w:rsid w:val="004D1B48"/>
    <w:rsid w:val="004E2970"/>
    <w:rsid w:val="004F4C2F"/>
    <w:rsid w:val="0050039C"/>
    <w:rsid w:val="005026DD"/>
    <w:rsid w:val="00513EFC"/>
    <w:rsid w:val="005157FF"/>
    <w:rsid w:val="0052113B"/>
    <w:rsid w:val="005311CA"/>
    <w:rsid w:val="00541EB8"/>
    <w:rsid w:val="00564951"/>
    <w:rsid w:val="00573BF9"/>
    <w:rsid w:val="00594CBF"/>
    <w:rsid w:val="005A4A49"/>
    <w:rsid w:val="005B0D82"/>
    <w:rsid w:val="005B13C9"/>
    <w:rsid w:val="005B1D68"/>
    <w:rsid w:val="005B34A8"/>
    <w:rsid w:val="005C6D89"/>
    <w:rsid w:val="005C71B0"/>
    <w:rsid w:val="00607AA3"/>
    <w:rsid w:val="00611B37"/>
    <w:rsid w:val="006252B4"/>
    <w:rsid w:val="00643BE8"/>
    <w:rsid w:val="00646BA2"/>
    <w:rsid w:val="0065054B"/>
    <w:rsid w:val="00675EA0"/>
    <w:rsid w:val="006C08A0"/>
    <w:rsid w:val="006C47D8"/>
    <w:rsid w:val="006D2D08"/>
    <w:rsid w:val="006D5F93"/>
    <w:rsid w:val="006E0FF6"/>
    <w:rsid w:val="006F26A2"/>
    <w:rsid w:val="0070237E"/>
    <w:rsid w:val="00725803"/>
    <w:rsid w:val="00725CB5"/>
    <w:rsid w:val="007307A3"/>
    <w:rsid w:val="00741C7E"/>
    <w:rsid w:val="00752315"/>
    <w:rsid w:val="0075629E"/>
    <w:rsid w:val="00760C18"/>
    <w:rsid w:val="00766B3E"/>
    <w:rsid w:val="007A4EE3"/>
    <w:rsid w:val="007C211F"/>
    <w:rsid w:val="007C26CB"/>
    <w:rsid w:val="007D5ED3"/>
    <w:rsid w:val="007E705E"/>
    <w:rsid w:val="007F3012"/>
    <w:rsid w:val="00857E6B"/>
    <w:rsid w:val="00873709"/>
    <w:rsid w:val="008942F3"/>
    <w:rsid w:val="00895611"/>
    <w:rsid w:val="008968C4"/>
    <w:rsid w:val="008C628F"/>
    <w:rsid w:val="008D31BD"/>
    <w:rsid w:val="008D7C1C"/>
    <w:rsid w:val="008E02C8"/>
    <w:rsid w:val="00905368"/>
    <w:rsid w:val="0092291B"/>
    <w:rsid w:val="00932D92"/>
    <w:rsid w:val="009338E3"/>
    <w:rsid w:val="0094328C"/>
    <w:rsid w:val="0094558C"/>
    <w:rsid w:val="0095272C"/>
    <w:rsid w:val="00972024"/>
    <w:rsid w:val="009957F4"/>
    <w:rsid w:val="009C7EA1"/>
    <w:rsid w:val="009F04D2"/>
    <w:rsid w:val="009F2BA7"/>
    <w:rsid w:val="009F6DA0"/>
    <w:rsid w:val="00A01182"/>
    <w:rsid w:val="00A06309"/>
    <w:rsid w:val="00A12AF4"/>
    <w:rsid w:val="00A16958"/>
    <w:rsid w:val="00A42C49"/>
    <w:rsid w:val="00A9438D"/>
    <w:rsid w:val="00AA3BDC"/>
    <w:rsid w:val="00AD13CB"/>
    <w:rsid w:val="00AD3FD8"/>
    <w:rsid w:val="00AE5CFE"/>
    <w:rsid w:val="00B04D2E"/>
    <w:rsid w:val="00B11D7F"/>
    <w:rsid w:val="00B12A59"/>
    <w:rsid w:val="00B256C7"/>
    <w:rsid w:val="00B35ADE"/>
    <w:rsid w:val="00B370A8"/>
    <w:rsid w:val="00B63761"/>
    <w:rsid w:val="00B67D9E"/>
    <w:rsid w:val="00B67F63"/>
    <w:rsid w:val="00B74DE0"/>
    <w:rsid w:val="00B8085A"/>
    <w:rsid w:val="00B845F9"/>
    <w:rsid w:val="00BB7FEC"/>
    <w:rsid w:val="00BC7376"/>
    <w:rsid w:val="00BD669A"/>
    <w:rsid w:val="00BF61CD"/>
    <w:rsid w:val="00BF65E6"/>
    <w:rsid w:val="00C13F2B"/>
    <w:rsid w:val="00C23DE3"/>
    <w:rsid w:val="00C43D65"/>
    <w:rsid w:val="00C84833"/>
    <w:rsid w:val="00C9044F"/>
    <w:rsid w:val="00C92F94"/>
    <w:rsid w:val="00CA259E"/>
    <w:rsid w:val="00CD3F4F"/>
    <w:rsid w:val="00CE22C4"/>
    <w:rsid w:val="00D2420D"/>
    <w:rsid w:val="00D27341"/>
    <w:rsid w:val="00D30382"/>
    <w:rsid w:val="00D32E0B"/>
    <w:rsid w:val="00D413F9"/>
    <w:rsid w:val="00D44E50"/>
    <w:rsid w:val="00D455EB"/>
    <w:rsid w:val="00D90060"/>
    <w:rsid w:val="00D92B95"/>
    <w:rsid w:val="00D952A2"/>
    <w:rsid w:val="00DB34B4"/>
    <w:rsid w:val="00DC187B"/>
    <w:rsid w:val="00DC6B2F"/>
    <w:rsid w:val="00DF21E3"/>
    <w:rsid w:val="00DF7130"/>
    <w:rsid w:val="00E03F71"/>
    <w:rsid w:val="00E142BA"/>
    <w:rsid w:val="00E154B5"/>
    <w:rsid w:val="00E21125"/>
    <w:rsid w:val="00E232F0"/>
    <w:rsid w:val="00E52791"/>
    <w:rsid w:val="00E83195"/>
    <w:rsid w:val="00EB0B3E"/>
    <w:rsid w:val="00EC3311"/>
    <w:rsid w:val="00F00A4F"/>
    <w:rsid w:val="00F12439"/>
    <w:rsid w:val="00F177A3"/>
    <w:rsid w:val="00F33CD8"/>
    <w:rsid w:val="00F37CFE"/>
    <w:rsid w:val="00F439C9"/>
    <w:rsid w:val="00F8078C"/>
    <w:rsid w:val="00FB113E"/>
    <w:rsid w:val="00FC6CDF"/>
    <w:rsid w:val="00FC796B"/>
    <w:rsid w:val="00FD1DE2"/>
    <w:rsid w:val="00FF1889"/>
    <w:rsid w:val="00FF3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EC1068"/>
  <w15:chartTrackingRefBased/>
  <w15:docId w15:val="{8F8DCCA8-BEA4-406B-AA77-7B9749339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2439"/>
    <w:pPr>
      <w:spacing w:line="288" w:lineRule="auto"/>
    </w:pPr>
    <w:rPr>
      <w:sz w:val="20"/>
    </w:rPr>
  </w:style>
  <w:style w:type="paragraph" w:styleId="Heading1">
    <w:name w:val="heading 1"/>
    <w:basedOn w:val="Normal"/>
    <w:link w:val="Heading1Char"/>
    <w:uiPriority w:val="9"/>
    <w:qFormat/>
    <w:rsid w:val="00F12439"/>
    <w:pPr>
      <w:spacing w:before="360" w:after="120"/>
      <w:outlineLvl w:val="0"/>
    </w:pPr>
    <w:rPr>
      <w:rFonts w:asciiTheme="majorHAnsi" w:eastAsiaTheme="majorEastAsia" w:hAnsiTheme="majorHAnsi" w:cstheme="majorBidi"/>
      <w:b/>
      <w:color w:val="262626" w:themeColor="text1" w:themeTint="D9"/>
      <w:spacing w:val="48"/>
      <w:sz w:val="32"/>
      <w:szCs w:val="32"/>
    </w:rPr>
  </w:style>
  <w:style w:type="paragraph" w:styleId="Heading2">
    <w:name w:val="heading 2"/>
    <w:basedOn w:val="Normal"/>
    <w:link w:val="Heading2Char"/>
    <w:uiPriority w:val="9"/>
    <w:rsid w:val="00F12439"/>
    <w:pPr>
      <w:keepNext/>
      <w:keepLines/>
      <w:spacing w:after="0"/>
      <w:outlineLvl w:val="1"/>
    </w:pPr>
    <w:rPr>
      <w:rFonts w:eastAsiaTheme="majorEastAsia" w:cstheme="majorBidi"/>
      <w:caps/>
      <w:szCs w:val="26"/>
    </w:rPr>
  </w:style>
  <w:style w:type="paragraph" w:styleId="Heading3">
    <w:name w:val="heading 3"/>
    <w:basedOn w:val="Normal"/>
    <w:link w:val="Heading3Char"/>
    <w:uiPriority w:val="9"/>
    <w:qFormat/>
    <w:rsid w:val="00F12439"/>
    <w:pPr>
      <w:spacing w:after="18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9F04D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98A983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6C47D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98A98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6C47D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65765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6C47D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65765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922D0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922D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380AE7"/>
  </w:style>
  <w:style w:type="character" w:customStyle="1" w:styleId="HeaderChar">
    <w:name w:val="Header Char"/>
    <w:basedOn w:val="DefaultParagraphFont"/>
    <w:link w:val="Header"/>
    <w:uiPriority w:val="99"/>
    <w:semiHidden/>
    <w:rsid w:val="007E705E"/>
    <w:rPr>
      <w:sz w:val="20"/>
    </w:rPr>
  </w:style>
  <w:style w:type="paragraph" w:styleId="Footer">
    <w:name w:val="footer"/>
    <w:basedOn w:val="Normal"/>
    <w:link w:val="FooterChar"/>
    <w:uiPriority w:val="99"/>
    <w:semiHidden/>
    <w:rsid w:val="00380AE7"/>
  </w:style>
  <w:style w:type="character" w:customStyle="1" w:styleId="FooterChar">
    <w:name w:val="Footer Char"/>
    <w:basedOn w:val="DefaultParagraphFont"/>
    <w:link w:val="Footer"/>
    <w:uiPriority w:val="99"/>
    <w:semiHidden/>
    <w:rsid w:val="007E705E"/>
    <w:rPr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12439"/>
    <w:rPr>
      <w:rFonts w:asciiTheme="majorHAnsi" w:eastAsiaTheme="majorEastAsia" w:hAnsiTheme="majorHAnsi" w:cstheme="majorBidi"/>
      <w:b/>
      <w:color w:val="262626" w:themeColor="text1" w:themeTint="D9"/>
      <w:spacing w:val="48"/>
      <w:sz w:val="32"/>
      <w:szCs w:val="32"/>
    </w:rPr>
  </w:style>
  <w:style w:type="paragraph" w:styleId="ListBullet">
    <w:name w:val="List Bullet"/>
    <w:basedOn w:val="Normal"/>
    <w:uiPriority w:val="10"/>
    <w:semiHidden/>
    <w:rsid w:val="00BC7376"/>
    <w:pPr>
      <w:numPr>
        <w:numId w:val="1"/>
      </w:numPr>
      <w:contextualSpacing/>
    </w:pPr>
  </w:style>
  <w:style w:type="table" w:styleId="TableGrid">
    <w:name w:val="Table Grid"/>
    <w:basedOn w:val="TableNormal"/>
    <w:uiPriority w:val="39"/>
    <w:rsid w:val="005B1D68"/>
    <w:pPr>
      <w:spacing w:after="0"/>
    </w:pPr>
    <w:tblPr/>
  </w:style>
  <w:style w:type="paragraph" w:styleId="ListBullet2">
    <w:name w:val="List Bullet 2"/>
    <w:basedOn w:val="Normal"/>
    <w:uiPriority w:val="99"/>
    <w:semiHidden/>
    <w:rsid w:val="00573BF9"/>
    <w:pPr>
      <w:contextualSpacing/>
    </w:pPr>
  </w:style>
  <w:style w:type="paragraph" w:styleId="ListBullet3">
    <w:name w:val="List Bullet 3"/>
    <w:basedOn w:val="Normal"/>
    <w:uiPriority w:val="99"/>
    <w:semiHidden/>
    <w:rsid w:val="00573BF9"/>
    <w:p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12439"/>
    <w:rPr>
      <w:rFonts w:eastAsiaTheme="majorEastAsia" w:cstheme="majorBidi"/>
      <w:caps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12439"/>
    <w:rPr>
      <w:b/>
      <w:bCs/>
      <w:sz w:val="20"/>
    </w:rPr>
  </w:style>
  <w:style w:type="paragraph" w:styleId="Title">
    <w:name w:val="Title"/>
    <w:basedOn w:val="Normal"/>
    <w:link w:val="TitleChar"/>
    <w:uiPriority w:val="11"/>
    <w:qFormat/>
    <w:rsid w:val="001E2574"/>
    <w:pPr>
      <w:shd w:val="clear" w:color="auto" w:fill="EFEBF5" w:themeFill="accent5"/>
      <w:tabs>
        <w:tab w:val="center" w:pos="4770"/>
      </w:tabs>
      <w:spacing w:after="240" w:line="216" w:lineRule="auto"/>
      <w:contextualSpacing/>
      <w:jc w:val="center"/>
    </w:pPr>
    <w:rPr>
      <w:rFonts w:asciiTheme="majorHAnsi" w:eastAsiaTheme="majorEastAsia" w:hAnsiTheme="majorHAnsi" w:cstheme="majorBidi"/>
      <w:b/>
      <w:color w:val="262626" w:themeColor="text1" w:themeTint="D9"/>
      <w:spacing w:val="100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1E2574"/>
    <w:rPr>
      <w:rFonts w:asciiTheme="majorHAnsi" w:eastAsiaTheme="majorEastAsia" w:hAnsiTheme="majorHAnsi" w:cstheme="majorBidi"/>
      <w:b/>
      <w:color w:val="262626" w:themeColor="text1" w:themeTint="D9"/>
      <w:spacing w:val="100"/>
      <w:kern w:val="28"/>
      <w:sz w:val="70"/>
      <w:szCs w:val="56"/>
      <w:shd w:val="clear" w:color="auto" w:fill="EFEBF5" w:themeFill="accent5"/>
    </w:rPr>
  </w:style>
  <w:style w:type="character" w:styleId="PlaceholderText">
    <w:name w:val="Placeholder Text"/>
    <w:basedOn w:val="DefaultParagraphFont"/>
    <w:uiPriority w:val="99"/>
    <w:semiHidden/>
    <w:rsid w:val="00BD669A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05E"/>
    <w:rPr>
      <w:rFonts w:asciiTheme="majorHAnsi" w:eastAsiaTheme="majorEastAsia" w:hAnsiTheme="majorHAnsi" w:cstheme="majorBidi"/>
      <w:i/>
      <w:iCs/>
      <w:color w:val="98A983" w:themeColor="accent1" w:themeShade="BF"/>
      <w:sz w:val="20"/>
    </w:rPr>
  </w:style>
  <w:style w:type="paragraph" w:styleId="ListNumber">
    <w:name w:val="List Number"/>
    <w:basedOn w:val="Normal"/>
    <w:uiPriority w:val="11"/>
    <w:semiHidden/>
    <w:rsid w:val="00BC7376"/>
    <w:pPr>
      <w:numPr>
        <w:numId w:val="6"/>
      </w:numPr>
      <w:contextualSpacing/>
    </w:pPr>
  </w:style>
  <w:style w:type="paragraph" w:styleId="TOCHeading">
    <w:name w:val="TOC Heading"/>
    <w:basedOn w:val="Heading1"/>
    <w:next w:val="Normal"/>
    <w:uiPriority w:val="39"/>
    <w:semiHidden/>
    <w:qFormat/>
    <w:rsid w:val="002922D0"/>
    <w:pPr>
      <w:outlineLvl w:val="9"/>
    </w:pPr>
  </w:style>
  <w:style w:type="paragraph" w:styleId="Subtitle">
    <w:name w:val="Subtitle"/>
    <w:basedOn w:val="Normal"/>
    <w:next w:val="Normal"/>
    <w:link w:val="SubtitleChar"/>
    <w:uiPriority w:val="12"/>
    <w:qFormat/>
    <w:rsid w:val="001E2574"/>
    <w:pPr>
      <w:numPr>
        <w:ilvl w:val="1"/>
      </w:numPr>
      <w:spacing w:before="120" w:after="40"/>
      <w:jc w:val="center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2"/>
    <w:rsid w:val="001E2574"/>
    <w:rPr>
      <w:rFonts w:eastAsiaTheme="minorEastAsia"/>
      <w:color w:val="5A5A5A" w:themeColor="text1" w:themeTint="A5"/>
      <w:sz w:val="20"/>
    </w:rPr>
  </w:style>
  <w:style w:type="character" w:styleId="BookTitle">
    <w:name w:val="Book Title"/>
    <w:basedOn w:val="DefaultParagraphFont"/>
    <w:uiPriority w:val="33"/>
    <w:semiHidden/>
    <w:qFormat/>
    <w:rsid w:val="002922D0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qFormat/>
    <w:rsid w:val="002922D0"/>
    <w:rPr>
      <w:b/>
      <w:bCs/>
      <w:caps w:val="0"/>
      <w:smallCaps/>
      <w:color w:val="CAD3BF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2922D0"/>
    <w:pPr>
      <w:pBdr>
        <w:top w:val="single" w:sz="4" w:space="10" w:color="CAD3BF" w:themeColor="accent1"/>
        <w:bottom w:val="single" w:sz="4" w:space="10" w:color="CAD3BF" w:themeColor="accent1"/>
      </w:pBdr>
      <w:spacing w:before="360" w:after="360"/>
      <w:jc w:val="center"/>
    </w:pPr>
    <w:rPr>
      <w:i/>
      <w:iCs/>
      <w:color w:val="CAD3BF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E705E"/>
    <w:rPr>
      <w:i/>
      <w:iCs/>
      <w:color w:val="CAD3BF" w:themeColor="accent1"/>
      <w:sz w:val="20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7E705E"/>
    <w:rPr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05E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05E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paragraph" w:styleId="Caption">
    <w:name w:val="caption"/>
    <w:basedOn w:val="Normal"/>
    <w:next w:val="Normal"/>
    <w:uiPriority w:val="35"/>
    <w:semiHidden/>
    <w:qFormat/>
    <w:rsid w:val="002922D0"/>
    <w:pPr>
      <w:spacing w:after="200"/>
    </w:pPr>
    <w:rPr>
      <w:i/>
      <w:iCs/>
      <w:color w:val="444D26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rsid w:val="002922D0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705E"/>
    <w:rPr>
      <w:rFonts w:ascii="Segoe UI" w:hAnsi="Segoe UI" w:cs="Segoe UI"/>
      <w:sz w:val="20"/>
      <w:szCs w:val="18"/>
    </w:rPr>
  </w:style>
  <w:style w:type="paragraph" w:styleId="BodyText3">
    <w:name w:val="Body Text 3"/>
    <w:basedOn w:val="Normal"/>
    <w:link w:val="BodyText3Char"/>
    <w:uiPriority w:val="99"/>
    <w:semiHidden/>
    <w:rsid w:val="002922D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E705E"/>
    <w:rPr>
      <w:sz w:val="20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rsid w:val="002922D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E705E"/>
    <w:rPr>
      <w:sz w:val="20"/>
      <w:szCs w:val="16"/>
    </w:rPr>
  </w:style>
  <w:style w:type="character" w:styleId="CommentReference">
    <w:name w:val="annotation reference"/>
    <w:basedOn w:val="DefaultParagraphFont"/>
    <w:uiPriority w:val="99"/>
    <w:semiHidden/>
    <w:rsid w:val="002922D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2922D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E705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292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705E"/>
    <w:rPr>
      <w:b/>
      <w:bCs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rsid w:val="002922D0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E705E"/>
    <w:rPr>
      <w:rFonts w:ascii="Segoe UI" w:hAnsi="Segoe UI" w:cs="Segoe UI"/>
      <w:sz w:val="20"/>
      <w:szCs w:val="16"/>
    </w:rPr>
  </w:style>
  <w:style w:type="paragraph" w:styleId="EndnoteText">
    <w:name w:val="endnote text"/>
    <w:basedOn w:val="Normal"/>
    <w:link w:val="EndnoteTextChar"/>
    <w:uiPriority w:val="99"/>
    <w:semiHidden/>
    <w:rsid w:val="002922D0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E705E"/>
    <w:rPr>
      <w:sz w:val="20"/>
      <w:szCs w:val="20"/>
    </w:rPr>
  </w:style>
  <w:style w:type="paragraph" w:styleId="EnvelopeReturn">
    <w:name w:val="envelope return"/>
    <w:basedOn w:val="Normal"/>
    <w:uiPriority w:val="99"/>
    <w:semiHidden/>
    <w:rsid w:val="002922D0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rsid w:val="002922D0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E705E"/>
    <w:rPr>
      <w:sz w:val="20"/>
      <w:szCs w:val="20"/>
    </w:rPr>
  </w:style>
  <w:style w:type="character" w:styleId="HTMLCode">
    <w:name w:val="HTML Code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2922D0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705E"/>
    <w:rPr>
      <w:rFonts w:ascii="Consolas" w:hAnsi="Consolas"/>
      <w:sz w:val="20"/>
      <w:szCs w:val="20"/>
    </w:rPr>
  </w:style>
  <w:style w:type="character" w:styleId="HTMLTypewriter">
    <w:name w:val="HTML Typewriter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7E705E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rsid w:val="002922D0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E705E"/>
    <w:rPr>
      <w:rFonts w:ascii="Consolas" w:hAnsi="Consolas"/>
      <w:sz w:val="20"/>
      <w:szCs w:val="21"/>
    </w:rPr>
  </w:style>
  <w:style w:type="paragraph" w:styleId="Bibliography">
    <w:name w:val="Bibliography"/>
    <w:basedOn w:val="Normal"/>
    <w:next w:val="Normal"/>
    <w:uiPriority w:val="37"/>
    <w:semiHidden/>
    <w:rsid w:val="006C47D8"/>
  </w:style>
  <w:style w:type="paragraph" w:styleId="BlockText">
    <w:name w:val="Block Text"/>
    <w:basedOn w:val="Normal"/>
    <w:uiPriority w:val="99"/>
    <w:semiHidden/>
    <w:rsid w:val="006C47D8"/>
    <w:pPr>
      <w:pBdr>
        <w:top w:val="single" w:sz="2" w:space="10" w:color="CAD3BF" w:themeColor="accent1" w:frame="1"/>
        <w:left w:val="single" w:sz="2" w:space="10" w:color="CAD3BF" w:themeColor="accent1" w:frame="1"/>
        <w:bottom w:val="single" w:sz="2" w:space="10" w:color="CAD3BF" w:themeColor="accent1" w:frame="1"/>
        <w:right w:val="single" w:sz="2" w:space="10" w:color="CAD3BF" w:themeColor="accent1" w:frame="1"/>
      </w:pBdr>
      <w:ind w:left="1152" w:right="1152"/>
    </w:pPr>
    <w:rPr>
      <w:rFonts w:eastAsiaTheme="minorEastAsia"/>
      <w:i/>
      <w:iCs/>
      <w:color w:val="CAD3BF" w:themeColor="accent1"/>
    </w:rPr>
  </w:style>
  <w:style w:type="paragraph" w:styleId="BodyText2">
    <w:name w:val="Body Text 2"/>
    <w:basedOn w:val="Normal"/>
    <w:link w:val="BodyText2Char"/>
    <w:uiPriority w:val="99"/>
    <w:semiHidden/>
    <w:rsid w:val="006C47D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E705E"/>
    <w:rPr>
      <w:sz w:val="20"/>
    </w:rPr>
  </w:style>
  <w:style w:type="paragraph" w:styleId="BodyTextFirstIndent">
    <w:name w:val="Body Text First Indent"/>
    <w:basedOn w:val="Normal"/>
    <w:link w:val="BodyTextFirstIndentChar"/>
    <w:uiPriority w:val="99"/>
    <w:semiHidden/>
    <w:rsid w:val="00012B5D"/>
    <w:pPr>
      <w:ind w:firstLine="360"/>
    </w:pPr>
  </w:style>
  <w:style w:type="character" w:customStyle="1" w:styleId="BodyTextFirstIndentChar">
    <w:name w:val="Body Text First Indent Char"/>
    <w:basedOn w:val="DefaultParagraphFont"/>
    <w:link w:val="BodyTextFirstIndent"/>
    <w:uiPriority w:val="99"/>
    <w:semiHidden/>
    <w:rsid w:val="007E705E"/>
    <w:rPr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6C47D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7E705E"/>
    <w:rPr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6C47D8"/>
    <w:pPr>
      <w:spacing w:after="2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7E705E"/>
    <w:rPr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6C47D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7E705E"/>
    <w:rPr>
      <w:sz w:val="20"/>
    </w:rPr>
  </w:style>
  <w:style w:type="paragraph" w:styleId="Closing">
    <w:name w:val="Closing"/>
    <w:basedOn w:val="Normal"/>
    <w:link w:val="ClosingChar"/>
    <w:uiPriority w:val="99"/>
    <w:semiHidden/>
    <w:rsid w:val="006C47D8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7E705E"/>
    <w:rPr>
      <w:sz w:val="20"/>
    </w:rPr>
  </w:style>
  <w:style w:type="table" w:styleId="ColorfulGrid">
    <w:name w:val="Colorful Grid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F6F2" w:themeFill="accent1" w:themeFillTint="33"/>
    </w:tcPr>
    <w:tblStylePr w:type="firstRow">
      <w:rPr>
        <w:b/>
        <w:bCs/>
      </w:rPr>
      <w:tblPr/>
      <w:tcPr>
        <w:shd w:val="clear" w:color="auto" w:fill="E9EDE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9EDE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8A983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8A983" w:themeFill="accent1" w:themeFillShade="BF"/>
      </w:tc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shd w:val="clear" w:color="auto" w:fill="E4E9D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9F3" w:themeFill="accent2" w:themeFillTint="33"/>
    </w:tcPr>
    <w:tblStylePr w:type="firstRow">
      <w:rPr>
        <w:b/>
        <w:bCs/>
      </w:rPr>
      <w:tblPr/>
      <w:tcPr>
        <w:shd w:val="clear" w:color="auto" w:fill="FDF3E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F3E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F3AF5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F3AF5B" w:themeFill="accent2" w:themeFillShade="BF"/>
      </w:tc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shd w:val="clear" w:color="auto" w:fill="FDF0E2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BF3" w:themeFill="accent3" w:themeFillTint="33"/>
    </w:tcPr>
    <w:tblStylePr w:type="firstRow">
      <w:rPr>
        <w:b/>
        <w:bCs/>
      </w:rPr>
      <w:tblPr/>
      <w:tcPr>
        <w:shd w:val="clear" w:color="auto" w:fill="FCF7E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F7E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EECB6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EECB61" w:themeFill="accent3" w:themeFillShade="BF"/>
      </w:tc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AFB" w:themeFill="accent4" w:themeFillTint="33"/>
    </w:tcPr>
    <w:tblStylePr w:type="firstRow">
      <w:rPr>
        <w:b/>
        <w:bCs/>
      </w:rPr>
      <w:tblPr/>
      <w:tcPr>
        <w:shd w:val="clear" w:color="auto" w:fill="FBF6F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F6F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D195A9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D195A9" w:themeFill="accent4" w:themeFillShade="BF"/>
      </w:tc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shd w:val="clear" w:color="auto" w:fill="FAF4F6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FBFD" w:themeFill="accent5" w:themeFillTint="33"/>
    </w:tcPr>
    <w:tblStylePr w:type="firstRow">
      <w:rPr>
        <w:b/>
        <w:bCs/>
      </w:rPr>
      <w:tblPr/>
      <w:tcPr>
        <w:shd w:val="clear" w:color="auto" w:fill="F8F7FB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8F7F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E9AC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E9ACC" w:themeFill="accent5" w:themeFillShade="BF"/>
      </w:tc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shd w:val="clear" w:color="auto" w:fill="F7F5FA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F7FA" w:themeFill="accent6" w:themeFillTint="33"/>
    </w:tcPr>
    <w:tblStylePr w:type="firstRow">
      <w:rPr>
        <w:b/>
        <w:bCs/>
      </w:rPr>
      <w:tblPr/>
      <w:tcPr>
        <w:shd w:val="clear" w:color="auto" w:fill="ECF0F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CF0F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85A1C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85A1C3" w:themeFill="accent6" w:themeFillShade="BF"/>
      </w:tc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shd w:val="clear" w:color="auto" w:fill="E7ECF3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9FA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CF9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DF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9A6B7" w:themeFill="accent4" w:themeFillShade="CC"/>
      </w:tcPr>
    </w:tblStylePr>
    <w:tblStylePr w:type="lastRow">
      <w:rPr>
        <w:b/>
        <w:bCs/>
        <w:color w:val="D9A6B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C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0D276" w:themeFill="accent3" w:themeFillShade="CC"/>
      </w:tcPr>
    </w:tblStylePr>
    <w:tblStylePr w:type="lastRow">
      <w:rPr>
        <w:b/>
        <w:bCs/>
        <w:color w:val="F0D276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DFDFE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4ADCB" w:themeFill="accent6" w:themeFillShade="CC"/>
      </w:tcPr>
    </w:tblStylePr>
    <w:tblStylePr w:type="lastRow">
      <w:rPr>
        <w:b/>
        <w:bCs/>
        <w:color w:val="94ADC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FBF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BABD5" w:themeFill="accent5" w:themeFillShade="CC"/>
      </w:tcPr>
    </w:tblStylePr>
    <w:tblStylePr w:type="lastRow">
      <w:rPr>
        <w:b/>
        <w:bCs/>
        <w:color w:val="BBABD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BE3C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BE3C5" w:themeColor="accent2"/>
        <w:left w:val="single" w:sz="4" w:space="0" w:color="CAD3BF" w:themeColor="accent1"/>
        <w:bottom w:val="single" w:sz="4" w:space="0" w:color="CAD3BF" w:themeColor="accent1"/>
        <w:right w:val="single" w:sz="4" w:space="0" w:color="CAD3B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A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E62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A8E62" w:themeColor="accent1" w:themeShade="99"/>
          <w:insideV w:val="nil"/>
        </w:tcBorders>
        <w:shd w:val="clear" w:color="auto" w:fill="7A8E62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E62" w:themeFill="accent1" w:themeFillShade="99"/>
      </w:tcPr>
    </w:tblStylePr>
    <w:tblStylePr w:type="band1Vert">
      <w:tblPr/>
      <w:tcPr>
        <w:shd w:val="clear" w:color="auto" w:fill="E9EDE5" w:themeFill="accent1" w:themeFillTint="66"/>
      </w:tcPr>
    </w:tblStylePr>
    <w:tblStylePr w:type="band1Horz">
      <w:tblPr/>
      <w:tcPr>
        <w:shd w:val="clear" w:color="auto" w:fill="E4E9D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BE3C5" w:themeColor="accent2"/>
        <w:left w:val="single" w:sz="4" w:space="0" w:color="FBE3C5" w:themeColor="accent2"/>
        <w:bottom w:val="single" w:sz="4" w:space="0" w:color="FBE3C5" w:themeColor="accent2"/>
        <w:right w:val="single" w:sz="4" w:space="0" w:color="FBE3C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CF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F911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F911D" w:themeColor="accent2" w:themeShade="99"/>
          <w:insideV w:val="nil"/>
        </w:tcBorders>
        <w:shd w:val="clear" w:color="auto" w:fill="EF911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911D" w:themeFill="accent2" w:themeFillShade="99"/>
      </w:tcPr>
    </w:tblStylePr>
    <w:tblStylePr w:type="band1Vert">
      <w:tblPr/>
      <w:tcPr>
        <w:shd w:val="clear" w:color="auto" w:fill="FDF3E7" w:themeFill="accent2" w:themeFillTint="66"/>
      </w:tcPr>
    </w:tblStylePr>
    <w:tblStylePr w:type="band1Horz">
      <w:tblPr/>
      <w:tcPr>
        <w:shd w:val="clear" w:color="auto" w:fill="FDF0E2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6EAEE" w:themeColor="accent4"/>
        <w:left w:val="single" w:sz="4" w:space="0" w:color="F9EDC7" w:themeColor="accent3"/>
        <w:bottom w:val="single" w:sz="4" w:space="0" w:color="F9EDC7" w:themeColor="accent3"/>
        <w:right w:val="single" w:sz="4" w:space="0" w:color="F9EDC7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D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6EAE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7B82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7B825" w:themeColor="accent3" w:themeShade="99"/>
          <w:insideV w:val="nil"/>
        </w:tcBorders>
        <w:shd w:val="clear" w:color="auto" w:fill="E7B82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B825" w:themeFill="accent3" w:themeFillShade="99"/>
      </w:tcPr>
    </w:tblStylePr>
    <w:tblStylePr w:type="band1Vert">
      <w:tblPr/>
      <w:tcPr>
        <w:shd w:val="clear" w:color="auto" w:fill="FCF7E8" w:themeFill="accent3" w:themeFillTint="66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9EDC7" w:themeColor="accent3"/>
        <w:left w:val="single" w:sz="4" w:space="0" w:color="F6EAEE" w:themeColor="accent4"/>
        <w:bottom w:val="single" w:sz="4" w:space="0" w:color="F6EAEE" w:themeColor="accent4"/>
        <w:right w:val="single" w:sz="4" w:space="0" w:color="F6EAEE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C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EDC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C6381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C6381" w:themeColor="accent4" w:themeShade="99"/>
          <w:insideV w:val="nil"/>
        </w:tcBorders>
        <w:shd w:val="clear" w:color="auto" w:fill="BC6381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6381" w:themeFill="accent4" w:themeFillShade="99"/>
      </w:tcPr>
    </w:tblStylePr>
    <w:tblStylePr w:type="band1Vert">
      <w:tblPr/>
      <w:tcPr>
        <w:shd w:val="clear" w:color="auto" w:fill="FBF6F8" w:themeFill="accent4" w:themeFillTint="66"/>
      </w:tcPr>
    </w:tblStylePr>
    <w:tblStylePr w:type="band1Horz">
      <w:tblPr/>
      <w:tcPr>
        <w:shd w:val="clear" w:color="auto" w:fill="FAF4F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D0DBE8" w:themeColor="accent6"/>
        <w:left w:val="single" w:sz="4" w:space="0" w:color="EFEBF5" w:themeColor="accent5"/>
        <w:bottom w:val="single" w:sz="4" w:space="0" w:color="EFEBF5" w:themeColor="accent5"/>
        <w:right w:val="single" w:sz="4" w:space="0" w:color="EFEBF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DFE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0DBE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86BB5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86BB5" w:themeColor="accent5" w:themeShade="99"/>
          <w:insideV w:val="nil"/>
        </w:tcBorders>
        <w:shd w:val="clear" w:color="auto" w:fill="886BB5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6BB5" w:themeFill="accent5" w:themeFillShade="99"/>
      </w:tcPr>
    </w:tblStylePr>
    <w:tblStylePr w:type="band1Vert">
      <w:tblPr/>
      <w:tcPr>
        <w:shd w:val="clear" w:color="auto" w:fill="F8F7FB" w:themeFill="accent5" w:themeFillTint="66"/>
      </w:tcPr>
    </w:tblStylePr>
    <w:tblStylePr w:type="band1Horz">
      <w:tblPr/>
      <w:tcPr>
        <w:shd w:val="clear" w:color="auto" w:fill="F7F5F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FEBF5" w:themeColor="accent5"/>
        <w:left w:val="single" w:sz="4" w:space="0" w:color="D0DBE8" w:themeColor="accent6"/>
        <w:bottom w:val="single" w:sz="4" w:space="0" w:color="D0DBE8" w:themeColor="accent6"/>
        <w:right w:val="single" w:sz="4" w:space="0" w:color="D0DBE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BF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FEBF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980A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980AE" w:themeColor="accent6" w:themeShade="99"/>
          <w:insideV w:val="nil"/>
        </w:tcBorders>
        <w:shd w:val="clear" w:color="auto" w:fill="5980A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80AE" w:themeFill="accent6" w:themeFillShade="99"/>
      </w:tcPr>
    </w:tblStylePr>
    <w:tblStylePr w:type="band1Vert">
      <w:tblPr/>
      <w:tcPr>
        <w:shd w:val="clear" w:color="auto" w:fill="ECF0F5" w:themeFill="accent6" w:themeFillTint="66"/>
      </w:tcPr>
    </w:tblStylePr>
    <w:tblStylePr w:type="band1Horz">
      <w:tblPr/>
      <w:tcPr>
        <w:shd w:val="clear" w:color="auto" w:fill="E7ECF3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CAD3B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765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8A983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BE3C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0790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3AF5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9EDC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9D15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ECB6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6EAE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74767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195A9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FEBF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F4F9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E9AC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D0DBE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86A9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A1C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6C47D8"/>
  </w:style>
  <w:style w:type="character" w:customStyle="1" w:styleId="DateChar">
    <w:name w:val="Date Char"/>
    <w:basedOn w:val="DefaultParagraphFont"/>
    <w:link w:val="Date"/>
    <w:uiPriority w:val="99"/>
    <w:semiHidden/>
    <w:rsid w:val="007E705E"/>
    <w:rPr>
      <w:sz w:val="20"/>
    </w:rPr>
  </w:style>
  <w:style w:type="paragraph" w:styleId="E-mailSignature">
    <w:name w:val="E-mail Signature"/>
    <w:basedOn w:val="Normal"/>
    <w:link w:val="E-mailSignatureChar"/>
    <w:uiPriority w:val="99"/>
    <w:semiHidden/>
    <w:rsid w:val="006C47D8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7E705E"/>
    <w:rPr>
      <w:sz w:val="20"/>
    </w:rPr>
  </w:style>
  <w:style w:type="character" w:styleId="EndnoteReference">
    <w:name w:val="endnote reference"/>
    <w:basedOn w:val="DefaultParagraphFont"/>
    <w:uiPriority w:val="99"/>
    <w:semiHidden/>
    <w:rsid w:val="006C47D8"/>
    <w:rPr>
      <w:vertAlign w:val="superscript"/>
    </w:rPr>
  </w:style>
  <w:style w:type="paragraph" w:styleId="EnvelopeAddress">
    <w:name w:val="envelope address"/>
    <w:basedOn w:val="Normal"/>
    <w:uiPriority w:val="99"/>
    <w:semiHidden/>
    <w:rsid w:val="006C47D8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rsid w:val="006C47D8"/>
    <w:rPr>
      <w:color w:val="7F6F6F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6C47D8"/>
    <w:rPr>
      <w:vertAlign w:val="superscript"/>
    </w:rPr>
  </w:style>
  <w:style w:type="table" w:styleId="GridTable1Light">
    <w:name w:val="Grid Table 1 Light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9EDE5" w:themeColor="accent1" w:themeTint="66"/>
        <w:left w:val="single" w:sz="4" w:space="0" w:color="E9EDE5" w:themeColor="accent1" w:themeTint="66"/>
        <w:bottom w:val="single" w:sz="4" w:space="0" w:color="E9EDE5" w:themeColor="accent1" w:themeTint="66"/>
        <w:right w:val="single" w:sz="4" w:space="0" w:color="E9EDE5" w:themeColor="accent1" w:themeTint="66"/>
        <w:insideH w:val="single" w:sz="4" w:space="0" w:color="E9EDE5" w:themeColor="accent1" w:themeTint="66"/>
        <w:insideV w:val="single" w:sz="4" w:space="0" w:color="E9EDE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DF3E7" w:themeColor="accent2" w:themeTint="66"/>
        <w:left w:val="single" w:sz="4" w:space="0" w:color="FDF3E7" w:themeColor="accent2" w:themeTint="66"/>
        <w:bottom w:val="single" w:sz="4" w:space="0" w:color="FDF3E7" w:themeColor="accent2" w:themeTint="66"/>
        <w:right w:val="single" w:sz="4" w:space="0" w:color="FDF3E7" w:themeColor="accent2" w:themeTint="66"/>
        <w:insideH w:val="single" w:sz="4" w:space="0" w:color="FDF3E7" w:themeColor="accent2" w:themeTint="66"/>
        <w:insideV w:val="single" w:sz="4" w:space="0" w:color="FDF3E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CF7E8" w:themeColor="accent3" w:themeTint="66"/>
        <w:left w:val="single" w:sz="4" w:space="0" w:color="FCF7E8" w:themeColor="accent3" w:themeTint="66"/>
        <w:bottom w:val="single" w:sz="4" w:space="0" w:color="FCF7E8" w:themeColor="accent3" w:themeTint="66"/>
        <w:right w:val="single" w:sz="4" w:space="0" w:color="FCF7E8" w:themeColor="accent3" w:themeTint="66"/>
        <w:insideH w:val="single" w:sz="4" w:space="0" w:color="FCF7E8" w:themeColor="accent3" w:themeTint="66"/>
        <w:insideV w:val="single" w:sz="4" w:space="0" w:color="FCF7E8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BF6F8" w:themeColor="accent4" w:themeTint="66"/>
        <w:left w:val="single" w:sz="4" w:space="0" w:color="FBF6F8" w:themeColor="accent4" w:themeTint="66"/>
        <w:bottom w:val="single" w:sz="4" w:space="0" w:color="FBF6F8" w:themeColor="accent4" w:themeTint="66"/>
        <w:right w:val="single" w:sz="4" w:space="0" w:color="FBF6F8" w:themeColor="accent4" w:themeTint="66"/>
        <w:insideH w:val="single" w:sz="4" w:space="0" w:color="FBF6F8" w:themeColor="accent4" w:themeTint="66"/>
        <w:insideV w:val="single" w:sz="4" w:space="0" w:color="FBF6F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8F7FB" w:themeColor="accent5" w:themeTint="66"/>
        <w:left w:val="single" w:sz="4" w:space="0" w:color="F8F7FB" w:themeColor="accent5" w:themeTint="66"/>
        <w:bottom w:val="single" w:sz="4" w:space="0" w:color="F8F7FB" w:themeColor="accent5" w:themeTint="66"/>
        <w:right w:val="single" w:sz="4" w:space="0" w:color="F8F7FB" w:themeColor="accent5" w:themeTint="66"/>
        <w:insideH w:val="single" w:sz="4" w:space="0" w:color="F8F7FB" w:themeColor="accent5" w:themeTint="66"/>
        <w:insideV w:val="single" w:sz="4" w:space="0" w:color="F8F7FB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CF0F5" w:themeColor="accent6" w:themeTint="66"/>
        <w:left w:val="single" w:sz="4" w:space="0" w:color="ECF0F5" w:themeColor="accent6" w:themeTint="66"/>
        <w:bottom w:val="single" w:sz="4" w:space="0" w:color="ECF0F5" w:themeColor="accent6" w:themeTint="66"/>
        <w:right w:val="single" w:sz="4" w:space="0" w:color="ECF0F5" w:themeColor="accent6" w:themeTint="66"/>
        <w:insideH w:val="single" w:sz="4" w:space="0" w:color="ECF0F5" w:themeColor="accent6" w:themeTint="66"/>
        <w:insideV w:val="single" w:sz="4" w:space="0" w:color="ECF0F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DFE4D8" w:themeColor="accent1" w:themeTint="99"/>
        <w:bottom w:val="single" w:sz="2" w:space="0" w:color="DFE4D8" w:themeColor="accent1" w:themeTint="99"/>
        <w:insideH w:val="single" w:sz="2" w:space="0" w:color="DFE4D8" w:themeColor="accent1" w:themeTint="99"/>
        <w:insideV w:val="single" w:sz="2" w:space="0" w:color="DFE4D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FE4D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FE4D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CEEDC" w:themeColor="accent2" w:themeTint="99"/>
        <w:bottom w:val="single" w:sz="2" w:space="0" w:color="FCEEDC" w:themeColor="accent2" w:themeTint="99"/>
        <w:insideH w:val="single" w:sz="2" w:space="0" w:color="FCEEDC" w:themeColor="accent2" w:themeTint="99"/>
        <w:insideV w:val="single" w:sz="2" w:space="0" w:color="FCEEDC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CEEDC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CEEDC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BF4DD" w:themeColor="accent3" w:themeTint="99"/>
        <w:bottom w:val="single" w:sz="2" w:space="0" w:color="FBF4DD" w:themeColor="accent3" w:themeTint="99"/>
        <w:insideH w:val="single" w:sz="2" w:space="0" w:color="FBF4DD" w:themeColor="accent3" w:themeTint="99"/>
        <w:insideV w:val="single" w:sz="2" w:space="0" w:color="FBF4D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F4D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F4D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9F2F4" w:themeColor="accent4" w:themeTint="99"/>
        <w:bottom w:val="single" w:sz="2" w:space="0" w:color="F9F2F4" w:themeColor="accent4" w:themeTint="99"/>
        <w:insideH w:val="single" w:sz="2" w:space="0" w:color="F9F2F4" w:themeColor="accent4" w:themeTint="99"/>
        <w:insideV w:val="single" w:sz="2" w:space="0" w:color="F9F2F4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9F2F4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9F2F4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5F3F9" w:themeColor="accent5" w:themeTint="99"/>
        <w:bottom w:val="single" w:sz="2" w:space="0" w:color="F5F3F9" w:themeColor="accent5" w:themeTint="99"/>
        <w:insideH w:val="single" w:sz="2" w:space="0" w:color="F5F3F9" w:themeColor="accent5" w:themeTint="99"/>
        <w:insideV w:val="single" w:sz="2" w:space="0" w:color="F5F3F9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5F3F9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5F3F9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E2E9F1" w:themeColor="accent6" w:themeTint="99"/>
        <w:bottom w:val="single" w:sz="2" w:space="0" w:color="E2E9F1" w:themeColor="accent6" w:themeTint="99"/>
        <w:insideH w:val="single" w:sz="2" w:space="0" w:color="E2E9F1" w:themeColor="accent6" w:themeTint="99"/>
        <w:insideV w:val="single" w:sz="2" w:space="0" w:color="E2E9F1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2E9F1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2E9F1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3">
    <w:name w:val="Grid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bottom w:val="single" w:sz="4" w:space="0" w:color="DFE4D8" w:themeColor="accent1" w:themeTint="99"/>
        </w:tcBorders>
      </w:tcPr>
    </w:tblStylePr>
    <w:tblStylePr w:type="nwCell">
      <w:tblPr/>
      <w:tcPr>
        <w:tcBorders>
          <w:bottom w:val="single" w:sz="4" w:space="0" w:color="DFE4D8" w:themeColor="accent1" w:themeTint="99"/>
        </w:tcBorders>
      </w:tcPr>
    </w:tblStylePr>
    <w:tblStylePr w:type="seCell">
      <w:tblPr/>
      <w:tcPr>
        <w:tcBorders>
          <w:top w:val="single" w:sz="4" w:space="0" w:color="DFE4D8" w:themeColor="accent1" w:themeTint="99"/>
        </w:tcBorders>
      </w:tcPr>
    </w:tblStylePr>
    <w:tblStylePr w:type="swCell">
      <w:tblPr/>
      <w:tcPr>
        <w:tcBorders>
          <w:top w:val="single" w:sz="4" w:space="0" w:color="DFE4D8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bottom w:val="single" w:sz="4" w:space="0" w:color="FCEEDC" w:themeColor="accent2" w:themeTint="99"/>
        </w:tcBorders>
      </w:tcPr>
    </w:tblStylePr>
    <w:tblStylePr w:type="nwCell">
      <w:tblPr/>
      <w:tcPr>
        <w:tcBorders>
          <w:bottom w:val="single" w:sz="4" w:space="0" w:color="FCEEDC" w:themeColor="accent2" w:themeTint="99"/>
        </w:tcBorders>
      </w:tcPr>
    </w:tblStylePr>
    <w:tblStylePr w:type="seCell">
      <w:tblPr/>
      <w:tcPr>
        <w:tcBorders>
          <w:top w:val="single" w:sz="4" w:space="0" w:color="FCEEDC" w:themeColor="accent2" w:themeTint="99"/>
        </w:tcBorders>
      </w:tcPr>
    </w:tblStylePr>
    <w:tblStylePr w:type="swCell">
      <w:tblPr/>
      <w:tcPr>
        <w:tcBorders>
          <w:top w:val="single" w:sz="4" w:space="0" w:color="FCEEDC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bottom w:val="single" w:sz="4" w:space="0" w:color="FBF4DD" w:themeColor="accent3" w:themeTint="99"/>
        </w:tcBorders>
      </w:tcPr>
    </w:tblStylePr>
    <w:tblStylePr w:type="nwCell">
      <w:tblPr/>
      <w:tcPr>
        <w:tcBorders>
          <w:bottom w:val="single" w:sz="4" w:space="0" w:color="FBF4DD" w:themeColor="accent3" w:themeTint="99"/>
        </w:tcBorders>
      </w:tcPr>
    </w:tblStylePr>
    <w:tblStylePr w:type="seCell">
      <w:tblPr/>
      <w:tcPr>
        <w:tcBorders>
          <w:top w:val="single" w:sz="4" w:space="0" w:color="FBF4DD" w:themeColor="accent3" w:themeTint="99"/>
        </w:tcBorders>
      </w:tcPr>
    </w:tblStylePr>
    <w:tblStylePr w:type="swCell">
      <w:tblPr/>
      <w:tcPr>
        <w:tcBorders>
          <w:top w:val="single" w:sz="4" w:space="0" w:color="FBF4DD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bottom w:val="single" w:sz="4" w:space="0" w:color="F9F2F4" w:themeColor="accent4" w:themeTint="99"/>
        </w:tcBorders>
      </w:tcPr>
    </w:tblStylePr>
    <w:tblStylePr w:type="nwCell">
      <w:tblPr/>
      <w:tcPr>
        <w:tcBorders>
          <w:bottom w:val="single" w:sz="4" w:space="0" w:color="F9F2F4" w:themeColor="accent4" w:themeTint="99"/>
        </w:tcBorders>
      </w:tcPr>
    </w:tblStylePr>
    <w:tblStylePr w:type="seCell">
      <w:tblPr/>
      <w:tcPr>
        <w:tcBorders>
          <w:top w:val="single" w:sz="4" w:space="0" w:color="F9F2F4" w:themeColor="accent4" w:themeTint="99"/>
        </w:tcBorders>
      </w:tcPr>
    </w:tblStylePr>
    <w:tblStylePr w:type="swCell">
      <w:tblPr/>
      <w:tcPr>
        <w:tcBorders>
          <w:top w:val="single" w:sz="4" w:space="0" w:color="F9F2F4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bottom w:val="single" w:sz="4" w:space="0" w:color="F5F3F9" w:themeColor="accent5" w:themeTint="99"/>
        </w:tcBorders>
      </w:tcPr>
    </w:tblStylePr>
    <w:tblStylePr w:type="nwCell">
      <w:tblPr/>
      <w:tcPr>
        <w:tcBorders>
          <w:bottom w:val="single" w:sz="4" w:space="0" w:color="F5F3F9" w:themeColor="accent5" w:themeTint="99"/>
        </w:tcBorders>
      </w:tcPr>
    </w:tblStylePr>
    <w:tblStylePr w:type="seCell">
      <w:tblPr/>
      <w:tcPr>
        <w:tcBorders>
          <w:top w:val="single" w:sz="4" w:space="0" w:color="F5F3F9" w:themeColor="accent5" w:themeTint="99"/>
        </w:tcBorders>
      </w:tcPr>
    </w:tblStylePr>
    <w:tblStylePr w:type="swCell">
      <w:tblPr/>
      <w:tcPr>
        <w:tcBorders>
          <w:top w:val="single" w:sz="4" w:space="0" w:color="F5F3F9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bottom w:val="single" w:sz="4" w:space="0" w:color="E2E9F1" w:themeColor="accent6" w:themeTint="99"/>
        </w:tcBorders>
      </w:tcPr>
    </w:tblStylePr>
    <w:tblStylePr w:type="nwCell">
      <w:tblPr/>
      <w:tcPr>
        <w:tcBorders>
          <w:bottom w:val="single" w:sz="4" w:space="0" w:color="E2E9F1" w:themeColor="accent6" w:themeTint="99"/>
        </w:tcBorders>
      </w:tcPr>
    </w:tblStylePr>
    <w:tblStylePr w:type="seCell">
      <w:tblPr/>
      <w:tcPr>
        <w:tcBorders>
          <w:top w:val="single" w:sz="4" w:space="0" w:color="E2E9F1" w:themeColor="accent6" w:themeTint="99"/>
        </w:tcBorders>
      </w:tcPr>
    </w:tblStylePr>
    <w:tblStylePr w:type="swCell">
      <w:tblPr/>
      <w:tcPr>
        <w:tcBorders>
          <w:top w:val="single" w:sz="4" w:space="0" w:color="E2E9F1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AD3BF" w:themeColor="accent1"/>
          <w:left w:val="single" w:sz="4" w:space="0" w:color="CAD3BF" w:themeColor="accent1"/>
          <w:bottom w:val="single" w:sz="4" w:space="0" w:color="CAD3BF" w:themeColor="accent1"/>
          <w:right w:val="single" w:sz="4" w:space="0" w:color="CAD3BF" w:themeColor="accent1"/>
          <w:insideH w:val="nil"/>
          <w:insideV w:val="nil"/>
        </w:tcBorders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BE3C5" w:themeColor="accent2"/>
          <w:left w:val="single" w:sz="4" w:space="0" w:color="FBE3C5" w:themeColor="accent2"/>
          <w:bottom w:val="single" w:sz="4" w:space="0" w:color="FBE3C5" w:themeColor="accent2"/>
          <w:right w:val="single" w:sz="4" w:space="0" w:color="FBE3C5" w:themeColor="accent2"/>
          <w:insideH w:val="nil"/>
          <w:insideV w:val="nil"/>
        </w:tcBorders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EDC7" w:themeColor="accent3"/>
          <w:left w:val="single" w:sz="4" w:space="0" w:color="F9EDC7" w:themeColor="accent3"/>
          <w:bottom w:val="single" w:sz="4" w:space="0" w:color="F9EDC7" w:themeColor="accent3"/>
          <w:right w:val="single" w:sz="4" w:space="0" w:color="F9EDC7" w:themeColor="accent3"/>
          <w:insideH w:val="nil"/>
          <w:insideV w:val="nil"/>
        </w:tcBorders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6EAEE" w:themeColor="accent4"/>
          <w:left w:val="single" w:sz="4" w:space="0" w:color="F6EAEE" w:themeColor="accent4"/>
          <w:bottom w:val="single" w:sz="4" w:space="0" w:color="F6EAEE" w:themeColor="accent4"/>
          <w:right w:val="single" w:sz="4" w:space="0" w:color="F6EAEE" w:themeColor="accent4"/>
          <w:insideH w:val="nil"/>
          <w:insideV w:val="nil"/>
        </w:tcBorders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FEBF5" w:themeColor="accent5"/>
          <w:left w:val="single" w:sz="4" w:space="0" w:color="EFEBF5" w:themeColor="accent5"/>
          <w:bottom w:val="single" w:sz="4" w:space="0" w:color="EFEBF5" w:themeColor="accent5"/>
          <w:right w:val="single" w:sz="4" w:space="0" w:color="EFEBF5" w:themeColor="accent5"/>
          <w:insideH w:val="nil"/>
          <w:insideV w:val="nil"/>
        </w:tcBorders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DBE8" w:themeColor="accent6"/>
          <w:left w:val="single" w:sz="4" w:space="0" w:color="D0DBE8" w:themeColor="accent6"/>
          <w:bottom w:val="single" w:sz="4" w:space="0" w:color="D0DBE8" w:themeColor="accent6"/>
          <w:right w:val="single" w:sz="4" w:space="0" w:color="D0DBE8" w:themeColor="accent6"/>
          <w:insideH w:val="nil"/>
          <w:insideV w:val="nil"/>
        </w:tcBorders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6F2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AD3B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AD3BF" w:themeFill="accent1"/>
      </w:tcPr>
    </w:tblStylePr>
    <w:tblStylePr w:type="band1Vert">
      <w:tblPr/>
      <w:tcPr>
        <w:shd w:val="clear" w:color="auto" w:fill="E9EDE5" w:themeFill="accent1" w:themeFillTint="66"/>
      </w:tcPr>
    </w:tblStylePr>
    <w:tblStylePr w:type="band1Horz">
      <w:tblPr/>
      <w:tcPr>
        <w:shd w:val="clear" w:color="auto" w:fill="E9EDE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9F3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BE3C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BE3C5" w:themeFill="accent2"/>
      </w:tcPr>
    </w:tblStylePr>
    <w:tblStylePr w:type="band1Vert">
      <w:tblPr/>
      <w:tcPr>
        <w:shd w:val="clear" w:color="auto" w:fill="FDF3E7" w:themeFill="accent2" w:themeFillTint="66"/>
      </w:tcPr>
    </w:tblStylePr>
    <w:tblStylePr w:type="band1Horz">
      <w:tblPr/>
      <w:tcPr>
        <w:shd w:val="clear" w:color="auto" w:fill="FDF3E7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BF3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EDC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EDC7" w:themeFill="accent3"/>
      </w:tcPr>
    </w:tblStylePr>
    <w:tblStylePr w:type="band1Vert">
      <w:tblPr/>
      <w:tcPr>
        <w:shd w:val="clear" w:color="auto" w:fill="FCF7E8" w:themeFill="accent3" w:themeFillTint="66"/>
      </w:tcPr>
    </w:tblStylePr>
    <w:tblStylePr w:type="band1Horz">
      <w:tblPr/>
      <w:tcPr>
        <w:shd w:val="clear" w:color="auto" w:fill="FCF7E8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A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6EAE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6EAEE" w:themeFill="accent4"/>
      </w:tcPr>
    </w:tblStylePr>
    <w:tblStylePr w:type="band1Vert">
      <w:tblPr/>
      <w:tcPr>
        <w:shd w:val="clear" w:color="auto" w:fill="FBF6F8" w:themeFill="accent4" w:themeFillTint="66"/>
      </w:tcPr>
    </w:tblStylePr>
    <w:tblStylePr w:type="band1Horz">
      <w:tblPr/>
      <w:tcPr>
        <w:shd w:val="clear" w:color="auto" w:fill="FBF6F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FEBF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FEBF5" w:themeFill="accent5"/>
      </w:tcPr>
    </w:tblStylePr>
    <w:tblStylePr w:type="band1Vert">
      <w:tblPr/>
      <w:tcPr>
        <w:shd w:val="clear" w:color="auto" w:fill="F8F7FB" w:themeFill="accent5" w:themeFillTint="66"/>
      </w:tcPr>
    </w:tblStylePr>
    <w:tblStylePr w:type="band1Horz">
      <w:tblPr/>
      <w:tcPr>
        <w:shd w:val="clear" w:color="auto" w:fill="F8F7FB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7FA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0DBE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0DBE8" w:themeFill="accent6"/>
      </w:tcPr>
    </w:tblStylePr>
    <w:tblStylePr w:type="band1Vert">
      <w:tblPr/>
      <w:tcPr>
        <w:shd w:val="clear" w:color="auto" w:fill="ECF0F5" w:themeFill="accent6" w:themeFillTint="66"/>
      </w:tcPr>
    </w:tblStylePr>
    <w:tblStylePr w:type="band1Horz">
      <w:tblPr/>
      <w:tcPr>
        <w:shd w:val="clear" w:color="auto" w:fill="ECF0F5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bottom w:val="single" w:sz="4" w:space="0" w:color="DFE4D8" w:themeColor="accent1" w:themeTint="99"/>
        </w:tcBorders>
      </w:tcPr>
    </w:tblStylePr>
    <w:tblStylePr w:type="nwCell">
      <w:tblPr/>
      <w:tcPr>
        <w:tcBorders>
          <w:bottom w:val="single" w:sz="4" w:space="0" w:color="DFE4D8" w:themeColor="accent1" w:themeTint="99"/>
        </w:tcBorders>
      </w:tcPr>
    </w:tblStylePr>
    <w:tblStylePr w:type="seCell">
      <w:tblPr/>
      <w:tcPr>
        <w:tcBorders>
          <w:top w:val="single" w:sz="4" w:space="0" w:color="DFE4D8" w:themeColor="accent1" w:themeTint="99"/>
        </w:tcBorders>
      </w:tcPr>
    </w:tblStylePr>
    <w:tblStylePr w:type="swCell">
      <w:tblPr/>
      <w:tcPr>
        <w:tcBorders>
          <w:top w:val="single" w:sz="4" w:space="0" w:color="DFE4D8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bottom w:val="single" w:sz="4" w:space="0" w:color="FCEEDC" w:themeColor="accent2" w:themeTint="99"/>
        </w:tcBorders>
      </w:tcPr>
    </w:tblStylePr>
    <w:tblStylePr w:type="nwCell">
      <w:tblPr/>
      <w:tcPr>
        <w:tcBorders>
          <w:bottom w:val="single" w:sz="4" w:space="0" w:color="FCEEDC" w:themeColor="accent2" w:themeTint="99"/>
        </w:tcBorders>
      </w:tcPr>
    </w:tblStylePr>
    <w:tblStylePr w:type="seCell">
      <w:tblPr/>
      <w:tcPr>
        <w:tcBorders>
          <w:top w:val="single" w:sz="4" w:space="0" w:color="FCEEDC" w:themeColor="accent2" w:themeTint="99"/>
        </w:tcBorders>
      </w:tcPr>
    </w:tblStylePr>
    <w:tblStylePr w:type="swCell">
      <w:tblPr/>
      <w:tcPr>
        <w:tcBorders>
          <w:top w:val="single" w:sz="4" w:space="0" w:color="FCEEDC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bottom w:val="single" w:sz="4" w:space="0" w:color="FBF4DD" w:themeColor="accent3" w:themeTint="99"/>
        </w:tcBorders>
      </w:tcPr>
    </w:tblStylePr>
    <w:tblStylePr w:type="nwCell">
      <w:tblPr/>
      <w:tcPr>
        <w:tcBorders>
          <w:bottom w:val="single" w:sz="4" w:space="0" w:color="FBF4DD" w:themeColor="accent3" w:themeTint="99"/>
        </w:tcBorders>
      </w:tcPr>
    </w:tblStylePr>
    <w:tblStylePr w:type="seCell">
      <w:tblPr/>
      <w:tcPr>
        <w:tcBorders>
          <w:top w:val="single" w:sz="4" w:space="0" w:color="FBF4DD" w:themeColor="accent3" w:themeTint="99"/>
        </w:tcBorders>
      </w:tcPr>
    </w:tblStylePr>
    <w:tblStylePr w:type="swCell">
      <w:tblPr/>
      <w:tcPr>
        <w:tcBorders>
          <w:top w:val="single" w:sz="4" w:space="0" w:color="FBF4DD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bottom w:val="single" w:sz="4" w:space="0" w:color="F9F2F4" w:themeColor="accent4" w:themeTint="99"/>
        </w:tcBorders>
      </w:tcPr>
    </w:tblStylePr>
    <w:tblStylePr w:type="nwCell">
      <w:tblPr/>
      <w:tcPr>
        <w:tcBorders>
          <w:bottom w:val="single" w:sz="4" w:space="0" w:color="F9F2F4" w:themeColor="accent4" w:themeTint="99"/>
        </w:tcBorders>
      </w:tcPr>
    </w:tblStylePr>
    <w:tblStylePr w:type="seCell">
      <w:tblPr/>
      <w:tcPr>
        <w:tcBorders>
          <w:top w:val="single" w:sz="4" w:space="0" w:color="F9F2F4" w:themeColor="accent4" w:themeTint="99"/>
        </w:tcBorders>
      </w:tcPr>
    </w:tblStylePr>
    <w:tblStylePr w:type="swCell">
      <w:tblPr/>
      <w:tcPr>
        <w:tcBorders>
          <w:top w:val="single" w:sz="4" w:space="0" w:color="F9F2F4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bottom w:val="single" w:sz="4" w:space="0" w:color="F5F3F9" w:themeColor="accent5" w:themeTint="99"/>
        </w:tcBorders>
      </w:tcPr>
    </w:tblStylePr>
    <w:tblStylePr w:type="nwCell">
      <w:tblPr/>
      <w:tcPr>
        <w:tcBorders>
          <w:bottom w:val="single" w:sz="4" w:space="0" w:color="F5F3F9" w:themeColor="accent5" w:themeTint="99"/>
        </w:tcBorders>
      </w:tcPr>
    </w:tblStylePr>
    <w:tblStylePr w:type="seCell">
      <w:tblPr/>
      <w:tcPr>
        <w:tcBorders>
          <w:top w:val="single" w:sz="4" w:space="0" w:color="F5F3F9" w:themeColor="accent5" w:themeTint="99"/>
        </w:tcBorders>
      </w:tcPr>
    </w:tblStylePr>
    <w:tblStylePr w:type="swCell">
      <w:tblPr/>
      <w:tcPr>
        <w:tcBorders>
          <w:top w:val="single" w:sz="4" w:space="0" w:color="F5F3F9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bottom w:val="single" w:sz="4" w:space="0" w:color="E2E9F1" w:themeColor="accent6" w:themeTint="99"/>
        </w:tcBorders>
      </w:tcPr>
    </w:tblStylePr>
    <w:tblStylePr w:type="nwCell">
      <w:tblPr/>
      <w:tcPr>
        <w:tcBorders>
          <w:bottom w:val="single" w:sz="4" w:space="0" w:color="E2E9F1" w:themeColor="accent6" w:themeTint="99"/>
        </w:tcBorders>
      </w:tcPr>
    </w:tblStylePr>
    <w:tblStylePr w:type="seCell">
      <w:tblPr/>
      <w:tcPr>
        <w:tcBorders>
          <w:top w:val="single" w:sz="4" w:space="0" w:color="E2E9F1" w:themeColor="accent6" w:themeTint="99"/>
        </w:tcBorders>
      </w:tcPr>
    </w:tblStylePr>
    <w:tblStylePr w:type="swCell">
      <w:tblPr/>
      <w:tcPr>
        <w:tcBorders>
          <w:top w:val="single" w:sz="4" w:space="0" w:color="E2E9F1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7E705E"/>
    <w:rPr>
      <w:rFonts w:asciiTheme="majorHAnsi" w:eastAsiaTheme="majorEastAsia" w:hAnsiTheme="majorHAnsi" w:cstheme="majorBidi"/>
      <w:color w:val="98A983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05E"/>
    <w:rPr>
      <w:rFonts w:asciiTheme="majorHAnsi" w:eastAsiaTheme="majorEastAsia" w:hAnsiTheme="majorHAnsi" w:cstheme="majorBidi"/>
      <w:color w:val="657651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05E"/>
    <w:rPr>
      <w:rFonts w:asciiTheme="majorHAnsi" w:eastAsiaTheme="majorEastAsia" w:hAnsiTheme="majorHAnsi" w:cstheme="majorBidi"/>
      <w:i/>
      <w:iCs/>
      <w:color w:val="657651" w:themeColor="accent1" w:themeShade="7F"/>
      <w:sz w:val="20"/>
    </w:rPr>
  </w:style>
  <w:style w:type="character" w:styleId="HTMLAcronym">
    <w:name w:val="HTML Acronym"/>
    <w:basedOn w:val="DefaultParagraphFont"/>
    <w:uiPriority w:val="99"/>
    <w:semiHidden/>
    <w:rsid w:val="006C47D8"/>
  </w:style>
  <w:style w:type="paragraph" w:styleId="HTMLAddress">
    <w:name w:val="HTML Address"/>
    <w:basedOn w:val="Normal"/>
    <w:link w:val="HTMLAddressChar"/>
    <w:uiPriority w:val="99"/>
    <w:semiHidden/>
    <w:rsid w:val="006C47D8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7E705E"/>
    <w:rPr>
      <w:i/>
      <w:iCs/>
      <w:sz w:val="20"/>
    </w:rPr>
  </w:style>
  <w:style w:type="character" w:styleId="HTMLCite">
    <w:name w:val="HTML Cite"/>
    <w:basedOn w:val="DefaultParagraphFont"/>
    <w:uiPriority w:val="99"/>
    <w:semiHidden/>
    <w:rsid w:val="006C47D8"/>
    <w:rPr>
      <w:i/>
      <w:iCs/>
    </w:rPr>
  </w:style>
  <w:style w:type="character" w:styleId="HTMLDefinition">
    <w:name w:val="HTML Definition"/>
    <w:basedOn w:val="DefaultParagraphFont"/>
    <w:uiPriority w:val="99"/>
    <w:semiHidden/>
    <w:rsid w:val="006C47D8"/>
    <w:rPr>
      <w:i/>
      <w:iCs/>
    </w:rPr>
  </w:style>
  <w:style w:type="character" w:styleId="HTMLSample">
    <w:name w:val="HTML Sample"/>
    <w:basedOn w:val="DefaultParagraphFont"/>
    <w:uiPriority w:val="99"/>
    <w:semiHidden/>
    <w:rsid w:val="006C47D8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rsid w:val="006C47D8"/>
    <w:rPr>
      <w:i/>
      <w:iCs/>
    </w:rPr>
  </w:style>
  <w:style w:type="character" w:styleId="Hyperlink">
    <w:name w:val="Hyperlink"/>
    <w:basedOn w:val="DefaultParagraphFont"/>
    <w:uiPriority w:val="99"/>
    <w:semiHidden/>
    <w:rsid w:val="006C47D8"/>
    <w:rPr>
      <w:color w:val="8E58B6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6C47D8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6C47D8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6C47D8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6C47D8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6C47D8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6C47D8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6C47D8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6C47D8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6C47D8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6C47D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6C47D8"/>
    <w:rPr>
      <w:i/>
      <w:iCs/>
      <w:color w:val="CAD3BF" w:themeColor="accent1"/>
    </w:rPr>
  </w:style>
  <w:style w:type="table" w:styleId="LightGrid">
    <w:name w:val="Light Grid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  <w:insideH w:val="single" w:sz="8" w:space="0" w:color="CAD3BF" w:themeColor="accent1"/>
        <w:insideV w:val="single" w:sz="8" w:space="0" w:color="CAD3B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18" w:space="0" w:color="CAD3BF" w:themeColor="accent1"/>
          <w:right w:val="single" w:sz="8" w:space="0" w:color="CAD3BF" w:themeColor="accent1"/>
          <w:insideH w:val="nil"/>
          <w:insideV w:val="single" w:sz="8" w:space="0" w:color="CAD3B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H w:val="nil"/>
          <w:insideV w:val="single" w:sz="8" w:space="0" w:color="CAD3B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band1Vert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  <w:shd w:val="clear" w:color="auto" w:fill="F1F4EF" w:themeFill="accent1" w:themeFillTint="3F"/>
      </w:tcPr>
    </w:tblStylePr>
    <w:tblStylePr w:type="band1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V w:val="single" w:sz="8" w:space="0" w:color="CAD3BF" w:themeColor="accent1"/>
        </w:tcBorders>
        <w:shd w:val="clear" w:color="auto" w:fill="F1F4EF" w:themeFill="accent1" w:themeFillTint="3F"/>
      </w:tcPr>
    </w:tblStylePr>
    <w:tblStylePr w:type="band2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V w:val="single" w:sz="8" w:space="0" w:color="CAD3BF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  <w:insideH w:val="single" w:sz="8" w:space="0" w:color="FBE3C5" w:themeColor="accent2"/>
        <w:insideV w:val="single" w:sz="8" w:space="0" w:color="FBE3C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18" w:space="0" w:color="FBE3C5" w:themeColor="accent2"/>
          <w:right w:val="single" w:sz="8" w:space="0" w:color="FBE3C5" w:themeColor="accent2"/>
          <w:insideH w:val="nil"/>
          <w:insideV w:val="single" w:sz="8" w:space="0" w:color="FBE3C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H w:val="nil"/>
          <w:insideV w:val="single" w:sz="8" w:space="0" w:color="FBE3C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band1Vert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  <w:shd w:val="clear" w:color="auto" w:fill="FEF8F0" w:themeFill="accent2" w:themeFillTint="3F"/>
      </w:tcPr>
    </w:tblStylePr>
    <w:tblStylePr w:type="band1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V w:val="single" w:sz="8" w:space="0" w:color="FBE3C5" w:themeColor="accent2"/>
        </w:tcBorders>
        <w:shd w:val="clear" w:color="auto" w:fill="FEF8F0" w:themeFill="accent2" w:themeFillTint="3F"/>
      </w:tcPr>
    </w:tblStylePr>
    <w:tblStylePr w:type="band2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V w:val="single" w:sz="8" w:space="0" w:color="FBE3C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  <w:insideH w:val="single" w:sz="8" w:space="0" w:color="F9EDC7" w:themeColor="accent3"/>
        <w:insideV w:val="single" w:sz="8" w:space="0" w:color="F9EDC7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18" w:space="0" w:color="F9EDC7" w:themeColor="accent3"/>
          <w:right w:val="single" w:sz="8" w:space="0" w:color="F9EDC7" w:themeColor="accent3"/>
          <w:insideH w:val="nil"/>
          <w:insideV w:val="single" w:sz="8" w:space="0" w:color="F9EDC7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H w:val="nil"/>
          <w:insideV w:val="single" w:sz="8" w:space="0" w:color="F9EDC7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band1Vert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  <w:shd w:val="clear" w:color="auto" w:fill="FDFAF1" w:themeFill="accent3" w:themeFillTint="3F"/>
      </w:tcPr>
    </w:tblStylePr>
    <w:tblStylePr w:type="band1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V w:val="single" w:sz="8" w:space="0" w:color="F9EDC7" w:themeColor="accent3"/>
        </w:tcBorders>
        <w:shd w:val="clear" w:color="auto" w:fill="FDFAF1" w:themeFill="accent3" w:themeFillTint="3F"/>
      </w:tcPr>
    </w:tblStylePr>
    <w:tblStylePr w:type="band2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V w:val="single" w:sz="8" w:space="0" w:color="F9EDC7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  <w:insideH w:val="single" w:sz="8" w:space="0" w:color="F6EAEE" w:themeColor="accent4"/>
        <w:insideV w:val="single" w:sz="8" w:space="0" w:color="F6EAEE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18" w:space="0" w:color="F6EAEE" w:themeColor="accent4"/>
          <w:right w:val="single" w:sz="8" w:space="0" w:color="F6EAEE" w:themeColor="accent4"/>
          <w:insideH w:val="nil"/>
          <w:insideV w:val="single" w:sz="8" w:space="0" w:color="F6EAEE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H w:val="nil"/>
          <w:insideV w:val="single" w:sz="8" w:space="0" w:color="F6EAEE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band1Vert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  <w:shd w:val="clear" w:color="auto" w:fill="FCF9FA" w:themeFill="accent4" w:themeFillTint="3F"/>
      </w:tcPr>
    </w:tblStylePr>
    <w:tblStylePr w:type="band1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V w:val="single" w:sz="8" w:space="0" w:color="F6EAEE" w:themeColor="accent4"/>
        </w:tcBorders>
        <w:shd w:val="clear" w:color="auto" w:fill="FCF9FA" w:themeFill="accent4" w:themeFillTint="3F"/>
      </w:tcPr>
    </w:tblStylePr>
    <w:tblStylePr w:type="band2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V w:val="single" w:sz="8" w:space="0" w:color="F6EAEE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  <w:insideH w:val="single" w:sz="8" w:space="0" w:color="EFEBF5" w:themeColor="accent5"/>
        <w:insideV w:val="single" w:sz="8" w:space="0" w:color="EFEBF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18" w:space="0" w:color="EFEBF5" w:themeColor="accent5"/>
          <w:right w:val="single" w:sz="8" w:space="0" w:color="EFEBF5" w:themeColor="accent5"/>
          <w:insideH w:val="nil"/>
          <w:insideV w:val="single" w:sz="8" w:space="0" w:color="EFEBF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H w:val="nil"/>
          <w:insideV w:val="single" w:sz="8" w:space="0" w:color="EFEBF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band1Vert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  <w:shd w:val="clear" w:color="auto" w:fill="FAF9FC" w:themeFill="accent5" w:themeFillTint="3F"/>
      </w:tcPr>
    </w:tblStylePr>
    <w:tblStylePr w:type="band1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V w:val="single" w:sz="8" w:space="0" w:color="EFEBF5" w:themeColor="accent5"/>
        </w:tcBorders>
        <w:shd w:val="clear" w:color="auto" w:fill="FAF9FC" w:themeFill="accent5" w:themeFillTint="3F"/>
      </w:tcPr>
    </w:tblStylePr>
    <w:tblStylePr w:type="band2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V w:val="single" w:sz="8" w:space="0" w:color="EFEBF5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  <w:insideH w:val="single" w:sz="8" w:space="0" w:color="D0DBE8" w:themeColor="accent6"/>
        <w:insideV w:val="single" w:sz="8" w:space="0" w:color="D0DBE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18" w:space="0" w:color="D0DBE8" w:themeColor="accent6"/>
          <w:right w:val="single" w:sz="8" w:space="0" w:color="D0DBE8" w:themeColor="accent6"/>
          <w:insideH w:val="nil"/>
          <w:insideV w:val="single" w:sz="8" w:space="0" w:color="D0DBE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H w:val="nil"/>
          <w:insideV w:val="single" w:sz="8" w:space="0" w:color="D0DBE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band1Vert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  <w:shd w:val="clear" w:color="auto" w:fill="F3F6F9" w:themeFill="accent6" w:themeFillTint="3F"/>
      </w:tcPr>
    </w:tblStylePr>
    <w:tblStylePr w:type="band1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V w:val="single" w:sz="8" w:space="0" w:color="D0DBE8" w:themeColor="accent6"/>
        </w:tcBorders>
        <w:shd w:val="clear" w:color="auto" w:fill="F3F6F9" w:themeFill="accent6" w:themeFillTint="3F"/>
      </w:tcPr>
    </w:tblStylePr>
    <w:tblStylePr w:type="band2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V w:val="single" w:sz="8" w:space="0" w:color="D0DBE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band1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band1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band1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band1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band1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band1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8" w:space="0" w:color="CAD3BF" w:themeColor="accent1"/>
        <w:bottom w:val="single" w:sz="8" w:space="0" w:color="CAD3B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D3BF" w:themeColor="accent1"/>
          <w:left w:val="nil"/>
          <w:bottom w:val="single" w:sz="8" w:space="0" w:color="CAD3B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D3BF" w:themeColor="accent1"/>
          <w:left w:val="nil"/>
          <w:bottom w:val="single" w:sz="8" w:space="0" w:color="CAD3B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8" w:space="0" w:color="FBE3C5" w:themeColor="accent2"/>
        <w:bottom w:val="single" w:sz="8" w:space="0" w:color="FBE3C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BE3C5" w:themeColor="accent2"/>
          <w:left w:val="nil"/>
          <w:bottom w:val="single" w:sz="8" w:space="0" w:color="FBE3C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BE3C5" w:themeColor="accent2"/>
          <w:left w:val="nil"/>
          <w:bottom w:val="single" w:sz="8" w:space="0" w:color="FBE3C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8" w:space="0" w:color="F9EDC7" w:themeColor="accent3"/>
        <w:bottom w:val="single" w:sz="8" w:space="0" w:color="F9EDC7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EDC7" w:themeColor="accent3"/>
          <w:left w:val="nil"/>
          <w:bottom w:val="single" w:sz="8" w:space="0" w:color="F9EDC7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EDC7" w:themeColor="accent3"/>
          <w:left w:val="nil"/>
          <w:bottom w:val="single" w:sz="8" w:space="0" w:color="F9EDC7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8" w:space="0" w:color="F6EAEE" w:themeColor="accent4"/>
        <w:bottom w:val="single" w:sz="8" w:space="0" w:color="F6EAEE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EAEE" w:themeColor="accent4"/>
          <w:left w:val="nil"/>
          <w:bottom w:val="single" w:sz="8" w:space="0" w:color="F6EAEE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EAEE" w:themeColor="accent4"/>
          <w:left w:val="nil"/>
          <w:bottom w:val="single" w:sz="8" w:space="0" w:color="F6EAEE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8" w:space="0" w:color="EFEBF5" w:themeColor="accent5"/>
        <w:bottom w:val="single" w:sz="8" w:space="0" w:color="EFEBF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FEBF5" w:themeColor="accent5"/>
          <w:left w:val="nil"/>
          <w:bottom w:val="single" w:sz="8" w:space="0" w:color="EFEBF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FEBF5" w:themeColor="accent5"/>
          <w:left w:val="nil"/>
          <w:bottom w:val="single" w:sz="8" w:space="0" w:color="EFEBF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8" w:space="0" w:color="D0DBE8" w:themeColor="accent6"/>
        <w:bottom w:val="single" w:sz="8" w:space="0" w:color="D0DBE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DBE8" w:themeColor="accent6"/>
          <w:left w:val="nil"/>
          <w:bottom w:val="single" w:sz="8" w:space="0" w:color="D0DBE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DBE8" w:themeColor="accent6"/>
          <w:left w:val="nil"/>
          <w:bottom w:val="single" w:sz="8" w:space="0" w:color="D0DBE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6C47D8"/>
  </w:style>
  <w:style w:type="paragraph" w:styleId="List">
    <w:name w:val="List"/>
    <w:basedOn w:val="Normal"/>
    <w:uiPriority w:val="99"/>
    <w:semiHidden/>
    <w:rsid w:val="006C47D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6C47D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6C47D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6C47D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6C47D8"/>
    <w:pPr>
      <w:ind w:left="1800" w:hanging="360"/>
      <w:contextualSpacing/>
    </w:pPr>
  </w:style>
  <w:style w:type="paragraph" w:styleId="ListBullet4">
    <w:name w:val="List Bullet 4"/>
    <w:basedOn w:val="Normal"/>
    <w:uiPriority w:val="99"/>
    <w:semiHidden/>
    <w:rsid w:val="006C47D8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6C47D8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6C47D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6C47D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6C47D8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6C47D8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6C47D8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rsid w:val="006C47D8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rsid w:val="006C47D8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rsid w:val="006C47D8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rsid w:val="006C47D8"/>
    <w:pPr>
      <w:numPr>
        <w:numId w:val="12"/>
      </w:numPr>
      <w:contextualSpacing/>
    </w:pPr>
  </w:style>
  <w:style w:type="paragraph" w:styleId="ListParagraph">
    <w:name w:val="List Paragraph"/>
    <w:basedOn w:val="Normal"/>
    <w:link w:val="ListParagraphChar"/>
    <w:uiPriority w:val="34"/>
    <w:qFormat/>
    <w:rsid w:val="006C47D8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2">
    <w:name w:val="List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bottom w:val="single" w:sz="4" w:space="0" w:color="DFE4D8" w:themeColor="accent1" w:themeTint="99"/>
        <w:insideH w:val="single" w:sz="4" w:space="0" w:color="DFE4D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bottom w:val="single" w:sz="4" w:space="0" w:color="FCEEDC" w:themeColor="accent2" w:themeTint="99"/>
        <w:insideH w:val="single" w:sz="4" w:space="0" w:color="FCEEDC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bottom w:val="single" w:sz="4" w:space="0" w:color="FBF4DD" w:themeColor="accent3" w:themeTint="99"/>
        <w:insideH w:val="single" w:sz="4" w:space="0" w:color="FBF4D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bottom w:val="single" w:sz="4" w:space="0" w:color="F9F2F4" w:themeColor="accent4" w:themeTint="99"/>
        <w:insideH w:val="single" w:sz="4" w:space="0" w:color="F9F2F4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bottom w:val="single" w:sz="4" w:space="0" w:color="F5F3F9" w:themeColor="accent5" w:themeTint="99"/>
        <w:insideH w:val="single" w:sz="4" w:space="0" w:color="F5F3F9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bottom w:val="single" w:sz="4" w:space="0" w:color="E2E9F1" w:themeColor="accent6" w:themeTint="99"/>
        <w:insideH w:val="single" w:sz="4" w:space="0" w:color="E2E9F1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3">
    <w:name w:val="List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CAD3BF" w:themeColor="accent1"/>
        <w:left w:val="single" w:sz="4" w:space="0" w:color="CAD3BF" w:themeColor="accent1"/>
        <w:bottom w:val="single" w:sz="4" w:space="0" w:color="CAD3BF" w:themeColor="accent1"/>
        <w:right w:val="single" w:sz="4" w:space="0" w:color="CAD3B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AD3BF" w:themeColor="accent1"/>
          <w:right w:val="single" w:sz="4" w:space="0" w:color="CAD3BF" w:themeColor="accent1"/>
        </w:tcBorders>
      </w:tcPr>
    </w:tblStylePr>
    <w:tblStylePr w:type="band1Horz">
      <w:tblPr/>
      <w:tcPr>
        <w:tcBorders>
          <w:top w:val="single" w:sz="4" w:space="0" w:color="CAD3BF" w:themeColor="accent1"/>
          <w:bottom w:val="single" w:sz="4" w:space="0" w:color="CAD3B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AD3BF" w:themeColor="accent1"/>
          <w:left w:val="nil"/>
        </w:tcBorders>
      </w:tcPr>
    </w:tblStylePr>
    <w:tblStylePr w:type="swCell">
      <w:tblPr/>
      <w:tcPr>
        <w:tcBorders>
          <w:top w:val="double" w:sz="4" w:space="0" w:color="CAD3BF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BE3C5" w:themeColor="accent2"/>
        <w:left w:val="single" w:sz="4" w:space="0" w:color="FBE3C5" w:themeColor="accent2"/>
        <w:bottom w:val="single" w:sz="4" w:space="0" w:color="FBE3C5" w:themeColor="accent2"/>
        <w:right w:val="single" w:sz="4" w:space="0" w:color="FBE3C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BE3C5" w:themeColor="accent2"/>
          <w:right w:val="single" w:sz="4" w:space="0" w:color="FBE3C5" w:themeColor="accent2"/>
        </w:tcBorders>
      </w:tcPr>
    </w:tblStylePr>
    <w:tblStylePr w:type="band1Horz">
      <w:tblPr/>
      <w:tcPr>
        <w:tcBorders>
          <w:top w:val="single" w:sz="4" w:space="0" w:color="FBE3C5" w:themeColor="accent2"/>
          <w:bottom w:val="single" w:sz="4" w:space="0" w:color="FBE3C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BE3C5" w:themeColor="accent2"/>
          <w:left w:val="nil"/>
        </w:tcBorders>
      </w:tcPr>
    </w:tblStylePr>
    <w:tblStylePr w:type="swCell">
      <w:tblPr/>
      <w:tcPr>
        <w:tcBorders>
          <w:top w:val="double" w:sz="4" w:space="0" w:color="FBE3C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9EDC7" w:themeColor="accent3"/>
        <w:left w:val="single" w:sz="4" w:space="0" w:color="F9EDC7" w:themeColor="accent3"/>
        <w:bottom w:val="single" w:sz="4" w:space="0" w:color="F9EDC7" w:themeColor="accent3"/>
        <w:right w:val="single" w:sz="4" w:space="0" w:color="F9EDC7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EDC7" w:themeColor="accent3"/>
          <w:right w:val="single" w:sz="4" w:space="0" w:color="F9EDC7" w:themeColor="accent3"/>
        </w:tcBorders>
      </w:tcPr>
    </w:tblStylePr>
    <w:tblStylePr w:type="band1Horz">
      <w:tblPr/>
      <w:tcPr>
        <w:tcBorders>
          <w:top w:val="single" w:sz="4" w:space="0" w:color="F9EDC7" w:themeColor="accent3"/>
          <w:bottom w:val="single" w:sz="4" w:space="0" w:color="F9EDC7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EDC7" w:themeColor="accent3"/>
          <w:left w:val="nil"/>
        </w:tcBorders>
      </w:tcPr>
    </w:tblStylePr>
    <w:tblStylePr w:type="swCell">
      <w:tblPr/>
      <w:tcPr>
        <w:tcBorders>
          <w:top w:val="double" w:sz="4" w:space="0" w:color="F9EDC7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6EAEE" w:themeColor="accent4"/>
        <w:left w:val="single" w:sz="4" w:space="0" w:color="F6EAEE" w:themeColor="accent4"/>
        <w:bottom w:val="single" w:sz="4" w:space="0" w:color="F6EAEE" w:themeColor="accent4"/>
        <w:right w:val="single" w:sz="4" w:space="0" w:color="F6EAEE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6EAEE" w:themeColor="accent4"/>
          <w:right w:val="single" w:sz="4" w:space="0" w:color="F6EAEE" w:themeColor="accent4"/>
        </w:tcBorders>
      </w:tcPr>
    </w:tblStylePr>
    <w:tblStylePr w:type="band1Horz">
      <w:tblPr/>
      <w:tcPr>
        <w:tcBorders>
          <w:top w:val="single" w:sz="4" w:space="0" w:color="F6EAEE" w:themeColor="accent4"/>
          <w:bottom w:val="single" w:sz="4" w:space="0" w:color="F6EAEE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6EAEE" w:themeColor="accent4"/>
          <w:left w:val="nil"/>
        </w:tcBorders>
      </w:tcPr>
    </w:tblStylePr>
    <w:tblStylePr w:type="swCell">
      <w:tblPr/>
      <w:tcPr>
        <w:tcBorders>
          <w:top w:val="double" w:sz="4" w:space="0" w:color="F6EAEE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FEBF5" w:themeColor="accent5"/>
        <w:left w:val="single" w:sz="4" w:space="0" w:color="EFEBF5" w:themeColor="accent5"/>
        <w:bottom w:val="single" w:sz="4" w:space="0" w:color="EFEBF5" w:themeColor="accent5"/>
        <w:right w:val="single" w:sz="4" w:space="0" w:color="EFEBF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FEBF5" w:themeColor="accent5"/>
          <w:right w:val="single" w:sz="4" w:space="0" w:color="EFEBF5" w:themeColor="accent5"/>
        </w:tcBorders>
      </w:tcPr>
    </w:tblStylePr>
    <w:tblStylePr w:type="band1Horz">
      <w:tblPr/>
      <w:tcPr>
        <w:tcBorders>
          <w:top w:val="single" w:sz="4" w:space="0" w:color="EFEBF5" w:themeColor="accent5"/>
          <w:bottom w:val="single" w:sz="4" w:space="0" w:color="EFEBF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FEBF5" w:themeColor="accent5"/>
          <w:left w:val="nil"/>
        </w:tcBorders>
      </w:tcPr>
    </w:tblStylePr>
    <w:tblStylePr w:type="swCell">
      <w:tblPr/>
      <w:tcPr>
        <w:tcBorders>
          <w:top w:val="double" w:sz="4" w:space="0" w:color="EFEBF5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D0DBE8" w:themeColor="accent6"/>
        <w:left w:val="single" w:sz="4" w:space="0" w:color="D0DBE8" w:themeColor="accent6"/>
        <w:bottom w:val="single" w:sz="4" w:space="0" w:color="D0DBE8" w:themeColor="accent6"/>
        <w:right w:val="single" w:sz="4" w:space="0" w:color="D0DBE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0DBE8" w:themeColor="accent6"/>
          <w:right w:val="single" w:sz="4" w:space="0" w:color="D0DBE8" w:themeColor="accent6"/>
        </w:tcBorders>
      </w:tcPr>
    </w:tblStylePr>
    <w:tblStylePr w:type="band1Horz">
      <w:tblPr/>
      <w:tcPr>
        <w:tcBorders>
          <w:top w:val="single" w:sz="4" w:space="0" w:color="D0DBE8" w:themeColor="accent6"/>
          <w:bottom w:val="single" w:sz="4" w:space="0" w:color="D0DBE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0DBE8" w:themeColor="accent6"/>
          <w:left w:val="nil"/>
        </w:tcBorders>
      </w:tcPr>
    </w:tblStylePr>
    <w:tblStylePr w:type="swCell">
      <w:tblPr/>
      <w:tcPr>
        <w:tcBorders>
          <w:top w:val="double" w:sz="4" w:space="0" w:color="D0DBE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AD3BF" w:themeColor="accent1"/>
          <w:left w:val="single" w:sz="4" w:space="0" w:color="CAD3BF" w:themeColor="accent1"/>
          <w:bottom w:val="single" w:sz="4" w:space="0" w:color="CAD3BF" w:themeColor="accent1"/>
          <w:right w:val="single" w:sz="4" w:space="0" w:color="CAD3BF" w:themeColor="accent1"/>
          <w:insideH w:val="nil"/>
        </w:tcBorders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BE3C5" w:themeColor="accent2"/>
          <w:left w:val="single" w:sz="4" w:space="0" w:color="FBE3C5" w:themeColor="accent2"/>
          <w:bottom w:val="single" w:sz="4" w:space="0" w:color="FBE3C5" w:themeColor="accent2"/>
          <w:right w:val="single" w:sz="4" w:space="0" w:color="FBE3C5" w:themeColor="accent2"/>
          <w:insideH w:val="nil"/>
        </w:tcBorders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EDC7" w:themeColor="accent3"/>
          <w:left w:val="single" w:sz="4" w:space="0" w:color="F9EDC7" w:themeColor="accent3"/>
          <w:bottom w:val="single" w:sz="4" w:space="0" w:color="F9EDC7" w:themeColor="accent3"/>
          <w:right w:val="single" w:sz="4" w:space="0" w:color="F9EDC7" w:themeColor="accent3"/>
          <w:insideH w:val="nil"/>
        </w:tcBorders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6EAEE" w:themeColor="accent4"/>
          <w:left w:val="single" w:sz="4" w:space="0" w:color="F6EAEE" w:themeColor="accent4"/>
          <w:bottom w:val="single" w:sz="4" w:space="0" w:color="F6EAEE" w:themeColor="accent4"/>
          <w:right w:val="single" w:sz="4" w:space="0" w:color="F6EAEE" w:themeColor="accent4"/>
          <w:insideH w:val="nil"/>
        </w:tcBorders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FEBF5" w:themeColor="accent5"/>
          <w:left w:val="single" w:sz="4" w:space="0" w:color="EFEBF5" w:themeColor="accent5"/>
          <w:bottom w:val="single" w:sz="4" w:space="0" w:color="EFEBF5" w:themeColor="accent5"/>
          <w:right w:val="single" w:sz="4" w:space="0" w:color="EFEBF5" w:themeColor="accent5"/>
          <w:insideH w:val="nil"/>
        </w:tcBorders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DBE8" w:themeColor="accent6"/>
          <w:left w:val="single" w:sz="4" w:space="0" w:color="D0DBE8" w:themeColor="accent6"/>
          <w:bottom w:val="single" w:sz="4" w:space="0" w:color="D0DBE8" w:themeColor="accent6"/>
          <w:right w:val="single" w:sz="4" w:space="0" w:color="D0DBE8" w:themeColor="accent6"/>
          <w:insideH w:val="nil"/>
        </w:tcBorders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AD3BF" w:themeColor="accent1"/>
        <w:left w:val="single" w:sz="24" w:space="0" w:color="CAD3BF" w:themeColor="accent1"/>
        <w:bottom w:val="single" w:sz="24" w:space="0" w:color="CAD3BF" w:themeColor="accent1"/>
        <w:right w:val="single" w:sz="24" w:space="0" w:color="CAD3BF" w:themeColor="accent1"/>
      </w:tblBorders>
    </w:tblPr>
    <w:tcPr>
      <w:shd w:val="clear" w:color="auto" w:fill="CAD3B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BE3C5" w:themeColor="accent2"/>
        <w:left w:val="single" w:sz="24" w:space="0" w:color="FBE3C5" w:themeColor="accent2"/>
        <w:bottom w:val="single" w:sz="24" w:space="0" w:color="FBE3C5" w:themeColor="accent2"/>
        <w:right w:val="single" w:sz="24" w:space="0" w:color="FBE3C5" w:themeColor="accent2"/>
      </w:tblBorders>
    </w:tblPr>
    <w:tcPr>
      <w:shd w:val="clear" w:color="auto" w:fill="FBE3C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EDC7" w:themeColor="accent3"/>
        <w:left w:val="single" w:sz="24" w:space="0" w:color="F9EDC7" w:themeColor="accent3"/>
        <w:bottom w:val="single" w:sz="24" w:space="0" w:color="F9EDC7" w:themeColor="accent3"/>
        <w:right w:val="single" w:sz="24" w:space="0" w:color="F9EDC7" w:themeColor="accent3"/>
      </w:tblBorders>
    </w:tblPr>
    <w:tcPr>
      <w:shd w:val="clear" w:color="auto" w:fill="F9EDC7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6EAEE" w:themeColor="accent4"/>
        <w:left w:val="single" w:sz="24" w:space="0" w:color="F6EAEE" w:themeColor="accent4"/>
        <w:bottom w:val="single" w:sz="24" w:space="0" w:color="F6EAEE" w:themeColor="accent4"/>
        <w:right w:val="single" w:sz="24" w:space="0" w:color="F6EAEE" w:themeColor="accent4"/>
      </w:tblBorders>
    </w:tblPr>
    <w:tcPr>
      <w:shd w:val="clear" w:color="auto" w:fill="F6EAEE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FEBF5" w:themeColor="accent5"/>
        <w:left w:val="single" w:sz="24" w:space="0" w:color="EFEBF5" w:themeColor="accent5"/>
        <w:bottom w:val="single" w:sz="24" w:space="0" w:color="EFEBF5" w:themeColor="accent5"/>
        <w:right w:val="single" w:sz="24" w:space="0" w:color="EFEBF5" w:themeColor="accent5"/>
      </w:tblBorders>
    </w:tblPr>
    <w:tcPr>
      <w:shd w:val="clear" w:color="auto" w:fill="EFEBF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0DBE8" w:themeColor="accent6"/>
        <w:left w:val="single" w:sz="24" w:space="0" w:color="D0DBE8" w:themeColor="accent6"/>
        <w:bottom w:val="single" w:sz="24" w:space="0" w:color="D0DBE8" w:themeColor="accent6"/>
        <w:right w:val="single" w:sz="24" w:space="0" w:color="D0DBE8" w:themeColor="accent6"/>
      </w:tblBorders>
    </w:tblPr>
    <w:tcPr>
      <w:shd w:val="clear" w:color="auto" w:fill="D0DBE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4" w:space="0" w:color="CAD3BF" w:themeColor="accent1"/>
        <w:bottom w:val="single" w:sz="4" w:space="0" w:color="CAD3B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AD3B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4" w:space="0" w:color="FBE3C5" w:themeColor="accent2"/>
        <w:bottom w:val="single" w:sz="4" w:space="0" w:color="FBE3C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BE3C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4" w:space="0" w:color="F9EDC7" w:themeColor="accent3"/>
        <w:bottom w:val="single" w:sz="4" w:space="0" w:color="F9EDC7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9EDC7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4" w:space="0" w:color="F6EAEE" w:themeColor="accent4"/>
        <w:bottom w:val="single" w:sz="4" w:space="0" w:color="F6EAEE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6EAEE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4" w:space="0" w:color="EFEBF5" w:themeColor="accent5"/>
        <w:bottom w:val="single" w:sz="4" w:space="0" w:color="EFEBF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FEBF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4" w:space="0" w:color="D0DBE8" w:themeColor="accent6"/>
        <w:bottom w:val="single" w:sz="4" w:space="0" w:color="D0DBE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D0DBE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AD3B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AD3B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AD3B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AD3B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BE3C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BE3C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BE3C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BE3C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EDC7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EDC7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EDC7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EDC7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6EAEE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6EAEE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6EAEE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6EAEE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FEBF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FEBF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FEBF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FEBF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0DBE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0DBE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0DBE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0DBE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7DECF" w:themeColor="accent1" w:themeTint="BF"/>
        <w:left w:val="single" w:sz="8" w:space="0" w:color="D7DECF" w:themeColor="accent1" w:themeTint="BF"/>
        <w:bottom w:val="single" w:sz="8" w:space="0" w:color="D7DECF" w:themeColor="accent1" w:themeTint="BF"/>
        <w:right w:val="single" w:sz="8" w:space="0" w:color="D7DECF" w:themeColor="accent1" w:themeTint="BF"/>
        <w:insideH w:val="single" w:sz="8" w:space="0" w:color="D7DECF" w:themeColor="accent1" w:themeTint="BF"/>
        <w:insideV w:val="single" w:sz="8" w:space="0" w:color="D7DECF" w:themeColor="accent1" w:themeTint="BF"/>
      </w:tblBorders>
    </w:tblPr>
    <w:tcPr>
      <w:shd w:val="clear" w:color="auto" w:fill="F1F4E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7DE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shd w:val="clear" w:color="auto" w:fill="E4E9D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CE9D3" w:themeColor="accent2" w:themeTint="BF"/>
        <w:left w:val="single" w:sz="8" w:space="0" w:color="FCE9D3" w:themeColor="accent2" w:themeTint="BF"/>
        <w:bottom w:val="single" w:sz="8" w:space="0" w:color="FCE9D3" w:themeColor="accent2" w:themeTint="BF"/>
        <w:right w:val="single" w:sz="8" w:space="0" w:color="FCE9D3" w:themeColor="accent2" w:themeTint="BF"/>
        <w:insideH w:val="single" w:sz="8" w:space="0" w:color="FCE9D3" w:themeColor="accent2" w:themeTint="BF"/>
        <w:insideV w:val="single" w:sz="8" w:space="0" w:color="FCE9D3" w:themeColor="accent2" w:themeTint="BF"/>
      </w:tblBorders>
    </w:tblPr>
    <w:tcPr>
      <w:shd w:val="clear" w:color="auto" w:fill="FEF8F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E9D3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shd w:val="clear" w:color="auto" w:fill="FDF0E2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AF1D4" w:themeColor="accent3" w:themeTint="BF"/>
        <w:left w:val="single" w:sz="8" w:space="0" w:color="FAF1D4" w:themeColor="accent3" w:themeTint="BF"/>
        <w:bottom w:val="single" w:sz="8" w:space="0" w:color="FAF1D4" w:themeColor="accent3" w:themeTint="BF"/>
        <w:right w:val="single" w:sz="8" w:space="0" w:color="FAF1D4" w:themeColor="accent3" w:themeTint="BF"/>
        <w:insideH w:val="single" w:sz="8" w:space="0" w:color="FAF1D4" w:themeColor="accent3" w:themeTint="BF"/>
        <w:insideV w:val="single" w:sz="8" w:space="0" w:color="FAF1D4" w:themeColor="accent3" w:themeTint="BF"/>
      </w:tblBorders>
    </w:tblPr>
    <w:tcPr>
      <w:shd w:val="clear" w:color="auto" w:fill="FDFAF1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F1D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8EFF2" w:themeColor="accent4" w:themeTint="BF"/>
        <w:left w:val="single" w:sz="8" w:space="0" w:color="F8EFF2" w:themeColor="accent4" w:themeTint="BF"/>
        <w:bottom w:val="single" w:sz="8" w:space="0" w:color="F8EFF2" w:themeColor="accent4" w:themeTint="BF"/>
        <w:right w:val="single" w:sz="8" w:space="0" w:color="F8EFF2" w:themeColor="accent4" w:themeTint="BF"/>
        <w:insideH w:val="single" w:sz="8" w:space="0" w:color="F8EFF2" w:themeColor="accent4" w:themeTint="BF"/>
        <w:insideV w:val="single" w:sz="8" w:space="0" w:color="F8EFF2" w:themeColor="accent4" w:themeTint="BF"/>
      </w:tblBorders>
    </w:tblPr>
    <w:tcPr>
      <w:shd w:val="clear" w:color="auto" w:fill="FCF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8EFF2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shd w:val="clear" w:color="auto" w:fill="FAF4F6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2EFF7" w:themeColor="accent5" w:themeTint="BF"/>
        <w:left w:val="single" w:sz="8" w:space="0" w:color="F2EFF7" w:themeColor="accent5" w:themeTint="BF"/>
        <w:bottom w:val="single" w:sz="8" w:space="0" w:color="F2EFF7" w:themeColor="accent5" w:themeTint="BF"/>
        <w:right w:val="single" w:sz="8" w:space="0" w:color="F2EFF7" w:themeColor="accent5" w:themeTint="BF"/>
        <w:insideH w:val="single" w:sz="8" w:space="0" w:color="F2EFF7" w:themeColor="accent5" w:themeTint="BF"/>
        <w:insideV w:val="single" w:sz="8" w:space="0" w:color="F2EFF7" w:themeColor="accent5" w:themeTint="BF"/>
      </w:tblBorders>
    </w:tblPr>
    <w:tcPr>
      <w:shd w:val="clear" w:color="auto" w:fill="FAF9F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2EFF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shd w:val="clear" w:color="auto" w:fill="F7F5FA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BE3ED" w:themeColor="accent6" w:themeTint="BF"/>
        <w:left w:val="single" w:sz="8" w:space="0" w:color="DBE3ED" w:themeColor="accent6" w:themeTint="BF"/>
        <w:bottom w:val="single" w:sz="8" w:space="0" w:color="DBE3ED" w:themeColor="accent6" w:themeTint="BF"/>
        <w:right w:val="single" w:sz="8" w:space="0" w:color="DBE3ED" w:themeColor="accent6" w:themeTint="BF"/>
        <w:insideH w:val="single" w:sz="8" w:space="0" w:color="DBE3ED" w:themeColor="accent6" w:themeTint="BF"/>
        <w:insideV w:val="single" w:sz="8" w:space="0" w:color="DBE3ED" w:themeColor="accent6" w:themeTint="BF"/>
      </w:tblBorders>
    </w:tblPr>
    <w:tcPr>
      <w:shd w:val="clear" w:color="auto" w:fill="F3F6F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BE3ED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shd w:val="clear" w:color="auto" w:fill="E7ECF3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  <w:insideH w:val="single" w:sz="8" w:space="0" w:color="CAD3BF" w:themeColor="accent1"/>
        <w:insideV w:val="single" w:sz="8" w:space="0" w:color="CAD3BF" w:themeColor="accent1"/>
      </w:tblBorders>
    </w:tblPr>
    <w:tcPr>
      <w:shd w:val="clear" w:color="auto" w:fill="F1F4E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9FA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6F2" w:themeFill="accent1" w:themeFillTint="33"/>
      </w:tc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tcBorders>
          <w:insideH w:val="single" w:sz="6" w:space="0" w:color="CAD3BF" w:themeColor="accent1"/>
          <w:insideV w:val="single" w:sz="6" w:space="0" w:color="CAD3BF" w:themeColor="accent1"/>
        </w:tcBorders>
        <w:shd w:val="clear" w:color="auto" w:fill="E4E9D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  <w:insideH w:val="single" w:sz="8" w:space="0" w:color="FBE3C5" w:themeColor="accent2"/>
        <w:insideV w:val="single" w:sz="8" w:space="0" w:color="FBE3C5" w:themeColor="accent2"/>
      </w:tblBorders>
    </w:tblPr>
    <w:tcPr>
      <w:shd w:val="clear" w:color="auto" w:fill="FEF8F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CF9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9F3" w:themeFill="accent2" w:themeFillTint="33"/>
      </w:tc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tcBorders>
          <w:insideH w:val="single" w:sz="6" w:space="0" w:color="FBE3C5" w:themeColor="accent2"/>
          <w:insideV w:val="single" w:sz="6" w:space="0" w:color="FBE3C5" w:themeColor="accent2"/>
        </w:tcBorders>
        <w:shd w:val="clear" w:color="auto" w:fill="FDF0E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  <w:insideH w:val="single" w:sz="8" w:space="0" w:color="F9EDC7" w:themeColor="accent3"/>
        <w:insideV w:val="single" w:sz="8" w:space="0" w:color="F9EDC7" w:themeColor="accent3"/>
      </w:tblBorders>
    </w:tblPr>
    <w:tcPr>
      <w:shd w:val="clear" w:color="auto" w:fill="FDFAF1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DF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BF3" w:themeFill="accent3" w:themeFillTint="33"/>
      </w:tc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tcBorders>
          <w:insideH w:val="single" w:sz="6" w:space="0" w:color="F9EDC7" w:themeColor="accent3"/>
          <w:insideV w:val="single" w:sz="6" w:space="0" w:color="F9EDC7" w:themeColor="accent3"/>
        </w:tcBorders>
        <w:shd w:val="clear" w:color="auto" w:fill="FCF5E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  <w:insideH w:val="single" w:sz="8" w:space="0" w:color="F6EAEE" w:themeColor="accent4"/>
        <w:insideV w:val="single" w:sz="8" w:space="0" w:color="F6EAEE" w:themeColor="accent4"/>
      </w:tblBorders>
    </w:tblPr>
    <w:tcPr>
      <w:shd w:val="clear" w:color="auto" w:fill="FCF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EFC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AFB" w:themeFill="accent4" w:themeFillTint="33"/>
      </w:tc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tcBorders>
          <w:insideH w:val="single" w:sz="6" w:space="0" w:color="F6EAEE" w:themeColor="accent4"/>
          <w:insideV w:val="single" w:sz="6" w:space="0" w:color="F6EAEE" w:themeColor="accent4"/>
        </w:tcBorders>
        <w:shd w:val="clear" w:color="auto" w:fill="FAF4F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  <w:insideH w:val="single" w:sz="8" w:space="0" w:color="EFEBF5" w:themeColor="accent5"/>
        <w:insideV w:val="single" w:sz="8" w:space="0" w:color="EFEBF5" w:themeColor="accent5"/>
      </w:tblBorders>
    </w:tblPr>
    <w:tcPr>
      <w:shd w:val="clear" w:color="auto" w:fill="FAF9F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DFDFE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BFD" w:themeFill="accent5" w:themeFillTint="33"/>
      </w:tc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tcBorders>
          <w:insideH w:val="single" w:sz="6" w:space="0" w:color="EFEBF5" w:themeColor="accent5"/>
          <w:insideV w:val="single" w:sz="6" w:space="0" w:color="EFEBF5" w:themeColor="accent5"/>
        </w:tcBorders>
        <w:shd w:val="clear" w:color="auto" w:fill="F7F5F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  <w:insideH w:val="single" w:sz="8" w:space="0" w:color="D0DBE8" w:themeColor="accent6"/>
        <w:insideV w:val="single" w:sz="8" w:space="0" w:color="D0DBE8" w:themeColor="accent6"/>
      </w:tblBorders>
    </w:tblPr>
    <w:tcPr>
      <w:shd w:val="clear" w:color="auto" w:fill="F3F6F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FBF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7FA" w:themeFill="accent6" w:themeFillTint="33"/>
      </w:tc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tcBorders>
          <w:insideH w:val="single" w:sz="6" w:space="0" w:color="D0DBE8" w:themeColor="accent6"/>
          <w:insideV w:val="single" w:sz="6" w:space="0" w:color="D0DBE8" w:themeColor="accent6"/>
        </w:tcBorders>
        <w:shd w:val="clear" w:color="auto" w:fill="E7ECF3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1F4E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AD3B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AD3B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4E9D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4E9D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8F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BE3C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BE3C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F0E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F0E2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AF1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EDC7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EDC7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F5E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F5E3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F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6EAEE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6EAEE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AF4F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AF4F6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F9F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FEBF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FEBF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7F5F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7F5FA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F6F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DBE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DBE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7ECF3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7ECF3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CAD3BF" w:themeColor="accent1"/>
        <w:bottom w:val="single" w:sz="8" w:space="0" w:color="CAD3B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AD3BF" w:themeColor="accen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CAD3BF" w:themeColor="accent1"/>
          <w:bottom w:val="single" w:sz="8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AD3BF" w:themeColor="accent1"/>
          <w:bottom w:val="single" w:sz="8" w:space="0" w:color="CAD3BF" w:themeColor="accent1"/>
        </w:tcBorders>
      </w:tcPr>
    </w:tblStylePr>
    <w:tblStylePr w:type="band1Vert">
      <w:tblPr/>
      <w:tcPr>
        <w:shd w:val="clear" w:color="auto" w:fill="F1F4EF" w:themeFill="accent1" w:themeFillTint="3F"/>
      </w:tcPr>
    </w:tblStylePr>
    <w:tblStylePr w:type="band1Horz">
      <w:tblPr/>
      <w:tcPr>
        <w:shd w:val="clear" w:color="auto" w:fill="F1F4E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BE3C5" w:themeColor="accent2"/>
        <w:bottom w:val="single" w:sz="8" w:space="0" w:color="FBE3C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BE3C5" w:themeColor="accent2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BE3C5" w:themeColor="accent2"/>
          <w:bottom w:val="single" w:sz="8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BE3C5" w:themeColor="accent2"/>
          <w:bottom w:val="single" w:sz="8" w:space="0" w:color="FBE3C5" w:themeColor="accent2"/>
        </w:tcBorders>
      </w:tcPr>
    </w:tblStylePr>
    <w:tblStylePr w:type="band1Vert">
      <w:tblPr/>
      <w:tcPr>
        <w:shd w:val="clear" w:color="auto" w:fill="FEF8F0" w:themeFill="accent2" w:themeFillTint="3F"/>
      </w:tcPr>
    </w:tblStylePr>
    <w:tblStylePr w:type="band1Horz">
      <w:tblPr/>
      <w:tcPr>
        <w:shd w:val="clear" w:color="auto" w:fill="FEF8F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9EDC7" w:themeColor="accent3"/>
        <w:bottom w:val="single" w:sz="8" w:space="0" w:color="F9EDC7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EDC7" w:themeColor="accent3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9EDC7" w:themeColor="accent3"/>
          <w:bottom w:val="single" w:sz="8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EDC7" w:themeColor="accent3"/>
          <w:bottom w:val="single" w:sz="8" w:space="0" w:color="F9EDC7" w:themeColor="accent3"/>
        </w:tcBorders>
      </w:tcPr>
    </w:tblStylePr>
    <w:tblStylePr w:type="band1Vert">
      <w:tblPr/>
      <w:tcPr>
        <w:shd w:val="clear" w:color="auto" w:fill="FDFAF1" w:themeFill="accent3" w:themeFillTint="3F"/>
      </w:tcPr>
    </w:tblStylePr>
    <w:tblStylePr w:type="band1Horz">
      <w:tblPr/>
      <w:tcPr>
        <w:shd w:val="clear" w:color="auto" w:fill="FDFAF1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6EAEE" w:themeColor="accent4"/>
        <w:bottom w:val="single" w:sz="8" w:space="0" w:color="F6EAEE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6EAEE" w:themeColor="accent4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6EAEE" w:themeColor="accent4"/>
          <w:bottom w:val="single" w:sz="8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6EAEE" w:themeColor="accent4"/>
          <w:bottom w:val="single" w:sz="8" w:space="0" w:color="F6EAEE" w:themeColor="accent4"/>
        </w:tcBorders>
      </w:tcPr>
    </w:tblStylePr>
    <w:tblStylePr w:type="band1Vert">
      <w:tblPr/>
      <w:tcPr>
        <w:shd w:val="clear" w:color="auto" w:fill="FCF9FA" w:themeFill="accent4" w:themeFillTint="3F"/>
      </w:tcPr>
    </w:tblStylePr>
    <w:tblStylePr w:type="band1Horz">
      <w:tblPr/>
      <w:tcPr>
        <w:shd w:val="clear" w:color="auto" w:fill="FCF9FA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FEBF5" w:themeColor="accent5"/>
        <w:bottom w:val="single" w:sz="8" w:space="0" w:color="EFEBF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FEBF5" w:themeColor="accent5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EFEBF5" w:themeColor="accent5"/>
          <w:bottom w:val="single" w:sz="8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FEBF5" w:themeColor="accent5"/>
          <w:bottom w:val="single" w:sz="8" w:space="0" w:color="EFEBF5" w:themeColor="accent5"/>
        </w:tcBorders>
      </w:tcPr>
    </w:tblStylePr>
    <w:tblStylePr w:type="band1Vert">
      <w:tblPr/>
      <w:tcPr>
        <w:shd w:val="clear" w:color="auto" w:fill="FAF9FC" w:themeFill="accent5" w:themeFillTint="3F"/>
      </w:tcPr>
    </w:tblStylePr>
    <w:tblStylePr w:type="band1Horz">
      <w:tblPr/>
      <w:tcPr>
        <w:shd w:val="clear" w:color="auto" w:fill="FAF9FC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D0DBE8" w:themeColor="accent6"/>
        <w:bottom w:val="single" w:sz="8" w:space="0" w:color="D0DBE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0DBE8" w:themeColor="accent6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D0DBE8" w:themeColor="accent6"/>
          <w:bottom w:val="single" w:sz="8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0DBE8" w:themeColor="accent6"/>
          <w:bottom w:val="single" w:sz="8" w:space="0" w:color="D0DBE8" w:themeColor="accent6"/>
        </w:tcBorders>
      </w:tcPr>
    </w:tblStylePr>
    <w:tblStylePr w:type="band1Vert">
      <w:tblPr/>
      <w:tcPr>
        <w:shd w:val="clear" w:color="auto" w:fill="F3F6F9" w:themeFill="accent6" w:themeFillTint="3F"/>
      </w:tcPr>
    </w:tblStylePr>
    <w:tblStylePr w:type="band1Horz">
      <w:tblPr/>
      <w:tcPr>
        <w:shd w:val="clear" w:color="auto" w:fill="F3F6F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AD3B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AD3B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AD3B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F4E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BE3C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BE3C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8F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EDC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EDC7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EDC7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AF1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6EAE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6EAEE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6EAEE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F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FEBF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FEBF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FEBF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F9F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0DBE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0DBE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0DBE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F6F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7DECF" w:themeColor="accent1" w:themeTint="BF"/>
        <w:left w:val="single" w:sz="8" w:space="0" w:color="D7DECF" w:themeColor="accent1" w:themeTint="BF"/>
        <w:bottom w:val="single" w:sz="8" w:space="0" w:color="D7DECF" w:themeColor="accent1" w:themeTint="BF"/>
        <w:right w:val="single" w:sz="8" w:space="0" w:color="D7DECF" w:themeColor="accent1" w:themeTint="BF"/>
        <w:insideH w:val="single" w:sz="8" w:space="0" w:color="D7DE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7DECF" w:themeColor="accent1" w:themeTint="BF"/>
          <w:left w:val="single" w:sz="8" w:space="0" w:color="D7DECF" w:themeColor="accent1" w:themeTint="BF"/>
          <w:bottom w:val="single" w:sz="8" w:space="0" w:color="D7DECF" w:themeColor="accent1" w:themeTint="BF"/>
          <w:right w:val="single" w:sz="8" w:space="0" w:color="D7DECF" w:themeColor="accent1" w:themeTint="BF"/>
          <w:insideH w:val="nil"/>
          <w:insideV w:val="nil"/>
        </w:tcBorders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7DECF" w:themeColor="accent1" w:themeTint="BF"/>
          <w:left w:val="single" w:sz="8" w:space="0" w:color="D7DECF" w:themeColor="accent1" w:themeTint="BF"/>
          <w:bottom w:val="single" w:sz="8" w:space="0" w:color="D7DECF" w:themeColor="accent1" w:themeTint="BF"/>
          <w:right w:val="single" w:sz="8" w:space="0" w:color="D7DE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4E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F4E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CE9D3" w:themeColor="accent2" w:themeTint="BF"/>
        <w:left w:val="single" w:sz="8" w:space="0" w:color="FCE9D3" w:themeColor="accent2" w:themeTint="BF"/>
        <w:bottom w:val="single" w:sz="8" w:space="0" w:color="FCE9D3" w:themeColor="accent2" w:themeTint="BF"/>
        <w:right w:val="single" w:sz="8" w:space="0" w:color="FCE9D3" w:themeColor="accent2" w:themeTint="BF"/>
        <w:insideH w:val="single" w:sz="8" w:space="0" w:color="FCE9D3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E9D3" w:themeColor="accent2" w:themeTint="BF"/>
          <w:left w:val="single" w:sz="8" w:space="0" w:color="FCE9D3" w:themeColor="accent2" w:themeTint="BF"/>
          <w:bottom w:val="single" w:sz="8" w:space="0" w:color="FCE9D3" w:themeColor="accent2" w:themeTint="BF"/>
          <w:right w:val="single" w:sz="8" w:space="0" w:color="FCE9D3" w:themeColor="accent2" w:themeTint="BF"/>
          <w:insideH w:val="nil"/>
          <w:insideV w:val="nil"/>
        </w:tcBorders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E9D3" w:themeColor="accent2" w:themeTint="BF"/>
          <w:left w:val="single" w:sz="8" w:space="0" w:color="FCE9D3" w:themeColor="accent2" w:themeTint="BF"/>
          <w:bottom w:val="single" w:sz="8" w:space="0" w:color="FCE9D3" w:themeColor="accent2" w:themeTint="BF"/>
          <w:right w:val="single" w:sz="8" w:space="0" w:color="FCE9D3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8F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AF1D4" w:themeColor="accent3" w:themeTint="BF"/>
        <w:left w:val="single" w:sz="8" w:space="0" w:color="FAF1D4" w:themeColor="accent3" w:themeTint="BF"/>
        <w:bottom w:val="single" w:sz="8" w:space="0" w:color="FAF1D4" w:themeColor="accent3" w:themeTint="BF"/>
        <w:right w:val="single" w:sz="8" w:space="0" w:color="FAF1D4" w:themeColor="accent3" w:themeTint="BF"/>
        <w:insideH w:val="single" w:sz="8" w:space="0" w:color="FAF1D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F1D4" w:themeColor="accent3" w:themeTint="BF"/>
          <w:left w:val="single" w:sz="8" w:space="0" w:color="FAF1D4" w:themeColor="accent3" w:themeTint="BF"/>
          <w:bottom w:val="single" w:sz="8" w:space="0" w:color="FAF1D4" w:themeColor="accent3" w:themeTint="BF"/>
          <w:right w:val="single" w:sz="8" w:space="0" w:color="FAF1D4" w:themeColor="accent3" w:themeTint="BF"/>
          <w:insideH w:val="nil"/>
          <w:insideV w:val="nil"/>
        </w:tcBorders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F1D4" w:themeColor="accent3" w:themeTint="BF"/>
          <w:left w:val="single" w:sz="8" w:space="0" w:color="FAF1D4" w:themeColor="accent3" w:themeTint="BF"/>
          <w:bottom w:val="single" w:sz="8" w:space="0" w:color="FAF1D4" w:themeColor="accent3" w:themeTint="BF"/>
          <w:right w:val="single" w:sz="8" w:space="0" w:color="FAF1D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1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AF1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8EFF2" w:themeColor="accent4" w:themeTint="BF"/>
        <w:left w:val="single" w:sz="8" w:space="0" w:color="F8EFF2" w:themeColor="accent4" w:themeTint="BF"/>
        <w:bottom w:val="single" w:sz="8" w:space="0" w:color="F8EFF2" w:themeColor="accent4" w:themeTint="BF"/>
        <w:right w:val="single" w:sz="8" w:space="0" w:color="F8EFF2" w:themeColor="accent4" w:themeTint="BF"/>
        <w:insideH w:val="single" w:sz="8" w:space="0" w:color="F8EFF2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8EFF2" w:themeColor="accent4" w:themeTint="BF"/>
          <w:left w:val="single" w:sz="8" w:space="0" w:color="F8EFF2" w:themeColor="accent4" w:themeTint="BF"/>
          <w:bottom w:val="single" w:sz="8" w:space="0" w:color="F8EFF2" w:themeColor="accent4" w:themeTint="BF"/>
          <w:right w:val="single" w:sz="8" w:space="0" w:color="F8EFF2" w:themeColor="accent4" w:themeTint="BF"/>
          <w:insideH w:val="nil"/>
          <w:insideV w:val="nil"/>
        </w:tcBorders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8EFF2" w:themeColor="accent4" w:themeTint="BF"/>
          <w:left w:val="single" w:sz="8" w:space="0" w:color="F8EFF2" w:themeColor="accent4" w:themeTint="BF"/>
          <w:bottom w:val="single" w:sz="8" w:space="0" w:color="F8EFF2" w:themeColor="accent4" w:themeTint="BF"/>
          <w:right w:val="single" w:sz="8" w:space="0" w:color="F8EFF2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F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2EFF7" w:themeColor="accent5" w:themeTint="BF"/>
        <w:left w:val="single" w:sz="8" w:space="0" w:color="F2EFF7" w:themeColor="accent5" w:themeTint="BF"/>
        <w:bottom w:val="single" w:sz="8" w:space="0" w:color="F2EFF7" w:themeColor="accent5" w:themeTint="BF"/>
        <w:right w:val="single" w:sz="8" w:space="0" w:color="F2EFF7" w:themeColor="accent5" w:themeTint="BF"/>
        <w:insideH w:val="single" w:sz="8" w:space="0" w:color="F2EFF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2EFF7" w:themeColor="accent5" w:themeTint="BF"/>
          <w:left w:val="single" w:sz="8" w:space="0" w:color="F2EFF7" w:themeColor="accent5" w:themeTint="BF"/>
          <w:bottom w:val="single" w:sz="8" w:space="0" w:color="F2EFF7" w:themeColor="accent5" w:themeTint="BF"/>
          <w:right w:val="single" w:sz="8" w:space="0" w:color="F2EFF7" w:themeColor="accent5" w:themeTint="BF"/>
          <w:insideH w:val="nil"/>
          <w:insideV w:val="nil"/>
        </w:tcBorders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EFF7" w:themeColor="accent5" w:themeTint="BF"/>
          <w:left w:val="single" w:sz="8" w:space="0" w:color="F2EFF7" w:themeColor="accent5" w:themeTint="BF"/>
          <w:bottom w:val="single" w:sz="8" w:space="0" w:color="F2EFF7" w:themeColor="accent5" w:themeTint="BF"/>
          <w:right w:val="single" w:sz="8" w:space="0" w:color="F2EFF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9F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F9F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BE3ED" w:themeColor="accent6" w:themeTint="BF"/>
        <w:left w:val="single" w:sz="8" w:space="0" w:color="DBE3ED" w:themeColor="accent6" w:themeTint="BF"/>
        <w:bottom w:val="single" w:sz="8" w:space="0" w:color="DBE3ED" w:themeColor="accent6" w:themeTint="BF"/>
        <w:right w:val="single" w:sz="8" w:space="0" w:color="DBE3ED" w:themeColor="accent6" w:themeTint="BF"/>
        <w:insideH w:val="single" w:sz="8" w:space="0" w:color="DBE3ED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BE3ED" w:themeColor="accent6" w:themeTint="BF"/>
          <w:left w:val="single" w:sz="8" w:space="0" w:color="DBE3ED" w:themeColor="accent6" w:themeTint="BF"/>
          <w:bottom w:val="single" w:sz="8" w:space="0" w:color="DBE3ED" w:themeColor="accent6" w:themeTint="BF"/>
          <w:right w:val="single" w:sz="8" w:space="0" w:color="DBE3ED" w:themeColor="accent6" w:themeTint="BF"/>
          <w:insideH w:val="nil"/>
          <w:insideV w:val="nil"/>
        </w:tcBorders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BE3ED" w:themeColor="accent6" w:themeTint="BF"/>
          <w:left w:val="single" w:sz="8" w:space="0" w:color="DBE3ED" w:themeColor="accent6" w:themeTint="BF"/>
          <w:bottom w:val="single" w:sz="8" w:space="0" w:color="DBE3ED" w:themeColor="accent6" w:themeTint="BF"/>
          <w:right w:val="single" w:sz="8" w:space="0" w:color="DBE3ED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6F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F6F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7E705E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qFormat/>
    <w:rsid w:val="006C47D8"/>
    <w:pPr>
      <w:spacing w:after="0"/>
    </w:pPr>
  </w:style>
  <w:style w:type="paragraph" w:styleId="NormalWeb">
    <w:name w:val="Normal (Web)"/>
    <w:basedOn w:val="Normal"/>
    <w:uiPriority w:val="99"/>
    <w:semiHidden/>
    <w:rsid w:val="006C47D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6C47D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6C47D8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7E705E"/>
    <w:rPr>
      <w:sz w:val="20"/>
    </w:rPr>
  </w:style>
  <w:style w:type="character" w:styleId="PageNumber">
    <w:name w:val="page number"/>
    <w:basedOn w:val="DefaultParagraphFont"/>
    <w:uiPriority w:val="99"/>
    <w:semiHidden/>
    <w:rsid w:val="006C47D8"/>
  </w:style>
  <w:style w:type="table" w:styleId="PlainTable1">
    <w:name w:val="Plain Table 1"/>
    <w:basedOn w:val="TableNormal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rsid w:val="006C47D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7E705E"/>
    <w:rPr>
      <w:sz w:val="20"/>
    </w:rPr>
  </w:style>
  <w:style w:type="paragraph" w:styleId="Signature">
    <w:name w:val="Signature"/>
    <w:basedOn w:val="Normal"/>
    <w:link w:val="SignatureChar"/>
    <w:uiPriority w:val="99"/>
    <w:semiHidden/>
    <w:rsid w:val="006C47D8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7E705E"/>
    <w:rPr>
      <w:sz w:val="20"/>
    </w:rPr>
  </w:style>
  <w:style w:type="character" w:styleId="Strong">
    <w:name w:val="Strong"/>
    <w:basedOn w:val="DefaultParagraphFont"/>
    <w:uiPriority w:val="22"/>
    <w:semiHidden/>
    <w:qFormat/>
    <w:rsid w:val="006C47D8"/>
    <w:rPr>
      <w:b/>
      <w:bCs/>
    </w:rPr>
  </w:style>
  <w:style w:type="character" w:styleId="SubtleEmphasis">
    <w:name w:val="Subtle Emphasis"/>
    <w:basedOn w:val="DefaultParagraphFont"/>
    <w:uiPriority w:val="19"/>
    <w:semiHidden/>
    <w:qFormat/>
    <w:rsid w:val="006C47D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6C47D8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C47D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C47D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C47D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C47D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C47D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C47D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C47D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C47D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6C47D8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6C47D8"/>
  </w:style>
  <w:style w:type="table" w:styleId="TableProfessional">
    <w:name w:val="Table Professional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6C47D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6C47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6C47D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6C47D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6C47D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6C47D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6C47D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6C47D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6C47D8"/>
    <w:pPr>
      <w:spacing w:after="100"/>
      <w:ind w:left="1760"/>
    </w:pPr>
  </w:style>
  <w:style w:type="character" w:customStyle="1" w:styleId="UnresolvedMention1">
    <w:name w:val="Unresolved Mention1"/>
    <w:basedOn w:val="DefaultParagraphFont"/>
    <w:uiPriority w:val="99"/>
    <w:semiHidden/>
    <w:rsid w:val="00FC796B"/>
    <w:rPr>
      <w:color w:val="605E5C"/>
      <w:shd w:val="clear" w:color="auto" w:fill="E1DFDD"/>
    </w:rPr>
  </w:style>
  <w:style w:type="character" w:customStyle="1" w:styleId="Bold">
    <w:name w:val="Bold"/>
    <w:basedOn w:val="DefaultParagraphFont"/>
    <w:uiPriority w:val="1"/>
    <w:qFormat/>
    <w:rsid w:val="00D32E0B"/>
    <w:rPr>
      <w:b/>
      <w:bCs/>
    </w:rPr>
  </w:style>
  <w:style w:type="character" w:customStyle="1" w:styleId="Shade">
    <w:name w:val="Shade"/>
    <w:uiPriority w:val="1"/>
    <w:qFormat/>
    <w:rsid w:val="001E2574"/>
    <w:rPr>
      <w:bdr w:val="none" w:sz="0" w:space="0" w:color="auto"/>
      <w:shd w:val="clear" w:color="auto" w:fill="EFEBF5" w:themeFill="accent5"/>
    </w:rPr>
  </w:style>
  <w:style w:type="character" w:styleId="UnresolvedMention">
    <w:name w:val="Unresolved Mention"/>
    <w:basedOn w:val="DefaultParagraphFont"/>
    <w:uiPriority w:val="99"/>
    <w:semiHidden/>
    <w:unhideWhenUsed/>
    <w:rsid w:val="005C6D89"/>
    <w:rPr>
      <w:color w:val="605E5C"/>
      <w:shd w:val="clear" w:color="auto" w:fill="E1DFDD"/>
    </w:rPr>
  </w:style>
  <w:style w:type="paragraph" w:customStyle="1" w:styleId="Style">
    <w:name w:val="Style"/>
    <w:rsid w:val="0050039C"/>
    <w:pPr>
      <w:widowControl w:val="0"/>
      <w:suppressAutoHyphens/>
      <w:autoSpaceDE w:val="0"/>
      <w:spacing w:after="0"/>
    </w:pPr>
    <w:rPr>
      <w:rFonts w:ascii="Times New Roman" w:eastAsia="Arial" w:hAnsi="Times New Roman" w:cs="Calibri"/>
      <w:color w:val="auto"/>
      <w:sz w:val="24"/>
      <w:szCs w:val="24"/>
      <w:lang w:eastAsia="ar-SA"/>
    </w:rPr>
  </w:style>
  <w:style w:type="character" w:customStyle="1" w:styleId="ListParagraphChar">
    <w:name w:val="List Paragraph Char"/>
    <w:link w:val="ListParagraph"/>
    <w:uiPriority w:val="34"/>
    <w:qFormat/>
    <w:locked/>
    <w:rsid w:val="0050039C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7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5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5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0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9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0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9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5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neha.sfdc44@gmail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ATS%20classic%20HR%20resume.dotx" TargetMode="External"/></Relationships>
</file>

<file path=word/theme/theme1.xml><?xml version="1.0" encoding="utf-8"?>
<a:theme xmlns:a="http://schemas.openxmlformats.org/drawingml/2006/main" name="Office Theme">
  <a:themeElements>
    <a:clrScheme name="Custom 33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CAD3BF"/>
      </a:accent1>
      <a:accent2>
        <a:srgbClr val="FBE3C5"/>
      </a:accent2>
      <a:accent3>
        <a:srgbClr val="F9EDC7"/>
      </a:accent3>
      <a:accent4>
        <a:srgbClr val="F6EAEE"/>
      </a:accent4>
      <a:accent5>
        <a:srgbClr val="EFEBF5"/>
      </a:accent5>
      <a:accent6>
        <a:srgbClr val="D0DBE8"/>
      </a:accent6>
      <a:hlink>
        <a:srgbClr val="8E58B6"/>
      </a:hlink>
      <a:folHlink>
        <a:srgbClr val="7F6F6F"/>
      </a:folHlink>
    </a:clrScheme>
    <a:fontScheme name="Custom 15">
      <a:majorFont>
        <a:latin typeface="Speak Pro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E0D3648-234F-4A0C-8692-8F3C9F49E2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E752862-61BA-4B5E-A96A-86EE3BBC84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0A072D3-1E8C-4A55-9BC5-A78E612D01AC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79DDD15-C6EB-4CF8-9815-7F3AE8E7A06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 classic HR resume</Template>
  <TotalTime>32</TotalTime>
  <Pages>4</Pages>
  <Words>1499</Words>
  <Characters>8546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Madhu</dc:creator>
  <cp:keywords/>
  <dc:description/>
  <cp:lastModifiedBy>Parker M</cp:lastModifiedBy>
  <cp:revision>3</cp:revision>
  <dcterms:created xsi:type="dcterms:W3CDTF">2025-05-13T19:52:00Z</dcterms:created>
  <dcterms:modified xsi:type="dcterms:W3CDTF">2025-05-13T21:25:00Z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