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E8C9B">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bookmarkStart w:id="0" w:name="_Hlk196385893"/>
      <w:r>
        <w:rPr>
          <w:rFonts w:ascii="Calibri" w:hAnsi="Calibri" w:cs="Calibri"/>
          <w:b/>
          <w:bCs/>
          <w:color w:val="000000" w:themeColor="text1"/>
          <w14:textFill>
            <w14:solidFill>
              <w14:schemeClr w14:val="tx1"/>
            </w14:solidFill>
          </w14:textFill>
        </w:rPr>
        <w:t>Niharika Cheerla</w:t>
      </w:r>
    </w:p>
    <w:p w14:paraId="52888FD3">
      <w:pPr>
        <w:shd w:val="clear" w:color="auto" w:fill="FFFFFF" w:themeFill="background1"/>
        <w:spacing w:after="0" w:line="240" w:lineRule="auto"/>
        <w:contextualSpacing/>
        <w:rPr>
          <w:rFonts w:hint="default" w:ascii="Calibri" w:hAnsi="Calibri" w:cs="Calibri"/>
          <w:b/>
          <w:bCs/>
          <w:color w:val="000000" w:themeColor="text1"/>
          <w:lang w:val="en-US"/>
          <w14:textFill>
            <w14:solidFill>
              <w14:schemeClr w14:val="tx1"/>
            </w14:solidFill>
          </w14:textFill>
        </w:rPr>
      </w:pPr>
      <w:r>
        <w:rPr>
          <w:rFonts w:hint="default" w:ascii="Calibri" w:hAnsi="Calibri" w:cs="Calibri"/>
          <w:b/>
          <w:bCs/>
          <w:color w:val="000000" w:themeColor="text1"/>
          <w:lang w:val="en-US"/>
          <w14:textFill>
            <w14:solidFill>
              <w14:schemeClr w14:val="tx1"/>
            </w14:solidFill>
          </w14:textFill>
        </w:rPr>
        <w:t>732</w:t>
      </w:r>
      <w:bookmarkStart w:id="1" w:name="_GoBack"/>
      <w:bookmarkEnd w:id="1"/>
      <w:r>
        <w:rPr>
          <w:rFonts w:ascii="Calibri" w:hAnsi="Calibri" w:cs="Calibri"/>
          <w:b/>
          <w:bCs/>
          <w:color w:val="000000" w:themeColor="text1"/>
          <w14:textFill>
            <w14:solidFill>
              <w14:schemeClr w14:val="tx1"/>
            </w14:solidFill>
          </w14:textFill>
        </w:rPr>
        <w:t>-</w:t>
      </w:r>
      <w:r>
        <w:rPr>
          <w:rFonts w:hint="default" w:ascii="Calibri" w:hAnsi="Calibri" w:cs="Calibri"/>
          <w:b/>
          <w:bCs/>
          <w:color w:val="000000" w:themeColor="text1"/>
          <w:lang w:val="en-US"/>
          <w14:textFill>
            <w14:solidFill>
              <w14:schemeClr w14:val="tx1"/>
            </w14:solidFill>
          </w14:textFill>
        </w:rPr>
        <w:t>929</w:t>
      </w:r>
      <w:r>
        <w:rPr>
          <w:rFonts w:ascii="Calibri" w:hAnsi="Calibri" w:cs="Calibri"/>
          <w:b/>
          <w:bCs/>
          <w:color w:val="000000" w:themeColor="text1"/>
          <w14:textFill>
            <w14:solidFill>
              <w14:schemeClr w14:val="tx1"/>
            </w14:solidFill>
          </w14:textFill>
        </w:rPr>
        <w:t>-</w:t>
      </w:r>
      <w:r>
        <w:rPr>
          <w:rFonts w:hint="default" w:ascii="Calibri" w:hAnsi="Calibri" w:cs="Calibri"/>
          <w:b/>
          <w:bCs/>
          <w:color w:val="000000" w:themeColor="text1"/>
          <w:lang w:val="en-US"/>
          <w14:textFill>
            <w14:solidFill>
              <w14:schemeClr w14:val="tx1"/>
            </w14:solidFill>
          </w14:textFill>
        </w:rPr>
        <w:t>6922</w:t>
      </w:r>
    </w:p>
    <w:p w14:paraId="2D4D25C1">
      <w:pPr>
        <w:shd w:val="clear" w:color="auto" w:fill="FFFFFF" w:themeFill="background1"/>
        <w:spacing w:after="0" w:line="240" w:lineRule="auto"/>
        <w:contextualSpacing/>
        <w:rPr>
          <w:rFonts w:hint="default" w:ascii="Calibri" w:hAnsi="Calibri" w:cs="Calibri"/>
          <w:b/>
          <w:bCs/>
          <w:color w:val="000000" w:themeColor="text1"/>
          <w:lang w:val="en-US"/>
          <w14:textFill>
            <w14:solidFill>
              <w14:schemeClr w14:val="tx1"/>
            </w14:solidFill>
          </w14:textFill>
        </w:rPr>
      </w:pPr>
      <w:r>
        <w:fldChar w:fldCharType="begin"/>
      </w:r>
      <w:r>
        <w:instrText xml:space="preserve"> HYPERLINK "reachnhc@gmail.com" </w:instrText>
      </w:r>
      <w:r>
        <w:fldChar w:fldCharType="separate"/>
      </w:r>
      <w:r>
        <w:rPr>
          <w:rStyle w:val="13"/>
          <w:rFonts w:ascii="Calibri" w:hAnsi="Calibri" w:cs="Calibri"/>
          <w:b/>
          <w:bCs/>
        </w:rPr>
        <w:t>reachnhc@gmail.com</w:t>
      </w:r>
      <w:r>
        <w:rPr>
          <w:rStyle w:val="13"/>
          <w:rFonts w:ascii="Calibri" w:hAnsi="Calibri" w:cs="Calibri"/>
          <w:b/>
          <w:bCs/>
        </w:rPr>
        <w:fldChar w:fldCharType="end"/>
      </w:r>
      <w:r>
        <w:rPr>
          <w:rStyle w:val="13"/>
          <w:rFonts w:hint="default" w:ascii="Calibri" w:hAnsi="Calibri" w:cs="Calibri"/>
          <w:b/>
          <w:bCs/>
          <w:lang w:val="en-US"/>
        </w:rPr>
        <w:t xml:space="preserve"> - lokesh@xceedtek.com</w:t>
      </w:r>
    </w:p>
    <w:p w14:paraId="75C36020">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 xml:space="preserve">LinkedIn: </w:t>
      </w:r>
      <w:r>
        <w:fldChar w:fldCharType="begin"/>
      </w:r>
      <w:r>
        <w:instrText xml:space="preserve"> HYPERLINK "https://www.linkedin.com/in/niharika-cheerla-011148341/" </w:instrText>
      </w:r>
      <w:r>
        <w:fldChar w:fldCharType="separate"/>
      </w:r>
      <w:r>
        <w:rPr>
          <w:rStyle w:val="13"/>
          <w:rFonts w:ascii="Calibri" w:hAnsi="Calibri" w:cs="Calibri"/>
          <w:b/>
          <w:bCs/>
        </w:rPr>
        <w:t>https://www.linkedin.com/in/niharika-cheerla-011148341/</w:t>
      </w:r>
      <w:r>
        <w:rPr>
          <w:rStyle w:val="13"/>
          <w:rFonts w:ascii="Calibri" w:hAnsi="Calibri" w:cs="Calibri"/>
          <w:b/>
          <w:bCs/>
        </w:rPr>
        <w:fldChar w:fldCharType="end"/>
      </w:r>
    </w:p>
    <w:bookmarkEnd w:id="0"/>
    <w:p w14:paraId="5B91247E">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p>
    <w:p w14:paraId="71CFAB68">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Summary:</w:t>
      </w:r>
    </w:p>
    <w:p w14:paraId="1C17DE1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Bringing </w:t>
      </w:r>
      <w:r>
        <w:rPr>
          <w:rFonts w:ascii="Calibri" w:hAnsi="Calibri" w:cs="Calibri"/>
          <w:b/>
          <w:bCs/>
        </w:rPr>
        <w:t>10+ years of experience</w:t>
      </w:r>
      <w:r>
        <w:rPr>
          <w:rFonts w:ascii="Calibri" w:hAnsi="Calibri" w:cs="Calibri"/>
        </w:rPr>
        <w:t xml:space="preserve"> in </w:t>
      </w:r>
      <w:r>
        <w:rPr>
          <w:rFonts w:ascii="Calibri" w:hAnsi="Calibri" w:cs="Calibri"/>
          <w:b/>
          <w:bCs/>
        </w:rPr>
        <w:t>Data Engineering</w:t>
      </w:r>
      <w:r>
        <w:rPr>
          <w:rFonts w:ascii="Calibri" w:hAnsi="Calibri" w:cs="Calibri"/>
        </w:rPr>
        <w:t xml:space="preserve">, </w:t>
      </w:r>
      <w:r>
        <w:rPr>
          <w:rFonts w:ascii="Calibri" w:hAnsi="Calibri" w:cs="Calibri"/>
          <w:b/>
          <w:bCs/>
        </w:rPr>
        <w:t>Data Warehousing</w:t>
      </w:r>
      <w:r>
        <w:rPr>
          <w:rFonts w:ascii="Calibri" w:hAnsi="Calibri" w:cs="Calibri"/>
        </w:rPr>
        <w:t xml:space="preserve">, and </w:t>
      </w:r>
      <w:r>
        <w:rPr>
          <w:rFonts w:ascii="Calibri" w:hAnsi="Calibri" w:cs="Calibri"/>
          <w:b/>
          <w:bCs/>
        </w:rPr>
        <w:t>Big Data Analytics</w:t>
      </w:r>
      <w:r>
        <w:rPr>
          <w:rFonts w:ascii="Calibri" w:hAnsi="Calibri" w:cs="Calibri"/>
        </w:rPr>
        <w:t xml:space="preserve">, delivering </w:t>
      </w:r>
      <w:r>
        <w:rPr>
          <w:rFonts w:ascii="Calibri" w:hAnsi="Calibri" w:cs="Calibri"/>
          <w:b/>
          <w:bCs/>
        </w:rPr>
        <w:t>scalable, cloud-native solutions</w:t>
      </w:r>
      <w:r>
        <w:rPr>
          <w:rFonts w:ascii="Calibri" w:hAnsi="Calibri" w:cs="Calibri"/>
        </w:rPr>
        <w:t xml:space="preserve"> across finance, manufacturing, and enterprise SaaS platforms.</w:t>
      </w:r>
    </w:p>
    <w:p w14:paraId="1F150838">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Designed and deployed enterprise-grade data pipelines using </w:t>
      </w:r>
      <w:r>
        <w:rPr>
          <w:rFonts w:ascii="Calibri" w:hAnsi="Calibri" w:cs="Calibri"/>
          <w:b/>
          <w:bCs/>
        </w:rPr>
        <w:t>Azure Data Factory, Databricks, Synapse, Snowflake</w:t>
      </w:r>
      <w:r>
        <w:rPr>
          <w:rFonts w:ascii="Calibri" w:hAnsi="Calibri" w:cs="Calibri"/>
        </w:rPr>
        <w:t xml:space="preserve">, and </w:t>
      </w:r>
      <w:r>
        <w:rPr>
          <w:rFonts w:ascii="Calibri" w:hAnsi="Calibri" w:cs="Calibri"/>
          <w:b/>
          <w:bCs/>
        </w:rPr>
        <w:t>Matillion</w:t>
      </w:r>
      <w:r>
        <w:rPr>
          <w:rFonts w:ascii="Calibri" w:hAnsi="Calibri" w:cs="Calibri"/>
        </w:rPr>
        <w:t xml:space="preserve">, improving time-to-insight for analytics teams by </w:t>
      </w:r>
      <w:r>
        <w:rPr>
          <w:rFonts w:ascii="Calibri" w:hAnsi="Calibri" w:cs="Calibri"/>
          <w:b/>
          <w:bCs/>
        </w:rPr>
        <w:t>45%</w:t>
      </w:r>
      <w:r>
        <w:rPr>
          <w:rFonts w:ascii="Calibri" w:hAnsi="Calibri" w:cs="Calibri"/>
        </w:rPr>
        <w:t>.</w:t>
      </w:r>
    </w:p>
    <w:p w14:paraId="7BCC49E9">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Developed </w:t>
      </w:r>
      <w:r>
        <w:rPr>
          <w:rFonts w:ascii="Calibri" w:hAnsi="Calibri" w:cs="Calibri"/>
          <w:b/>
          <w:bCs/>
        </w:rPr>
        <w:t>high-performance Spark applications</w:t>
      </w:r>
      <w:r>
        <w:rPr>
          <w:rFonts w:ascii="Calibri" w:hAnsi="Calibri" w:cs="Calibri"/>
        </w:rPr>
        <w:t xml:space="preserve"> using PySpark and Spark SQL in Azure Databricks to extract, transform, and aggregate data from diverse formats including JSON, Parquet, and CSV.</w:t>
      </w:r>
    </w:p>
    <w:p w14:paraId="5D840D34">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Architected and optimized </w:t>
      </w:r>
      <w:r>
        <w:rPr>
          <w:rFonts w:ascii="Calibri" w:hAnsi="Calibri" w:cs="Calibri"/>
          <w:b/>
          <w:bCs/>
        </w:rPr>
        <w:t>cloud-native data lakes and warehouses</w:t>
      </w:r>
      <w:r>
        <w:rPr>
          <w:rFonts w:ascii="Calibri" w:hAnsi="Calibri" w:cs="Calibri"/>
        </w:rPr>
        <w:t xml:space="preserve"> on Azure and Snowflake, enhancing storage scalability and reducing pipeline costs by </w:t>
      </w:r>
      <w:r>
        <w:rPr>
          <w:rFonts w:ascii="Calibri" w:hAnsi="Calibri" w:cs="Calibri"/>
          <w:b/>
          <w:bCs/>
        </w:rPr>
        <w:t>30%</w:t>
      </w:r>
      <w:r>
        <w:rPr>
          <w:rFonts w:ascii="Calibri" w:hAnsi="Calibri" w:cs="Calibri"/>
        </w:rPr>
        <w:t>.</w:t>
      </w:r>
    </w:p>
    <w:p w14:paraId="36DE840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Built end-to-end </w:t>
      </w:r>
      <w:r>
        <w:rPr>
          <w:rFonts w:ascii="Calibri" w:hAnsi="Calibri" w:cs="Calibri"/>
          <w:b/>
          <w:bCs/>
        </w:rPr>
        <w:t>ETL pipelines</w:t>
      </w:r>
      <w:r>
        <w:rPr>
          <w:rFonts w:ascii="Calibri" w:hAnsi="Calibri" w:cs="Calibri"/>
        </w:rPr>
        <w:t xml:space="preserve"> for processing structured, semi-structured, and unstructured data using </w:t>
      </w:r>
      <w:r>
        <w:rPr>
          <w:rFonts w:ascii="Calibri" w:hAnsi="Calibri" w:cs="Calibri"/>
          <w:b/>
          <w:bCs/>
        </w:rPr>
        <w:t>PySpark, Informatica</w:t>
      </w:r>
      <w:r>
        <w:rPr>
          <w:rFonts w:ascii="Calibri" w:hAnsi="Calibri" w:cs="Calibri"/>
        </w:rPr>
        <w:t xml:space="preserve">, and </w:t>
      </w:r>
      <w:r>
        <w:rPr>
          <w:rFonts w:ascii="Calibri" w:hAnsi="Calibri" w:cs="Calibri"/>
          <w:b/>
          <w:bCs/>
        </w:rPr>
        <w:t>Snowflake</w:t>
      </w:r>
      <w:r>
        <w:rPr>
          <w:rFonts w:ascii="Calibri" w:hAnsi="Calibri" w:cs="Calibri"/>
        </w:rPr>
        <w:t>, supporting complex business reporting needs.</w:t>
      </w:r>
    </w:p>
    <w:p w14:paraId="381E0B7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Applied in-depth understanding of </w:t>
      </w:r>
      <w:r>
        <w:rPr>
          <w:rFonts w:ascii="Calibri" w:hAnsi="Calibri" w:cs="Calibri"/>
          <w:b/>
          <w:bCs/>
        </w:rPr>
        <w:t>Spark Core, Spark SQL, and DataFrame APIs</w:t>
      </w:r>
      <w:r>
        <w:rPr>
          <w:rFonts w:ascii="Calibri" w:hAnsi="Calibri" w:cs="Calibri"/>
        </w:rPr>
        <w:t xml:space="preserve"> to enable fast and fault-tolerant data transformation at scale.</w:t>
      </w:r>
    </w:p>
    <w:p w14:paraId="1DF725C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Implemented robust data ingestion pipelines to integrate sources such as </w:t>
      </w:r>
      <w:r>
        <w:rPr>
          <w:rFonts w:ascii="Calibri" w:hAnsi="Calibri" w:cs="Calibri"/>
          <w:b/>
          <w:bCs/>
        </w:rPr>
        <w:t>Azure PostgreSQL</w:t>
      </w:r>
      <w:r>
        <w:rPr>
          <w:rFonts w:ascii="Calibri" w:hAnsi="Calibri" w:cs="Calibri"/>
        </w:rPr>
        <w:t xml:space="preserve"> and </w:t>
      </w:r>
      <w:r>
        <w:rPr>
          <w:rFonts w:ascii="Calibri" w:hAnsi="Calibri" w:cs="Calibri"/>
          <w:b/>
          <w:bCs/>
        </w:rPr>
        <w:t>Oracle</w:t>
      </w:r>
      <w:r>
        <w:rPr>
          <w:rFonts w:ascii="Calibri" w:hAnsi="Calibri" w:cs="Calibri"/>
        </w:rPr>
        <w:t xml:space="preserve"> into </w:t>
      </w:r>
      <w:r>
        <w:rPr>
          <w:rFonts w:ascii="Calibri" w:hAnsi="Calibri" w:cs="Calibri"/>
          <w:b/>
          <w:bCs/>
        </w:rPr>
        <w:t>Snowflake</w:t>
      </w:r>
      <w:r>
        <w:rPr>
          <w:rFonts w:ascii="Calibri" w:hAnsi="Calibri" w:cs="Calibri"/>
        </w:rPr>
        <w:t xml:space="preserve"> and </w:t>
      </w:r>
      <w:r>
        <w:rPr>
          <w:rFonts w:ascii="Calibri" w:hAnsi="Calibri" w:cs="Calibri"/>
          <w:b/>
          <w:bCs/>
        </w:rPr>
        <w:t>Azure Synapse</w:t>
      </w:r>
      <w:r>
        <w:rPr>
          <w:rFonts w:ascii="Calibri" w:hAnsi="Calibri" w:cs="Calibri"/>
        </w:rPr>
        <w:t xml:space="preserve">, improving data availability and integrity by </w:t>
      </w:r>
      <w:r>
        <w:rPr>
          <w:rFonts w:ascii="Calibri" w:hAnsi="Calibri" w:cs="Calibri"/>
          <w:b/>
          <w:bCs/>
        </w:rPr>
        <w:t>35%</w:t>
      </w:r>
      <w:r>
        <w:rPr>
          <w:rFonts w:ascii="Calibri" w:hAnsi="Calibri" w:cs="Calibri"/>
        </w:rPr>
        <w:t>.</w:t>
      </w:r>
    </w:p>
    <w:p w14:paraId="6BC2600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Designed </w:t>
      </w:r>
      <w:r>
        <w:rPr>
          <w:rFonts w:ascii="Calibri" w:hAnsi="Calibri" w:cs="Calibri"/>
          <w:b/>
          <w:bCs/>
        </w:rPr>
        <w:t>Snowflake virtual warehouses</w:t>
      </w:r>
      <w:r>
        <w:rPr>
          <w:rFonts w:ascii="Calibri" w:hAnsi="Calibri" w:cs="Calibri"/>
        </w:rPr>
        <w:t xml:space="preserve">, configured </w:t>
      </w:r>
      <w:r>
        <w:rPr>
          <w:rFonts w:ascii="Calibri" w:hAnsi="Calibri" w:cs="Calibri"/>
          <w:b/>
          <w:bCs/>
        </w:rPr>
        <w:t>SCD Type 2 transformations</w:t>
      </w:r>
      <w:r>
        <w:rPr>
          <w:rFonts w:ascii="Calibri" w:hAnsi="Calibri" w:cs="Calibri"/>
        </w:rPr>
        <w:t xml:space="preserve">, and fine-tuned schema models, enhancing data accessibility and query performance by </w:t>
      </w:r>
      <w:r>
        <w:rPr>
          <w:rFonts w:ascii="Calibri" w:hAnsi="Calibri" w:cs="Calibri"/>
          <w:b/>
          <w:bCs/>
        </w:rPr>
        <w:t>40%</w:t>
      </w:r>
      <w:r>
        <w:rPr>
          <w:rFonts w:ascii="Calibri" w:hAnsi="Calibri" w:cs="Calibri"/>
        </w:rPr>
        <w:t>.</w:t>
      </w:r>
    </w:p>
    <w:p w14:paraId="1F53EA6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Specialized in </w:t>
      </w:r>
      <w:r>
        <w:rPr>
          <w:rFonts w:ascii="Calibri" w:hAnsi="Calibri" w:cs="Calibri"/>
          <w:b/>
          <w:bCs/>
        </w:rPr>
        <w:t>data modeling, ELT/ETL process design</w:t>
      </w:r>
      <w:r>
        <w:rPr>
          <w:rFonts w:ascii="Calibri" w:hAnsi="Calibri" w:cs="Calibri"/>
        </w:rPr>
        <w:t xml:space="preserve">, and warehousing strategies to deliver </w:t>
      </w:r>
      <w:r>
        <w:rPr>
          <w:rFonts w:ascii="Calibri" w:hAnsi="Calibri" w:cs="Calibri"/>
          <w:b/>
          <w:bCs/>
        </w:rPr>
        <w:t>high-quality, reliable datasets</w:t>
      </w:r>
      <w:r>
        <w:rPr>
          <w:rFonts w:ascii="Calibri" w:hAnsi="Calibri" w:cs="Calibri"/>
        </w:rPr>
        <w:t xml:space="preserve"> tailored to analytics and BI teams.</w:t>
      </w:r>
    </w:p>
    <w:p w14:paraId="79DB4B1C">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Worked with </w:t>
      </w:r>
      <w:r>
        <w:rPr>
          <w:rFonts w:ascii="Calibri" w:hAnsi="Calibri" w:cs="Calibri"/>
          <w:b/>
          <w:bCs/>
        </w:rPr>
        <w:t>distributed systems</w:t>
      </w:r>
      <w:r>
        <w:rPr>
          <w:rFonts w:ascii="Calibri" w:hAnsi="Calibri" w:cs="Calibri"/>
        </w:rPr>
        <w:t xml:space="preserve"> like Hadoop, Hive, and HDFS to support </w:t>
      </w:r>
      <w:r>
        <w:rPr>
          <w:rFonts w:ascii="Calibri" w:hAnsi="Calibri" w:cs="Calibri"/>
          <w:b/>
          <w:bCs/>
        </w:rPr>
        <w:t>large-scale parallel processing</w:t>
      </w:r>
      <w:r>
        <w:rPr>
          <w:rFonts w:ascii="Calibri" w:hAnsi="Calibri" w:cs="Calibri"/>
        </w:rPr>
        <w:t xml:space="preserve"> for batch and real-time analytics workloads.</w:t>
      </w:r>
    </w:p>
    <w:p w14:paraId="1FA97A49">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Automated and orchestrated pipelines using </w:t>
      </w:r>
      <w:r>
        <w:rPr>
          <w:rFonts w:ascii="Calibri" w:hAnsi="Calibri" w:cs="Calibri"/>
          <w:b/>
          <w:bCs/>
        </w:rPr>
        <w:t>ADF and Matillion</w:t>
      </w:r>
      <w:r>
        <w:rPr>
          <w:rFonts w:ascii="Calibri" w:hAnsi="Calibri" w:cs="Calibri"/>
        </w:rPr>
        <w:t xml:space="preserve">, reducing manual intervention and increasing data pipeline reliability by </w:t>
      </w:r>
      <w:r>
        <w:rPr>
          <w:rFonts w:ascii="Calibri" w:hAnsi="Calibri" w:cs="Calibri"/>
          <w:b/>
          <w:bCs/>
        </w:rPr>
        <w:t>50%</w:t>
      </w:r>
      <w:r>
        <w:rPr>
          <w:rFonts w:ascii="Calibri" w:hAnsi="Calibri" w:cs="Calibri"/>
        </w:rPr>
        <w:t>.</w:t>
      </w:r>
    </w:p>
    <w:p w14:paraId="267F4D7F">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Created dynamic, </w:t>
      </w:r>
      <w:r>
        <w:rPr>
          <w:rFonts w:ascii="Calibri" w:hAnsi="Calibri" w:cs="Calibri"/>
          <w:b/>
          <w:bCs/>
        </w:rPr>
        <w:t>insightful dashboards</w:t>
      </w:r>
      <w:r>
        <w:rPr>
          <w:rFonts w:ascii="Calibri" w:hAnsi="Calibri" w:cs="Calibri"/>
        </w:rPr>
        <w:t xml:space="preserve"> in Tableau and Power BI, empowering business users with real-time KPIs and historical trend visualizations.</w:t>
      </w:r>
    </w:p>
    <w:p w14:paraId="6EC06CBD">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Implemented </w:t>
      </w:r>
      <w:r>
        <w:rPr>
          <w:rFonts w:ascii="Calibri" w:hAnsi="Calibri" w:cs="Calibri"/>
          <w:b/>
          <w:bCs/>
        </w:rPr>
        <w:t>CI/CD automation</w:t>
      </w:r>
      <w:r>
        <w:rPr>
          <w:rFonts w:ascii="Calibri" w:hAnsi="Calibri" w:cs="Calibri"/>
        </w:rPr>
        <w:t xml:space="preserve"> using </w:t>
      </w:r>
      <w:r>
        <w:rPr>
          <w:rFonts w:ascii="Calibri" w:hAnsi="Calibri" w:cs="Calibri"/>
          <w:b/>
          <w:bCs/>
        </w:rPr>
        <w:t>Azure DevOps</w:t>
      </w:r>
      <w:r>
        <w:rPr>
          <w:rFonts w:ascii="Calibri" w:hAnsi="Calibri" w:cs="Calibri"/>
        </w:rPr>
        <w:t>, ensuring smooth deployment of pipeline components and configurations across environments.</w:t>
      </w:r>
    </w:p>
    <w:p w14:paraId="0E4872AF">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Collaborated with cross-functional teams including </w:t>
      </w:r>
      <w:r>
        <w:rPr>
          <w:rFonts w:ascii="Calibri" w:hAnsi="Calibri" w:cs="Calibri"/>
          <w:b/>
          <w:bCs/>
        </w:rPr>
        <w:t>Data Science, BI, and Product teams</w:t>
      </w:r>
      <w:r>
        <w:rPr>
          <w:rFonts w:ascii="Calibri" w:hAnsi="Calibri" w:cs="Calibri"/>
        </w:rPr>
        <w:t xml:space="preserve"> to gather requirements and deliver data solutions aligned with evolving business strategies.</w:t>
      </w:r>
    </w:p>
    <w:p w14:paraId="04AFAF40">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Proactively troubleshot, optimized, and secured cloud data platforms to support </w:t>
      </w:r>
      <w:r>
        <w:rPr>
          <w:rFonts w:ascii="Calibri" w:hAnsi="Calibri" w:cs="Calibri"/>
          <w:b/>
          <w:bCs/>
        </w:rPr>
        <w:t>compliance, scalability, and performance</w:t>
      </w:r>
      <w:r>
        <w:rPr>
          <w:rFonts w:ascii="Calibri" w:hAnsi="Calibri" w:cs="Calibri"/>
        </w:rPr>
        <w:t>, minimizing downtime and maximizing system reliability.</w:t>
      </w:r>
    </w:p>
    <w:p w14:paraId="69305D2E">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Thrived in </w:t>
      </w:r>
      <w:r>
        <w:rPr>
          <w:rFonts w:ascii="Calibri" w:hAnsi="Calibri" w:cs="Calibri"/>
          <w:b/>
          <w:bCs/>
        </w:rPr>
        <w:t>Agile development environments</w:t>
      </w:r>
      <w:r>
        <w:rPr>
          <w:rFonts w:ascii="Calibri" w:hAnsi="Calibri" w:cs="Calibri"/>
        </w:rPr>
        <w:t>, delivering sprint-based deliverables and aligning with project timelines and stakeholder expectations.</w:t>
      </w:r>
    </w:p>
    <w:p w14:paraId="75B1846F">
      <w:pPr>
        <w:shd w:val="clear" w:color="auto" w:fill="FFFFFF" w:themeFill="background1"/>
        <w:spacing w:after="0" w:line="240" w:lineRule="auto"/>
        <w:contextualSpacing/>
        <w:rPr>
          <w:rFonts w:ascii="Calibri" w:hAnsi="Calibri" w:cs="Calibri"/>
        </w:rPr>
      </w:pPr>
    </w:p>
    <w:p w14:paraId="4B026A9B">
      <w:pPr>
        <w:shd w:val="clear" w:color="auto" w:fill="FFFFFF" w:themeFill="background1"/>
        <w:spacing w:after="0" w:line="240" w:lineRule="auto"/>
        <w:contextualSpacing/>
        <w:rPr>
          <w:rFonts w:ascii="Calibri" w:hAnsi="Calibri" w:cs="Calibri"/>
          <w:b/>
          <w:bCs/>
        </w:rPr>
      </w:pPr>
      <w:r>
        <w:rPr>
          <w:rFonts w:ascii="Calibri" w:hAnsi="Calibri" w:cs="Calibri"/>
          <w:b/>
          <w:bCs/>
        </w:rPr>
        <w:t>Functional Skills:</w:t>
      </w:r>
    </w:p>
    <w:p w14:paraId="36C086A3">
      <w:pPr>
        <w:shd w:val="clear" w:color="auto" w:fill="FFFFFF" w:themeFill="background1"/>
        <w:spacing w:after="0" w:line="240" w:lineRule="auto"/>
        <w:contextualSpacing/>
        <w:rPr>
          <w:rFonts w:ascii="Calibri" w:hAnsi="Calibri" w:cs="Calibri"/>
        </w:rPr>
      </w:pPr>
      <w:r>
        <w:rPr>
          <w:rFonts w:ascii="Calibri" w:hAnsi="Calibri" w:cs="Calibri"/>
        </w:rPr>
        <w:t>Data Engineering, Data Warehouse, Data Visualization, Data Analysis, Data Lake &amp; Data Modeling, Cloud Big Data, Distributed Data Architecture, Requirement Gathering, Design &amp; Deliver Solution, Business Intelligence, Data Management, Performance Optimization, Team Management, Client Relationship Management.</w:t>
      </w:r>
    </w:p>
    <w:p w14:paraId="12F9FC40">
      <w:pPr>
        <w:shd w:val="clear" w:color="auto" w:fill="FFFFFF" w:themeFill="background1"/>
        <w:spacing w:after="0" w:line="240" w:lineRule="auto"/>
        <w:contextualSpacing/>
        <w:rPr>
          <w:rFonts w:ascii="Calibri" w:hAnsi="Calibri" w:cs="Calibri"/>
        </w:rPr>
      </w:pPr>
    </w:p>
    <w:p w14:paraId="1B4EDF58">
      <w:pPr>
        <w:shd w:val="clear" w:color="auto" w:fill="FFFFFF" w:themeFill="background1"/>
        <w:spacing w:after="0" w:line="240" w:lineRule="auto"/>
        <w:contextualSpacing/>
        <w:rPr>
          <w:rFonts w:ascii="Calibri" w:hAnsi="Calibri" w:cs="Calibri"/>
          <w:b/>
          <w:bCs/>
        </w:rPr>
      </w:pPr>
      <w:r>
        <w:rPr>
          <w:rFonts w:ascii="Calibri" w:hAnsi="Calibri" w:cs="Calibri"/>
          <w:b/>
          <w:bCs/>
        </w:rPr>
        <w:t>Technical Skills:</w:t>
      </w:r>
    </w:p>
    <w:tbl>
      <w:tblPr>
        <w:tblStyle w:val="15"/>
        <w:tblW w:w="100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8"/>
        <w:gridCol w:w="6841"/>
      </w:tblGrid>
      <w:tr w14:paraId="4297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3238" w:type="dxa"/>
          </w:tcPr>
          <w:p w14:paraId="3BDB005F">
            <w:pPr>
              <w:shd w:val="clear" w:color="auto" w:fill="FFFFFF" w:themeFill="background1"/>
              <w:spacing w:after="0" w:line="240" w:lineRule="auto"/>
              <w:contextualSpacing/>
              <w:rPr>
                <w:rFonts w:ascii="Calibri" w:hAnsi="Calibri" w:cs="Calibri"/>
                <w:lang w:val="en-US"/>
              </w:rPr>
            </w:pPr>
            <w:r>
              <w:rPr>
                <w:rFonts w:ascii="Calibri" w:hAnsi="Calibri" w:cs="Calibri"/>
                <w:lang w:val="en-US"/>
              </w:rPr>
              <w:t>Cloud Platforms:</w:t>
            </w:r>
          </w:p>
        </w:tc>
        <w:tc>
          <w:tcPr>
            <w:tcW w:w="6841" w:type="dxa"/>
          </w:tcPr>
          <w:p w14:paraId="250EC48E">
            <w:pPr>
              <w:shd w:val="clear" w:color="auto" w:fill="FFFFFF" w:themeFill="background1"/>
              <w:spacing w:after="0" w:line="240" w:lineRule="auto"/>
              <w:contextualSpacing/>
              <w:rPr>
                <w:rFonts w:ascii="Calibri" w:hAnsi="Calibri" w:cs="Calibri"/>
                <w:lang w:val="en-US"/>
              </w:rPr>
            </w:pPr>
            <w:r>
              <w:rPr>
                <w:rFonts w:ascii="Calibri" w:hAnsi="Calibri" w:cs="Calibri"/>
                <w:lang w:val="en-US"/>
              </w:rPr>
              <w:t>Azure: Azure Synapse Analytics, Azure Data Factory (ADF), Azure Databricks, Azure Blob Storage, Azure Data Lake Storage (ADLS).</w:t>
            </w:r>
          </w:p>
        </w:tc>
      </w:tr>
      <w:tr w14:paraId="1E59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3238" w:type="dxa"/>
          </w:tcPr>
          <w:p w14:paraId="3D656571">
            <w:pPr>
              <w:shd w:val="clear" w:color="auto" w:fill="FFFFFF" w:themeFill="background1"/>
              <w:spacing w:after="0" w:line="240" w:lineRule="auto"/>
              <w:contextualSpacing/>
              <w:rPr>
                <w:rFonts w:ascii="Calibri" w:hAnsi="Calibri" w:cs="Calibri"/>
                <w:lang w:val="en-US"/>
              </w:rPr>
            </w:pPr>
            <w:r>
              <w:rPr>
                <w:rFonts w:ascii="Calibri" w:hAnsi="Calibri" w:cs="Calibri"/>
                <w:lang w:val="en-US"/>
              </w:rPr>
              <w:t>Big Data &amp; Analytics</w:t>
            </w:r>
          </w:p>
        </w:tc>
        <w:tc>
          <w:tcPr>
            <w:tcW w:w="6841" w:type="dxa"/>
          </w:tcPr>
          <w:p w14:paraId="75F1722B">
            <w:pPr>
              <w:shd w:val="clear" w:color="auto" w:fill="FFFFFF" w:themeFill="background1"/>
              <w:spacing w:after="0" w:line="240" w:lineRule="auto"/>
              <w:contextualSpacing/>
              <w:rPr>
                <w:rFonts w:ascii="Calibri" w:hAnsi="Calibri" w:cs="Calibri"/>
                <w:lang w:val="en-US"/>
              </w:rPr>
            </w:pPr>
            <w:r>
              <w:rPr>
                <w:rFonts w:ascii="Calibri" w:hAnsi="Calibri" w:cs="Calibri"/>
                <w:lang w:val="en-US"/>
              </w:rPr>
              <w:t xml:space="preserve">Databricks (Apache Spark, PySpark) </w:t>
            </w:r>
          </w:p>
          <w:p w14:paraId="4AB5DED2">
            <w:pPr>
              <w:shd w:val="clear" w:color="auto" w:fill="FFFFFF" w:themeFill="background1"/>
              <w:spacing w:after="0" w:line="240" w:lineRule="auto"/>
              <w:contextualSpacing/>
              <w:rPr>
                <w:rFonts w:ascii="Calibri" w:hAnsi="Calibri" w:cs="Calibri"/>
                <w:lang w:val="en-US"/>
              </w:rPr>
            </w:pPr>
            <w:r>
              <w:rPr>
                <w:rFonts w:ascii="Calibri" w:hAnsi="Calibri" w:cs="Calibri"/>
                <w:lang w:val="en-US"/>
              </w:rPr>
              <w:t xml:space="preserve">Hadoop, Snowflake Data Warehouse </w:t>
            </w:r>
          </w:p>
          <w:p w14:paraId="3E31FA3A">
            <w:pPr>
              <w:shd w:val="clear" w:color="auto" w:fill="FFFFFF" w:themeFill="background1"/>
              <w:spacing w:after="0" w:line="240" w:lineRule="auto"/>
              <w:contextualSpacing/>
              <w:rPr>
                <w:rFonts w:ascii="Calibri" w:hAnsi="Calibri" w:cs="Calibri"/>
                <w:lang w:val="en-US"/>
              </w:rPr>
            </w:pPr>
            <w:r>
              <w:rPr>
                <w:rFonts w:ascii="Calibri" w:hAnsi="Calibri" w:cs="Calibri"/>
                <w:lang w:val="en-US"/>
              </w:rPr>
              <w:t>Oracle Database (SQL, PL/SQL, Schema Design).</w:t>
            </w:r>
          </w:p>
        </w:tc>
      </w:tr>
      <w:tr w14:paraId="682C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649350B8">
            <w:pPr>
              <w:shd w:val="clear" w:color="auto" w:fill="FFFFFF" w:themeFill="background1"/>
              <w:spacing w:after="0" w:line="240" w:lineRule="auto"/>
              <w:contextualSpacing/>
              <w:rPr>
                <w:rFonts w:ascii="Calibri" w:hAnsi="Calibri" w:cs="Calibri"/>
                <w:lang w:val="en-US"/>
              </w:rPr>
            </w:pPr>
            <w:r>
              <w:rPr>
                <w:rFonts w:ascii="Calibri" w:hAnsi="Calibri" w:cs="Calibri"/>
                <w:lang w:val="en-US"/>
              </w:rPr>
              <w:t>Data Integration &amp; ETL Tools:</w:t>
            </w:r>
          </w:p>
        </w:tc>
        <w:tc>
          <w:tcPr>
            <w:tcW w:w="6841" w:type="dxa"/>
          </w:tcPr>
          <w:p w14:paraId="028CA1ED">
            <w:pPr>
              <w:shd w:val="clear" w:color="auto" w:fill="FFFFFF" w:themeFill="background1"/>
              <w:spacing w:after="0" w:line="240" w:lineRule="auto"/>
              <w:contextualSpacing/>
              <w:rPr>
                <w:rFonts w:ascii="Calibri" w:hAnsi="Calibri" w:cs="Calibri"/>
                <w:lang w:val="en-US"/>
              </w:rPr>
            </w:pPr>
            <w:r>
              <w:rPr>
                <w:rFonts w:ascii="Calibri" w:hAnsi="Calibri" w:cs="Calibri"/>
                <w:lang w:val="en-US"/>
              </w:rPr>
              <w:t>Azure Data Factory, Informatica, Matillion.</w:t>
            </w:r>
          </w:p>
        </w:tc>
      </w:tr>
      <w:tr w14:paraId="5FE6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167438F1">
            <w:pPr>
              <w:shd w:val="clear" w:color="auto" w:fill="FFFFFF" w:themeFill="background1"/>
              <w:spacing w:after="0" w:line="240" w:lineRule="auto"/>
              <w:contextualSpacing/>
              <w:rPr>
                <w:rFonts w:ascii="Calibri" w:hAnsi="Calibri" w:cs="Calibri"/>
                <w:lang w:val="en-US"/>
              </w:rPr>
            </w:pPr>
            <w:r>
              <w:rPr>
                <w:rFonts w:ascii="Calibri" w:hAnsi="Calibri" w:cs="Calibri"/>
                <w:lang w:val="en-US"/>
              </w:rPr>
              <w:t>Programming &amp; Scripting</w:t>
            </w:r>
          </w:p>
        </w:tc>
        <w:tc>
          <w:tcPr>
            <w:tcW w:w="6841" w:type="dxa"/>
          </w:tcPr>
          <w:p w14:paraId="03B92ECD">
            <w:pPr>
              <w:shd w:val="clear" w:color="auto" w:fill="FFFFFF" w:themeFill="background1"/>
              <w:spacing w:after="0" w:line="240" w:lineRule="auto"/>
              <w:contextualSpacing/>
              <w:rPr>
                <w:rFonts w:ascii="Calibri" w:hAnsi="Calibri" w:cs="Calibri"/>
                <w:lang w:val="en-US"/>
              </w:rPr>
            </w:pPr>
            <w:r>
              <w:rPr>
                <w:rFonts w:ascii="Calibri" w:hAnsi="Calibri" w:cs="Calibri"/>
                <w:lang w:val="en-US"/>
              </w:rPr>
              <w:t>Languages: Python (PySpark), SQL, T-SQL, PL/SQL.</w:t>
            </w:r>
          </w:p>
          <w:p w14:paraId="72451941">
            <w:pPr>
              <w:shd w:val="clear" w:color="auto" w:fill="FFFFFF" w:themeFill="background1"/>
              <w:spacing w:after="0" w:line="240" w:lineRule="auto"/>
              <w:contextualSpacing/>
              <w:rPr>
                <w:rFonts w:ascii="Calibri" w:hAnsi="Calibri" w:cs="Calibri"/>
                <w:lang w:val="en-US"/>
              </w:rPr>
            </w:pPr>
            <w:r>
              <w:rPr>
                <w:rFonts w:ascii="Calibri" w:hAnsi="Calibri" w:cs="Calibri"/>
                <w:lang w:val="en-US"/>
              </w:rPr>
              <w:t>Python libraries: pandas, NumPy.</w:t>
            </w:r>
          </w:p>
        </w:tc>
      </w:tr>
      <w:tr w14:paraId="16F9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3391A080">
            <w:pPr>
              <w:shd w:val="clear" w:color="auto" w:fill="FFFFFF" w:themeFill="background1"/>
              <w:spacing w:after="0" w:line="240" w:lineRule="auto"/>
              <w:contextualSpacing/>
              <w:rPr>
                <w:rFonts w:ascii="Calibri" w:hAnsi="Calibri" w:cs="Calibri"/>
                <w:lang w:val="en-US"/>
              </w:rPr>
            </w:pPr>
            <w:r>
              <w:rPr>
                <w:rFonts w:ascii="Calibri" w:hAnsi="Calibri" w:cs="Calibri"/>
                <w:lang w:val="en-US"/>
              </w:rPr>
              <w:t>Data Visualization</w:t>
            </w:r>
          </w:p>
        </w:tc>
        <w:tc>
          <w:tcPr>
            <w:tcW w:w="6841" w:type="dxa"/>
          </w:tcPr>
          <w:p w14:paraId="74C72590">
            <w:pPr>
              <w:shd w:val="clear" w:color="auto" w:fill="FFFFFF" w:themeFill="background1"/>
              <w:spacing w:after="0" w:line="240" w:lineRule="auto"/>
              <w:contextualSpacing/>
              <w:rPr>
                <w:rFonts w:ascii="Calibri" w:hAnsi="Calibri" w:cs="Calibri"/>
                <w:lang w:val="en-US"/>
              </w:rPr>
            </w:pPr>
            <w:r>
              <w:rPr>
                <w:rFonts w:ascii="Calibri" w:hAnsi="Calibri" w:cs="Calibri"/>
                <w:lang w:val="en-US"/>
              </w:rPr>
              <w:t>Power BI, Tableau, Excel.</w:t>
            </w:r>
          </w:p>
        </w:tc>
      </w:tr>
      <w:tr w14:paraId="6F8E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6AB7264D">
            <w:pPr>
              <w:shd w:val="clear" w:color="auto" w:fill="FFFFFF" w:themeFill="background1"/>
              <w:spacing w:after="0" w:line="240" w:lineRule="auto"/>
              <w:contextualSpacing/>
              <w:rPr>
                <w:rFonts w:ascii="Calibri" w:hAnsi="Calibri" w:cs="Calibri"/>
                <w:lang w:val="en-US"/>
              </w:rPr>
            </w:pPr>
            <w:r>
              <w:rPr>
                <w:rFonts w:ascii="Calibri" w:hAnsi="Calibri" w:cs="Calibri"/>
                <w:lang w:val="en-US"/>
              </w:rPr>
              <w:t>CI/CD &amp; DevOps</w:t>
            </w:r>
          </w:p>
        </w:tc>
        <w:tc>
          <w:tcPr>
            <w:tcW w:w="6841" w:type="dxa"/>
          </w:tcPr>
          <w:p w14:paraId="0F4545AC">
            <w:pPr>
              <w:shd w:val="clear" w:color="auto" w:fill="FFFFFF" w:themeFill="background1"/>
              <w:spacing w:after="0" w:line="240" w:lineRule="auto"/>
              <w:contextualSpacing/>
              <w:rPr>
                <w:rFonts w:ascii="Calibri" w:hAnsi="Calibri" w:cs="Calibri"/>
                <w:lang w:val="en-US"/>
              </w:rPr>
            </w:pPr>
            <w:r>
              <w:rPr>
                <w:rFonts w:ascii="Calibri" w:hAnsi="Calibri" w:cs="Calibri"/>
                <w:lang w:val="en-US"/>
              </w:rPr>
              <w:t>Azure DevOps, Jenkins, GitHub Actions, GitLab CI.</w:t>
            </w:r>
          </w:p>
        </w:tc>
      </w:tr>
      <w:tr w14:paraId="6D61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4A02D636">
            <w:pPr>
              <w:shd w:val="clear" w:color="auto" w:fill="FFFFFF" w:themeFill="background1"/>
              <w:spacing w:after="0" w:line="240" w:lineRule="auto"/>
              <w:contextualSpacing/>
              <w:rPr>
                <w:rFonts w:ascii="Calibri" w:hAnsi="Calibri" w:cs="Calibri"/>
                <w:lang w:val="en-US"/>
              </w:rPr>
            </w:pPr>
            <w:r>
              <w:rPr>
                <w:rFonts w:ascii="Calibri" w:hAnsi="Calibri" w:cs="Calibri"/>
                <w:lang w:val="en-US"/>
              </w:rPr>
              <w:t>Database Management</w:t>
            </w:r>
          </w:p>
        </w:tc>
        <w:tc>
          <w:tcPr>
            <w:tcW w:w="6841" w:type="dxa"/>
          </w:tcPr>
          <w:p w14:paraId="69E0BA8B">
            <w:pPr>
              <w:shd w:val="clear" w:color="auto" w:fill="FFFFFF" w:themeFill="background1"/>
              <w:spacing w:after="0" w:line="240" w:lineRule="auto"/>
              <w:contextualSpacing/>
              <w:rPr>
                <w:rFonts w:ascii="Calibri" w:hAnsi="Calibri" w:cs="Calibri"/>
                <w:lang w:val="en-US"/>
              </w:rPr>
            </w:pPr>
            <w:r>
              <w:rPr>
                <w:rFonts w:ascii="Calibri" w:hAnsi="Calibri" w:cs="Calibri"/>
                <w:lang w:val="en-US"/>
              </w:rPr>
              <w:t>Oracle Database (Backup, Recovery, Optimization), SQL Server, PostgreSQL.</w:t>
            </w:r>
          </w:p>
        </w:tc>
      </w:tr>
      <w:tr w14:paraId="6D7B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4AC7E88E">
            <w:pPr>
              <w:shd w:val="clear" w:color="auto" w:fill="FFFFFF" w:themeFill="background1"/>
              <w:spacing w:after="0" w:line="240" w:lineRule="auto"/>
              <w:contextualSpacing/>
              <w:rPr>
                <w:rFonts w:ascii="Calibri" w:hAnsi="Calibri" w:cs="Calibri"/>
                <w:lang w:val="en-US"/>
              </w:rPr>
            </w:pPr>
            <w:r>
              <w:rPr>
                <w:rFonts w:ascii="Calibri" w:hAnsi="Calibri" w:cs="Calibri"/>
                <w:lang w:val="en-US"/>
              </w:rPr>
              <w:t>Data Modeling:</w:t>
            </w:r>
          </w:p>
        </w:tc>
        <w:tc>
          <w:tcPr>
            <w:tcW w:w="6841" w:type="dxa"/>
          </w:tcPr>
          <w:p w14:paraId="72316EF8">
            <w:pPr>
              <w:shd w:val="clear" w:color="auto" w:fill="FFFFFF" w:themeFill="background1"/>
              <w:spacing w:after="0" w:line="240" w:lineRule="auto"/>
              <w:contextualSpacing/>
              <w:rPr>
                <w:rFonts w:ascii="Calibri" w:hAnsi="Calibri" w:cs="Calibri"/>
                <w:lang w:val="en-US"/>
              </w:rPr>
            </w:pPr>
            <w:r>
              <w:rPr>
                <w:rFonts w:ascii="Calibri" w:hAnsi="Calibri" w:cs="Calibri"/>
                <w:lang w:val="en-US"/>
              </w:rPr>
              <w:t>Star and Snowflake Schema Design, Dimensional Modeling.</w:t>
            </w:r>
          </w:p>
        </w:tc>
      </w:tr>
      <w:tr w14:paraId="42B7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3238" w:type="dxa"/>
          </w:tcPr>
          <w:p w14:paraId="2323685E">
            <w:pPr>
              <w:shd w:val="clear" w:color="auto" w:fill="FFFFFF" w:themeFill="background1"/>
              <w:spacing w:after="0" w:line="240" w:lineRule="auto"/>
              <w:contextualSpacing/>
              <w:rPr>
                <w:rFonts w:ascii="Calibri" w:hAnsi="Calibri" w:cs="Calibri"/>
                <w:lang w:val="en-US"/>
              </w:rPr>
            </w:pPr>
            <w:r>
              <w:rPr>
                <w:rFonts w:ascii="Calibri" w:hAnsi="Calibri" w:cs="Calibri"/>
                <w:lang w:val="en-US"/>
              </w:rPr>
              <w:t>Tools &amp; Frameworks</w:t>
            </w:r>
          </w:p>
        </w:tc>
        <w:tc>
          <w:tcPr>
            <w:tcW w:w="6841" w:type="dxa"/>
          </w:tcPr>
          <w:p w14:paraId="2067A1D0">
            <w:pPr>
              <w:shd w:val="clear" w:color="auto" w:fill="FFFFFF" w:themeFill="background1"/>
              <w:spacing w:after="0" w:line="240" w:lineRule="auto"/>
              <w:contextualSpacing/>
              <w:rPr>
                <w:rFonts w:ascii="Calibri" w:hAnsi="Calibri" w:cs="Calibri"/>
                <w:lang w:val="en-US"/>
              </w:rPr>
            </w:pPr>
            <w:r>
              <w:rPr>
                <w:rFonts w:ascii="Calibri" w:hAnsi="Calibri" w:cs="Calibri"/>
                <w:lang w:val="en-US"/>
              </w:rPr>
              <w:t>Delta Lake, Spark-SQL, Docker, Oracle RMAN, Oracle Enterprise Manager (OEM).</w:t>
            </w:r>
          </w:p>
        </w:tc>
      </w:tr>
      <w:tr w14:paraId="5C2F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3238" w:type="dxa"/>
          </w:tcPr>
          <w:p w14:paraId="0F725BE3">
            <w:pPr>
              <w:shd w:val="clear" w:color="auto" w:fill="FFFFFF" w:themeFill="background1"/>
              <w:spacing w:after="0" w:line="240" w:lineRule="auto"/>
              <w:contextualSpacing/>
              <w:rPr>
                <w:rFonts w:ascii="Calibri" w:hAnsi="Calibri" w:cs="Calibri"/>
                <w:lang w:val="en-US"/>
              </w:rPr>
            </w:pPr>
            <w:r>
              <w:rPr>
                <w:rFonts w:ascii="Calibri" w:hAnsi="Calibri" w:cs="Calibri"/>
                <w:lang w:val="en-US"/>
              </w:rPr>
              <w:t>Ticketing Tools:</w:t>
            </w:r>
          </w:p>
        </w:tc>
        <w:tc>
          <w:tcPr>
            <w:tcW w:w="6841" w:type="dxa"/>
          </w:tcPr>
          <w:p w14:paraId="313BBF86">
            <w:pPr>
              <w:shd w:val="clear" w:color="auto" w:fill="FFFFFF" w:themeFill="background1"/>
              <w:spacing w:after="0" w:line="240" w:lineRule="auto"/>
              <w:contextualSpacing/>
              <w:rPr>
                <w:rFonts w:ascii="Calibri" w:hAnsi="Calibri" w:cs="Calibri"/>
                <w:lang w:val="en-US"/>
              </w:rPr>
            </w:pPr>
            <w:r>
              <w:rPr>
                <w:rFonts w:ascii="Calibri" w:hAnsi="Calibri" w:cs="Calibri"/>
                <w:lang w:val="en-US"/>
              </w:rPr>
              <w:t>Servicenow, Jira.</w:t>
            </w:r>
          </w:p>
        </w:tc>
      </w:tr>
    </w:tbl>
    <w:p w14:paraId="1D37B9EC">
      <w:pPr>
        <w:shd w:val="clear" w:color="auto" w:fill="FFFFFF" w:themeFill="background1"/>
        <w:spacing w:after="0" w:line="240" w:lineRule="auto"/>
        <w:contextualSpacing/>
        <w:rPr>
          <w:rFonts w:ascii="Calibri" w:hAnsi="Calibri" w:cs="Calibri"/>
        </w:rPr>
      </w:pPr>
    </w:p>
    <w:p w14:paraId="096A05B0">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 xml:space="preserve">Education: </w:t>
      </w:r>
    </w:p>
    <w:p w14:paraId="32455D33">
      <w:pPr>
        <w:pStyle w:val="30"/>
        <w:numPr>
          <w:ilvl w:val="0"/>
          <w:numId w:val="2"/>
        </w:numPr>
        <w:shd w:val="clear" w:color="auto" w:fill="FFFFFF" w:themeFill="background1"/>
        <w:spacing w:after="0" w:line="240" w:lineRule="auto"/>
        <w:ind w:left="426"/>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Bachelor’s from Sreenidhi Institute of Science and technology in Computer Science, 2013, India.</w:t>
      </w:r>
    </w:p>
    <w:p w14:paraId="098E5ECB">
      <w:pPr>
        <w:pStyle w:val="30"/>
        <w:numPr>
          <w:ilvl w:val="0"/>
          <w:numId w:val="2"/>
        </w:numPr>
        <w:shd w:val="clear" w:color="auto" w:fill="FFFFFF" w:themeFill="background1"/>
        <w:spacing w:after="0" w:line="240" w:lineRule="auto"/>
        <w:ind w:left="426"/>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Master’s in computer science and engineering, University of Texas at Arlington, TX, 2015, USA.</w:t>
      </w:r>
    </w:p>
    <w:p w14:paraId="135FD6A8">
      <w:pPr>
        <w:shd w:val="clear" w:color="auto" w:fill="FFFFFF" w:themeFill="background1"/>
        <w:spacing w:after="0" w:line="240" w:lineRule="auto"/>
        <w:ind w:left="426"/>
        <w:contextualSpacing/>
        <w:rPr>
          <w:rFonts w:ascii="Calibri" w:hAnsi="Calibri" w:cs="Calibri"/>
          <w:color w:val="000000" w:themeColor="text1"/>
          <w14:textFill>
            <w14:solidFill>
              <w14:schemeClr w14:val="tx1"/>
            </w14:solidFill>
          </w14:textFill>
        </w:rPr>
      </w:pPr>
    </w:p>
    <w:p w14:paraId="0DBAACF2">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Professional Experience:</w:t>
      </w:r>
    </w:p>
    <w:p w14:paraId="1F55E8D3">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p>
    <w:p w14:paraId="19D44ACD">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Constellation, TX</w:t>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ab/>
      </w:r>
      <w:r>
        <w:rPr>
          <w:rFonts w:ascii="Calibri" w:hAnsi="Calibri" w:cs="Calibri"/>
          <w:b/>
          <w:bCs/>
          <w:color w:val="000000" w:themeColor="text1"/>
          <w14:textFill>
            <w14:solidFill>
              <w14:schemeClr w14:val="tx1"/>
            </w14:solidFill>
          </w14:textFill>
        </w:rPr>
        <w:t>Jan 2023 – Present</w:t>
      </w:r>
    </w:p>
    <w:p w14:paraId="2323A0B8">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Sr. Azure Data Engineer</w:t>
      </w:r>
    </w:p>
    <w:p w14:paraId="2D0646DB">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p>
    <w:p w14:paraId="28D9839F">
      <w:pPr>
        <w:shd w:val="clear" w:color="auto" w:fill="FFFFFF" w:themeFill="background1"/>
        <w:spacing w:after="0" w:line="240" w:lineRule="auto"/>
        <w:contextualSpacing/>
        <w:rPr>
          <w:rFonts w:ascii="Calibri" w:hAnsi="Calibri" w:cs="Calibri"/>
          <w:b/>
          <w:bCs/>
          <w:color w:val="000000" w:themeColor="text1"/>
          <w14:textFill>
            <w14:solidFill>
              <w14:schemeClr w14:val="tx1"/>
            </w14:solidFill>
          </w14:textFill>
        </w:rPr>
      </w:pPr>
      <w:r>
        <w:rPr>
          <w:rFonts w:ascii="Calibri" w:hAnsi="Calibri" w:cs="Calibri"/>
          <w:b/>
          <w:bCs/>
          <w:color w:val="000000" w:themeColor="text1"/>
          <w14:textFill>
            <w14:solidFill>
              <w14:schemeClr w14:val="tx1"/>
            </w14:solidFill>
          </w14:textFill>
        </w:rPr>
        <w:t>Responsibilities:</w:t>
      </w:r>
    </w:p>
    <w:p w14:paraId="6F0DC37C">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Architected and maintained highly scalable </w:t>
      </w:r>
      <w:r>
        <w:rPr>
          <w:rFonts w:ascii="Calibri" w:hAnsi="Calibri" w:eastAsia="Times New Roman" w:cs="Calibri"/>
          <w:b/>
          <w:bCs/>
        </w:rPr>
        <w:t>data ingestion frameworks on Azure</w:t>
      </w:r>
      <w:r>
        <w:rPr>
          <w:rFonts w:ascii="Calibri" w:hAnsi="Calibri" w:eastAsia="Times New Roman" w:cs="Calibri"/>
        </w:rPr>
        <w:t xml:space="preserve">, integrating over 15+ </w:t>
      </w:r>
      <w:r>
        <w:rPr>
          <w:rFonts w:ascii="Calibri" w:hAnsi="Calibri" w:eastAsia="Times New Roman" w:cs="Calibri"/>
          <w:b/>
          <w:bCs/>
        </w:rPr>
        <w:t>on-premises and third-party vendor sources into Azure Data Lake Storage</w:t>
      </w:r>
      <w:r>
        <w:rPr>
          <w:rFonts w:ascii="Calibri" w:hAnsi="Calibri" w:eastAsia="Times New Roman" w:cs="Calibri"/>
        </w:rPr>
        <w:t xml:space="preserve">, improving data accessibility and operational efficiency by </w:t>
      </w:r>
      <w:r>
        <w:rPr>
          <w:rFonts w:ascii="Calibri" w:hAnsi="Calibri" w:eastAsia="Times New Roman" w:cs="Calibri"/>
          <w:b/>
          <w:bCs/>
        </w:rPr>
        <w:t>40%.</w:t>
      </w:r>
      <w:r>
        <w:rPr>
          <w:rFonts w:ascii="Calibri" w:hAnsi="Calibri" w:eastAsia="Times New Roman" w:cs="Calibri"/>
        </w:rPr>
        <w:t xml:space="preserve"> </w:t>
      </w:r>
    </w:p>
    <w:p w14:paraId="5FE0FA3F">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Engineered automated </w:t>
      </w:r>
      <w:r>
        <w:rPr>
          <w:rFonts w:ascii="Calibri" w:hAnsi="Calibri" w:eastAsia="Times New Roman" w:cs="Calibri"/>
          <w:b/>
          <w:bCs/>
        </w:rPr>
        <w:t>ELT pipelines</w:t>
      </w:r>
      <w:r>
        <w:rPr>
          <w:rFonts w:ascii="Calibri" w:hAnsi="Calibri" w:eastAsia="Times New Roman" w:cs="Calibri"/>
        </w:rPr>
        <w:t xml:space="preserve"> leveraging </w:t>
      </w:r>
      <w:r>
        <w:rPr>
          <w:rFonts w:ascii="Calibri" w:hAnsi="Calibri" w:eastAsia="Times New Roman" w:cs="Calibri"/>
          <w:b/>
          <w:bCs/>
        </w:rPr>
        <w:t>Azure Data Factory, Azure Integration Runtime, and Databricks</w:t>
      </w:r>
      <w:r>
        <w:rPr>
          <w:rFonts w:ascii="Calibri" w:hAnsi="Calibri" w:eastAsia="Times New Roman" w:cs="Calibri"/>
        </w:rPr>
        <w:t>, ensuring high-throughput, fault-tolerant ingestion and transformation with zero manual interventions.</w:t>
      </w:r>
    </w:p>
    <w:p w14:paraId="0E8C6DCD">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Designed robust </w:t>
      </w:r>
      <w:r>
        <w:rPr>
          <w:rFonts w:ascii="Calibri" w:hAnsi="Calibri" w:eastAsia="Times New Roman" w:cs="Calibri"/>
          <w:b/>
          <w:bCs/>
        </w:rPr>
        <w:t>hybrid cloud ingestion patterns</w:t>
      </w:r>
      <w:r>
        <w:rPr>
          <w:rFonts w:ascii="Calibri" w:hAnsi="Calibri" w:eastAsia="Times New Roman" w:cs="Calibri"/>
        </w:rPr>
        <w:t xml:space="preserve"> by integrating on-premises systems and external vendors through secure </w:t>
      </w:r>
      <w:r>
        <w:rPr>
          <w:rFonts w:ascii="Calibri" w:hAnsi="Calibri" w:eastAsia="Times New Roman" w:cs="Calibri"/>
          <w:b/>
          <w:bCs/>
        </w:rPr>
        <w:t>Azure Integration Runtime</w:t>
      </w:r>
      <w:r>
        <w:rPr>
          <w:rFonts w:ascii="Calibri" w:hAnsi="Calibri" w:eastAsia="Times New Roman" w:cs="Calibri"/>
        </w:rPr>
        <w:t xml:space="preserve"> configurations and self-hosted runtimes.</w:t>
      </w:r>
    </w:p>
    <w:p w14:paraId="50E95BA0">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Implemented enterprise-grade </w:t>
      </w:r>
      <w:r>
        <w:rPr>
          <w:rFonts w:ascii="Calibri" w:hAnsi="Calibri" w:eastAsia="Times New Roman" w:cs="Calibri"/>
          <w:b/>
          <w:bCs/>
        </w:rPr>
        <w:t>Medallion Architecture (Bronze, Silver, Gold layers)</w:t>
      </w:r>
      <w:r>
        <w:rPr>
          <w:rFonts w:ascii="Calibri" w:hAnsi="Calibri" w:eastAsia="Times New Roman" w:cs="Calibri"/>
        </w:rPr>
        <w:t xml:space="preserve"> within </w:t>
      </w:r>
      <w:r>
        <w:rPr>
          <w:rFonts w:ascii="Calibri" w:hAnsi="Calibri" w:eastAsia="Times New Roman" w:cs="Calibri"/>
          <w:b/>
          <w:bCs/>
        </w:rPr>
        <w:t>Azure Data Lake</w:t>
      </w:r>
      <w:r>
        <w:rPr>
          <w:rFonts w:ascii="Calibri" w:hAnsi="Calibri" w:eastAsia="Times New Roman" w:cs="Calibri"/>
        </w:rPr>
        <w:t xml:space="preserve">, achieving a </w:t>
      </w:r>
      <w:r>
        <w:rPr>
          <w:rFonts w:ascii="Calibri" w:hAnsi="Calibri" w:eastAsia="Times New Roman" w:cs="Calibri"/>
          <w:b/>
          <w:bCs/>
        </w:rPr>
        <w:t>99% uplift in data</w:t>
      </w:r>
      <w:r>
        <w:rPr>
          <w:rFonts w:ascii="Calibri" w:hAnsi="Calibri" w:eastAsia="Times New Roman" w:cs="Calibri"/>
        </w:rPr>
        <w:t xml:space="preserve"> reliability through standardized schema enforcement, deduplication, and quality validations.</w:t>
      </w:r>
    </w:p>
    <w:p w14:paraId="5B3839EB">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Developed modular </w:t>
      </w:r>
      <w:r>
        <w:rPr>
          <w:rFonts w:ascii="Calibri" w:hAnsi="Calibri" w:eastAsia="Times New Roman" w:cs="Calibri"/>
          <w:b/>
          <w:bCs/>
        </w:rPr>
        <w:t>Silver layer transformation frameworks using Databricks PySpark</w:t>
      </w:r>
      <w:r>
        <w:rPr>
          <w:rFonts w:ascii="Calibri" w:hAnsi="Calibri" w:eastAsia="Times New Roman" w:cs="Calibri"/>
        </w:rPr>
        <w:t xml:space="preserve">, enhancing reusability, reducing maintenance overhead by </w:t>
      </w:r>
      <w:r>
        <w:rPr>
          <w:rFonts w:ascii="Calibri" w:hAnsi="Calibri" w:eastAsia="Times New Roman" w:cs="Calibri"/>
          <w:b/>
          <w:bCs/>
        </w:rPr>
        <w:t xml:space="preserve">30%, </w:t>
      </w:r>
      <w:r>
        <w:rPr>
          <w:rFonts w:ascii="Calibri" w:hAnsi="Calibri" w:eastAsia="Times New Roman" w:cs="Calibri"/>
        </w:rPr>
        <w:t>and accelerating data readiness for downstream teams.</w:t>
      </w:r>
    </w:p>
    <w:p w14:paraId="112D7CC4">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Constructed over </w:t>
      </w:r>
      <w:r>
        <w:rPr>
          <w:rFonts w:ascii="Calibri" w:hAnsi="Calibri" w:eastAsia="Times New Roman" w:cs="Calibri"/>
          <w:b/>
          <w:bCs/>
        </w:rPr>
        <w:t>80</w:t>
      </w:r>
      <w:r>
        <w:rPr>
          <w:rFonts w:ascii="Calibri" w:hAnsi="Calibri" w:eastAsia="Times New Roman" w:cs="Calibri"/>
        </w:rPr>
        <w:t xml:space="preserve"> highly curated business feature tables within the </w:t>
      </w:r>
      <w:r>
        <w:rPr>
          <w:rFonts w:ascii="Calibri" w:hAnsi="Calibri" w:eastAsia="Times New Roman" w:cs="Calibri"/>
          <w:b/>
          <w:bCs/>
        </w:rPr>
        <w:t>Gold layer</w:t>
      </w:r>
      <w:r>
        <w:rPr>
          <w:rFonts w:ascii="Calibri" w:hAnsi="Calibri" w:eastAsia="Times New Roman" w:cs="Calibri"/>
        </w:rPr>
        <w:t xml:space="preserve">, aggregating </w:t>
      </w:r>
      <w:r>
        <w:rPr>
          <w:rFonts w:ascii="Calibri" w:hAnsi="Calibri" w:eastAsia="Times New Roman" w:cs="Calibri"/>
          <w:b/>
          <w:bCs/>
        </w:rPr>
        <w:t>behavioral, transactional, and operational data</w:t>
      </w:r>
      <w:r>
        <w:rPr>
          <w:rFonts w:ascii="Calibri" w:hAnsi="Calibri" w:eastAsia="Times New Roman" w:cs="Calibri"/>
        </w:rPr>
        <w:t xml:space="preserve">, directly supporting </w:t>
      </w:r>
      <w:r>
        <w:rPr>
          <w:rFonts w:ascii="Calibri" w:hAnsi="Calibri" w:eastAsia="Times New Roman" w:cs="Calibri"/>
          <w:b/>
          <w:bCs/>
        </w:rPr>
        <w:t>analytics, reporting, and advanced model training pipelines.</w:t>
      </w:r>
    </w:p>
    <w:p w14:paraId="3EE5A735">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Orchestrated dynamic, dependency-aware ingestion and transformation workflows using </w:t>
      </w:r>
      <w:r>
        <w:rPr>
          <w:rFonts w:ascii="Calibri" w:hAnsi="Calibri" w:eastAsia="Times New Roman" w:cs="Calibri"/>
          <w:b/>
          <w:bCs/>
        </w:rPr>
        <w:t>Apache Airflow DAGs and Azure Data Factory pipelines</w:t>
      </w:r>
      <w:r>
        <w:rPr>
          <w:rFonts w:ascii="Calibri" w:hAnsi="Calibri" w:eastAsia="Times New Roman" w:cs="Calibri"/>
        </w:rPr>
        <w:t xml:space="preserve">, increasing automation coverage by </w:t>
      </w:r>
      <w:r>
        <w:rPr>
          <w:rFonts w:ascii="Calibri" w:hAnsi="Calibri" w:eastAsia="Times New Roman" w:cs="Calibri"/>
          <w:b/>
          <w:bCs/>
        </w:rPr>
        <w:t>45%</w:t>
      </w:r>
      <w:r>
        <w:rPr>
          <w:rFonts w:ascii="Calibri" w:hAnsi="Calibri" w:eastAsia="Times New Roman" w:cs="Calibri"/>
        </w:rPr>
        <w:t xml:space="preserve"> and eliminating manual triggers.</w:t>
      </w:r>
    </w:p>
    <w:p w14:paraId="7FCCB724">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Built reusable </w:t>
      </w:r>
      <w:r>
        <w:rPr>
          <w:rFonts w:ascii="Calibri" w:hAnsi="Calibri" w:eastAsia="Times New Roman" w:cs="Calibri"/>
          <w:b/>
          <w:bCs/>
        </w:rPr>
        <w:t>Airflow DAG templates</w:t>
      </w:r>
      <w:r>
        <w:rPr>
          <w:rFonts w:ascii="Calibri" w:hAnsi="Calibri" w:eastAsia="Times New Roman" w:cs="Calibri"/>
        </w:rPr>
        <w:t xml:space="preserve"> to orchestrate complex ingestion pipelines, enhancing orchestration flexibility and reducing scheduling complexity by</w:t>
      </w:r>
      <w:r>
        <w:rPr>
          <w:rFonts w:ascii="Calibri" w:hAnsi="Calibri" w:eastAsia="Times New Roman" w:cs="Calibri"/>
          <w:b/>
          <w:bCs/>
        </w:rPr>
        <w:t xml:space="preserve"> 40%.</w:t>
      </w:r>
    </w:p>
    <w:p w14:paraId="3E42C23A">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Automated </w:t>
      </w:r>
      <w:r>
        <w:rPr>
          <w:rFonts w:ascii="Calibri" w:hAnsi="Calibri" w:eastAsia="Times New Roman" w:cs="Calibri"/>
          <w:b/>
          <w:bCs/>
        </w:rPr>
        <w:t>SLA-driven workflows</w:t>
      </w:r>
      <w:r>
        <w:rPr>
          <w:rFonts w:ascii="Calibri" w:hAnsi="Calibri" w:eastAsia="Times New Roman" w:cs="Calibri"/>
        </w:rPr>
        <w:t xml:space="preserve"> through </w:t>
      </w:r>
      <w:r>
        <w:rPr>
          <w:rFonts w:ascii="Calibri" w:hAnsi="Calibri" w:eastAsia="Times New Roman" w:cs="Calibri"/>
          <w:b/>
          <w:bCs/>
        </w:rPr>
        <w:t>Azure Data Factory triggers</w:t>
      </w:r>
      <w:r>
        <w:rPr>
          <w:rFonts w:ascii="Calibri" w:hAnsi="Calibri" w:eastAsia="Times New Roman" w:cs="Calibri"/>
        </w:rPr>
        <w:t xml:space="preserve">, ensuring timely availability of critical datasets across </w:t>
      </w:r>
      <w:r>
        <w:rPr>
          <w:rFonts w:ascii="Calibri" w:hAnsi="Calibri" w:eastAsia="Times New Roman" w:cs="Calibri"/>
          <w:b/>
          <w:bCs/>
        </w:rPr>
        <w:t>production, staging, and development</w:t>
      </w:r>
      <w:r>
        <w:rPr>
          <w:rFonts w:ascii="Calibri" w:hAnsi="Calibri" w:eastAsia="Times New Roman" w:cs="Calibri"/>
        </w:rPr>
        <w:t xml:space="preserve"> environments. </w:t>
      </w:r>
    </w:p>
    <w:p w14:paraId="373FBF42">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Designed and implemented robust </w:t>
      </w:r>
      <w:r>
        <w:rPr>
          <w:rFonts w:ascii="Calibri" w:hAnsi="Calibri" w:eastAsia="Times New Roman" w:cs="Calibri"/>
          <w:b/>
          <w:bCs/>
        </w:rPr>
        <w:t>CI/CD pipelines</w:t>
      </w:r>
      <w:r>
        <w:rPr>
          <w:rFonts w:ascii="Calibri" w:hAnsi="Calibri" w:eastAsia="Times New Roman" w:cs="Calibri"/>
        </w:rPr>
        <w:t xml:space="preserve"> using </w:t>
      </w:r>
      <w:r>
        <w:rPr>
          <w:rFonts w:ascii="Calibri" w:hAnsi="Calibri" w:eastAsia="Times New Roman" w:cs="Calibri"/>
          <w:b/>
          <w:bCs/>
        </w:rPr>
        <w:t>Azure DevOps and GitHub repositories</w:t>
      </w:r>
      <w:r>
        <w:rPr>
          <w:rFonts w:ascii="Calibri" w:hAnsi="Calibri" w:eastAsia="Times New Roman" w:cs="Calibri"/>
        </w:rPr>
        <w:t xml:space="preserve">, automating build validations, artifact deployments, and orchestrating immediate triggering of </w:t>
      </w:r>
      <w:r>
        <w:rPr>
          <w:rFonts w:ascii="Calibri" w:hAnsi="Calibri" w:eastAsia="Times New Roman" w:cs="Calibri"/>
          <w:b/>
          <w:bCs/>
        </w:rPr>
        <w:t>Airflow and ADF</w:t>
      </w:r>
      <w:r>
        <w:rPr>
          <w:rFonts w:ascii="Calibri" w:hAnsi="Calibri" w:eastAsia="Times New Roman" w:cs="Calibri"/>
        </w:rPr>
        <w:t xml:space="preserve"> workflows upon successful deployment.</w:t>
      </w:r>
    </w:p>
    <w:p w14:paraId="582B5A23">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Integrated source control practices using </w:t>
      </w:r>
      <w:r>
        <w:rPr>
          <w:rFonts w:ascii="Calibri" w:hAnsi="Calibri" w:eastAsia="Times New Roman" w:cs="Calibri"/>
          <w:b/>
          <w:bCs/>
        </w:rPr>
        <w:t>GitHub</w:t>
      </w:r>
      <w:r>
        <w:rPr>
          <w:rFonts w:ascii="Calibri" w:hAnsi="Calibri" w:eastAsia="Times New Roman" w:cs="Calibri"/>
        </w:rPr>
        <w:t xml:space="preserve"> for versioning, code reviews, collaboration, and seamless branching strategies to maintain high development standards.</w:t>
      </w:r>
    </w:p>
    <w:p w14:paraId="5DF4EE24">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Conducted extensive </w:t>
      </w:r>
      <w:r>
        <w:rPr>
          <w:rFonts w:ascii="Calibri" w:hAnsi="Calibri" w:eastAsia="Times New Roman" w:cs="Calibri"/>
          <w:b/>
          <w:bCs/>
        </w:rPr>
        <w:t>unit testing and integration testing</w:t>
      </w:r>
      <w:r>
        <w:rPr>
          <w:rFonts w:ascii="Calibri" w:hAnsi="Calibri" w:eastAsia="Times New Roman" w:cs="Calibri"/>
        </w:rPr>
        <w:t xml:space="preserve"> locally using </w:t>
      </w:r>
      <w:r>
        <w:rPr>
          <w:rFonts w:ascii="Calibri" w:hAnsi="Calibri" w:eastAsia="Times New Roman" w:cs="Calibri"/>
          <w:b/>
          <w:bCs/>
        </w:rPr>
        <w:t>Pytest</w:t>
      </w:r>
      <w:r>
        <w:rPr>
          <w:rFonts w:ascii="Calibri" w:hAnsi="Calibri" w:eastAsia="Times New Roman" w:cs="Calibri"/>
        </w:rPr>
        <w:t xml:space="preserve"> frameworks and </w:t>
      </w:r>
      <w:r>
        <w:rPr>
          <w:rFonts w:ascii="Calibri" w:hAnsi="Calibri" w:eastAsia="Times New Roman" w:cs="Calibri"/>
          <w:b/>
          <w:bCs/>
        </w:rPr>
        <w:t>mock data environments</w:t>
      </w:r>
      <w:r>
        <w:rPr>
          <w:rFonts w:ascii="Calibri" w:hAnsi="Calibri" w:eastAsia="Times New Roman" w:cs="Calibri"/>
        </w:rPr>
        <w:t xml:space="preserve">, ensuring early defect detection and achieving a </w:t>
      </w:r>
      <w:r>
        <w:rPr>
          <w:rFonts w:ascii="Calibri" w:hAnsi="Calibri" w:eastAsia="Times New Roman" w:cs="Calibri"/>
          <w:b/>
          <w:bCs/>
        </w:rPr>
        <w:t>98%</w:t>
      </w:r>
      <w:r>
        <w:rPr>
          <w:rFonts w:ascii="Calibri" w:hAnsi="Calibri" w:eastAsia="Times New Roman" w:cs="Calibri"/>
        </w:rPr>
        <w:t xml:space="preserve"> first-pass success rate during </w:t>
      </w:r>
      <w:r>
        <w:rPr>
          <w:rFonts w:ascii="Calibri" w:hAnsi="Calibri" w:eastAsia="Times New Roman" w:cs="Calibri"/>
          <w:b/>
          <w:bCs/>
        </w:rPr>
        <w:t>CI/CD deployments.</w:t>
      </w:r>
    </w:p>
    <w:p w14:paraId="53FD6B08">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Established a </w:t>
      </w:r>
      <w:r>
        <w:rPr>
          <w:rFonts w:ascii="Calibri" w:hAnsi="Calibri" w:eastAsia="Times New Roman" w:cs="Calibri"/>
          <w:b/>
          <w:bCs/>
        </w:rPr>
        <w:t>local-first development workflow</w:t>
      </w:r>
      <w:r>
        <w:rPr>
          <w:rFonts w:ascii="Calibri" w:hAnsi="Calibri" w:eastAsia="Times New Roman" w:cs="Calibri"/>
        </w:rPr>
        <w:t xml:space="preserve">, validating ingestion scripts, transformation logic, and orchestration triggers in isolated environments to minimize production risks. </w:t>
      </w:r>
    </w:p>
    <w:p w14:paraId="3BB55959">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Optimized </w:t>
      </w:r>
      <w:r>
        <w:rPr>
          <w:rFonts w:ascii="Calibri" w:hAnsi="Calibri" w:eastAsia="Times New Roman" w:cs="Calibri"/>
          <w:b/>
          <w:bCs/>
        </w:rPr>
        <w:t>Delta Lake storage</w:t>
      </w:r>
      <w:r>
        <w:rPr>
          <w:rFonts w:ascii="Calibri" w:hAnsi="Calibri" w:eastAsia="Times New Roman" w:cs="Calibri"/>
        </w:rPr>
        <w:t xml:space="preserve"> performance through strategic partitioning, compaction, and Z-Ordering, enhancing query speeds across petabyte-scale datasets by </w:t>
      </w:r>
      <w:r>
        <w:rPr>
          <w:rFonts w:ascii="Calibri" w:hAnsi="Calibri" w:eastAsia="Times New Roman" w:cs="Calibri"/>
          <w:b/>
          <w:bCs/>
        </w:rPr>
        <w:t>35%.</w:t>
      </w:r>
    </w:p>
    <w:p w14:paraId="0234D29A">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Established end-to-end monitoring and alerting using </w:t>
      </w:r>
      <w:r>
        <w:rPr>
          <w:rFonts w:ascii="Calibri" w:hAnsi="Calibri" w:eastAsia="Times New Roman" w:cs="Calibri"/>
          <w:b/>
          <w:bCs/>
        </w:rPr>
        <w:t>Azure Monitor, Databricks job logs</w:t>
      </w:r>
      <w:r>
        <w:rPr>
          <w:rFonts w:ascii="Calibri" w:hAnsi="Calibri" w:eastAsia="Times New Roman" w:cs="Calibri"/>
        </w:rPr>
        <w:t xml:space="preserve">, and </w:t>
      </w:r>
      <w:r>
        <w:rPr>
          <w:rFonts w:ascii="Calibri" w:hAnsi="Calibri" w:eastAsia="Times New Roman" w:cs="Calibri"/>
          <w:b/>
          <w:bCs/>
        </w:rPr>
        <w:t>real-time Microsoft Teams notifications</w:t>
      </w:r>
      <w:r>
        <w:rPr>
          <w:rFonts w:ascii="Calibri" w:hAnsi="Calibri" w:eastAsia="Times New Roman" w:cs="Calibri"/>
        </w:rPr>
        <w:t xml:space="preserve">, achieving a </w:t>
      </w:r>
      <w:r>
        <w:rPr>
          <w:rFonts w:ascii="Calibri" w:hAnsi="Calibri" w:eastAsia="Times New Roman" w:cs="Calibri"/>
          <w:b/>
          <w:bCs/>
        </w:rPr>
        <w:t>15-minute SLA</w:t>
      </w:r>
      <w:r>
        <w:rPr>
          <w:rFonts w:ascii="Calibri" w:hAnsi="Calibri" w:eastAsia="Times New Roman" w:cs="Calibri"/>
        </w:rPr>
        <w:t xml:space="preserve"> for incident detection and resolution.</w:t>
      </w:r>
    </w:p>
    <w:p w14:paraId="65C4DDF8">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Streamlined </w:t>
      </w:r>
      <w:r>
        <w:rPr>
          <w:rFonts w:ascii="Calibri" w:hAnsi="Calibri" w:eastAsia="Times New Roman" w:cs="Calibri"/>
          <w:b/>
          <w:bCs/>
        </w:rPr>
        <w:t>batch document ingestion pipelines</w:t>
      </w:r>
      <w:r>
        <w:rPr>
          <w:rFonts w:ascii="Calibri" w:hAnsi="Calibri" w:eastAsia="Times New Roman" w:cs="Calibri"/>
        </w:rPr>
        <w:t xml:space="preserve"> by integrating </w:t>
      </w:r>
      <w:r>
        <w:rPr>
          <w:rFonts w:ascii="Calibri" w:hAnsi="Calibri" w:eastAsia="Times New Roman" w:cs="Calibri"/>
          <w:b/>
          <w:bCs/>
        </w:rPr>
        <w:t>OCR/JSON outputs</w:t>
      </w:r>
      <w:r>
        <w:rPr>
          <w:rFonts w:ascii="Calibri" w:hAnsi="Calibri" w:eastAsia="Times New Roman" w:cs="Calibri"/>
        </w:rPr>
        <w:t xml:space="preserve"> into </w:t>
      </w:r>
      <w:r>
        <w:rPr>
          <w:rFonts w:ascii="Calibri" w:hAnsi="Calibri" w:eastAsia="Times New Roman" w:cs="Calibri"/>
          <w:b/>
          <w:bCs/>
        </w:rPr>
        <w:t>Delta tables</w:t>
      </w:r>
      <w:r>
        <w:rPr>
          <w:rFonts w:ascii="Calibri" w:hAnsi="Calibri" w:eastAsia="Times New Roman" w:cs="Calibri"/>
        </w:rPr>
        <w:t xml:space="preserve">, accelerating document metadata extraction and analysis processes by </w:t>
      </w:r>
      <w:r>
        <w:rPr>
          <w:rFonts w:ascii="Calibri" w:hAnsi="Calibri" w:eastAsia="Times New Roman" w:cs="Calibri"/>
          <w:b/>
          <w:bCs/>
        </w:rPr>
        <w:t>40%.</w:t>
      </w:r>
    </w:p>
    <w:p w14:paraId="3C360CC1">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Delivered curated, trusted, analysis-ready datasets to </w:t>
      </w:r>
      <w:r>
        <w:rPr>
          <w:rFonts w:ascii="Calibri" w:hAnsi="Calibri" w:eastAsia="Times New Roman" w:cs="Calibri"/>
          <w:b/>
          <w:bCs/>
        </w:rPr>
        <w:t>Data Scientists, ML Engineers, and Data Analysts</w:t>
      </w:r>
      <w:r>
        <w:rPr>
          <w:rFonts w:ascii="Calibri" w:hAnsi="Calibri" w:eastAsia="Times New Roman" w:cs="Calibri"/>
        </w:rPr>
        <w:t xml:space="preserve">, reducing feature preparation cycles by </w:t>
      </w:r>
      <w:r>
        <w:rPr>
          <w:rFonts w:ascii="Calibri" w:hAnsi="Calibri" w:eastAsia="Times New Roman" w:cs="Calibri"/>
          <w:b/>
          <w:bCs/>
        </w:rPr>
        <w:t>25%</w:t>
      </w:r>
      <w:r>
        <w:rPr>
          <w:rFonts w:ascii="Calibri" w:hAnsi="Calibri" w:eastAsia="Times New Roman" w:cs="Calibri"/>
        </w:rPr>
        <w:t xml:space="preserve"> and expediting time-to-insight for </w:t>
      </w:r>
      <w:r>
        <w:rPr>
          <w:rFonts w:ascii="Calibri" w:hAnsi="Calibri" w:eastAsia="Times New Roman" w:cs="Calibri"/>
          <w:b/>
          <w:bCs/>
        </w:rPr>
        <w:t>fraud detection, credit scoring, and document analysis initiatives.</w:t>
      </w:r>
    </w:p>
    <w:p w14:paraId="43D78B1A">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Enabled seamless data movement from raw landing zones to </w:t>
      </w:r>
      <w:r>
        <w:rPr>
          <w:rFonts w:ascii="Calibri" w:hAnsi="Calibri" w:eastAsia="Times New Roman" w:cs="Calibri"/>
          <w:b/>
          <w:bCs/>
        </w:rPr>
        <w:t>Gold datasets</w:t>
      </w:r>
      <w:r>
        <w:rPr>
          <w:rFonts w:ascii="Calibri" w:hAnsi="Calibri" w:eastAsia="Times New Roman" w:cs="Calibri"/>
        </w:rPr>
        <w:t xml:space="preserve"> through </w:t>
      </w:r>
      <w:r>
        <w:rPr>
          <w:rFonts w:ascii="Calibri" w:hAnsi="Calibri" w:eastAsia="Times New Roman" w:cs="Calibri"/>
          <w:b/>
          <w:bCs/>
        </w:rPr>
        <w:t>Databricks ELT pipelines</w:t>
      </w:r>
      <w:r>
        <w:rPr>
          <w:rFonts w:ascii="Calibri" w:hAnsi="Calibri" w:eastAsia="Times New Roman" w:cs="Calibri"/>
        </w:rPr>
        <w:t xml:space="preserve"> orchestrated by dynamic </w:t>
      </w:r>
      <w:r>
        <w:rPr>
          <w:rFonts w:ascii="Calibri" w:hAnsi="Calibri" w:eastAsia="Times New Roman" w:cs="Calibri"/>
          <w:b/>
          <w:bCs/>
        </w:rPr>
        <w:t>Airflow DAGs and ADF pipelines</w:t>
      </w:r>
      <w:r>
        <w:rPr>
          <w:rFonts w:ascii="Calibri" w:hAnsi="Calibri" w:eastAsia="Times New Roman" w:cs="Calibri"/>
        </w:rPr>
        <w:t>.</w:t>
      </w:r>
    </w:p>
    <w:p w14:paraId="2F78DC61">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Reduced ingestion pipeline failure rates by </w:t>
      </w:r>
      <w:r>
        <w:rPr>
          <w:rFonts w:ascii="Calibri" w:hAnsi="Calibri" w:eastAsia="Times New Roman" w:cs="Calibri"/>
          <w:b/>
          <w:bCs/>
        </w:rPr>
        <w:t>50%</w:t>
      </w:r>
      <w:r>
        <w:rPr>
          <w:rFonts w:ascii="Calibri" w:hAnsi="Calibri" w:eastAsia="Times New Roman" w:cs="Calibri"/>
        </w:rPr>
        <w:t xml:space="preserve"> by implementing </w:t>
      </w:r>
      <w:r>
        <w:rPr>
          <w:rFonts w:ascii="Calibri" w:hAnsi="Calibri" w:eastAsia="Times New Roman" w:cs="Calibri"/>
          <w:b/>
          <w:bCs/>
        </w:rPr>
        <w:t>dynamic watermark handling, schema evolution support, and intelligent retry mechanisms.</w:t>
      </w:r>
    </w:p>
    <w:p w14:paraId="4CF87D62">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Enhanced </w:t>
      </w:r>
      <w:r>
        <w:rPr>
          <w:rFonts w:ascii="Calibri" w:hAnsi="Calibri" w:eastAsia="Times New Roman" w:cs="Calibri"/>
          <w:b/>
          <w:bCs/>
        </w:rPr>
        <w:t>ELT pipeline runtimes</w:t>
      </w:r>
      <w:r>
        <w:rPr>
          <w:rFonts w:ascii="Calibri" w:hAnsi="Calibri" w:eastAsia="Times New Roman" w:cs="Calibri"/>
        </w:rPr>
        <w:t xml:space="preserve"> by </w:t>
      </w:r>
      <w:r>
        <w:rPr>
          <w:rFonts w:ascii="Calibri" w:hAnsi="Calibri" w:eastAsia="Times New Roman" w:cs="Calibri"/>
          <w:b/>
          <w:bCs/>
        </w:rPr>
        <w:t>30%</w:t>
      </w:r>
      <w:r>
        <w:rPr>
          <w:rFonts w:ascii="Calibri" w:hAnsi="Calibri" w:eastAsia="Times New Roman" w:cs="Calibri"/>
        </w:rPr>
        <w:t xml:space="preserve"> through </w:t>
      </w:r>
      <w:r>
        <w:rPr>
          <w:rFonts w:ascii="Calibri" w:hAnsi="Calibri" w:eastAsia="Times New Roman" w:cs="Calibri"/>
          <w:b/>
          <w:bCs/>
        </w:rPr>
        <w:t>Spark job</w:t>
      </w:r>
      <w:r>
        <w:rPr>
          <w:rFonts w:ascii="Calibri" w:hAnsi="Calibri" w:eastAsia="Times New Roman" w:cs="Calibri"/>
        </w:rPr>
        <w:t xml:space="preserve"> </w:t>
      </w:r>
      <w:r>
        <w:rPr>
          <w:rFonts w:ascii="Calibri" w:hAnsi="Calibri" w:eastAsia="Times New Roman" w:cs="Calibri"/>
          <w:b/>
          <w:bCs/>
        </w:rPr>
        <w:t>tuning, dynamic resource scaling, and intelligent task parallelism across Databricks job clusters.</w:t>
      </w:r>
    </w:p>
    <w:p w14:paraId="11DAC2FF">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Led </w:t>
      </w:r>
      <w:r>
        <w:rPr>
          <w:rFonts w:ascii="Calibri" w:hAnsi="Calibri" w:eastAsia="Times New Roman" w:cs="Calibri"/>
          <w:b/>
          <w:bCs/>
        </w:rPr>
        <w:t>data lineage and metadata tracking</w:t>
      </w:r>
      <w:r>
        <w:rPr>
          <w:rFonts w:ascii="Calibri" w:hAnsi="Calibri" w:eastAsia="Times New Roman" w:cs="Calibri"/>
        </w:rPr>
        <w:t xml:space="preserve"> initiatives across ingestion and transformation layers using </w:t>
      </w:r>
      <w:r>
        <w:rPr>
          <w:rFonts w:ascii="Calibri" w:hAnsi="Calibri" w:eastAsia="Times New Roman" w:cs="Calibri"/>
          <w:b/>
          <w:bCs/>
        </w:rPr>
        <w:t>Delta Lake schema evolution and Azure Data Catalog integrations.</w:t>
      </w:r>
    </w:p>
    <w:p w14:paraId="3289ACED">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Designed scalable </w:t>
      </w:r>
      <w:r>
        <w:rPr>
          <w:rFonts w:ascii="Calibri" w:hAnsi="Calibri" w:eastAsia="Times New Roman" w:cs="Calibri"/>
          <w:b/>
          <w:bCs/>
        </w:rPr>
        <w:t>Autoloader-based streaming ingestion pipelines in Databricks</w:t>
      </w:r>
      <w:r>
        <w:rPr>
          <w:rFonts w:ascii="Calibri" w:hAnsi="Calibri" w:eastAsia="Times New Roman" w:cs="Calibri"/>
        </w:rPr>
        <w:t xml:space="preserve">, enabling real-time data availability and increasing ingestion throughput by </w:t>
      </w:r>
      <w:r>
        <w:rPr>
          <w:rFonts w:ascii="Calibri" w:hAnsi="Calibri" w:eastAsia="Times New Roman" w:cs="Calibri"/>
          <w:b/>
          <w:bCs/>
        </w:rPr>
        <w:t>40%.</w:t>
      </w:r>
    </w:p>
    <w:p w14:paraId="63984A9D">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Established and enforced best practices for </w:t>
      </w:r>
      <w:r>
        <w:rPr>
          <w:rFonts w:ascii="Calibri" w:hAnsi="Calibri" w:eastAsia="Times New Roman" w:cs="Calibri"/>
          <w:b/>
          <w:bCs/>
        </w:rPr>
        <w:t>data governance, encryption at rest, access control, and secure credential management</w:t>
      </w:r>
      <w:r>
        <w:rPr>
          <w:rFonts w:ascii="Calibri" w:hAnsi="Calibri" w:eastAsia="Times New Roman" w:cs="Calibri"/>
        </w:rPr>
        <w:t xml:space="preserve"> by integrating </w:t>
      </w:r>
      <w:r>
        <w:rPr>
          <w:rFonts w:ascii="Calibri" w:hAnsi="Calibri" w:eastAsia="Times New Roman" w:cs="Calibri"/>
          <w:b/>
          <w:bCs/>
        </w:rPr>
        <w:t>Azure Key Vault with Databricks and Azure Data Factory pipelines.</w:t>
      </w:r>
    </w:p>
    <w:p w14:paraId="45A9C199">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Standardized </w:t>
      </w:r>
      <w:r>
        <w:rPr>
          <w:rFonts w:ascii="Calibri" w:hAnsi="Calibri" w:eastAsia="Times New Roman" w:cs="Calibri"/>
          <w:b/>
          <w:bCs/>
        </w:rPr>
        <w:t>environment promotion workflows</w:t>
      </w:r>
      <w:r>
        <w:rPr>
          <w:rFonts w:ascii="Calibri" w:hAnsi="Calibri" w:eastAsia="Times New Roman" w:cs="Calibri"/>
        </w:rPr>
        <w:t xml:space="preserve"> by parameterizing deployment pipelines across </w:t>
      </w:r>
      <w:r>
        <w:rPr>
          <w:rFonts w:ascii="Calibri" w:hAnsi="Calibri" w:eastAsia="Times New Roman" w:cs="Calibri"/>
          <w:b/>
          <w:bCs/>
        </w:rPr>
        <w:t>Dev, QA</w:t>
      </w:r>
      <w:r>
        <w:rPr>
          <w:rFonts w:ascii="Calibri" w:hAnsi="Calibri" w:eastAsia="Times New Roman" w:cs="Calibri"/>
        </w:rPr>
        <w:t xml:space="preserve">, and Production environments, reducing configuration errors by </w:t>
      </w:r>
      <w:r>
        <w:rPr>
          <w:rFonts w:ascii="Calibri" w:hAnsi="Calibri" w:eastAsia="Times New Roman" w:cs="Calibri"/>
          <w:b/>
          <w:bCs/>
        </w:rPr>
        <w:t>35%.</w:t>
      </w:r>
    </w:p>
    <w:p w14:paraId="3EEAD838">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Mentored junior data engineers and cross-functional team members by sharing best practices around Azure-native data engineering, </w:t>
      </w:r>
      <w:r>
        <w:rPr>
          <w:rFonts w:ascii="Calibri" w:hAnsi="Calibri" w:eastAsia="Times New Roman" w:cs="Calibri"/>
          <w:b/>
          <w:bCs/>
        </w:rPr>
        <w:t>Databricks optimization, Airflow orchestration, and CI/CD automation</w:t>
      </w:r>
      <w:r>
        <w:rPr>
          <w:rFonts w:ascii="Calibri" w:hAnsi="Calibri" w:eastAsia="Times New Roman" w:cs="Calibri"/>
        </w:rPr>
        <w:t>, contributing to engineering excellence across teams.</w:t>
      </w:r>
    </w:p>
    <w:p w14:paraId="154692F8">
      <w:pPr>
        <w:pStyle w:val="30"/>
        <w:numPr>
          <w:ilvl w:val="0"/>
          <w:numId w:val="3"/>
        </w:numPr>
        <w:autoSpaceDE w:val="0"/>
        <w:autoSpaceDN w:val="0"/>
        <w:adjustRightInd w:val="0"/>
        <w:spacing w:after="0" w:line="240" w:lineRule="auto"/>
        <w:ind w:left="432"/>
        <w:rPr>
          <w:rFonts w:ascii="Calibri" w:hAnsi="Calibri" w:cs="Calibri"/>
          <w:b/>
          <w:bCs/>
          <w:lang w:val="en-US"/>
        </w:rPr>
      </w:pPr>
      <w:r>
        <w:rPr>
          <w:rFonts w:ascii="Calibri" w:hAnsi="Calibri" w:eastAsia="Times New Roman" w:cs="Calibri"/>
        </w:rPr>
        <w:t xml:space="preserve">Partnered closely with </w:t>
      </w:r>
      <w:r>
        <w:rPr>
          <w:rFonts w:ascii="Calibri" w:hAnsi="Calibri" w:eastAsia="Times New Roman" w:cs="Calibri"/>
          <w:b/>
          <w:bCs/>
        </w:rPr>
        <w:t>business stakeholders, Data Scientists, ML Engineers, and analytics</w:t>
      </w:r>
      <w:r>
        <w:rPr>
          <w:rFonts w:ascii="Calibri" w:hAnsi="Calibri" w:eastAsia="Times New Roman" w:cs="Calibri"/>
        </w:rPr>
        <w:t xml:space="preserve"> teams to gather technical requirements, validate outputs, and deliver datasets aligned with </w:t>
      </w:r>
      <w:r>
        <w:rPr>
          <w:rFonts w:ascii="Calibri" w:hAnsi="Calibri" w:eastAsia="Times New Roman" w:cs="Calibri"/>
          <w:b/>
          <w:bCs/>
        </w:rPr>
        <w:t>enterprise fraud prevention, credit risk scoring, and operational analytics initiatives.</w:t>
      </w:r>
    </w:p>
    <w:p w14:paraId="542D34F8">
      <w:pPr>
        <w:pStyle w:val="30"/>
        <w:numPr>
          <w:ilvl w:val="0"/>
          <w:numId w:val="3"/>
        </w:numPr>
        <w:autoSpaceDE w:val="0"/>
        <w:autoSpaceDN w:val="0"/>
        <w:adjustRightInd w:val="0"/>
        <w:spacing w:after="0" w:line="240" w:lineRule="auto"/>
        <w:ind w:left="432"/>
        <w:rPr>
          <w:rFonts w:ascii="Calibri" w:hAnsi="Calibri" w:cs="Calibri"/>
          <w:bCs/>
          <w:lang w:val="en-US"/>
        </w:rPr>
      </w:pPr>
      <w:r>
        <w:rPr>
          <w:rFonts w:ascii="Calibri" w:hAnsi="Calibri" w:eastAsia="Times New Roman" w:cs="Calibri"/>
        </w:rPr>
        <w:t xml:space="preserve">Contributed significantly to reducing </w:t>
      </w:r>
      <w:r>
        <w:rPr>
          <w:rFonts w:ascii="Calibri" w:hAnsi="Calibri" w:eastAsia="Times New Roman" w:cs="Calibri"/>
          <w:b/>
          <w:bCs/>
        </w:rPr>
        <w:t>fraud detection cycle times</w:t>
      </w:r>
      <w:r>
        <w:rPr>
          <w:rFonts w:ascii="Calibri" w:hAnsi="Calibri" w:eastAsia="Times New Roman" w:cs="Calibri"/>
        </w:rPr>
        <w:t xml:space="preserve">, </w:t>
      </w:r>
      <w:r>
        <w:rPr>
          <w:rFonts w:ascii="Calibri" w:hAnsi="Calibri" w:eastAsia="Times New Roman" w:cs="Calibri"/>
          <w:b/>
          <w:bCs/>
        </w:rPr>
        <w:t>accelerating model experimentation readiness</w:t>
      </w:r>
      <w:r>
        <w:rPr>
          <w:rFonts w:ascii="Calibri" w:hAnsi="Calibri" w:eastAsia="Times New Roman" w:cs="Calibri"/>
        </w:rPr>
        <w:t xml:space="preserve">, and improving </w:t>
      </w:r>
      <w:r>
        <w:rPr>
          <w:rFonts w:ascii="Calibri" w:hAnsi="Calibri" w:eastAsia="Times New Roman" w:cs="Calibri"/>
          <w:b/>
          <w:bCs/>
        </w:rPr>
        <w:t>operational resilience</w:t>
      </w:r>
      <w:r>
        <w:rPr>
          <w:rFonts w:ascii="Calibri" w:hAnsi="Calibri" w:eastAsia="Times New Roman" w:cs="Calibri"/>
        </w:rPr>
        <w:t xml:space="preserve"> by consistently delivering high-quality, production-grade </w:t>
      </w:r>
      <w:r>
        <w:rPr>
          <w:rFonts w:ascii="Calibri" w:hAnsi="Calibri" w:eastAsia="Times New Roman" w:cs="Calibri"/>
          <w:b/>
          <w:bCs/>
        </w:rPr>
        <w:t>data assets.</w:t>
      </w:r>
    </w:p>
    <w:p w14:paraId="79D6B9AD">
      <w:pPr>
        <w:autoSpaceDE w:val="0"/>
        <w:autoSpaceDN w:val="0"/>
        <w:adjustRightInd w:val="0"/>
        <w:spacing w:after="0" w:line="240" w:lineRule="auto"/>
        <w:ind w:left="72"/>
        <w:rPr>
          <w:rFonts w:ascii="Calibri" w:hAnsi="Calibri" w:cs="Calibri"/>
          <w:bCs/>
          <w:lang w:val="en-US"/>
        </w:rPr>
      </w:pPr>
      <w:r>
        <w:rPr>
          <w:rFonts w:ascii="Calibri" w:hAnsi="Calibri" w:cs="Calibri"/>
          <w:b/>
        </w:rPr>
        <w:t xml:space="preserve">Skills: </w:t>
      </w:r>
      <w:r>
        <w:rPr>
          <w:rFonts w:ascii="Calibri" w:hAnsi="Calibri" w:cs="Calibri"/>
          <w:bCs/>
          <w:lang w:val="en-US"/>
        </w:rPr>
        <w:t>Azure, Azure Data Lake Storage, Azure Data Factory, Azure Monitor, Azure DevOps, Azure Key Vault, Azure Data Catalog, Databricks, Delta Lake, Databricks PySpark, Spark, Apache Airflow, GitHub, Pytest, Microsoft Teams, Medallion Architecture, ELT Pipelines, Streaming Ingestion, Batch Ingestion, Dynamic Watermarking, Schema Evolution, Data Governance, Data Lineage Tracking, Encryption at Rest, Secure Credential Management, Access Control, CI/CD Pipelines, Version Control, Local-First Development Workflow, OCR/JSON Parsing, Dynamic Resource Scaling, Z-Ordering, Partitioning, Compaction, Fraud Detection, Credit Risk Scoring, Operational Analytics, Document Metadata Extraction</w:t>
      </w:r>
    </w:p>
    <w:p w14:paraId="1E338EAE">
      <w:pPr>
        <w:autoSpaceDE w:val="0"/>
        <w:autoSpaceDN w:val="0"/>
        <w:adjustRightInd w:val="0"/>
        <w:spacing w:after="0" w:line="240" w:lineRule="auto"/>
        <w:ind w:left="72"/>
        <w:rPr>
          <w:rFonts w:ascii="Calibri" w:hAnsi="Calibri" w:cs="Calibri"/>
          <w:bCs/>
          <w:lang w:val="en-US"/>
        </w:rPr>
      </w:pPr>
    </w:p>
    <w:p w14:paraId="745C3C25">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rPr>
        <w:t>Fifth Third Bank, Cincinnati, OH</w:t>
      </w:r>
      <w:r>
        <w:rPr>
          <w:rFonts w:ascii="Calibri" w:hAnsi="Calibri" w:cs="Calibri"/>
          <w:b/>
          <w:bCs/>
        </w:rPr>
        <w:tab/>
      </w:r>
      <w:r>
        <w:rPr>
          <w:rFonts w:ascii="Calibri" w:hAnsi="Calibri" w:cs="Calibri"/>
          <w:b/>
          <w:bCs/>
        </w:rPr>
        <w:t>Apr 2021 to Dec 2022</w:t>
      </w:r>
    </w:p>
    <w:p w14:paraId="53B9F206">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rPr>
        <w:t>Senior Data Engineer</w:t>
      </w:r>
    </w:p>
    <w:p w14:paraId="0C35537E">
      <w:pPr>
        <w:shd w:val="clear" w:color="auto" w:fill="FFFFFF" w:themeFill="background1"/>
        <w:tabs>
          <w:tab w:val="right" w:pos="10800"/>
        </w:tabs>
        <w:spacing w:after="0" w:line="240" w:lineRule="auto"/>
        <w:contextualSpacing/>
        <w:rPr>
          <w:rFonts w:ascii="Calibri" w:hAnsi="Calibri" w:cs="Calibri"/>
          <w:b/>
          <w:bCs/>
        </w:rPr>
      </w:pPr>
    </w:p>
    <w:p w14:paraId="117C4A62">
      <w:pPr>
        <w:shd w:val="clear" w:color="auto" w:fill="FFFFFF" w:themeFill="background1"/>
        <w:tabs>
          <w:tab w:val="right" w:pos="10800"/>
        </w:tabs>
        <w:spacing w:after="0" w:line="240" w:lineRule="auto"/>
        <w:contextualSpacing/>
        <w:rPr>
          <w:rFonts w:ascii="Calibri" w:hAnsi="Calibri" w:cs="Calibri"/>
        </w:rPr>
      </w:pPr>
      <w:r>
        <w:rPr>
          <w:rFonts w:ascii="Calibri" w:hAnsi="Calibri" w:cs="Calibri"/>
          <w:b/>
          <w:bCs/>
        </w:rPr>
        <w:t>Responsibilities:</w:t>
      </w:r>
      <w:r>
        <w:rPr>
          <w:rFonts w:ascii="Calibri" w:hAnsi="Calibri" w:cs="Calibri"/>
        </w:rPr>
        <w:tab/>
      </w:r>
    </w:p>
    <w:p w14:paraId="70EFA709">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Designed and configured </w:t>
      </w:r>
      <w:r>
        <w:rPr>
          <w:rFonts w:ascii="Calibri" w:hAnsi="Calibri" w:cs="Calibri"/>
          <w:b/>
          <w:bCs/>
        </w:rPr>
        <w:t>scalable Big Data architecture</w:t>
      </w:r>
      <w:r>
        <w:rPr>
          <w:rFonts w:ascii="Calibri" w:hAnsi="Calibri" w:cs="Calibri"/>
        </w:rPr>
        <w:t xml:space="preserve"> using Azure Data Lake to support enterprise analytics, optimizing data pipelines based on evolving business needs and reducing data processing bottlenecks by </w:t>
      </w:r>
      <w:r>
        <w:rPr>
          <w:rFonts w:ascii="Calibri" w:hAnsi="Calibri" w:cs="Calibri"/>
          <w:b/>
          <w:bCs/>
        </w:rPr>
        <w:t>26%</w:t>
      </w:r>
      <w:r>
        <w:rPr>
          <w:rFonts w:ascii="Calibri" w:hAnsi="Calibri" w:cs="Calibri"/>
        </w:rPr>
        <w:t>.</w:t>
      </w:r>
    </w:p>
    <w:p w14:paraId="48D06C88">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Successfully executed data migration from </w:t>
      </w:r>
      <w:r>
        <w:rPr>
          <w:rFonts w:ascii="Calibri" w:hAnsi="Calibri" w:cs="Calibri"/>
          <w:b/>
          <w:bCs/>
        </w:rPr>
        <w:t>Azure PostgreSQL to Azure Synapse Analytics</w:t>
      </w:r>
      <w:r>
        <w:rPr>
          <w:rFonts w:ascii="Calibri" w:hAnsi="Calibri" w:cs="Calibri"/>
        </w:rPr>
        <w:t xml:space="preserve">, maintaining </w:t>
      </w:r>
      <w:r>
        <w:rPr>
          <w:rFonts w:ascii="Calibri" w:hAnsi="Calibri" w:cs="Calibri"/>
          <w:b/>
          <w:bCs/>
        </w:rPr>
        <w:t>99.9% data integrity</w:t>
      </w:r>
      <w:r>
        <w:rPr>
          <w:rFonts w:ascii="Calibri" w:hAnsi="Calibri" w:cs="Calibri"/>
        </w:rPr>
        <w:t xml:space="preserve"> and ensuring minimal system downtime during cutover.</w:t>
      </w:r>
    </w:p>
    <w:p w14:paraId="6010E6DB">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Collaborated cross-functionally with </w:t>
      </w:r>
      <w:r>
        <w:rPr>
          <w:rFonts w:ascii="Calibri" w:hAnsi="Calibri" w:cs="Calibri"/>
          <w:b/>
          <w:bCs/>
        </w:rPr>
        <w:t>Data Science, Analytics, and Reporting teams</w:t>
      </w:r>
      <w:r>
        <w:rPr>
          <w:rFonts w:ascii="Calibri" w:hAnsi="Calibri" w:cs="Calibri"/>
        </w:rPr>
        <w:t xml:space="preserve"> to translate business requirements into efficient data architecture solutions, increasing stakeholder satisfaction by </w:t>
      </w:r>
      <w:r>
        <w:rPr>
          <w:rFonts w:ascii="Calibri" w:hAnsi="Calibri" w:cs="Calibri"/>
          <w:b/>
          <w:bCs/>
        </w:rPr>
        <w:t>30%</w:t>
      </w:r>
      <w:r>
        <w:rPr>
          <w:rFonts w:ascii="Calibri" w:hAnsi="Calibri" w:cs="Calibri"/>
        </w:rPr>
        <w:t>.</w:t>
      </w:r>
    </w:p>
    <w:p w14:paraId="3BB6E3F5">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Developed end-to-end </w:t>
      </w:r>
      <w:r>
        <w:rPr>
          <w:rFonts w:ascii="Calibri" w:hAnsi="Calibri" w:cs="Calibri"/>
          <w:b/>
          <w:bCs/>
        </w:rPr>
        <w:t>PySpark workflows</w:t>
      </w:r>
      <w:r>
        <w:rPr>
          <w:rFonts w:ascii="Calibri" w:hAnsi="Calibri" w:cs="Calibri"/>
        </w:rPr>
        <w:t xml:space="preserve"> in Azure Databricks to ingest source files, transform and aggregate large datasets, and deliver actionable outputs with </w:t>
      </w:r>
      <w:r>
        <w:rPr>
          <w:rFonts w:ascii="Calibri" w:hAnsi="Calibri" w:cs="Calibri"/>
          <w:b/>
          <w:bCs/>
        </w:rPr>
        <w:t>25% faster processing times</w:t>
      </w:r>
      <w:r>
        <w:rPr>
          <w:rFonts w:ascii="Calibri" w:hAnsi="Calibri" w:cs="Calibri"/>
        </w:rPr>
        <w:t>.</w:t>
      </w:r>
    </w:p>
    <w:p w14:paraId="29ADAA2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Processed and transformed high-volume </w:t>
      </w:r>
      <w:r>
        <w:rPr>
          <w:rFonts w:ascii="Calibri" w:hAnsi="Calibri" w:cs="Calibri"/>
          <w:b/>
          <w:bCs/>
        </w:rPr>
        <w:t>structured, semi-structured, and unstructured data</w:t>
      </w:r>
      <w:r>
        <w:rPr>
          <w:rFonts w:ascii="Calibri" w:hAnsi="Calibri" w:cs="Calibri"/>
        </w:rPr>
        <w:t xml:space="preserve"> using Azure Databricks, boosting pipeline efficiency for machine learning and reporting tasks by </w:t>
      </w:r>
      <w:r>
        <w:rPr>
          <w:rFonts w:ascii="Calibri" w:hAnsi="Calibri" w:cs="Calibri"/>
          <w:b/>
          <w:bCs/>
        </w:rPr>
        <w:t>35%</w:t>
      </w:r>
      <w:r>
        <w:rPr>
          <w:rFonts w:ascii="Calibri" w:hAnsi="Calibri" w:cs="Calibri"/>
        </w:rPr>
        <w:t>.</w:t>
      </w:r>
    </w:p>
    <w:p w14:paraId="6A44078E">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Created robust </w:t>
      </w:r>
      <w:r>
        <w:rPr>
          <w:rFonts w:ascii="Calibri" w:hAnsi="Calibri" w:cs="Calibri"/>
          <w:b/>
          <w:bCs/>
        </w:rPr>
        <w:t>Python-based connectors</w:t>
      </w:r>
      <w:r>
        <w:rPr>
          <w:rFonts w:ascii="Calibri" w:hAnsi="Calibri" w:cs="Calibri"/>
        </w:rPr>
        <w:t xml:space="preserve"> to extract data from Azure PostgreSQL and seamlessly integrate with PySpark pipelines, improving ETL performance and scalability.</w:t>
      </w:r>
    </w:p>
    <w:p w14:paraId="37EE3A54">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Built dynamic </w:t>
      </w:r>
      <w:r>
        <w:rPr>
          <w:rFonts w:ascii="Calibri" w:hAnsi="Calibri" w:cs="Calibri"/>
          <w:b/>
          <w:bCs/>
        </w:rPr>
        <w:t>ADF pipelines</w:t>
      </w:r>
      <w:r>
        <w:rPr>
          <w:rFonts w:ascii="Calibri" w:hAnsi="Calibri" w:cs="Calibri"/>
        </w:rPr>
        <w:t xml:space="preserve"> to automate triggering of Azure Databricks Notebooks, enabling seamless orchestration of data ingestion and processing from PostgreSQL to downstream systems.</w:t>
      </w:r>
    </w:p>
    <w:p w14:paraId="0F12772B">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Implemented highly efficient ETL frameworks to process </w:t>
      </w:r>
      <w:r>
        <w:rPr>
          <w:rFonts w:ascii="Calibri" w:hAnsi="Calibri" w:cs="Calibri"/>
          <w:b/>
          <w:bCs/>
        </w:rPr>
        <w:t>massive datasets</w:t>
      </w:r>
      <w:r>
        <w:rPr>
          <w:rFonts w:ascii="Calibri" w:hAnsi="Calibri" w:cs="Calibri"/>
        </w:rPr>
        <w:t xml:space="preserve">, reducing overall data transformation time by </w:t>
      </w:r>
      <w:r>
        <w:rPr>
          <w:rFonts w:ascii="Calibri" w:hAnsi="Calibri" w:cs="Calibri"/>
          <w:b/>
          <w:bCs/>
        </w:rPr>
        <w:t>up to 40%</w:t>
      </w:r>
      <w:r>
        <w:rPr>
          <w:rFonts w:ascii="Calibri" w:hAnsi="Calibri" w:cs="Calibri"/>
        </w:rPr>
        <w:t xml:space="preserve"> while maintaining accuracy and reliability.</w:t>
      </w:r>
    </w:p>
    <w:p w14:paraId="2AA753BC">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Embraced </w:t>
      </w:r>
      <w:r>
        <w:rPr>
          <w:rFonts w:ascii="Calibri" w:hAnsi="Calibri" w:cs="Calibri"/>
          <w:b/>
          <w:bCs/>
        </w:rPr>
        <w:t>Agile development methodologies</w:t>
      </w:r>
      <w:r>
        <w:rPr>
          <w:rFonts w:ascii="Calibri" w:hAnsi="Calibri" w:cs="Calibri"/>
        </w:rPr>
        <w:t>, delivering adaptive data engineering solutions through iterative sprints, accelerating release cycles and enabling rapid feature enhancements.</w:t>
      </w:r>
    </w:p>
    <w:p w14:paraId="683E5DA7">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Managed </w:t>
      </w:r>
      <w:r>
        <w:rPr>
          <w:rFonts w:ascii="Calibri" w:hAnsi="Calibri" w:cs="Calibri"/>
          <w:b/>
          <w:bCs/>
        </w:rPr>
        <w:t>CI/CD workflows</w:t>
      </w:r>
      <w:r>
        <w:rPr>
          <w:rFonts w:ascii="Calibri" w:hAnsi="Calibri" w:cs="Calibri"/>
        </w:rPr>
        <w:t xml:space="preserve"> using Azure DevOps pipelines, ensuring </w:t>
      </w:r>
      <w:r>
        <w:rPr>
          <w:rFonts w:ascii="Calibri" w:hAnsi="Calibri" w:cs="Calibri"/>
          <w:b/>
          <w:bCs/>
        </w:rPr>
        <w:t>100% automated deployments</w:t>
      </w:r>
      <w:r>
        <w:rPr>
          <w:rFonts w:ascii="Calibri" w:hAnsi="Calibri" w:cs="Calibri"/>
        </w:rPr>
        <w:t xml:space="preserve"> and error-free release management across all data engineering environments.</w:t>
      </w:r>
    </w:p>
    <w:p w14:paraId="2E20275C">
      <w:pPr>
        <w:shd w:val="clear" w:color="auto" w:fill="FFFFFF" w:themeFill="background1"/>
        <w:spacing w:after="0" w:line="240" w:lineRule="auto"/>
        <w:ind w:left="66"/>
        <w:rPr>
          <w:rFonts w:ascii="Calibri" w:hAnsi="Calibri" w:cs="Calibri"/>
        </w:rPr>
      </w:pPr>
      <w:r>
        <w:rPr>
          <w:rFonts w:ascii="Calibri" w:hAnsi="Calibri" w:cs="Calibri"/>
          <w:b/>
          <w:bCs/>
        </w:rPr>
        <w:t>Skills:</w:t>
      </w:r>
      <w:r>
        <w:rPr>
          <w:rFonts w:ascii="Calibri" w:hAnsi="Calibri" w:cs="Calibri"/>
        </w:rPr>
        <w:t xml:space="preserve"> Azure Data Lake, Azure Databricks, Azure Synapse Analytics, Azure Data Factory (ADF), Azure PostgreSQL, PySpark, RDDs, DataFrames, Python, Azure DevOps</w:t>
      </w:r>
    </w:p>
    <w:p w14:paraId="4579D6F6">
      <w:pPr>
        <w:shd w:val="clear" w:color="auto" w:fill="FFFFFF" w:themeFill="background1"/>
        <w:spacing w:line="240" w:lineRule="auto"/>
        <w:contextualSpacing/>
        <w:rPr>
          <w:rFonts w:ascii="Calibri" w:hAnsi="Calibri" w:cs="Calibri"/>
        </w:rPr>
      </w:pPr>
    </w:p>
    <w:p w14:paraId="7384DDD0">
      <w:pPr>
        <w:shd w:val="clear" w:color="auto" w:fill="FFFFFF" w:themeFill="background1"/>
        <w:spacing w:after="0" w:line="240" w:lineRule="auto"/>
        <w:contextualSpacing/>
        <w:rPr>
          <w:rFonts w:ascii="Calibri" w:hAnsi="Calibri" w:cs="Calibri"/>
          <w:b/>
          <w:bCs/>
        </w:rPr>
      </w:pPr>
      <w:r>
        <w:rPr>
          <w:rFonts w:ascii="Calibri" w:hAnsi="Calibri" w:cs="Calibri"/>
          <w:b/>
          <w:bCs/>
        </w:rPr>
        <w:t>GE Digital, Remote</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 xml:space="preserve">    </w:t>
      </w:r>
      <w:r>
        <w:rPr>
          <w:rFonts w:ascii="Calibri" w:hAnsi="Calibri" w:cs="Calibri"/>
          <w:b/>
          <w:bCs/>
        </w:rPr>
        <w:tab/>
      </w:r>
      <w:r>
        <w:rPr>
          <w:rFonts w:ascii="Calibri" w:hAnsi="Calibri" w:cs="Calibri"/>
          <w:b/>
          <w:bCs/>
        </w:rPr>
        <w:tab/>
      </w:r>
      <w:r>
        <w:rPr>
          <w:rFonts w:ascii="Calibri" w:hAnsi="Calibri" w:cs="Calibri"/>
          <w:b/>
          <w:bCs/>
        </w:rPr>
        <w:t xml:space="preserve">         </w:t>
      </w:r>
      <w:r>
        <w:rPr>
          <w:rFonts w:ascii="Calibri" w:hAnsi="Calibri" w:cs="Calibri"/>
          <w:b/>
          <w:bCs/>
        </w:rPr>
        <w:tab/>
      </w:r>
      <w:r>
        <w:rPr>
          <w:rFonts w:ascii="Calibri" w:hAnsi="Calibri" w:cs="Calibri"/>
          <w:b/>
          <w:bCs/>
        </w:rPr>
        <w:t xml:space="preserve">        Jan 2019 – Mar 2021</w:t>
      </w:r>
    </w:p>
    <w:p w14:paraId="7C167ED4">
      <w:pPr>
        <w:pStyle w:val="2"/>
        <w:shd w:val="clear" w:color="auto" w:fill="FFFFFF" w:themeFill="background1"/>
        <w:spacing w:before="0" w:after="0" w:line="240" w:lineRule="auto"/>
        <w:contextualSpacing/>
        <w:rPr>
          <w:rFonts w:ascii="Calibri" w:hAnsi="Calibri" w:cs="Calibri"/>
          <w:b/>
          <w:bCs/>
          <w:color w:val="000000" w:themeColor="text1"/>
          <w:spacing w:val="-2"/>
          <w:sz w:val="22"/>
          <w:szCs w:val="22"/>
          <w14:textFill>
            <w14:solidFill>
              <w14:schemeClr w14:val="tx1"/>
            </w14:solidFill>
          </w14:textFill>
        </w:rPr>
      </w:pPr>
      <w:r>
        <w:rPr>
          <w:rFonts w:ascii="Calibri" w:hAnsi="Calibri" w:cs="Calibri"/>
          <w:b/>
          <w:bCs/>
          <w:color w:val="000000" w:themeColor="text1"/>
          <w:spacing w:val="-2"/>
          <w:sz w:val="22"/>
          <w:szCs w:val="22"/>
          <w14:textFill>
            <w14:solidFill>
              <w14:schemeClr w14:val="tx1"/>
            </w14:solidFill>
          </w14:textFill>
        </w:rPr>
        <w:t>Sr. Data Engineer</w:t>
      </w:r>
      <w:r>
        <w:rPr>
          <w:rFonts w:ascii="Calibri" w:hAnsi="Calibri" w:cs="Calibri"/>
          <w:b/>
          <w:bCs/>
          <w:color w:val="000000" w:themeColor="text1"/>
          <w:spacing w:val="-2"/>
          <w:sz w:val="22"/>
          <w:szCs w:val="22"/>
          <w14:textFill>
            <w14:solidFill>
              <w14:schemeClr w14:val="tx1"/>
            </w14:solidFill>
          </w14:textFill>
        </w:rPr>
        <w:br w:type="textWrapping"/>
      </w:r>
    </w:p>
    <w:p w14:paraId="23DCFF8A">
      <w:pPr>
        <w:pStyle w:val="2"/>
        <w:shd w:val="clear" w:color="auto" w:fill="FFFFFF" w:themeFill="background1"/>
        <w:spacing w:before="0" w:after="0" w:line="240" w:lineRule="auto"/>
        <w:contextualSpacing/>
        <w:rPr>
          <w:rFonts w:ascii="Calibri" w:hAnsi="Calibri" w:cs="Calibri"/>
          <w:b/>
          <w:bCs/>
          <w:color w:val="000000" w:themeColor="text1"/>
          <w:sz w:val="22"/>
          <w:szCs w:val="22"/>
          <w14:textFill>
            <w14:solidFill>
              <w14:schemeClr w14:val="tx1"/>
            </w14:solidFill>
          </w14:textFill>
        </w:rPr>
      </w:pPr>
      <w:r>
        <w:rPr>
          <w:rFonts w:ascii="Calibri" w:hAnsi="Calibri" w:cs="Calibri"/>
          <w:b/>
          <w:bCs/>
          <w:color w:val="000000" w:themeColor="text1"/>
          <w:sz w:val="22"/>
          <w:szCs w:val="22"/>
          <w14:textFill>
            <w14:solidFill>
              <w14:schemeClr w14:val="tx1"/>
            </w14:solidFill>
          </w14:textFill>
        </w:rPr>
        <w:t>Responsibilities:</w:t>
      </w:r>
    </w:p>
    <w:p w14:paraId="373E8368">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b/>
          <w:bCs/>
        </w:rPr>
        <w:t>Analysed</w:t>
      </w:r>
      <w:r>
        <w:rPr>
          <w:rFonts w:ascii="Calibri" w:hAnsi="Calibri" w:cs="Calibri"/>
        </w:rPr>
        <w:t xml:space="preserve"> business requirements and translated them into scalable application and operational solutions, improving alignment between tech and business teams by </w:t>
      </w:r>
      <w:r>
        <w:rPr>
          <w:rFonts w:ascii="Calibri" w:hAnsi="Calibri" w:cs="Calibri"/>
          <w:b/>
          <w:bCs/>
        </w:rPr>
        <w:t>30%</w:t>
      </w:r>
      <w:r>
        <w:rPr>
          <w:rFonts w:ascii="Calibri" w:hAnsi="Calibri" w:cs="Calibri"/>
        </w:rPr>
        <w:t>.</w:t>
      </w:r>
    </w:p>
    <w:p w14:paraId="0A56CCE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b/>
          <w:bCs/>
        </w:rPr>
        <w:t>Designed</w:t>
      </w:r>
      <w:r>
        <w:rPr>
          <w:rFonts w:ascii="Calibri" w:hAnsi="Calibri" w:cs="Calibri"/>
        </w:rPr>
        <w:t xml:space="preserve"> and executed a </w:t>
      </w:r>
      <w:r>
        <w:rPr>
          <w:rFonts w:ascii="Calibri" w:hAnsi="Calibri" w:cs="Calibri"/>
          <w:b/>
          <w:bCs/>
        </w:rPr>
        <w:t>one-time large-scale database migration</w:t>
      </w:r>
      <w:r>
        <w:rPr>
          <w:rFonts w:ascii="Calibri" w:hAnsi="Calibri" w:cs="Calibri"/>
        </w:rPr>
        <w:t xml:space="preserve"> to Azure SQL Data Warehouse, achieving </w:t>
      </w:r>
      <w:r>
        <w:rPr>
          <w:rFonts w:ascii="Calibri" w:hAnsi="Calibri" w:cs="Calibri"/>
          <w:b/>
          <w:bCs/>
        </w:rPr>
        <w:t>zero data loss</w:t>
      </w:r>
      <w:r>
        <w:rPr>
          <w:rFonts w:ascii="Calibri" w:hAnsi="Calibri" w:cs="Calibri"/>
        </w:rPr>
        <w:t xml:space="preserve"> and </w:t>
      </w:r>
      <w:r>
        <w:rPr>
          <w:rFonts w:ascii="Calibri" w:hAnsi="Calibri" w:cs="Calibri"/>
          <w:b/>
          <w:bCs/>
        </w:rPr>
        <w:t>minimal downtime</w:t>
      </w:r>
      <w:r>
        <w:rPr>
          <w:rFonts w:ascii="Calibri" w:hAnsi="Calibri" w:cs="Calibri"/>
        </w:rPr>
        <w:t>.</w:t>
      </w:r>
    </w:p>
    <w:p w14:paraId="64C0B0D9">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Engineered </w:t>
      </w:r>
      <w:r>
        <w:rPr>
          <w:rFonts w:ascii="Calibri" w:hAnsi="Calibri" w:cs="Calibri"/>
          <w:b/>
          <w:bCs/>
        </w:rPr>
        <w:t>end-to-end data ingestion pipelines</w:t>
      </w:r>
      <w:r>
        <w:rPr>
          <w:rFonts w:ascii="Calibri" w:hAnsi="Calibri" w:cs="Calibri"/>
        </w:rPr>
        <w:t xml:space="preserve"> across Azure Data Lake, Azure Storage, Azure SQL, and Azure DW, with transformation handled via Azure Databricks, improving data flow speed by </w:t>
      </w:r>
      <w:r>
        <w:rPr>
          <w:rFonts w:ascii="Calibri" w:hAnsi="Calibri" w:cs="Calibri"/>
          <w:b/>
          <w:bCs/>
        </w:rPr>
        <w:t>22%</w:t>
      </w:r>
      <w:r>
        <w:rPr>
          <w:rFonts w:ascii="Calibri" w:hAnsi="Calibri" w:cs="Calibri"/>
        </w:rPr>
        <w:t>.</w:t>
      </w:r>
    </w:p>
    <w:p w14:paraId="511CCA13">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Implemented custom </w:t>
      </w:r>
      <w:r>
        <w:rPr>
          <w:rFonts w:ascii="Calibri" w:hAnsi="Calibri" w:cs="Calibri"/>
          <w:b/>
          <w:bCs/>
        </w:rPr>
        <w:t>ADF copy activities and pipeline orchestration</w:t>
      </w:r>
      <w:r>
        <w:rPr>
          <w:rFonts w:ascii="Calibri" w:hAnsi="Calibri" w:cs="Calibri"/>
        </w:rPr>
        <w:t xml:space="preserve">, recommending process upgrades including </w:t>
      </w:r>
      <w:r>
        <w:rPr>
          <w:rFonts w:ascii="Calibri" w:hAnsi="Calibri" w:cs="Calibri"/>
          <w:b/>
          <w:bCs/>
        </w:rPr>
        <w:t>Airflow-based scheduling</w:t>
      </w:r>
      <w:r>
        <w:rPr>
          <w:rFonts w:ascii="Calibri" w:hAnsi="Calibri" w:cs="Calibri"/>
        </w:rPr>
        <w:t xml:space="preserve">, modernizing legacy ETL pipelines into a </w:t>
      </w:r>
      <w:r>
        <w:rPr>
          <w:rFonts w:ascii="Calibri" w:hAnsi="Calibri" w:cs="Calibri"/>
          <w:b/>
          <w:bCs/>
        </w:rPr>
        <w:t>cloud-native data lake</w:t>
      </w:r>
      <w:r>
        <w:rPr>
          <w:rFonts w:ascii="Calibri" w:hAnsi="Calibri" w:cs="Calibri"/>
        </w:rPr>
        <w:t>.</w:t>
      </w:r>
    </w:p>
    <w:p w14:paraId="4C649F5D">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Built and architected multiple </w:t>
      </w:r>
      <w:r>
        <w:rPr>
          <w:rFonts w:ascii="Calibri" w:hAnsi="Calibri" w:cs="Calibri"/>
          <w:b/>
          <w:bCs/>
        </w:rPr>
        <w:t>ETL and ELT pipelines</w:t>
      </w:r>
      <w:r>
        <w:rPr>
          <w:rFonts w:ascii="Calibri" w:hAnsi="Calibri" w:cs="Calibri"/>
        </w:rPr>
        <w:t xml:space="preserve"> on Azure, optimizing ingestion logic and achieving </w:t>
      </w:r>
      <w:r>
        <w:rPr>
          <w:rFonts w:ascii="Calibri" w:hAnsi="Calibri" w:cs="Calibri"/>
          <w:b/>
          <w:bCs/>
        </w:rPr>
        <w:t>up to 35% improvement</w:t>
      </w:r>
      <w:r>
        <w:rPr>
          <w:rFonts w:ascii="Calibri" w:hAnsi="Calibri" w:cs="Calibri"/>
        </w:rPr>
        <w:t xml:space="preserve"> in transformation performance.</w:t>
      </w:r>
    </w:p>
    <w:p w14:paraId="493255AE">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Extracted, transformed, and loaded data using a combination of </w:t>
      </w:r>
      <w:r>
        <w:rPr>
          <w:rFonts w:ascii="Calibri" w:hAnsi="Calibri" w:cs="Calibri"/>
          <w:b/>
          <w:bCs/>
        </w:rPr>
        <w:t>ADF, T-SQL, Spark SQL, and U-SQL</w:t>
      </w:r>
      <w:r>
        <w:rPr>
          <w:rFonts w:ascii="Calibri" w:hAnsi="Calibri" w:cs="Calibri"/>
        </w:rPr>
        <w:t>, increasing compatibility across diverse data sources.</w:t>
      </w:r>
    </w:p>
    <w:p w14:paraId="04351315">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Created and maintained </w:t>
      </w:r>
      <w:r>
        <w:rPr>
          <w:rFonts w:ascii="Calibri" w:hAnsi="Calibri" w:cs="Calibri"/>
          <w:b/>
          <w:bCs/>
        </w:rPr>
        <w:t>cloud-native pipeline architecture</w:t>
      </w:r>
      <w:r>
        <w:rPr>
          <w:rFonts w:ascii="Calibri" w:hAnsi="Calibri" w:cs="Calibri"/>
        </w:rPr>
        <w:t xml:space="preserve"> using ADF and Databricks notebooks, enabling real-time visualization through dashboards and improving data accessibility.</w:t>
      </w:r>
    </w:p>
    <w:p w14:paraId="4511C457">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Prepared detailed </w:t>
      </w:r>
      <w:r>
        <w:rPr>
          <w:rFonts w:ascii="Calibri" w:hAnsi="Calibri" w:cs="Calibri"/>
          <w:b/>
          <w:bCs/>
        </w:rPr>
        <w:t>ETL design documents</w:t>
      </w:r>
      <w:r>
        <w:rPr>
          <w:rFonts w:ascii="Calibri" w:hAnsi="Calibri" w:cs="Calibri"/>
        </w:rPr>
        <w:t xml:space="preserve"> covering database structure, </w:t>
      </w:r>
      <w:r>
        <w:rPr>
          <w:rFonts w:ascii="Calibri" w:hAnsi="Calibri" w:cs="Calibri"/>
          <w:b/>
          <w:bCs/>
        </w:rPr>
        <w:t>CDC</w:t>
      </w:r>
      <w:r>
        <w:rPr>
          <w:rFonts w:ascii="Calibri" w:hAnsi="Calibri" w:cs="Calibri"/>
        </w:rPr>
        <w:t xml:space="preserve">, error handling, and recovery strategies, increasing maintainability by </w:t>
      </w:r>
      <w:r>
        <w:rPr>
          <w:rFonts w:ascii="Calibri" w:hAnsi="Calibri" w:cs="Calibri"/>
          <w:b/>
          <w:bCs/>
        </w:rPr>
        <w:t>40%</w:t>
      </w:r>
      <w:r>
        <w:rPr>
          <w:rFonts w:ascii="Calibri" w:hAnsi="Calibri" w:cs="Calibri"/>
        </w:rPr>
        <w:t>.</w:t>
      </w:r>
    </w:p>
    <w:p w14:paraId="50CD4C0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Provided 24/7 production support, developed </w:t>
      </w:r>
      <w:r>
        <w:rPr>
          <w:rFonts w:ascii="Calibri" w:hAnsi="Calibri" w:cs="Calibri"/>
          <w:b/>
          <w:bCs/>
        </w:rPr>
        <w:t>Windows command scripts</w:t>
      </w:r>
      <w:r>
        <w:rPr>
          <w:rFonts w:ascii="Calibri" w:hAnsi="Calibri" w:cs="Calibri"/>
        </w:rPr>
        <w:t xml:space="preserve"> and SQL queries for </w:t>
      </w:r>
      <w:r>
        <w:rPr>
          <w:rFonts w:ascii="Calibri" w:hAnsi="Calibri" w:cs="Calibri"/>
          <w:b/>
          <w:bCs/>
        </w:rPr>
        <w:t>database health monitoring</w:t>
      </w:r>
      <w:r>
        <w:rPr>
          <w:rFonts w:ascii="Calibri" w:hAnsi="Calibri" w:cs="Calibri"/>
        </w:rPr>
        <w:t xml:space="preserve">, reducing incident response time by </w:t>
      </w:r>
      <w:r>
        <w:rPr>
          <w:rFonts w:ascii="Calibri" w:hAnsi="Calibri" w:cs="Calibri"/>
          <w:b/>
          <w:bCs/>
        </w:rPr>
        <w:t>50%</w:t>
      </w:r>
      <w:r>
        <w:rPr>
          <w:rFonts w:ascii="Calibri" w:hAnsi="Calibri" w:cs="Calibri"/>
        </w:rPr>
        <w:t>.</w:t>
      </w:r>
    </w:p>
    <w:p w14:paraId="6784E442">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Configured </w:t>
      </w:r>
      <w:r>
        <w:rPr>
          <w:rFonts w:ascii="Calibri" w:hAnsi="Calibri" w:cs="Calibri"/>
          <w:b/>
          <w:bCs/>
        </w:rPr>
        <w:t>ADF triggers and scheduling</w:t>
      </w:r>
      <w:r>
        <w:rPr>
          <w:rFonts w:ascii="Calibri" w:hAnsi="Calibri" w:cs="Calibri"/>
        </w:rPr>
        <w:t xml:space="preserve">, implemented failure alerts to monitor pipeline executions and ensured </w:t>
      </w:r>
      <w:r>
        <w:rPr>
          <w:rFonts w:ascii="Calibri" w:hAnsi="Calibri" w:cs="Calibri"/>
          <w:b/>
          <w:bCs/>
        </w:rPr>
        <w:t>95% on-time completion</w:t>
      </w:r>
      <w:r>
        <w:rPr>
          <w:rFonts w:ascii="Calibri" w:hAnsi="Calibri" w:cs="Calibri"/>
        </w:rPr>
        <w:t xml:space="preserve"> of scheduled jobs.</w:t>
      </w:r>
    </w:p>
    <w:p w14:paraId="73369BA3">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Maintained and cleaned </w:t>
      </w:r>
      <w:r>
        <w:rPr>
          <w:rFonts w:ascii="Calibri" w:hAnsi="Calibri" w:cs="Calibri"/>
          <w:b/>
          <w:bCs/>
        </w:rPr>
        <w:t>NoSQL databases</w:t>
      </w:r>
      <w:r>
        <w:rPr>
          <w:rFonts w:ascii="Calibri" w:hAnsi="Calibri" w:cs="Calibri"/>
        </w:rPr>
        <w:t xml:space="preserve"> to support unstructured data processing, improving consistency and format uniformity across ingestion layers.</w:t>
      </w:r>
    </w:p>
    <w:p w14:paraId="2A5DCF4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Automated XML parsing and data insertion workflows using Python, streamlining document processing and reducing manual intervention by </w:t>
      </w:r>
      <w:r>
        <w:rPr>
          <w:rFonts w:ascii="Calibri" w:hAnsi="Calibri" w:cs="Calibri"/>
          <w:b/>
          <w:bCs/>
        </w:rPr>
        <w:t>60%</w:t>
      </w:r>
      <w:r>
        <w:rPr>
          <w:rFonts w:ascii="Calibri" w:hAnsi="Calibri" w:cs="Calibri"/>
        </w:rPr>
        <w:t>.</w:t>
      </w:r>
    </w:p>
    <w:p w14:paraId="2C822CC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Developed recurring </w:t>
      </w:r>
      <w:r>
        <w:rPr>
          <w:rFonts w:ascii="Calibri" w:hAnsi="Calibri" w:cs="Calibri"/>
          <w:b/>
          <w:bCs/>
        </w:rPr>
        <w:t>SQL + Python-based report automation scripts</w:t>
      </w:r>
      <w:r>
        <w:rPr>
          <w:rFonts w:ascii="Calibri" w:hAnsi="Calibri" w:cs="Calibri"/>
        </w:rPr>
        <w:t xml:space="preserve">, and implemented data purging routines in </w:t>
      </w:r>
      <w:r>
        <w:rPr>
          <w:rFonts w:ascii="Calibri" w:hAnsi="Calibri" w:cs="Calibri"/>
          <w:b/>
          <w:bCs/>
        </w:rPr>
        <w:t>Azure SQL and Blob Storage</w:t>
      </w:r>
      <w:r>
        <w:rPr>
          <w:rFonts w:ascii="Calibri" w:hAnsi="Calibri" w:cs="Calibri"/>
        </w:rPr>
        <w:t>, improving storage efficiency.</w:t>
      </w:r>
    </w:p>
    <w:p w14:paraId="55C25E2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Resolved source-target </w:t>
      </w:r>
      <w:r>
        <w:rPr>
          <w:rFonts w:ascii="Calibri" w:hAnsi="Calibri" w:cs="Calibri"/>
          <w:b/>
          <w:bCs/>
        </w:rPr>
        <w:t>data type mismatches</w:t>
      </w:r>
      <w:r>
        <w:rPr>
          <w:rFonts w:ascii="Calibri" w:hAnsi="Calibri" w:cs="Calibri"/>
        </w:rPr>
        <w:t xml:space="preserve"> through mapping documents, enhancing data integrity across ingestion pipelines.</w:t>
      </w:r>
    </w:p>
    <w:p w14:paraId="13F35376">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Wrote </w:t>
      </w:r>
      <w:r>
        <w:rPr>
          <w:rFonts w:ascii="Calibri" w:hAnsi="Calibri" w:cs="Calibri"/>
          <w:b/>
          <w:bCs/>
        </w:rPr>
        <w:t>dynamic T-SQL stored procedures</w:t>
      </w:r>
      <w:r>
        <w:rPr>
          <w:rFonts w:ascii="Calibri" w:hAnsi="Calibri" w:cs="Calibri"/>
        </w:rPr>
        <w:t xml:space="preserve"> to generate user-driven DML scripts for on-the-fly database modifications, increasing DBA agility.</w:t>
      </w:r>
    </w:p>
    <w:p w14:paraId="5E1039A7">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Created </w:t>
      </w:r>
      <w:r>
        <w:rPr>
          <w:rFonts w:ascii="Calibri" w:hAnsi="Calibri" w:cs="Calibri"/>
          <w:b/>
          <w:bCs/>
        </w:rPr>
        <w:t>row-level security (RLS)</w:t>
      </w:r>
      <w:r>
        <w:rPr>
          <w:rFonts w:ascii="Calibri" w:hAnsi="Calibri" w:cs="Calibri"/>
        </w:rPr>
        <w:t xml:space="preserve"> in Power BI and integrated with the Power BI Service, enabling secure access by business unit and enhancing data governance.</w:t>
      </w:r>
    </w:p>
    <w:p w14:paraId="7AE61B8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Implemented </w:t>
      </w:r>
      <w:r>
        <w:rPr>
          <w:rFonts w:ascii="Calibri" w:hAnsi="Calibri" w:cs="Calibri"/>
          <w:b/>
          <w:bCs/>
        </w:rPr>
        <w:t>RLS using Analysis Services</w:t>
      </w:r>
      <w:r>
        <w:rPr>
          <w:rFonts w:ascii="Calibri" w:hAnsi="Calibri" w:cs="Calibri"/>
        </w:rPr>
        <w:t xml:space="preserve"> for advanced data model-based restrictions, reducing cross-business data access risks by </w:t>
      </w:r>
      <w:r>
        <w:rPr>
          <w:rFonts w:ascii="Calibri" w:hAnsi="Calibri" w:cs="Calibri"/>
          <w:b/>
          <w:bCs/>
        </w:rPr>
        <w:t>100%</w:t>
      </w:r>
      <w:r>
        <w:rPr>
          <w:rFonts w:ascii="Calibri" w:hAnsi="Calibri" w:cs="Calibri"/>
        </w:rPr>
        <w:t>.</w:t>
      </w:r>
    </w:p>
    <w:p w14:paraId="19648860">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Designed </w:t>
      </w:r>
      <w:r>
        <w:rPr>
          <w:rFonts w:ascii="Calibri" w:hAnsi="Calibri" w:cs="Calibri"/>
          <w:b/>
          <w:bCs/>
        </w:rPr>
        <w:t>interactive Power BI dashboards and KPI scorecards</w:t>
      </w:r>
      <w:r>
        <w:rPr>
          <w:rFonts w:ascii="Calibri" w:hAnsi="Calibri" w:cs="Calibri"/>
        </w:rPr>
        <w:t xml:space="preserve">, improving business visibility and stakeholder reporting efficiency by </w:t>
      </w:r>
      <w:r>
        <w:rPr>
          <w:rFonts w:ascii="Calibri" w:hAnsi="Calibri" w:cs="Calibri"/>
          <w:b/>
          <w:bCs/>
        </w:rPr>
        <w:t>40%</w:t>
      </w:r>
      <w:r>
        <w:rPr>
          <w:rFonts w:ascii="Calibri" w:hAnsi="Calibri" w:cs="Calibri"/>
        </w:rPr>
        <w:t>.</w:t>
      </w:r>
    </w:p>
    <w:p w14:paraId="3AAD8372">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Integrated and transformed data from diverse sources for Power BI consumption, ensuring </w:t>
      </w:r>
      <w:r>
        <w:rPr>
          <w:rFonts w:ascii="Calibri" w:hAnsi="Calibri" w:cs="Calibri"/>
          <w:b/>
          <w:bCs/>
        </w:rPr>
        <w:t>high data consistency</w:t>
      </w:r>
      <w:r>
        <w:rPr>
          <w:rFonts w:ascii="Calibri" w:hAnsi="Calibri" w:cs="Calibri"/>
        </w:rPr>
        <w:t xml:space="preserve"> and enabling accurate business insights.</w:t>
      </w:r>
    </w:p>
    <w:p w14:paraId="3BE07709">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Used </w:t>
      </w:r>
      <w:r>
        <w:rPr>
          <w:rFonts w:ascii="Calibri" w:hAnsi="Calibri" w:cs="Calibri"/>
          <w:b/>
          <w:bCs/>
        </w:rPr>
        <w:t>Data Analysis Expressions (DAX)</w:t>
      </w:r>
      <w:r>
        <w:rPr>
          <w:rFonts w:ascii="Calibri" w:hAnsi="Calibri" w:cs="Calibri"/>
        </w:rPr>
        <w:t xml:space="preserve"> to build complex KPIs and calculated fields, powering multi-dimensional reporting within dashboards.</w:t>
      </w:r>
    </w:p>
    <w:p w14:paraId="6E548B02">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Optimized Power BI dashboards for performance, resolving data refresh bottlenecks and query lags to improve responsiveness by </w:t>
      </w:r>
      <w:r>
        <w:rPr>
          <w:rFonts w:ascii="Calibri" w:hAnsi="Calibri" w:cs="Calibri"/>
          <w:b/>
          <w:bCs/>
        </w:rPr>
        <w:t>38%</w:t>
      </w:r>
      <w:r>
        <w:rPr>
          <w:rFonts w:ascii="Calibri" w:hAnsi="Calibri" w:cs="Calibri"/>
        </w:rPr>
        <w:t>.</w:t>
      </w:r>
    </w:p>
    <w:p w14:paraId="6C2C837B">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Collaborated with data engineering teams to ensure </w:t>
      </w:r>
      <w:r>
        <w:rPr>
          <w:rFonts w:ascii="Calibri" w:hAnsi="Calibri" w:cs="Calibri"/>
          <w:b/>
          <w:bCs/>
        </w:rPr>
        <w:t>reporting data quality and availability</w:t>
      </w:r>
      <w:r>
        <w:rPr>
          <w:rFonts w:ascii="Calibri" w:hAnsi="Calibri" w:cs="Calibri"/>
        </w:rPr>
        <w:t>, enabling seamless report development cycles.</w:t>
      </w:r>
    </w:p>
    <w:p w14:paraId="1789ED80">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Developed Power BI data models by sourcing data from </w:t>
      </w:r>
      <w:r>
        <w:rPr>
          <w:rFonts w:ascii="Calibri" w:hAnsi="Calibri" w:cs="Calibri"/>
          <w:b/>
          <w:bCs/>
        </w:rPr>
        <w:t>Azure SQL, Snowflake, Synapse, and Power BI datasets</w:t>
      </w:r>
      <w:r>
        <w:rPr>
          <w:rFonts w:ascii="Calibri" w:hAnsi="Calibri" w:cs="Calibri"/>
        </w:rPr>
        <w:t>, improving analytical coverage across systems.</w:t>
      </w:r>
    </w:p>
    <w:p w14:paraId="19A80F9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Utilized slicers and filters to allow </w:t>
      </w:r>
      <w:r>
        <w:rPr>
          <w:rFonts w:ascii="Calibri" w:hAnsi="Calibri" w:cs="Calibri"/>
          <w:b/>
          <w:bCs/>
        </w:rPr>
        <w:t>user-specific visualization customization</w:t>
      </w:r>
      <w:r>
        <w:rPr>
          <w:rFonts w:ascii="Calibri" w:hAnsi="Calibri" w:cs="Calibri"/>
        </w:rPr>
        <w:t>, enhancing interactivity and UX within Power BI reports.</w:t>
      </w:r>
    </w:p>
    <w:p w14:paraId="7EF5895F">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Built complex visual reports using </w:t>
      </w:r>
      <w:r>
        <w:rPr>
          <w:rFonts w:ascii="Calibri" w:hAnsi="Calibri" w:cs="Calibri"/>
          <w:b/>
          <w:bCs/>
        </w:rPr>
        <w:t>tables, tree maps, funnels, gauges, and line charts</w:t>
      </w:r>
      <w:r>
        <w:rPr>
          <w:rFonts w:ascii="Calibri" w:hAnsi="Calibri" w:cs="Calibri"/>
        </w:rPr>
        <w:t xml:space="preserve"> in Power BI, enhancing business analysis through data storytelling.</w:t>
      </w:r>
    </w:p>
    <w:p w14:paraId="73087D96">
      <w:pPr>
        <w:shd w:val="clear" w:color="auto" w:fill="FFFFFF" w:themeFill="background1"/>
        <w:spacing w:after="0" w:line="240" w:lineRule="auto"/>
        <w:ind w:left="66"/>
        <w:rPr>
          <w:rFonts w:ascii="Calibri" w:hAnsi="Calibri" w:cs="Calibri"/>
        </w:rPr>
      </w:pPr>
      <w:r>
        <w:rPr>
          <w:rFonts w:ascii="Calibri" w:hAnsi="Calibri" w:cs="Calibri"/>
          <w:b/>
          <w:bCs/>
        </w:rPr>
        <w:t>Skills:</w:t>
      </w:r>
      <w:r>
        <w:rPr>
          <w:rFonts w:ascii="Calibri" w:hAnsi="Calibri" w:cs="Calibri"/>
        </w:rPr>
        <w:t xml:space="preserve"> Azure Data Lake, Azure Storage, Azure SQL, Azure Synapse Analytics (DW), Azure Data Factory (ADF), Azure Databricks, Azure Data Lake Analytics, T-SQL, Spark SQL, U-SQL, Power BI, Power BI Service Portal, DAX (Data Analysis Expressions), SQL Server, Python, XML, Snowflake, NoSQL, Windows Command Files, Airflow</w:t>
      </w:r>
    </w:p>
    <w:p w14:paraId="79E91D8A">
      <w:pPr>
        <w:shd w:val="clear" w:color="auto" w:fill="FFFFFF" w:themeFill="background1"/>
        <w:spacing w:line="240" w:lineRule="auto"/>
        <w:contextualSpacing/>
        <w:rPr>
          <w:rFonts w:ascii="Calibri" w:hAnsi="Calibri" w:cs="Calibri"/>
        </w:rPr>
      </w:pPr>
    </w:p>
    <w:p w14:paraId="771DC336">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rPr>
        <w:t>Verizon, Tampa, FL</w:t>
      </w:r>
      <w:r>
        <w:rPr>
          <w:rFonts w:ascii="Calibri" w:hAnsi="Calibri" w:cs="Calibri"/>
          <w:b/>
          <w:bCs/>
        </w:rPr>
        <w:tab/>
      </w:r>
      <w:r>
        <w:rPr>
          <w:rFonts w:ascii="Calibri" w:hAnsi="Calibri" w:cs="Calibri"/>
          <w:b/>
          <w:bCs/>
        </w:rPr>
        <w:t>Feb 2017 – Aug 2018</w:t>
      </w:r>
    </w:p>
    <w:p w14:paraId="5DAAFF8B">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rPr>
        <w:t>Senior Data Engineer</w:t>
      </w:r>
    </w:p>
    <w:p w14:paraId="01B1D647">
      <w:pPr>
        <w:shd w:val="clear" w:color="auto" w:fill="FFFFFF" w:themeFill="background1"/>
        <w:tabs>
          <w:tab w:val="right" w:pos="10800"/>
        </w:tabs>
        <w:spacing w:after="0" w:line="240" w:lineRule="auto"/>
        <w:contextualSpacing/>
        <w:rPr>
          <w:rFonts w:ascii="Calibri" w:hAnsi="Calibri" w:cs="Calibri"/>
          <w:b/>
          <w:bCs/>
        </w:rPr>
      </w:pPr>
    </w:p>
    <w:p w14:paraId="4BD6F689">
      <w:pPr>
        <w:shd w:val="clear" w:color="auto" w:fill="FFFFFF" w:themeFill="background1"/>
        <w:tabs>
          <w:tab w:val="right" w:pos="10800"/>
        </w:tabs>
        <w:spacing w:after="0" w:line="240" w:lineRule="auto"/>
        <w:contextualSpacing/>
        <w:rPr>
          <w:rFonts w:ascii="Calibri" w:hAnsi="Calibri" w:cs="Calibri"/>
        </w:rPr>
      </w:pPr>
      <w:r>
        <w:rPr>
          <w:rFonts w:ascii="Calibri" w:hAnsi="Calibri" w:cs="Calibri"/>
          <w:b/>
          <w:bCs/>
        </w:rPr>
        <w:t>Responsibilities:</w:t>
      </w:r>
      <w:r>
        <w:rPr>
          <w:rFonts w:ascii="Calibri" w:hAnsi="Calibri" w:cs="Calibri"/>
        </w:rPr>
        <w:tab/>
      </w:r>
    </w:p>
    <w:p w14:paraId="58022ACA">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Migrated a legacy on-premises </w:t>
      </w:r>
      <w:r>
        <w:rPr>
          <w:rFonts w:ascii="Calibri" w:hAnsi="Calibri" w:cs="Calibri"/>
          <w:b/>
          <w:bCs/>
          <w:lang w:val="en-US"/>
        </w:rPr>
        <w:t>Oracle Data Warehouse</w:t>
      </w:r>
      <w:r>
        <w:rPr>
          <w:rFonts w:ascii="Calibri" w:hAnsi="Calibri" w:cs="Calibri"/>
          <w:lang w:val="en-US"/>
        </w:rPr>
        <w:t xml:space="preserve"> to </w:t>
      </w:r>
      <w:r>
        <w:rPr>
          <w:rFonts w:ascii="Calibri" w:hAnsi="Calibri" w:cs="Calibri"/>
          <w:b/>
          <w:bCs/>
          <w:lang w:val="en-US"/>
        </w:rPr>
        <w:t>Azure Data Lake Storage</w:t>
      </w:r>
      <w:r>
        <w:rPr>
          <w:rFonts w:ascii="Calibri" w:hAnsi="Calibri" w:cs="Calibri"/>
          <w:lang w:val="en-US"/>
        </w:rPr>
        <w:t xml:space="preserve"> and </w:t>
      </w:r>
      <w:r>
        <w:rPr>
          <w:rFonts w:ascii="Calibri" w:hAnsi="Calibri" w:cs="Calibri"/>
          <w:b/>
          <w:bCs/>
          <w:lang w:val="en-US"/>
        </w:rPr>
        <w:t>Azure Synapse Analytics</w:t>
      </w:r>
      <w:r>
        <w:rPr>
          <w:rFonts w:ascii="Calibri" w:hAnsi="Calibri" w:cs="Calibri"/>
          <w:lang w:val="en-US"/>
        </w:rPr>
        <w:t xml:space="preserve">, modernizing the enterprise platform and improving cloud data accessibility by </w:t>
      </w:r>
      <w:r>
        <w:rPr>
          <w:rFonts w:ascii="Calibri" w:hAnsi="Calibri" w:cs="Calibri"/>
          <w:b/>
          <w:bCs/>
          <w:lang w:val="en-US"/>
        </w:rPr>
        <w:t>40%</w:t>
      </w:r>
      <w:r>
        <w:rPr>
          <w:rFonts w:ascii="Calibri" w:hAnsi="Calibri" w:cs="Calibri"/>
          <w:lang w:val="en-US"/>
        </w:rPr>
        <w:t>.</w:t>
      </w:r>
    </w:p>
    <w:p w14:paraId="4C2C8A6C">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Designed and implemented a </w:t>
      </w:r>
      <w:r>
        <w:rPr>
          <w:rFonts w:ascii="Calibri" w:hAnsi="Calibri" w:cs="Calibri"/>
          <w:b/>
          <w:bCs/>
          <w:lang w:val="en-US"/>
        </w:rPr>
        <w:t>cloud-native data lake architecture</w:t>
      </w:r>
      <w:r>
        <w:rPr>
          <w:rFonts w:ascii="Calibri" w:hAnsi="Calibri" w:cs="Calibri"/>
          <w:lang w:val="en-US"/>
        </w:rPr>
        <w:t xml:space="preserve"> using Azure Databricks, enhancing pipeline scalability and reducing data retrieval latency by </w:t>
      </w:r>
      <w:r>
        <w:rPr>
          <w:rFonts w:ascii="Calibri" w:hAnsi="Calibri" w:cs="Calibri"/>
          <w:b/>
          <w:bCs/>
          <w:lang w:val="en-US"/>
        </w:rPr>
        <w:t>35%</w:t>
      </w:r>
      <w:r>
        <w:rPr>
          <w:rFonts w:ascii="Calibri" w:hAnsi="Calibri" w:cs="Calibri"/>
          <w:lang w:val="en-US"/>
        </w:rPr>
        <w:t>.</w:t>
      </w:r>
    </w:p>
    <w:p w14:paraId="43A07036">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Developed and optimized ETL workflows using </w:t>
      </w:r>
      <w:r>
        <w:rPr>
          <w:rFonts w:ascii="Calibri" w:hAnsi="Calibri" w:cs="Calibri"/>
          <w:b/>
          <w:bCs/>
          <w:lang w:val="en-US"/>
        </w:rPr>
        <w:t>ADF and PySpark</w:t>
      </w:r>
      <w:r>
        <w:rPr>
          <w:rFonts w:ascii="Calibri" w:hAnsi="Calibri" w:cs="Calibri"/>
          <w:lang w:val="en-US"/>
        </w:rPr>
        <w:t xml:space="preserve"> to handle both structured and unstructured datasets, improving reporting reliability and data freshness.</w:t>
      </w:r>
    </w:p>
    <w:p w14:paraId="3C9101DB">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Built </w:t>
      </w:r>
      <w:r>
        <w:rPr>
          <w:rFonts w:ascii="Calibri" w:hAnsi="Calibri" w:cs="Calibri"/>
          <w:b/>
          <w:bCs/>
          <w:lang w:val="en-US"/>
        </w:rPr>
        <w:t>incremental and delta load pipelines</w:t>
      </w:r>
      <w:r>
        <w:rPr>
          <w:rFonts w:ascii="Calibri" w:hAnsi="Calibri" w:cs="Calibri"/>
          <w:lang w:val="en-US"/>
        </w:rPr>
        <w:t xml:space="preserve"> using ADF to integrate on-prem systems with Azure, enabling </w:t>
      </w:r>
      <w:r>
        <w:rPr>
          <w:rFonts w:ascii="Calibri" w:hAnsi="Calibri" w:cs="Calibri"/>
          <w:b/>
          <w:bCs/>
          <w:lang w:val="en-US"/>
        </w:rPr>
        <w:t>real-time data availability</w:t>
      </w:r>
      <w:r>
        <w:rPr>
          <w:rFonts w:ascii="Calibri" w:hAnsi="Calibri" w:cs="Calibri"/>
          <w:lang w:val="en-US"/>
        </w:rPr>
        <w:t xml:space="preserve"> in downstream systems.</w:t>
      </w:r>
    </w:p>
    <w:p w14:paraId="2C2E1B4C">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Created ADF pipelines with </w:t>
      </w:r>
      <w:r>
        <w:rPr>
          <w:rFonts w:ascii="Calibri" w:hAnsi="Calibri" w:cs="Calibri"/>
          <w:b/>
          <w:bCs/>
          <w:lang w:val="en-US"/>
        </w:rPr>
        <w:t>Linked Services, Datasets, and Activities</w:t>
      </w:r>
      <w:r>
        <w:rPr>
          <w:rFonts w:ascii="Calibri" w:hAnsi="Calibri" w:cs="Calibri"/>
          <w:lang w:val="en-US"/>
        </w:rPr>
        <w:t>, extracting and transforming data from sources like Azure SQL DB and Blob Storage for analytics consumption.</w:t>
      </w:r>
    </w:p>
    <w:p w14:paraId="1FA5EA9C">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Delivered complete pipeline orchestration by integrating </w:t>
      </w:r>
      <w:r>
        <w:rPr>
          <w:rFonts w:ascii="Calibri" w:hAnsi="Calibri" w:cs="Calibri"/>
          <w:b/>
          <w:bCs/>
          <w:lang w:val="en-US"/>
        </w:rPr>
        <w:t>ADF and Azure Functions</w:t>
      </w:r>
      <w:r>
        <w:rPr>
          <w:rFonts w:ascii="Calibri" w:hAnsi="Calibri" w:cs="Calibri"/>
          <w:lang w:val="en-US"/>
        </w:rPr>
        <w:t>, automating movement from Blob Storage to Synapse and enabling notebook execution and stored procedure triggers.</w:t>
      </w:r>
    </w:p>
    <w:p w14:paraId="7F13CF1C">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Developed dynamic </w:t>
      </w:r>
      <w:r>
        <w:rPr>
          <w:rFonts w:ascii="Calibri" w:hAnsi="Calibri" w:cs="Calibri"/>
          <w:b/>
          <w:bCs/>
          <w:lang w:val="en-US"/>
        </w:rPr>
        <w:t>Synapse stored procedures</w:t>
      </w:r>
      <w:r>
        <w:rPr>
          <w:rFonts w:ascii="Calibri" w:hAnsi="Calibri" w:cs="Calibri"/>
          <w:lang w:val="en-US"/>
        </w:rPr>
        <w:t xml:space="preserve"> to ingest CSV files into staging tables and perform </w:t>
      </w:r>
      <w:r>
        <w:rPr>
          <w:rFonts w:ascii="Calibri" w:hAnsi="Calibri" w:cs="Calibri"/>
          <w:b/>
          <w:bCs/>
          <w:lang w:val="en-US"/>
        </w:rPr>
        <w:t>SCD Type 2 transformations</w:t>
      </w:r>
      <w:r>
        <w:rPr>
          <w:rFonts w:ascii="Calibri" w:hAnsi="Calibri" w:cs="Calibri"/>
          <w:lang w:val="en-US"/>
        </w:rPr>
        <w:t>, ensuring dimensional modeling accuracy.</w:t>
      </w:r>
    </w:p>
    <w:p w14:paraId="5B0A38AC">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Optimized </w:t>
      </w:r>
      <w:r>
        <w:rPr>
          <w:rFonts w:ascii="Calibri" w:hAnsi="Calibri" w:cs="Calibri"/>
          <w:b/>
          <w:bCs/>
          <w:lang w:val="en-US"/>
        </w:rPr>
        <w:t>Synapse SQL data warehouse performance</w:t>
      </w:r>
      <w:r>
        <w:rPr>
          <w:rFonts w:ascii="Calibri" w:hAnsi="Calibri" w:cs="Calibri"/>
          <w:lang w:val="en-US"/>
        </w:rPr>
        <w:t xml:space="preserve"> by implementing best practices in query tuning and storage design, improving workload scalability by </w:t>
      </w:r>
      <w:r>
        <w:rPr>
          <w:rFonts w:ascii="Calibri" w:hAnsi="Calibri" w:cs="Calibri"/>
          <w:b/>
          <w:bCs/>
          <w:lang w:val="en-US"/>
        </w:rPr>
        <w:t>28%</w:t>
      </w:r>
      <w:r>
        <w:rPr>
          <w:rFonts w:ascii="Calibri" w:hAnsi="Calibri" w:cs="Calibri"/>
          <w:lang w:val="en-US"/>
        </w:rPr>
        <w:t>.</w:t>
      </w:r>
    </w:p>
    <w:p w14:paraId="53EBDDE1">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Built scalable Spark applications in Azure Databricks using </w:t>
      </w:r>
      <w:r>
        <w:rPr>
          <w:rFonts w:ascii="Calibri" w:hAnsi="Calibri" w:cs="Calibri"/>
          <w:b/>
          <w:bCs/>
          <w:lang w:val="en-US"/>
        </w:rPr>
        <w:t>Spark SQL</w:t>
      </w:r>
      <w:r>
        <w:rPr>
          <w:rFonts w:ascii="Calibri" w:hAnsi="Calibri" w:cs="Calibri"/>
          <w:lang w:val="en-US"/>
        </w:rPr>
        <w:t xml:space="preserve"> for data transformation and aggregation across multiple file formats, accelerating business insights delivery.</w:t>
      </w:r>
    </w:p>
    <w:p w14:paraId="7CE1A2C6">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Cleaned, transformed, and enriched data using </w:t>
      </w:r>
      <w:r>
        <w:rPr>
          <w:rFonts w:ascii="Calibri" w:hAnsi="Calibri" w:cs="Calibri"/>
          <w:b/>
          <w:bCs/>
          <w:lang w:val="en-US"/>
        </w:rPr>
        <w:t>Python notebooks in Databricks</w:t>
      </w:r>
      <w:r>
        <w:rPr>
          <w:rFonts w:ascii="Calibri" w:hAnsi="Calibri" w:cs="Calibri"/>
          <w:lang w:val="en-US"/>
        </w:rPr>
        <w:t xml:space="preserve">, streamlining preprocessing for downstream </w:t>
      </w:r>
      <w:r>
        <w:rPr>
          <w:rFonts w:ascii="Calibri" w:hAnsi="Calibri" w:cs="Calibri"/>
          <w:b/>
          <w:bCs/>
          <w:lang w:val="en-US"/>
        </w:rPr>
        <w:t>machine learning</w:t>
      </w:r>
      <w:r>
        <w:rPr>
          <w:rFonts w:ascii="Calibri" w:hAnsi="Calibri" w:cs="Calibri"/>
          <w:lang w:val="en-US"/>
        </w:rPr>
        <w:t xml:space="preserve"> models and reports.</w:t>
      </w:r>
    </w:p>
    <w:p w14:paraId="12F891CB">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Integrated </w:t>
      </w:r>
      <w:r>
        <w:rPr>
          <w:rFonts w:ascii="Calibri" w:hAnsi="Calibri" w:cs="Calibri"/>
          <w:b/>
          <w:bCs/>
          <w:lang w:val="en-US"/>
        </w:rPr>
        <w:t>Python scripts with Azure Data Lake and Blob Storage</w:t>
      </w:r>
      <w:r>
        <w:rPr>
          <w:rFonts w:ascii="Calibri" w:hAnsi="Calibri" w:cs="Calibri"/>
          <w:lang w:val="en-US"/>
        </w:rPr>
        <w:t xml:space="preserve">, securing data transfers while improving cross-platform data handling efficiency by </w:t>
      </w:r>
      <w:r>
        <w:rPr>
          <w:rFonts w:ascii="Calibri" w:hAnsi="Calibri" w:cs="Calibri"/>
          <w:b/>
          <w:bCs/>
          <w:lang w:val="en-US"/>
        </w:rPr>
        <w:t>20%</w:t>
      </w:r>
      <w:r>
        <w:rPr>
          <w:rFonts w:ascii="Calibri" w:hAnsi="Calibri" w:cs="Calibri"/>
          <w:lang w:val="en-US"/>
        </w:rPr>
        <w:t>.</w:t>
      </w:r>
    </w:p>
    <w:p w14:paraId="378A62B9">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Developed </w:t>
      </w:r>
      <w:r>
        <w:rPr>
          <w:rFonts w:ascii="Calibri" w:hAnsi="Calibri" w:cs="Calibri"/>
          <w:b/>
          <w:bCs/>
          <w:lang w:val="en-US"/>
        </w:rPr>
        <w:t>Power BI dashboards and interactive reports</w:t>
      </w:r>
      <w:r>
        <w:rPr>
          <w:rFonts w:ascii="Calibri" w:hAnsi="Calibri" w:cs="Calibri"/>
          <w:lang w:val="en-US"/>
        </w:rPr>
        <w:t>, delivering real-time, actionable insights to business stakeholders across multiple functions.</w:t>
      </w:r>
    </w:p>
    <w:p w14:paraId="38B12ACD">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Streamlined data pipelines on Azure, implementing strategies that </w:t>
      </w:r>
      <w:r>
        <w:rPr>
          <w:rFonts w:ascii="Calibri" w:hAnsi="Calibri" w:cs="Calibri"/>
          <w:b/>
          <w:bCs/>
          <w:lang w:val="en-US"/>
        </w:rPr>
        <w:t>reduced processing latency by 32%</w:t>
      </w:r>
      <w:r>
        <w:rPr>
          <w:rFonts w:ascii="Calibri" w:hAnsi="Calibri" w:cs="Calibri"/>
          <w:lang w:val="en-US"/>
        </w:rPr>
        <w:t xml:space="preserve"> and improved the speed of insights delivery.</w:t>
      </w:r>
    </w:p>
    <w:p w14:paraId="6D58F89B">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Managed </w:t>
      </w:r>
      <w:r>
        <w:rPr>
          <w:rFonts w:ascii="Calibri" w:hAnsi="Calibri" w:cs="Calibri"/>
          <w:b/>
          <w:bCs/>
          <w:lang w:val="en-US"/>
        </w:rPr>
        <w:t>CI/CD release pipelines using Azure DevOps</w:t>
      </w:r>
      <w:r>
        <w:rPr>
          <w:rFonts w:ascii="Calibri" w:hAnsi="Calibri" w:cs="Calibri"/>
          <w:lang w:val="en-US"/>
        </w:rPr>
        <w:t>, ensuring consistent and error-free deployments across development, QA, and production environments.</w:t>
      </w:r>
    </w:p>
    <w:p w14:paraId="1280462D">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Partnered with cross-functional teams to gather business requirements, delivering </w:t>
      </w:r>
      <w:r>
        <w:rPr>
          <w:rFonts w:ascii="Calibri" w:hAnsi="Calibri" w:cs="Calibri"/>
          <w:b/>
          <w:bCs/>
          <w:lang w:val="en-US"/>
        </w:rPr>
        <w:t>custom Azure data solutions</w:t>
      </w:r>
      <w:r>
        <w:rPr>
          <w:rFonts w:ascii="Calibri" w:hAnsi="Calibri" w:cs="Calibri"/>
          <w:lang w:val="en-US"/>
        </w:rPr>
        <w:t xml:space="preserve"> aligned with organizational strategies.</w:t>
      </w:r>
    </w:p>
    <w:p w14:paraId="3CF44127">
      <w:pPr>
        <w:pStyle w:val="30"/>
        <w:numPr>
          <w:ilvl w:val="0"/>
          <w:numId w:val="1"/>
        </w:numPr>
        <w:shd w:val="clear" w:color="auto" w:fill="FFFFFF" w:themeFill="background1"/>
        <w:spacing w:after="0" w:line="240" w:lineRule="auto"/>
        <w:ind w:left="426"/>
        <w:rPr>
          <w:rFonts w:ascii="Calibri" w:hAnsi="Calibri" w:cs="Calibri"/>
          <w:lang w:val="en-US"/>
        </w:rPr>
      </w:pPr>
      <w:r>
        <w:rPr>
          <w:rFonts w:ascii="Calibri" w:hAnsi="Calibri" w:cs="Calibri"/>
          <w:lang w:val="en-US"/>
        </w:rPr>
        <w:t xml:space="preserve">Worked with </w:t>
      </w:r>
      <w:r>
        <w:rPr>
          <w:rFonts w:ascii="Calibri" w:hAnsi="Calibri" w:cs="Calibri"/>
          <w:b/>
          <w:bCs/>
          <w:lang w:val="en-US"/>
        </w:rPr>
        <w:t>Azure HDInsight</w:t>
      </w:r>
      <w:r>
        <w:rPr>
          <w:rFonts w:ascii="Calibri" w:hAnsi="Calibri" w:cs="Calibri"/>
          <w:lang w:val="en-US"/>
        </w:rPr>
        <w:t xml:space="preserve"> and Hadoop tools (HDFS, YARN, MapReduce), building distributed data pipelines using </w:t>
      </w:r>
      <w:r>
        <w:rPr>
          <w:rFonts w:ascii="Calibri" w:hAnsi="Calibri" w:cs="Calibri"/>
          <w:b/>
          <w:bCs/>
          <w:lang w:val="en-US"/>
        </w:rPr>
        <w:t>Scala in Databricks</w:t>
      </w:r>
      <w:r>
        <w:rPr>
          <w:rFonts w:ascii="Calibri" w:hAnsi="Calibri" w:cs="Calibri"/>
          <w:lang w:val="en-US"/>
        </w:rPr>
        <w:t>, increasing processing throughput for large-scale datasets.</w:t>
      </w:r>
    </w:p>
    <w:p w14:paraId="7B44FBC2">
      <w:pPr>
        <w:shd w:val="clear" w:color="auto" w:fill="FFFFFF" w:themeFill="background1"/>
        <w:spacing w:after="0" w:line="240" w:lineRule="auto"/>
        <w:ind w:left="66"/>
        <w:rPr>
          <w:rFonts w:ascii="Calibri" w:hAnsi="Calibri" w:cs="Calibri"/>
        </w:rPr>
      </w:pPr>
      <w:r>
        <w:rPr>
          <w:rFonts w:ascii="Calibri" w:hAnsi="Calibri" w:cs="Calibri"/>
          <w:b/>
          <w:bCs/>
        </w:rPr>
        <w:t>Skills:</w:t>
      </w:r>
      <w:r>
        <w:rPr>
          <w:rFonts w:ascii="Calibri" w:hAnsi="Calibri" w:cs="Calibri"/>
        </w:rPr>
        <w:t xml:space="preserve"> Azure Data Lake Storage, Azure Synapse Analytics, Azure Databricks, Azure Blob Storage, Azure SQL Database, Azure Data Factory (ADF), Azure Functions, Azure HDInsight, PySpark, Spark SQL, Synapse SQL, Power BI, Python, Scala, Hadoop, HDFS, MapReduce, YARN, Azure DevOps</w:t>
      </w:r>
    </w:p>
    <w:p w14:paraId="7F33E2D0">
      <w:pPr>
        <w:shd w:val="clear" w:color="auto" w:fill="FFFFFF" w:themeFill="background1"/>
        <w:spacing w:after="0" w:line="240" w:lineRule="auto"/>
        <w:ind w:left="66"/>
        <w:rPr>
          <w:rFonts w:ascii="Calibri" w:hAnsi="Calibri" w:cs="Calibri"/>
        </w:rPr>
      </w:pPr>
    </w:p>
    <w:p w14:paraId="7DA36E31">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color w:val="000000" w:themeColor="text1"/>
          <w14:textFill>
            <w14:solidFill>
              <w14:schemeClr w14:val="tx1"/>
            </w14:solidFill>
          </w14:textFill>
        </w:rPr>
        <w:t>Fannie Mae</w:t>
      </w:r>
      <w:r>
        <w:rPr>
          <w:rFonts w:ascii="Calibri" w:hAnsi="Calibri" w:cs="Calibri"/>
          <w:b/>
          <w:bCs/>
        </w:rPr>
        <w:t>, Mc Lean, VA</w:t>
      </w:r>
      <w:r>
        <w:rPr>
          <w:rFonts w:ascii="Calibri" w:hAnsi="Calibri" w:cs="Calibri"/>
          <w:b/>
          <w:bCs/>
        </w:rPr>
        <w:tab/>
      </w:r>
      <w:r>
        <w:rPr>
          <w:rFonts w:ascii="Calibri" w:hAnsi="Calibri" w:cs="Calibri"/>
          <w:b/>
          <w:bCs/>
        </w:rPr>
        <w:t>Aug 2015 – Jan 2017</w:t>
      </w:r>
    </w:p>
    <w:p w14:paraId="4FB638FB">
      <w:pPr>
        <w:shd w:val="clear" w:color="auto" w:fill="FFFFFF" w:themeFill="background1"/>
        <w:tabs>
          <w:tab w:val="right" w:pos="10800"/>
        </w:tabs>
        <w:spacing w:after="0" w:line="240" w:lineRule="auto"/>
        <w:contextualSpacing/>
        <w:rPr>
          <w:rFonts w:ascii="Calibri" w:hAnsi="Calibri" w:cs="Calibri"/>
          <w:b/>
          <w:bCs/>
        </w:rPr>
      </w:pPr>
      <w:r>
        <w:rPr>
          <w:rFonts w:ascii="Calibri" w:hAnsi="Calibri" w:cs="Calibri"/>
          <w:b/>
          <w:bCs/>
        </w:rPr>
        <w:t>Data Engineer</w:t>
      </w:r>
    </w:p>
    <w:p w14:paraId="3569D764">
      <w:pPr>
        <w:shd w:val="clear" w:color="auto" w:fill="FFFFFF" w:themeFill="background1"/>
        <w:tabs>
          <w:tab w:val="right" w:pos="10800"/>
        </w:tabs>
        <w:spacing w:after="0" w:line="240" w:lineRule="auto"/>
        <w:contextualSpacing/>
        <w:rPr>
          <w:rFonts w:ascii="Calibri" w:hAnsi="Calibri" w:cs="Calibri"/>
        </w:rPr>
      </w:pPr>
    </w:p>
    <w:p w14:paraId="01C75700">
      <w:pPr>
        <w:shd w:val="clear" w:color="auto" w:fill="FFFFFF" w:themeFill="background1"/>
        <w:tabs>
          <w:tab w:val="right" w:pos="10800"/>
        </w:tabs>
        <w:spacing w:after="0" w:line="240" w:lineRule="auto"/>
        <w:contextualSpacing/>
        <w:rPr>
          <w:rFonts w:ascii="Calibri" w:hAnsi="Calibri" w:cs="Calibri"/>
        </w:rPr>
      </w:pPr>
      <w:r>
        <w:rPr>
          <w:rFonts w:ascii="Calibri" w:hAnsi="Calibri" w:cs="Calibri"/>
          <w:b/>
          <w:bCs/>
        </w:rPr>
        <w:t>Responsibilities:</w:t>
      </w:r>
      <w:r>
        <w:rPr>
          <w:rFonts w:ascii="Calibri" w:hAnsi="Calibri" w:cs="Calibri"/>
        </w:rPr>
        <w:tab/>
      </w:r>
    </w:p>
    <w:p w14:paraId="756ECFD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Managed and optimized </w:t>
      </w:r>
      <w:r>
        <w:rPr>
          <w:rFonts w:ascii="Calibri" w:hAnsi="Calibri" w:cs="Calibri"/>
          <w:b/>
          <w:bCs/>
        </w:rPr>
        <w:t>Oracle Database</w:t>
      </w:r>
      <w:r>
        <w:rPr>
          <w:rFonts w:ascii="Calibri" w:hAnsi="Calibri" w:cs="Calibri"/>
        </w:rPr>
        <w:t xml:space="preserve"> to support </w:t>
      </w:r>
      <w:r>
        <w:rPr>
          <w:rFonts w:ascii="Calibri" w:hAnsi="Calibri" w:cs="Calibri"/>
          <w:b/>
          <w:bCs/>
        </w:rPr>
        <w:t>Tactive ERP</w:t>
      </w:r>
      <w:r>
        <w:rPr>
          <w:rFonts w:ascii="Calibri" w:hAnsi="Calibri" w:cs="Calibri"/>
        </w:rPr>
        <w:t xml:space="preserve">, enabling seamless data integration across construction, procurement, and material management systems—improving operational accuracy by </w:t>
      </w:r>
      <w:r>
        <w:rPr>
          <w:rFonts w:ascii="Calibri" w:hAnsi="Calibri" w:cs="Calibri"/>
          <w:b/>
          <w:bCs/>
        </w:rPr>
        <w:t>30%</w:t>
      </w:r>
      <w:r>
        <w:rPr>
          <w:rFonts w:ascii="Calibri" w:hAnsi="Calibri" w:cs="Calibri"/>
        </w:rPr>
        <w:t>.</w:t>
      </w:r>
    </w:p>
    <w:p w14:paraId="35794A22">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Supported </w:t>
      </w:r>
      <w:r>
        <w:rPr>
          <w:rFonts w:ascii="Calibri" w:hAnsi="Calibri" w:cs="Calibri"/>
          <w:b/>
          <w:bCs/>
        </w:rPr>
        <w:t>legacy data migration</w:t>
      </w:r>
      <w:r>
        <w:rPr>
          <w:rFonts w:ascii="Calibri" w:hAnsi="Calibri" w:cs="Calibri"/>
        </w:rPr>
        <w:t xml:space="preserve"> into Oracle, ensuring accurate mapping and transformation according to evolving business logic and compliance standards.</w:t>
      </w:r>
    </w:p>
    <w:p w14:paraId="4E924DCB">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Developed and maintained robust </w:t>
      </w:r>
      <w:r>
        <w:rPr>
          <w:rFonts w:ascii="Calibri" w:hAnsi="Calibri" w:cs="Calibri"/>
          <w:b/>
          <w:bCs/>
        </w:rPr>
        <w:t>ETL SQL queries</w:t>
      </w:r>
      <w:r>
        <w:rPr>
          <w:rFonts w:ascii="Calibri" w:hAnsi="Calibri" w:cs="Calibri"/>
        </w:rPr>
        <w:t xml:space="preserve"> for large-scale data extraction, transformation, and loading from diverse sources, improving report delivery timelines by </w:t>
      </w:r>
      <w:r>
        <w:rPr>
          <w:rFonts w:ascii="Calibri" w:hAnsi="Calibri" w:cs="Calibri"/>
          <w:b/>
          <w:bCs/>
        </w:rPr>
        <w:t>25%</w:t>
      </w:r>
      <w:r>
        <w:rPr>
          <w:rFonts w:ascii="Calibri" w:hAnsi="Calibri" w:cs="Calibri"/>
        </w:rPr>
        <w:t>.</w:t>
      </w:r>
    </w:p>
    <w:p w14:paraId="063199DA">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Designed and implemented </w:t>
      </w:r>
      <w:r>
        <w:rPr>
          <w:rFonts w:ascii="Calibri" w:hAnsi="Calibri" w:cs="Calibri"/>
          <w:b/>
          <w:bCs/>
        </w:rPr>
        <w:t>ETL pipelines using Informatica</w:t>
      </w:r>
      <w:r>
        <w:rPr>
          <w:rFonts w:ascii="Calibri" w:hAnsi="Calibri" w:cs="Calibri"/>
        </w:rPr>
        <w:t>, automating ingestion from multiple construction sites into a centralized Oracle database.</w:t>
      </w:r>
    </w:p>
    <w:p w14:paraId="2F218650">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Automated recurring data uploads and transformations using Oracle PL/SQL scripting, reducing manual intervention and increasing job reliability by </w:t>
      </w:r>
      <w:r>
        <w:rPr>
          <w:rFonts w:ascii="Calibri" w:hAnsi="Calibri" w:cs="Calibri"/>
          <w:b/>
          <w:bCs/>
        </w:rPr>
        <w:t>40%</w:t>
      </w:r>
      <w:r>
        <w:rPr>
          <w:rFonts w:ascii="Calibri" w:hAnsi="Calibri" w:cs="Calibri"/>
        </w:rPr>
        <w:t>.</w:t>
      </w:r>
    </w:p>
    <w:p w14:paraId="3CF8E073">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Managed </w:t>
      </w:r>
      <w:r>
        <w:rPr>
          <w:rFonts w:ascii="Calibri" w:hAnsi="Calibri" w:cs="Calibri"/>
          <w:b/>
          <w:bCs/>
        </w:rPr>
        <w:t>routine backups and disaster recovery procedures</w:t>
      </w:r>
      <w:r>
        <w:rPr>
          <w:rFonts w:ascii="Calibri" w:hAnsi="Calibri" w:cs="Calibri"/>
        </w:rPr>
        <w:t>, ensuring full compliance with data retention policies and improving recovery response readiness.</w:t>
      </w:r>
    </w:p>
    <w:p w14:paraId="408D4B28">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Created periodic </w:t>
      </w:r>
      <w:r>
        <w:rPr>
          <w:rFonts w:ascii="Calibri" w:hAnsi="Calibri" w:cs="Calibri"/>
          <w:b/>
          <w:bCs/>
        </w:rPr>
        <w:t>Excel and Tableau dashboards</w:t>
      </w:r>
      <w:r>
        <w:rPr>
          <w:rFonts w:ascii="Calibri" w:hAnsi="Calibri" w:cs="Calibri"/>
        </w:rPr>
        <w:t xml:space="preserve"> directly from Oracle, offering actionable insights into project status, material usage, and financial metrics.</w:t>
      </w:r>
    </w:p>
    <w:p w14:paraId="4A1422DB">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Monitored and troubleshot scheduled ETL jobs, ensuring </w:t>
      </w:r>
      <w:r>
        <w:rPr>
          <w:rFonts w:ascii="Calibri" w:hAnsi="Calibri" w:cs="Calibri"/>
          <w:b/>
          <w:bCs/>
        </w:rPr>
        <w:t>95% job success rate</w:t>
      </w:r>
      <w:r>
        <w:rPr>
          <w:rFonts w:ascii="Calibri" w:hAnsi="Calibri" w:cs="Calibri"/>
        </w:rPr>
        <w:t xml:space="preserve"> and minimizing delays in data availability for stakeholders.</w:t>
      </w:r>
    </w:p>
    <w:p w14:paraId="04BF6B95">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Performed extensive </w:t>
      </w:r>
      <w:r>
        <w:rPr>
          <w:rFonts w:ascii="Calibri" w:hAnsi="Calibri" w:cs="Calibri"/>
          <w:b/>
          <w:bCs/>
        </w:rPr>
        <w:t>data validation and quality checks</w:t>
      </w:r>
      <w:r>
        <w:rPr>
          <w:rFonts w:ascii="Calibri" w:hAnsi="Calibri" w:cs="Calibri"/>
        </w:rPr>
        <w:t>, maintaining data consistency and aligning financial and project records with business rules.</w:t>
      </w:r>
    </w:p>
    <w:p w14:paraId="0749A638">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Executed </w:t>
      </w:r>
      <w:r>
        <w:rPr>
          <w:rFonts w:ascii="Calibri" w:hAnsi="Calibri" w:cs="Calibri"/>
          <w:b/>
          <w:bCs/>
        </w:rPr>
        <w:t>data manipulation operations</w:t>
      </w:r>
      <w:r>
        <w:rPr>
          <w:rFonts w:ascii="Calibri" w:hAnsi="Calibri" w:cs="Calibri"/>
        </w:rPr>
        <w:t xml:space="preserve"> (INSERT/UPDATE/DELETE) to maintain Oracle database accuracy and uphold referential integrity across records.</w:t>
      </w:r>
    </w:p>
    <w:p w14:paraId="6E8B3F64">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Optimized Oracle data models by designing efficient </w:t>
      </w:r>
      <w:r>
        <w:rPr>
          <w:rFonts w:ascii="Calibri" w:hAnsi="Calibri" w:cs="Calibri"/>
          <w:b/>
          <w:bCs/>
        </w:rPr>
        <w:t>schemas, indexes, and constraints</w:t>
      </w:r>
      <w:r>
        <w:rPr>
          <w:rFonts w:ascii="Calibri" w:hAnsi="Calibri" w:cs="Calibri"/>
        </w:rPr>
        <w:t xml:space="preserve">, increasing query speed and reducing redundancy by </w:t>
      </w:r>
      <w:r>
        <w:rPr>
          <w:rFonts w:ascii="Calibri" w:hAnsi="Calibri" w:cs="Calibri"/>
          <w:b/>
          <w:bCs/>
        </w:rPr>
        <w:t>35%</w:t>
      </w:r>
      <w:r>
        <w:rPr>
          <w:rFonts w:ascii="Calibri" w:hAnsi="Calibri" w:cs="Calibri"/>
        </w:rPr>
        <w:t>.</w:t>
      </w:r>
    </w:p>
    <w:p w14:paraId="7BC8D4F4">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Integrated </w:t>
      </w:r>
      <w:r>
        <w:rPr>
          <w:rFonts w:ascii="Calibri" w:hAnsi="Calibri" w:cs="Calibri"/>
          <w:b/>
          <w:bCs/>
        </w:rPr>
        <w:t>Docker containers with CI/CD pipelines</w:t>
      </w:r>
      <w:r>
        <w:rPr>
          <w:rFonts w:ascii="Calibri" w:hAnsi="Calibri" w:cs="Calibri"/>
        </w:rPr>
        <w:t xml:space="preserve">, automating the build-test-deploy lifecycle, cutting manual steps by </w:t>
      </w:r>
      <w:r>
        <w:rPr>
          <w:rFonts w:ascii="Calibri" w:hAnsi="Calibri" w:cs="Calibri"/>
          <w:b/>
          <w:bCs/>
        </w:rPr>
        <w:t>50%</w:t>
      </w:r>
      <w:r>
        <w:rPr>
          <w:rFonts w:ascii="Calibri" w:hAnsi="Calibri" w:cs="Calibri"/>
        </w:rPr>
        <w:t>, and ensuring consistent deployments.</w:t>
      </w:r>
    </w:p>
    <w:p w14:paraId="57613E97">
      <w:pPr>
        <w:pStyle w:val="30"/>
        <w:numPr>
          <w:ilvl w:val="0"/>
          <w:numId w:val="1"/>
        </w:numPr>
        <w:shd w:val="clear" w:color="auto" w:fill="FFFFFF" w:themeFill="background1"/>
        <w:spacing w:after="0" w:line="240" w:lineRule="auto"/>
        <w:ind w:left="426"/>
        <w:rPr>
          <w:rFonts w:ascii="Calibri" w:hAnsi="Calibri" w:cs="Calibri"/>
        </w:rPr>
      </w:pPr>
      <w:r>
        <w:rPr>
          <w:rFonts w:ascii="Calibri" w:hAnsi="Calibri" w:cs="Calibri"/>
        </w:rPr>
        <w:t xml:space="preserve">Monitored Oracle database performance, applying </w:t>
      </w:r>
      <w:r>
        <w:rPr>
          <w:rFonts w:ascii="Calibri" w:hAnsi="Calibri" w:cs="Calibri"/>
          <w:b/>
          <w:bCs/>
        </w:rPr>
        <w:t>query tuning and indexing strategies</w:t>
      </w:r>
      <w:r>
        <w:rPr>
          <w:rFonts w:ascii="Calibri" w:hAnsi="Calibri" w:cs="Calibri"/>
        </w:rPr>
        <w:t xml:space="preserve"> to enhance system responsiveness and minimize latency across enterprise applications.</w:t>
      </w:r>
    </w:p>
    <w:p w14:paraId="7E755F8A">
      <w:pPr>
        <w:shd w:val="clear" w:color="auto" w:fill="FFFFFF" w:themeFill="background1"/>
        <w:spacing w:after="0" w:line="240" w:lineRule="auto"/>
        <w:ind w:left="66"/>
        <w:rPr>
          <w:rFonts w:ascii="Calibri" w:hAnsi="Calibri" w:cs="Calibri"/>
        </w:rPr>
      </w:pPr>
      <w:r>
        <w:rPr>
          <w:rFonts w:ascii="Calibri" w:hAnsi="Calibri" w:cs="Calibri"/>
          <w:b/>
          <w:bCs/>
        </w:rPr>
        <w:t>Skills:</w:t>
      </w:r>
      <w:r>
        <w:rPr>
          <w:rFonts w:ascii="Calibri" w:hAnsi="Calibri" w:cs="Calibri"/>
        </w:rPr>
        <w:t xml:space="preserve"> Oracle Database, SQL, Informatica, Excel, Tableau, Docker, CI/CD Pipelines</w:t>
      </w:r>
    </w:p>
    <w:p w14:paraId="5C40366B">
      <w:pPr>
        <w:shd w:val="clear" w:color="auto" w:fill="FFFFFF" w:themeFill="background1"/>
        <w:spacing w:after="0" w:line="240" w:lineRule="auto"/>
        <w:contextualSpacing/>
        <w:rPr>
          <w:rFonts w:ascii="Calibri" w:hAnsi="Calibri" w:cs="Calibri"/>
          <w:color w:val="000000" w:themeColor="text1"/>
          <w14:textFill>
            <w14:solidFill>
              <w14:schemeClr w14:val="tx1"/>
            </w14:solidFill>
          </w14:textFill>
        </w:rPr>
      </w:pPr>
    </w:p>
    <w:p w14:paraId="633A8115">
      <w:pPr>
        <w:shd w:val="clear" w:color="auto" w:fill="FFFFFF" w:themeFill="background1"/>
        <w:spacing w:after="0" w:line="240" w:lineRule="auto"/>
        <w:contextualSpacing/>
        <w:rPr>
          <w:rFonts w:ascii="Calibri" w:hAnsi="Calibri" w:cs="Calibri"/>
          <w:color w:val="000000" w:themeColor="text1"/>
          <w14:textFill>
            <w14:solidFill>
              <w14:schemeClr w14:val="tx1"/>
            </w14:solidFill>
          </w14:textFill>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E53E8"/>
    <w:multiLevelType w:val="multilevel"/>
    <w:tmpl w:val="1D0E53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F8946A4"/>
    <w:multiLevelType w:val="multilevel"/>
    <w:tmpl w:val="2F8946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FA0255E"/>
    <w:multiLevelType w:val="multilevel"/>
    <w:tmpl w:val="3FA025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15D"/>
    <w:rsid w:val="000B0A1B"/>
    <w:rsid w:val="00100D28"/>
    <w:rsid w:val="0015182D"/>
    <w:rsid w:val="00164BC2"/>
    <w:rsid w:val="00185440"/>
    <w:rsid w:val="001B391B"/>
    <w:rsid w:val="001E0D25"/>
    <w:rsid w:val="001F458C"/>
    <w:rsid w:val="00214E6D"/>
    <w:rsid w:val="002B20D0"/>
    <w:rsid w:val="002B7741"/>
    <w:rsid w:val="002F6BC9"/>
    <w:rsid w:val="003247DA"/>
    <w:rsid w:val="0032581F"/>
    <w:rsid w:val="003657EB"/>
    <w:rsid w:val="00416101"/>
    <w:rsid w:val="00462677"/>
    <w:rsid w:val="004C7862"/>
    <w:rsid w:val="004D2D0C"/>
    <w:rsid w:val="00507E73"/>
    <w:rsid w:val="0052181A"/>
    <w:rsid w:val="005344E4"/>
    <w:rsid w:val="00561B0B"/>
    <w:rsid w:val="005C1735"/>
    <w:rsid w:val="0060105C"/>
    <w:rsid w:val="0060215D"/>
    <w:rsid w:val="006022FB"/>
    <w:rsid w:val="00677686"/>
    <w:rsid w:val="00720113"/>
    <w:rsid w:val="0072758A"/>
    <w:rsid w:val="00740BEB"/>
    <w:rsid w:val="00792502"/>
    <w:rsid w:val="007A0A5D"/>
    <w:rsid w:val="008861E4"/>
    <w:rsid w:val="008935B1"/>
    <w:rsid w:val="008A1960"/>
    <w:rsid w:val="008A2F40"/>
    <w:rsid w:val="008E077A"/>
    <w:rsid w:val="008E581A"/>
    <w:rsid w:val="008F36DD"/>
    <w:rsid w:val="00930178"/>
    <w:rsid w:val="00931C4C"/>
    <w:rsid w:val="009336B8"/>
    <w:rsid w:val="00970619"/>
    <w:rsid w:val="009A0FF4"/>
    <w:rsid w:val="009D4418"/>
    <w:rsid w:val="00AB16A3"/>
    <w:rsid w:val="00B0595B"/>
    <w:rsid w:val="00B521CF"/>
    <w:rsid w:val="00B6766A"/>
    <w:rsid w:val="00B81279"/>
    <w:rsid w:val="00BF5102"/>
    <w:rsid w:val="00C34B34"/>
    <w:rsid w:val="00C73E49"/>
    <w:rsid w:val="00C84257"/>
    <w:rsid w:val="00CB70AD"/>
    <w:rsid w:val="00CF053C"/>
    <w:rsid w:val="00D13FFD"/>
    <w:rsid w:val="00D63222"/>
    <w:rsid w:val="00E17022"/>
    <w:rsid w:val="00E31AE8"/>
    <w:rsid w:val="00E36198"/>
    <w:rsid w:val="00E57389"/>
    <w:rsid w:val="00E76EFA"/>
    <w:rsid w:val="00E8040F"/>
    <w:rsid w:val="00E80FAF"/>
    <w:rsid w:val="00EF702D"/>
    <w:rsid w:val="00F929B7"/>
    <w:rsid w:val="00FD4FC3"/>
    <w:rsid w:val="01DA2839"/>
    <w:rsid w:val="5A1C55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0"/>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0"/>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0"/>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3281</Words>
  <Characters>18702</Characters>
  <Lines>155</Lines>
  <Paragraphs>43</Paragraphs>
  <TotalTime>219</TotalTime>
  <ScaleCrop>false</ScaleCrop>
  <LinksUpToDate>false</LinksUpToDate>
  <CharactersWithSpaces>21940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2025-01-20T19:23:00Z</dcterms:created>
  <dc:creator>Sunil Kumar Reddy Paturu</dc:creator>
  <cp:lastModifiedBy>Lokesh</cp:lastModifiedBy>
  <dcterms:modified xsi:type="dcterms:W3CDTF">2025-05-15T17:39:54Z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4BA4637775964AEBB15F5E86F333E0CF_12</vt:lpwstr>
  </property>
</Properties>
</file>