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893D0E" w14:textId="77777777" w:rsidR="00AA763A" w:rsidRDefault="005A1F00">
      <w:pPr>
        <w:pStyle w:val="Heading1"/>
        <w:keepNext w:val="0"/>
        <w:keepLines w:val="0"/>
        <w:spacing w:before="0"/>
        <w:jc w:val="center"/>
        <w:rPr>
          <w:rFonts w:ascii="Times New Roman" w:eastAsia="Calibri" w:hAnsi="Times New Roman"/>
          <w:b/>
          <w:bCs/>
          <w:color w:val="auto"/>
          <w:kern w:val="36"/>
          <w:sz w:val="20"/>
          <w:szCs w:val="20"/>
        </w:rPr>
      </w:pPr>
      <w:r>
        <w:rPr>
          <w:rFonts w:ascii="Times New Roman" w:eastAsia="Calibri" w:hAnsi="Times New Roman"/>
          <w:b/>
          <w:bCs/>
          <w:color w:val="auto"/>
          <w:kern w:val="36"/>
          <w:sz w:val="28"/>
          <w:szCs w:val="28"/>
        </w:rPr>
        <w:t>Pandu Shyam Babu</w:t>
      </w:r>
    </w:p>
    <w:p w14:paraId="3A2E4D9D" w14:textId="5DC45FB6" w:rsidR="00AA763A" w:rsidRDefault="00641457">
      <w:pPr>
        <w:jc w:val="center"/>
        <w:rPr>
          <w:rStyle w:val="15"/>
          <w:rFonts w:ascii="Times New Roman" w:hAnsi="Times New Roman" w:cs="Times New Roman" w:hint="default"/>
          <w:b w:val="0"/>
        </w:rPr>
      </w:pPr>
      <w:r>
        <w:rPr>
          <w:rFonts w:ascii="Times New Roman" w:eastAsia="DengXian" w:hAnsi="Times New Roman" w:cs="Times New Roman"/>
          <w:b/>
          <w:sz w:val="22"/>
          <w:szCs w:val="22"/>
          <w:lang w:bidi="ar"/>
        </w:rPr>
        <w:t>Senior Business</w:t>
      </w:r>
      <w:r w:rsidR="005A1F00">
        <w:rPr>
          <w:rFonts w:ascii="Times New Roman" w:eastAsia="DengXian" w:hAnsi="Times New Roman" w:cs="Times New Roman"/>
          <w:b/>
          <w:sz w:val="22"/>
          <w:szCs w:val="22"/>
          <w:lang w:bidi="ar"/>
        </w:rPr>
        <w:t xml:space="preserve"> Analyst</w:t>
      </w:r>
      <w:r w:rsidR="005A1F00">
        <w:rPr>
          <w:rFonts w:ascii="Times New Roman" w:eastAsia="DengXian" w:hAnsi="Times New Roman" w:cs="Times New Roman"/>
          <w:sz w:val="22"/>
          <w:szCs w:val="22"/>
          <w:lang w:bidi="ar"/>
        </w:rPr>
        <w:t xml:space="preserve"> | Power BI, Azure Synapse | Enterprise Analytics</w:t>
      </w:r>
      <w:r w:rsidR="005A1F00">
        <w:rPr>
          <w:rStyle w:val="15"/>
          <w:rFonts w:ascii="Times New Roman" w:hAnsi="Times New Roman" w:cs="Times New Roman" w:hint="default"/>
          <w:b w:val="0"/>
        </w:rPr>
        <w:t>|</w:t>
      </w:r>
      <w:r w:rsidR="00475D82">
        <w:rPr>
          <w:rStyle w:val="15"/>
          <w:rFonts w:ascii="Times New Roman" w:hAnsi="Times New Roman" w:cs="Times New Roman" w:hint="default"/>
          <w:b w:val="0"/>
        </w:rPr>
        <w:t xml:space="preserve"> </w:t>
      </w:r>
      <w:hyperlink r:id="rId5" w:history="1">
        <w:r w:rsidR="00475D82" w:rsidRPr="001D797B">
          <w:rPr>
            <w:rStyle w:val="Hyperlink"/>
            <w:rFonts w:ascii="Times New Roman" w:hAnsi="Times New Roman" w:cs="Times New Roman"/>
          </w:rPr>
          <w:t>shyampandu98@gmail.com</w:t>
        </w:r>
      </w:hyperlink>
      <w:r w:rsidR="00475D82">
        <w:rPr>
          <w:rStyle w:val="15"/>
          <w:rFonts w:ascii="Times New Roman" w:hAnsi="Times New Roman" w:cs="Times New Roman" w:hint="default"/>
          <w:b w:val="0"/>
        </w:rPr>
        <w:t xml:space="preserve"> |</w:t>
      </w:r>
      <w:r w:rsidR="005A1F00">
        <w:rPr>
          <w:rStyle w:val="15"/>
          <w:rFonts w:ascii="Times New Roman" w:hAnsi="Times New Roman" w:cs="Times New Roman" w:hint="default"/>
          <w:b w:val="0"/>
        </w:rPr>
        <w:t xml:space="preserve"> +1 </w:t>
      </w:r>
      <w:r w:rsidR="00475D82">
        <w:rPr>
          <w:rStyle w:val="15"/>
          <w:rFonts w:ascii="Times New Roman" w:hAnsi="Times New Roman" w:cs="Times New Roman" w:hint="default"/>
          <w:b w:val="0"/>
        </w:rPr>
        <w:t>469 607-4711</w:t>
      </w:r>
    </w:p>
    <w:p w14:paraId="5436828E" w14:textId="77777777" w:rsidR="00475D82" w:rsidRPr="00475D82" w:rsidRDefault="00475D82">
      <w:pPr>
        <w:jc w:val="center"/>
        <w:rPr>
          <w:rFonts w:ascii="Times New Roman" w:hAnsi="Times New Roman" w:cs="Times New Roman"/>
          <w:bCs/>
        </w:rPr>
      </w:pPr>
    </w:p>
    <w:p w14:paraId="39EB077B" w14:textId="77777777" w:rsidR="00AA763A" w:rsidRDefault="005A1F00">
      <w:pPr>
        <w:pStyle w:val="Heading2"/>
        <w:keepNext w:val="0"/>
        <w:keepLines w:val="0"/>
        <w:pBdr>
          <w:top w:val="single" w:sz="4" w:space="1" w:color="auto"/>
        </w:pBdr>
        <w:spacing w:before="0" w:after="80"/>
        <w:rPr>
          <w:rFonts w:ascii="Times New Roman" w:eastAsia="Calibri" w:hAnsi="Times New Roman"/>
          <w:b/>
          <w:bCs/>
          <w:color w:val="auto"/>
          <w:sz w:val="20"/>
          <w:szCs w:val="20"/>
          <w:u w:val="single"/>
        </w:rPr>
      </w:pPr>
      <w:r>
        <w:rPr>
          <w:rFonts w:ascii="Times New Roman" w:eastAsia="Calibri" w:hAnsi="Times New Roman"/>
          <w:b/>
          <w:bCs/>
          <w:color w:val="auto"/>
          <w:sz w:val="22"/>
          <w:szCs w:val="22"/>
          <w:u w:val="single"/>
        </w:rPr>
        <w:t>PROFESSIONAL SUMMARY</w:t>
      </w:r>
    </w:p>
    <w:p w14:paraId="2D52B6CE" w14:textId="31AA66AC" w:rsidR="00B8340C" w:rsidRDefault="00B8340C" w:rsidP="00B8340C">
      <w:pPr>
        <w:numPr>
          <w:ilvl w:val="0"/>
          <w:numId w:val="1"/>
        </w:numPr>
        <w:spacing w:beforeAutospacing="1" w:afterAutospacing="1"/>
        <w:jc w:val="both"/>
        <w:rPr>
          <w:rFonts w:ascii="Times New Roman" w:eastAsia="Times New Roman" w:hAnsi="Times New Roman" w:cs="Times New Roman"/>
          <w:bCs/>
        </w:rPr>
      </w:pPr>
      <w:r w:rsidRPr="00B8340C">
        <w:rPr>
          <w:rFonts w:ascii="Times New Roman" w:eastAsia="Times New Roman" w:hAnsi="Times New Roman" w:cs="Times New Roman"/>
          <w:bCs/>
        </w:rPr>
        <w:t xml:space="preserve">Senior Business Analyst with </w:t>
      </w:r>
      <w:r>
        <w:rPr>
          <w:rFonts w:ascii="Times New Roman" w:eastAsia="Times New Roman" w:hAnsi="Times New Roman" w:cs="Times New Roman"/>
          <w:bCs/>
        </w:rPr>
        <w:t>8+</w:t>
      </w:r>
      <w:r w:rsidRPr="00B8340C">
        <w:rPr>
          <w:rFonts w:ascii="Times New Roman" w:eastAsia="Times New Roman" w:hAnsi="Times New Roman" w:cs="Times New Roman"/>
          <w:bCs/>
        </w:rPr>
        <w:t xml:space="preserve"> years of experience supporting healthcare, insurance, and financial services environments. Strong background in claims data analysis, regulatory reporting support, business process documentation, and cross-functional stakeholder collaboration. Experienced in working with multi-vendor teams, supporting UAT cycles, reviewing technical artifacts, and ensuring business requirements are accurately translated into system configurations. Adept at process modeling, data validation, and ensuring compliance with governance and reporting standards across enterprise platforms.</w:t>
      </w:r>
    </w:p>
    <w:p w14:paraId="71319FEF" w14:textId="7C2F07BF" w:rsidR="00F771BC" w:rsidRPr="00B8340C" w:rsidRDefault="00F771BC" w:rsidP="00F771BC">
      <w:pPr>
        <w:numPr>
          <w:ilvl w:val="0"/>
          <w:numId w:val="1"/>
        </w:numPr>
        <w:spacing w:beforeAutospacing="1" w:afterAutospacing="1"/>
        <w:jc w:val="both"/>
        <w:rPr>
          <w:rFonts w:ascii="Times New Roman" w:eastAsia="Times New Roman" w:hAnsi="Times New Roman" w:cs="Times New Roman"/>
          <w:bCs/>
        </w:rPr>
      </w:pPr>
      <w:r w:rsidRPr="00F771BC">
        <w:rPr>
          <w:rFonts w:ascii="Times New Roman" w:eastAsia="Times New Roman" w:hAnsi="Times New Roman" w:cs="Times New Roman"/>
          <w:bCs/>
        </w:rPr>
        <w:t>Experienced Technical Business Analyst working in Agile/Scrum environments, facilitating sprint planning, backlog refinement, user story creation, and acceptance criteria definition for enterprise data initiatives.</w:t>
      </w:r>
    </w:p>
    <w:p w14:paraId="219131F5" w14:textId="77777777" w:rsidR="00AA763A" w:rsidRDefault="005A1F00">
      <w:pPr>
        <w:numPr>
          <w:ilvl w:val="0"/>
          <w:numId w:val="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Cs/>
        </w:rPr>
        <w:t>Developed, optimized SQL, database workflows</w:t>
      </w:r>
      <w:r>
        <w:rPr>
          <w:rFonts w:ascii="Times New Roman" w:eastAsia="Times New Roman" w:hAnsi="Times New Roman" w:cs="Times New Roman"/>
        </w:rPr>
        <w:t xml:space="preserve"> to accelerate data retrieval. Diagnosed, resolved slow-running reports, restructuring schemas, collaborating with database administrators to maintain analytics-ready, operationally aligned data architectures.</w:t>
      </w:r>
    </w:p>
    <w:p w14:paraId="065F47C0" w14:textId="77777777" w:rsidR="00AA763A" w:rsidRDefault="005A1F00">
      <w:pPr>
        <w:numPr>
          <w:ilvl w:val="0"/>
          <w:numId w:val="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Cs/>
        </w:rPr>
        <w:t>Architected and maintained cloud-based data storage environments</w:t>
      </w:r>
      <w:r>
        <w:rPr>
          <w:rFonts w:ascii="Times New Roman" w:eastAsia="Times New Roman" w:hAnsi="Times New Roman" w:cs="Times New Roman"/>
        </w:rPr>
        <w:t>, implementing governance frameworks that ensured data security, organization, and accessibility. Collaborated with infrastructure teams to optimize performance, cost, and system reliability.</w:t>
      </w:r>
    </w:p>
    <w:p w14:paraId="434C3E09" w14:textId="77777777" w:rsidR="00AA763A" w:rsidRDefault="005A1F00">
      <w:pPr>
        <w:numPr>
          <w:ilvl w:val="0"/>
          <w:numId w:val="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Cs/>
        </w:rPr>
        <w:t>Leveraged Python to address analytical challenges</w:t>
      </w:r>
      <w:r>
        <w:rPr>
          <w:rFonts w:ascii="Times New Roman" w:eastAsia="Times New Roman" w:hAnsi="Times New Roman" w:cs="Times New Roman"/>
        </w:rPr>
        <w:t>, including anomaly detection, automation of recurring analyses, development of reusable tools. Delivered standardized templates and notebooks adopted by analysts for efficient, self-service investigations.</w:t>
      </w:r>
    </w:p>
    <w:p w14:paraId="6D343437" w14:textId="77777777" w:rsidR="00AA763A" w:rsidRDefault="005A1F00">
      <w:pPr>
        <w:numPr>
          <w:ilvl w:val="0"/>
          <w:numId w:val="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Cs/>
        </w:rPr>
        <w:t>Designed and optimized data warehouse, reporting layer structures</w:t>
      </w:r>
      <w:r>
        <w:rPr>
          <w:rFonts w:ascii="Times New Roman" w:eastAsia="Times New Roman" w:hAnsi="Times New Roman" w:cs="Times New Roman"/>
        </w:rPr>
        <w:t xml:space="preserve"> to enable intuitive exploration, self-service analytics for business teams. Established standardized metric definitions, calculation logic, ensuring consistency, alignment of KPIs across the organization.</w:t>
      </w:r>
    </w:p>
    <w:p w14:paraId="1A4DCA5D" w14:textId="77777777" w:rsidR="00AA763A" w:rsidRDefault="005A1F00">
      <w:pPr>
        <w:numPr>
          <w:ilvl w:val="0"/>
          <w:numId w:val="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Cs/>
        </w:rPr>
        <w:t>Designed and delivered decision-focused dashboards</w:t>
      </w:r>
      <w:r>
        <w:rPr>
          <w:rFonts w:ascii="Times New Roman" w:eastAsia="Times New Roman" w:hAnsi="Times New Roman" w:cs="Times New Roman"/>
        </w:rPr>
        <w:t xml:space="preserve"> that made key performance metrics clear and actionable for operations, management, and executive leadership, surfacing critical risks, trends, and exceptions requiring timely attention.</w:t>
      </w:r>
    </w:p>
    <w:p w14:paraId="5AFB1C7F" w14:textId="77777777" w:rsidR="00AA763A" w:rsidRDefault="005A1F00">
      <w:pPr>
        <w:numPr>
          <w:ilvl w:val="0"/>
          <w:numId w:val="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Cs/>
        </w:rPr>
        <w:t>Conducted in-depth analytical investigations</w:t>
      </w:r>
      <w:r>
        <w:rPr>
          <w:rFonts w:ascii="Times New Roman" w:eastAsia="Times New Roman" w:hAnsi="Times New Roman" w:cs="Times New Roman"/>
        </w:rPr>
        <w:t xml:space="preserve"> when metrics diverged or business questions were not addressed by existing reporting, identifying underlying patterns and issues and communicating findings in a way that directly informed business decisions.</w:t>
      </w:r>
    </w:p>
    <w:p w14:paraId="734BF58C" w14:textId="77777777" w:rsidR="00AA763A" w:rsidRDefault="005A1F00">
      <w:pPr>
        <w:numPr>
          <w:ilvl w:val="0"/>
          <w:numId w:val="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Cs/>
        </w:rPr>
        <w:t>Implemented comprehensive data quality controls and governance frameworks</w:t>
      </w:r>
      <w:r>
        <w:rPr>
          <w:rFonts w:ascii="Times New Roman" w:eastAsia="Times New Roman" w:hAnsi="Times New Roman" w:cs="Times New Roman"/>
        </w:rPr>
        <w:t>, proactively identifying errors and inconsistencies, and documented end-to-end data lineage to ensure transparency, traceability, and confidence in analytical outputs.</w:t>
      </w:r>
    </w:p>
    <w:p w14:paraId="0B101DB8" w14:textId="77777777" w:rsidR="00AA763A" w:rsidRDefault="005A1F00">
      <w:pPr>
        <w:numPr>
          <w:ilvl w:val="0"/>
          <w:numId w:val="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Cs/>
        </w:rPr>
        <w:t>Analyzed insurance policy, claims, and financial datasets</w:t>
      </w:r>
      <w:r>
        <w:rPr>
          <w:rFonts w:ascii="Times New Roman" w:eastAsia="Times New Roman" w:hAnsi="Times New Roman" w:cs="Times New Roman"/>
        </w:rPr>
        <w:t xml:space="preserve"> supporting pricing, reserving decisions, partnering closely with underwriting and pricing teams to assess risk exposure and validate assumptions embedded in actuarial models.</w:t>
      </w:r>
    </w:p>
    <w:p w14:paraId="20D23EED" w14:textId="77777777" w:rsidR="00AA763A" w:rsidRDefault="005A1F00">
      <w:pPr>
        <w:numPr>
          <w:ilvl w:val="0"/>
          <w:numId w:val="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Designed and delivered analytics dashboards that provided teams with clear visibility into patient volumes, clinical performance metrics, enabling operations leaders to identify scheduling bottlenecks, optimize resource allocation, improve care delivery efficiency.</w:t>
      </w:r>
    </w:p>
    <w:p w14:paraId="7F028EE5" w14:textId="77777777" w:rsidR="00AA763A" w:rsidRDefault="005A1F00">
      <w:pPr>
        <w:numPr>
          <w:ilvl w:val="0"/>
          <w:numId w:val="1"/>
        </w:numPr>
        <w:spacing w:beforeAutospacing="1"/>
        <w:jc w:val="both"/>
        <w:rPr>
          <w:rFonts w:ascii="Times New Roman" w:eastAsia="Times New Roman" w:hAnsi="Times New Roman" w:cs="Times New Roman"/>
        </w:rPr>
      </w:pPr>
      <w:r>
        <w:rPr>
          <w:rFonts w:ascii="Times New Roman" w:eastAsia="Times New Roman" w:hAnsi="Times New Roman" w:cs="Times New Roman"/>
        </w:rPr>
        <w:t>Maintained comprehensive documentation of data systems, analytical methodologies, design decisions, enabling efficient onboarding, supporting auditability, and ensuring that analyses could be validated, reused, and extended by other analysts.</w:t>
      </w:r>
    </w:p>
    <w:p w14:paraId="51754039" w14:textId="77777777" w:rsidR="00AA763A" w:rsidRDefault="005A1F00">
      <w:pPr>
        <w:pStyle w:val="Heading2"/>
        <w:spacing w:before="230" w:afterLines="37" w:after="88"/>
        <w:rPr>
          <w:rFonts w:ascii="Times New Roman" w:hAnsi="Times New Roman"/>
          <w:b/>
          <w:color w:val="auto"/>
          <w:sz w:val="20"/>
          <w:szCs w:val="20"/>
          <w:u w:val="single"/>
        </w:rPr>
      </w:pPr>
      <w:r>
        <w:rPr>
          <w:rFonts w:ascii="Times New Roman" w:hAnsi="Times New Roman"/>
          <w:b/>
          <w:color w:val="auto"/>
          <w:sz w:val="21"/>
          <w:szCs w:val="21"/>
          <w:u w:val="single"/>
        </w:rPr>
        <w:t>TECHNICAL SKILLS</w:t>
      </w:r>
    </w:p>
    <w:p w14:paraId="58433A76" w14:textId="77777777" w:rsidR="00AA763A" w:rsidRDefault="005A1F00">
      <w:pPr>
        <w:pStyle w:val="NormalWeb"/>
        <w:numPr>
          <w:ilvl w:val="0"/>
          <w:numId w:val="2"/>
        </w:numPr>
        <w:spacing w:beforeAutospacing="0"/>
        <w:jc w:val="both"/>
        <w:rPr>
          <w:sz w:val="20"/>
          <w:szCs w:val="20"/>
        </w:rPr>
      </w:pPr>
      <w:r>
        <w:rPr>
          <w:b/>
          <w:bCs/>
          <w:sz w:val="20"/>
          <w:szCs w:val="20"/>
        </w:rPr>
        <w:t>Programming &amp; Scripting:</w:t>
      </w:r>
      <w:r>
        <w:rPr>
          <w:sz w:val="20"/>
          <w:szCs w:val="20"/>
        </w:rPr>
        <w:t xml:space="preserve"> Python (Pandas, </w:t>
      </w:r>
      <w:proofErr w:type="spellStart"/>
      <w:r>
        <w:rPr>
          <w:sz w:val="20"/>
          <w:szCs w:val="20"/>
        </w:rPr>
        <w:t>Polars</w:t>
      </w:r>
      <w:proofErr w:type="spellEnd"/>
      <w:r>
        <w:rPr>
          <w:sz w:val="20"/>
          <w:szCs w:val="20"/>
        </w:rPr>
        <w:t xml:space="preserve">, </w:t>
      </w:r>
      <w:proofErr w:type="spellStart"/>
      <w:r>
        <w:rPr>
          <w:sz w:val="20"/>
          <w:szCs w:val="20"/>
        </w:rPr>
        <w:t>NumPy</w:t>
      </w:r>
      <w:proofErr w:type="spellEnd"/>
      <w:r>
        <w:rPr>
          <w:sz w:val="20"/>
          <w:szCs w:val="20"/>
        </w:rPr>
        <w:t xml:space="preserve">), SQL, </w:t>
      </w:r>
      <w:proofErr w:type="spellStart"/>
      <w:r>
        <w:rPr>
          <w:sz w:val="20"/>
          <w:szCs w:val="20"/>
        </w:rPr>
        <w:t>PySpark</w:t>
      </w:r>
      <w:proofErr w:type="spellEnd"/>
      <w:r>
        <w:rPr>
          <w:sz w:val="20"/>
          <w:szCs w:val="20"/>
        </w:rPr>
        <w:t>, Spark SQL, R</w:t>
      </w:r>
    </w:p>
    <w:p w14:paraId="511091C8" w14:textId="77777777" w:rsidR="00AA763A" w:rsidRDefault="005A1F00">
      <w:pPr>
        <w:pStyle w:val="NormalWeb"/>
        <w:numPr>
          <w:ilvl w:val="0"/>
          <w:numId w:val="2"/>
        </w:numPr>
        <w:jc w:val="both"/>
        <w:rPr>
          <w:sz w:val="20"/>
          <w:szCs w:val="20"/>
        </w:rPr>
      </w:pPr>
      <w:r>
        <w:rPr>
          <w:b/>
          <w:bCs/>
          <w:sz w:val="20"/>
          <w:szCs w:val="20"/>
        </w:rPr>
        <w:t>Data Visualization &amp; BI:</w:t>
      </w:r>
      <w:r>
        <w:rPr>
          <w:sz w:val="20"/>
          <w:szCs w:val="20"/>
        </w:rPr>
        <w:t xml:space="preserve"> Tableau, Power BI, Amazon </w:t>
      </w:r>
      <w:proofErr w:type="spellStart"/>
      <w:r>
        <w:rPr>
          <w:sz w:val="20"/>
          <w:szCs w:val="20"/>
        </w:rPr>
        <w:t>QuickSight</w:t>
      </w:r>
      <w:proofErr w:type="spellEnd"/>
      <w:r>
        <w:rPr>
          <w:sz w:val="20"/>
          <w:szCs w:val="20"/>
        </w:rPr>
        <w:t>, Excel</w:t>
      </w:r>
    </w:p>
    <w:p w14:paraId="362F22ED" w14:textId="77777777" w:rsidR="00AA763A" w:rsidRDefault="005A1F00">
      <w:pPr>
        <w:pStyle w:val="NormalWeb"/>
        <w:numPr>
          <w:ilvl w:val="0"/>
          <w:numId w:val="2"/>
        </w:numPr>
        <w:jc w:val="both"/>
        <w:rPr>
          <w:sz w:val="20"/>
          <w:szCs w:val="20"/>
        </w:rPr>
      </w:pPr>
      <w:r>
        <w:rPr>
          <w:b/>
          <w:bCs/>
          <w:sz w:val="20"/>
          <w:szCs w:val="20"/>
        </w:rPr>
        <w:t>Cloud Platforms &amp; Storage:</w:t>
      </w:r>
      <w:r>
        <w:rPr>
          <w:sz w:val="20"/>
          <w:szCs w:val="20"/>
        </w:rPr>
        <w:t xml:space="preserve"> Azure (Data Lake, Synapse Lakehouse, Blob Storage, SQL Database), AWS (S3, Redshift, Glue, Athena)</w:t>
      </w:r>
    </w:p>
    <w:p w14:paraId="04E0629F" w14:textId="77777777" w:rsidR="00AA763A" w:rsidRDefault="005A1F00">
      <w:pPr>
        <w:pStyle w:val="NormalWeb"/>
        <w:numPr>
          <w:ilvl w:val="0"/>
          <w:numId w:val="2"/>
        </w:numPr>
        <w:jc w:val="both"/>
        <w:rPr>
          <w:sz w:val="20"/>
          <w:szCs w:val="20"/>
        </w:rPr>
      </w:pPr>
      <w:r>
        <w:rPr>
          <w:b/>
          <w:bCs/>
          <w:sz w:val="20"/>
          <w:szCs w:val="20"/>
        </w:rPr>
        <w:t>Databases &amp; Data Warehousing:</w:t>
      </w:r>
      <w:r>
        <w:rPr>
          <w:sz w:val="20"/>
          <w:szCs w:val="20"/>
        </w:rPr>
        <w:t xml:space="preserve"> Snowflake, SQL Server, Amazon Redshift, Azure Synapse</w:t>
      </w:r>
    </w:p>
    <w:p w14:paraId="14DD382E" w14:textId="77777777" w:rsidR="00AA763A" w:rsidRDefault="005A1F00">
      <w:pPr>
        <w:pStyle w:val="NormalWeb"/>
        <w:numPr>
          <w:ilvl w:val="0"/>
          <w:numId w:val="2"/>
        </w:numPr>
        <w:jc w:val="both"/>
        <w:rPr>
          <w:sz w:val="20"/>
          <w:szCs w:val="20"/>
        </w:rPr>
      </w:pPr>
      <w:r>
        <w:rPr>
          <w:b/>
          <w:bCs/>
          <w:sz w:val="20"/>
          <w:szCs w:val="20"/>
        </w:rPr>
        <w:t>Data Engineering &amp; ETL:</w:t>
      </w:r>
      <w:r>
        <w:rPr>
          <w:sz w:val="20"/>
          <w:szCs w:val="20"/>
        </w:rPr>
        <w:t xml:space="preserve"> ETL Pipeline, Validation Routines, Data Profiling, Schema Standardization, Data Lineage Documentation</w:t>
      </w:r>
    </w:p>
    <w:p w14:paraId="373AF01B" w14:textId="77777777" w:rsidR="00D952AC" w:rsidRDefault="005A1F00" w:rsidP="00D952AC">
      <w:pPr>
        <w:pStyle w:val="NormalWeb"/>
        <w:numPr>
          <w:ilvl w:val="0"/>
          <w:numId w:val="2"/>
        </w:numPr>
        <w:jc w:val="both"/>
        <w:rPr>
          <w:sz w:val="20"/>
          <w:szCs w:val="20"/>
        </w:rPr>
      </w:pPr>
      <w:r>
        <w:rPr>
          <w:b/>
          <w:bCs/>
          <w:sz w:val="20"/>
          <w:szCs w:val="20"/>
        </w:rPr>
        <w:t>Analytics &amp; Modeling:</w:t>
      </w:r>
      <w:r>
        <w:rPr>
          <w:sz w:val="20"/>
          <w:szCs w:val="20"/>
        </w:rPr>
        <w:t xml:space="preserve"> Dimensional Modeling, Time-Series Analysis, Predictive Modeling, EDA, Actuarial &amp; Financial Metrics</w:t>
      </w:r>
    </w:p>
    <w:p w14:paraId="63360D8B" w14:textId="77777777" w:rsidR="00D952AC" w:rsidRDefault="005A1F00" w:rsidP="00D952AC">
      <w:pPr>
        <w:pStyle w:val="NormalWeb"/>
        <w:numPr>
          <w:ilvl w:val="0"/>
          <w:numId w:val="2"/>
        </w:numPr>
        <w:jc w:val="both"/>
        <w:rPr>
          <w:sz w:val="20"/>
          <w:szCs w:val="20"/>
        </w:rPr>
      </w:pPr>
      <w:r w:rsidRPr="00D952AC">
        <w:rPr>
          <w:b/>
          <w:bCs/>
          <w:sz w:val="20"/>
          <w:szCs w:val="20"/>
        </w:rPr>
        <w:t>Tools &amp; Frameworks:</w:t>
      </w:r>
      <w:r w:rsidRPr="00D952AC">
        <w:rPr>
          <w:sz w:val="20"/>
          <w:szCs w:val="20"/>
        </w:rPr>
        <w:t xml:space="preserve"> </w:t>
      </w:r>
      <w:r w:rsidR="00D952AC" w:rsidRPr="00D952AC">
        <w:rPr>
          <w:sz w:val="20"/>
          <w:szCs w:val="20"/>
        </w:rPr>
        <w:t xml:space="preserve">Agile/Scrum, JIRA, Visio, </w:t>
      </w:r>
      <w:proofErr w:type="spellStart"/>
      <w:r w:rsidR="00D952AC" w:rsidRPr="00D952AC">
        <w:rPr>
          <w:sz w:val="20"/>
          <w:szCs w:val="20"/>
        </w:rPr>
        <w:t>Git</w:t>
      </w:r>
      <w:proofErr w:type="spellEnd"/>
      <w:r w:rsidR="00D952AC" w:rsidRPr="00D952AC">
        <w:rPr>
          <w:sz w:val="20"/>
          <w:szCs w:val="20"/>
        </w:rPr>
        <w:t xml:space="preserve">, GitHub, </w:t>
      </w:r>
      <w:proofErr w:type="spellStart"/>
      <w:r w:rsidR="00D952AC" w:rsidRPr="00D952AC">
        <w:rPr>
          <w:sz w:val="20"/>
          <w:szCs w:val="20"/>
        </w:rPr>
        <w:t>Jupyter</w:t>
      </w:r>
      <w:proofErr w:type="spellEnd"/>
      <w:r w:rsidR="00D952AC" w:rsidRPr="00D952AC">
        <w:rPr>
          <w:sz w:val="20"/>
          <w:szCs w:val="20"/>
        </w:rPr>
        <w:t xml:space="preserve"> Notebooks, Guidewire, UAT</w:t>
      </w:r>
    </w:p>
    <w:p w14:paraId="142D46E3" w14:textId="196FA256" w:rsidR="007F667A" w:rsidRPr="00D952AC" w:rsidRDefault="005A1F00" w:rsidP="00D952AC">
      <w:pPr>
        <w:pStyle w:val="NormalWeb"/>
        <w:ind w:left="3600" w:firstLine="720"/>
        <w:jc w:val="both"/>
        <w:rPr>
          <w:sz w:val="20"/>
          <w:szCs w:val="20"/>
        </w:rPr>
      </w:pPr>
      <w:r w:rsidRPr="00D952AC">
        <w:rPr>
          <w:b/>
          <w:bCs/>
          <w:sz w:val="22"/>
          <w:szCs w:val="22"/>
          <w:u w:val="single"/>
        </w:rPr>
        <w:t>WORK EXPERIENCE</w:t>
      </w:r>
    </w:p>
    <w:p w14:paraId="78DB895A" w14:textId="31E12827" w:rsidR="00AA763A" w:rsidRDefault="005A1F00">
      <w:pPr>
        <w:spacing w:beforeLines="64" w:before="153" w:afterLines="18" w:after="43"/>
        <w:jc w:val="both"/>
        <w:rPr>
          <w:rFonts w:ascii="Times New Roman" w:eastAsia="Times New Roman" w:hAnsi="Times New Roman" w:cs="Times New Roman"/>
          <w:b/>
          <w:sz w:val="21"/>
          <w:szCs w:val="21"/>
        </w:rPr>
      </w:pPr>
      <w:r>
        <w:rPr>
          <w:rFonts w:ascii="Times New Roman" w:eastAsia="DengXian" w:hAnsi="Times New Roman" w:cs="Times New Roman"/>
          <w:b/>
          <w:bCs/>
          <w:sz w:val="21"/>
          <w:szCs w:val="21"/>
          <w:lang w:bidi="ar"/>
        </w:rPr>
        <w:t xml:space="preserve">Cincinnati </w:t>
      </w:r>
      <w:r w:rsidR="00475D82">
        <w:rPr>
          <w:rFonts w:ascii="Times New Roman" w:eastAsia="DengXian" w:hAnsi="Times New Roman" w:cs="Times New Roman"/>
          <w:b/>
          <w:bCs/>
          <w:sz w:val="21"/>
          <w:szCs w:val="21"/>
          <w:lang w:bidi="ar"/>
        </w:rPr>
        <w:t>Financial</w:t>
      </w:r>
      <w:r>
        <w:rPr>
          <w:rFonts w:ascii="Times New Roman" w:eastAsia="DengXian" w:hAnsi="Times New Roman" w:cs="Times New Roman"/>
          <w:b/>
          <w:sz w:val="21"/>
          <w:szCs w:val="21"/>
          <w:lang w:bidi="ar"/>
        </w:rPr>
        <w:t xml:space="preserve">, </w:t>
      </w:r>
      <w:r w:rsidRPr="00475D82">
        <w:rPr>
          <w:rFonts w:ascii="Times New Roman" w:eastAsia="DengXian" w:hAnsi="Times New Roman" w:cs="Times New Roman"/>
          <w:b/>
          <w:sz w:val="21"/>
          <w:szCs w:val="21"/>
          <w:lang w:bidi="ar"/>
        </w:rPr>
        <w:t>Fairfield, OH</w:t>
      </w:r>
      <w:r>
        <w:rPr>
          <w:rFonts w:ascii="Times New Roman" w:eastAsia="DengXian" w:hAnsi="Times New Roman" w:cs="Times New Roman"/>
          <w:bCs/>
          <w:sz w:val="21"/>
          <w:szCs w:val="21"/>
          <w:lang w:bidi="ar"/>
        </w:rPr>
        <w:t xml:space="preserve"> </w:t>
      </w:r>
      <w:r>
        <w:rPr>
          <w:rFonts w:ascii="Times New Roman" w:eastAsia="DengXian" w:hAnsi="Times New Roman" w:cs="Times New Roman"/>
          <w:b/>
          <w:sz w:val="21"/>
          <w:szCs w:val="21"/>
          <w:lang w:bidi="ar"/>
        </w:rPr>
        <w:t xml:space="preserve">| </w:t>
      </w:r>
      <w:r w:rsidR="007F667A" w:rsidRPr="007F667A">
        <w:rPr>
          <w:rFonts w:ascii="Times New Roman" w:eastAsia="DengXian" w:hAnsi="Times New Roman" w:cs="Times New Roman"/>
          <w:b/>
          <w:sz w:val="21"/>
          <w:szCs w:val="21"/>
          <w:lang w:bidi="ar"/>
        </w:rPr>
        <w:t>Senior Business Systems Analyst</w:t>
      </w:r>
      <w:r>
        <w:rPr>
          <w:rFonts w:ascii="Times New Roman" w:eastAsia="DengXian" w:hAnsi="Times New Roman" w:cs="Times New Roman"/>
          <w:b/>
          <w:sz w:val="21"/>
          <w:szCs w:val="21"/>
          <w:lang w:bidi="ar"/>
        </w:rPr>
        <w:tab/>
      </w:r>
      <w:r>
        <w:rPr>
          <w:rFonts w:ascii="Times New Roman" w:eastAsia="DengXian" w:hAnsi="Times New Roman" w:cs="Times New Roman"/>
          <w:b/>
          <w:sz w:val="21"/>
          <w:szCs w:val="21"/>
          <w:lang w:bidi="ar"/>
        </w:rPr>
        <w:tab/>
      </w:r>
      <w:r>
        <w:rPr>
          <w:rFonts w:ascii="Times New Roman" w:eastAsia="DengXian" w:hAnsi="Times New Roman" w:cs="Times New Roman"/>
          <w:b/>
          <w:sz w:val="21"/>
          <w:szCs w:val="21"/>
          <w:lang w:bidi="ar"/>
        </w:rPr>
        <w:tab/>
      </w:r>
      <w:r>
        <w:rPr>
          <w:rFonts w:ascii="Times New Roman" w:eastAsia="DengXian" w:hAnsi="Times New Roman" w:cs="Times New Roman"/>
          <w:b/>
          <w:sz w:val="21"/>
          <w:szCs w:val="21"/>
          <w:lang w:bidi="ar"/>
        </w:rPr>
        <w:tab/>
      </w:r>
      <w:r>
        <w:rPr>
          <w:rFonts w:ascii="Times New Roman" w:eastAsia="DengXian" w:hAnsi="Times New Roman" w:cs="Times New Roman"/>
          <w:b/>
          <w:sz w:val="21"/>
          <w:szCs w:val="21"/>
          <w:lang w:bidi="ar"/>
        </w:rPr>
        <w:tab/>
        <w:t>Mar 2025 – Present</w:t>
      </w:r>
    </w:p>
    <w:p w14:paraId="39791ADD" w14:textId="77777777" w:rsidR="00AA763A" w:rsidRDefault="005A1F00">
      <w:pPr>
        <w:jc w:val="both"/>
        <w:rPr>
          <w:rFonts w:ascii="Times New Roman" w:hAnsi="Times New Roman" w:cs="Times New Roman"/>
          <w:b/>
        </w:rPr>
      </w:pPr>
      <w:r>
        <w:rPr>
          <w:rFonts w:ascii="Times New Roman" w:eastAsia="DengXian" w:hAnsi="Times New Roman" w:cs="Times New Roman"/>
          <w:b/>
          <w:lang w:bidi="ar"/>
        </w:rPr>
        <w:t>Project Title: Strategic Exposure &amp; Normative Trend Intelligence for Loss Analytics</w:t>
      </w:r>
    </w:p>
    <w:p w14:paraId="0F367743" w14:textId="77777777" w:rsidR="00AA763A" w:rsidRDefault="005A1F00">
      <w:pPr>
        <w:jc w:val="both"/>
        <w:rPr>
          <w:rFonts w:ascii="Times New Roman" w:hAnsi="Times New Roman" w:cs="Times New Roman"/>
        </w:rPr>
      </w:pPr>
      <w:r>
        <w:rPr>
          <w:rFonts w:ascii="Times New Roman" w:eastAsia="DengXian" w:hAnsi="Times New Roman" w:cs="Times New Roman"/>
          <w:b/>
          <w:lang w:bidi="ar"/>
        </w:rPr>
        <w:t>Project Overview:</w:t>
      </w:r>
      <w:r>
        <w:rPr>
          <w:rFonts w:ascii="Times New Roman" w:eastAsia="DengXian" w:hAnsi="Times New Roman" w:cs="Times New Roman"/>
          <w:lang w:bidi="ar"/>
        </w:rPr>
        <w:t xml:space="preserve"> Contributed for an advanced analytics platform designed to transform actuarial and underwriting operations for a P&amp;C insurance client by creating a unified, intelligent data ecosystem. The platform addresses industry challenges: fragmented data sources between policy administration systems and analytical warehouses, manual reserve validation processes, and reactive loss trend analysis that delays strategic portfolio adjustments. Its core innovation is the Predictive Anomaly Detection Engine, which uses advanced Python analytics to identify emerging loss patterns, reserve inadequacies months before traditional methods, enabling proactive portfolio management. The platform integrates automated reconciliation workflows, standardized calculation modules for key actuarial metrics, interactive Power BI, Tableau dashboards for scenario modeling.</w:t>
      </w:r>
    </w:p>
    <w:p w14:paraId="494D1CB4" w14:textId="77777777" w:rsidR="00F771BC" w:rsidRDefault="005A1F00" w:rsidP="00F771BC">
      <w:pPr>
        <w:pStyle w:val="NormalWeb"/>
        <w:numPr>
          <w:ilvl w:val="0"/>
          <w:numId w:val="3"/>
        </w:numPr>
        <w:spacing w:beforeLines="18" w:before="43" w:beforeAutospacing="0" w:afterAutospacing="0"/>
        <w:ind w:left="560"/>
        <w:jc w:val="both"/>
        <w:rPr>
          <w:sz w:val="20"/>
          <w:szCs w:val="20"/>
        </w:rPr>
      </w:pPr>
      <w:r>
        <w:rPr>
          <w:sz w:val="20"/>
          <w:szCs w:val="20"/>
        </w:rPr>
        <w:t>Analyzed complex Guidewire policy and claim datasets to interpret rating components, lifecycle events, claim adjustments, and financial metrics influencing actuarial and underwriting models, ensuring consistency across actuarial outputs.</w:t>
      </w:r>
    </w:p>
    <w:p w14:paraId="19B72BD0" w14:textId="2F541F9A" w:rsidR="00F771BC" w:rsidRPr="00F771BC" w:rsidRDefault="00F771BC" w:rsidP="00F771BC">
      <w:pPr>
        <w:pStyle w:val="NormalWeb"/>
        <w:numPr>
          <w:ilvl w:val="0"/>
          <w:numId w:val="3"/>
        </w:numPr>
        <w:spacing w:beforeLines="18" w:before="43" w:beforeAutospacing="0" w:afterAutospacing="0"/>
        <w:ind w:left="560"/>
        <w:jc w:val="both"/>
        <w:rPr>
          <w:sz w:val="20"/>
          <w:szCs w:val="20"/>
        </w:rPr>
      </w:pPr>
      <w:r w:rsidRPr="00F771BC">
        <w:rPr>
          <w:sz w:val="20"/>
          <w:szCs w:val="20"/>
        </w:rPr>
        <w:t>Worked within Agile/Scrum framework, participating in sprint planning, backlog grooming, daily stand-ups, and validating user stories and acceptance criteria for data analytics and governance initiatives.</w:t>
      </w:r>
    </w:p>
    <w:p w14:paraId="7BDF4DFF" w14:textId="77777777" w:rsidR="00AA763A" w:rsidRDefault="005A1F00">
      <w:pPr>
        <w:pStyle w:val="NormalWeb"/>
        <w:numPr>
          <w:ilvl w:val="0"/>
          <w:numId w:val="3"/>
        </w:numPr>
        <w:spacing w:beforeAutospacing="0"/>
        <w:ind w:left="560"/>
        <w:jc w:val="both"/>
        <w:rPr>
          <w:sz w:val="20"/>
          <w:szCs w:val="20"/>
        </w:rPr>
      </w:pPr>
      <w:r>
        <w:rPr>
          <w:sz w:val="20"/>
          <w:szCs w:val="20"/>
        </w:rPr>
        <w:t>Developed SQL transformations to produce severity curves, frequency patterns, reserve development tables, and loss ratio trends, enabling pricing teams and actuaries to assess risk exposure, validate reserve calculations across commercial insurance portfolios.</w:t>
      </w:r>
    </w:p>
    <w:p w14:paraId="38F0A303" w14:textId="77777777" w:rsidR="00AA763A" w:rsidRDefault="005A1F00">
      <w:pPr>
        <w:pStyle w:val="NormalWeb"/>
        <w:numPr>
          <w:ilvl w:val="0"/>
          <w:numId w:val="3"/>
        </w:numPr>
        <w:ind w:left="560"/>
        <w:jc w:val="both"/>
        <w:rPr>
          <w:sz w:val="20"/>
          <w:szCs w:val="20"/>
        </w:rPr>
      </w:pPr>
      <w:r>
        <w:rPr>
          <w:sz w:val="20"/>
          <w:szCs w:val="20"/>
        </w:rPr>
        <w:t>Designed interactive Tableau dashboards visualizing geographic loss clusters, claim progression, policy segmentation, and reserve movements, providing actionable insights to support actuarial decision-making and operational planning.</w:t>
      </w:r>
    </w:p>
    <w:p w14:paraId="57536A5A" w14:textId="77777777" w:rsidR="00AA763A" w:rsidRDefault="005A1F00">
      <w:pPr>
        <w:pStyle w:val="NormalWeb"/>
        <w:numPr>
          <w:ilvl w:val="0"/>
          <w:numId w:val="3"/>
        </w:numPr>
        <w:ind w:left="560"/>
        <w:jc w:val="both"/>
        <w:rPr>
          <w:sz w:val="20"/>
          <w:szCs w:val="20"/>
        </w:rPr>
      </w:pPr>
      <w:r>
        <w:rPr>
          <w:sz w:val="20"/>
          <w:szCs w:val="20"/>
        </w:rPr>
        <w:lastRenderedPageBreak/>
        <w:t>Conducted thorough data quality assessments, detecting missing codes, broken mappings, duplicate values, inconsistent hierarchies, and documented issues to guide remediation efforts by system and data engineering teams.</w:t>
      </w:r>
    </w:p>
    <w:p w14:paraId="3C6D965E" w14:textId="77777777" w:rsidR="00AA763A" w:rsidRDefault="005A1F00">
      <w:pPr>
        <w:pStyle w:val="NormalWeb"/>
        <w:numPr>
          <w:ilvl w:val="0"/>
          <w:numId w:val="3"/>
        </w:numPr>
        <w:ind w:left="560"/>
        <w:jc w:val="both"/>
        <w:rPr>
          <w:sz w:val="20"/>
          <w:szCs w:val="20"/>
        </w:rPr>
      </w:pPr>
      <w:r>
        <w:rPr>
          <w:sz w:val="20"/>
          <w:szCs w:val="20"/>
        </w:rPr>
        <w:t>Standardized calculation logic for severity, exposure, development factors, lifecycle metrics to unify analytical interpretation across actuarial, underwriting, and BI teams, ensuring consistent reporting and decision-making.</w:t>
      </w:r>
    </w:p>
    <w:p w14:paraId="46F81BB6" w14:textId="77777777" w:rsidR="00AA763A" w:rsidRDefault="005A1F00">
      <w:pPr>
        <w:pStyle w:val="NormalWeb"/>
        <w:numPr>
          <w:ilvl w:val="0"/>
          <w:numId w:val="3"/>
        </w:numPr>
        <w:ind w:left="560"/>
        <w:jc w:val="both"/>
        <w:rPr>
          <w:sz w:val="20"/>
          <w:szCs w:val="20"/>
        </w:rPr>
      </w:pPr>
      <w:r>
        <w:rPr>
          <w:sz w:val="20"/>
          <w:szCs w:val="20"/>
        </w:rPr>
        <w:t>Designed automated validation routines to reconcile policy and claim records across Guidewire, legacy systems, Azure-based reporting layers, ensuring data consistency, preventing misaligned feeds, and enhancing confidence in downstream analytics.</w:t>
      </w:r>
    </w:p>
    <w:p w14:paraId="4BB705B0" w14:textId="77777777" w:rsidR="00AA763A" w:rsidRDefault="005A1F00">
      <w:pPr>
        <w:pStyle w:val="NormalWeb"/>
        <w:numPr>
          <w:ilvl w:val="0"/>
          <w:numId w:val="3"/>
        </w:numPr>
        <w:ind w:left="560"/>
        <w:jc w:val="both"/>
        <w:rPr>
          <w:sz w:val="20"/>
          <w:szCs w:val="20"/>
        </w:rPr>
      </w:pPr>
      <w:r>
        <w:rPr>
          <w:sz w:val="20"/>
          <w:szCs w:val="20"/>
        </w:rPr>
        <w:t>Prepared and validated integrated datasets for rate reviews, scenario modeling, verifying exposure measures, loss development fields, and actuarial assumptions to support accurate pricing and reserving decisions across commercial insurance portfolios.</w:t>
      </w:r>
    </w:p>
    <w:p w14:paraId="4695C660" w14:textId="77777777" w:rsidR="00AA763A" w:rsidRDefault="005A1F00">
      <w:pPr>
        <w:pStyle w:val="NormalWeb"/>
        <w:numPr>
          <w:ilvl w:val="0"/>
          <w:numId w:val="3"/>
        </w:numPr>
        <w:ind w:left="560"/>
        <w:jc w:val="both"/>
        <w:rPr>
          <w:sz w:val="20"/>
          <w:szCs w:val="20"/>
        </w:rPr>
      </w:pPr>
      <w:r>
        <w:rPr>
          <w:sz w:val="20"/>
          <w:szCs w:val="20"/>
        </w:rPr>
        <w:t>Investigated outlier trends in claim amounts, reserve adjustments, severity distributions across multiple commercial insurance portfolios to uncover systemic anomalies, identify process gaps, recommend data corrections to enhance overall reporting accuracy.</w:t>
      </w:r>
    </w:p>
    <w:p w14:paraId="17F31938" w14:textId="77777777" w:rsidR="00AA763A" w:rsidRDefault="005A1F00">
      <w:pPr>
        <w:pStyle w:val="NormalWeb"/>
        <w:numPr>
          <w:ilvl w:val="0"/>
          <w:numId w:val="3"/>
        </w:numPr>
        <w:ind w:left="560"/>
        <w:jc w:val="both"/>
        <w:rPr>
          <w:sz w:val="20"/>
          <w:szCs w:val="20"/>
        </w:rPr>
      </w:pPr>
      <w:r>
        <w:rPr>
          <w:sz w:val="20"/>
          <w:szCs w:val="20"/>
        </w:rPr>
        <w:t>Documented end-to-end data lineage, calculation logic, and transformation workflows for Guidewire and Azure-based datasets, ensuring audit readiness, reproducibility, and clear guidance for BI and actuarial teams.</w:t>
      </w:r>
    </w:p>
    <w:p w14:paraId="7EFA1A75" w14:textId="77777777" w:rsidR="007F667A" w:rsidRDefault="005A1F00" w:rsidP="007F667A">
      <w:pPr>
        <w:pStyle w:val="NormalWeb"/>
        <w:numPr>
          <w:ilvl w:val="0"/>
          <w:numId w:val="3"/>
        </w:numPr>
        <w:ind w:left="560"/>
        <w:jc w:val="both"/>
        <w:rPr>
          <w:sz w:val="20"/>
          <w:szCs w:val="20"/>
        </w:rPr>
      </w:pPr>
      <w:r>
        <w:rPr>
          <w:sz w:val="20"/>
          <w:szCs w:val="20"/>
        </w:rPr>
        <w:t>Supported UAT cycles for new dashboards and analytical pipelines by validating SQL outputs, reviewing visualizations, simulating real-world actuarial scenarios, coordinating with development teams to resolve discrepancies before production deployment.</w:t>
      </w:r>
    </w:p>
    <w:p w14:paraId="7980606C" w14:textId="77777777" w:rsidR="007F667A" w:rsidRDefault="007F667A" w:rsidP="007F667A">
      <w:pPr>
        <w:pStyle w:val="NormalWeb"/>
        <w:numPr>
          <w:ilvl w:val="0"/>
          <w:numId w:val="3"/>
        </w:numPr>
        <w:ind w:left="560"/>
        <w:jc w:val="both"/>
        <w:rPr>
          <w:sz w:val="20"/>
          <w:szCs w:val="20"/>
        </w:rPr>
      </w:pPr>
      <w:r w:rsidRPr="007F667A">
        <w:rPr>
          <w:sz w:val="20"/>
          <w:szCs w:val="20"/>
        </w:rPr>
        <w:t>Coordinated with third-party vendors and internal IT teams to validate system configurations and ensure contract-aligned deliverables.</w:t>
      </w:r>
    </w:p>
    <w:p w14:paraId="1489A7AF" w14:textId="77777777" w:rsidR="00B8340C" w:rsidRDefault="007F667A" w:rsidP="00B8340C">
      <w:pPr>
        <w:pStyle w:val="NormalWeb"/>
        <w:numPr>
          <w:ilvl w:val="0"/>
          <w:numId w:val="3"/>
        </w:numPr>
        <w:ind w:left="560"/>
        <w:jc w:val="both"/>
        <w:rPr>
          <w:sz w:val="20"/>
          <w:szCs w:val="20"/>
        </w:rPr>
      </w:pPr>
      <w:r w:rsidRPr="007F667A">
        <w:rPr>
          <w:sz w:val="20"/>
          <w:szCs w:val="20"/>
        </w:rPr>
        <w:t>Reviewed vendor-provided technical documentation and testing artifacts to ensure adherence to documented business requirements and acceptance criteria.</w:t>
      </w:r>
    </w:p>
    <w:p w14:paraId="0F18507D" w14:textId="4DC187F5" w:rsidR="00B8340C" w:rsidRPr="00B8340C" w:rsidRDefault="00B8340C" w:rsidP="00B8340C">
      <w:pPr>
        <w:pStyle w:val="NormalWeb"/>
        <w:numPr>
          <w:ilvl w:val="0"/>
          <w:numId w:val="3"/>
        </w:numPr>
        <w:ind w:left="560"/>
        <w:jc w:val="both"/>
        <w:rPr>
          <w:sz w:val="20"/>
          <w:szCs w:val="20"/>
        </w:rPr>
      </w:pPr>
      <w:r w:rsidRPr="00B8340C">
        <w:rPr>
          <w:sz w:val="20"/>
          <w:szCs w:val="20"/>
        </w:rPr>
        <w:t>Ensured analytics outputs and reporting processes adhered to internal governance and regulatory compliance standards across insurance operations.</w:t>
      </w:r>
    </w:p>
    <w:p w14:paraId="32B90CE3" w14:textId="77777777" w:rsidR="00AA763A" w:rsidRDefault="005A1F00">
      <w:pPr>
        <w:pStyle w:val="NormalWeb"/>
        <w:numPr>
          <w:ilvl w:val="0"/>
          <w:numId w:val="3"/>
        </w:numPr>
        <w:ind w:left="560"/>
        <w:jc w:val="both"/>
        <w:rPr>
          <w:sz w:val="20"/>
          <w:szCs w:val="20"/>
        </w:rPr>
      </w:pPr>
      <w:r>
        <w:rPr>
          <w:sz w:val="20"/>
          <w:szCs w:val="20"/>
        </w:rPr>
        <w:t>Monitored policy performance, loss developments, reserve utilization across commercial insurance portfolios, providing actionable insights that guided underwriting strategies, portfolio assessments, operational process enhancements.</w:t>
      </w:r>
    </w:p>
    <w:p w14:paraId="457B7BD2" w14:textId="77777777" w:rsidR="00AA763A" w:rsidRDefault="005A1F00">
      <w:pPr>
        <w:pStyle w:val="NormalWeb"/>
        <w:numPr>
          <w:ilvl w:val="0"/>
          <w:numId w:val="3"/>
        </w:numPr>
        <w:ind w:left="560"/>
        <w:jc w:val="both"/>
        <w:rPr>
          <w:sz w:val="20"/>
          <w:szCs w:val="20"/>
        </w:rPr>
      </w:pPr>
      <w:r>
        <w:rPr>
          <w:sz w:val="20"/>
          <w:szCs w:val="20"/>
        </w:rPr>
        <w:t>Developed interactive Power BI and Tableau dashboards integrating claims, policy, reserve data to provide management with multi-dimensional insights, enabling scenario analysis and trend identification for informed decision-making.</w:t>
      </w:r>
    </w:p>
    <w:p w14:paraId="3E50467E" w14:textId="77777777" w:rsidR="00AA763A" w:rsidRDefault="005A1F00">
      <w:pPr>
        <w:pStyle w:val="NormalWeb"/>
        <w:numPr>
          <w:ilvl w:val="0"/>
          <w:numId w:val="3"/>
        </w:numPr>
        <w:spacing w:afterAutospacing="0"/>
        <w:ind w:left="560"/>
        <w:jc w:val="both"/>
        <w:rPr>
          <w:sz w:val="20"/>
          <w:szCs w:val="20"/>
        </w:rPr>
      </w:pPr>
      <w:r>
        <w:rPr>
          <w:sz w:val="20"/>
          <w:szCs w:val="20"/>
        </w:rPr>
        <w:t>Leveraged Python (pandas, polars) to automate anomaly detection, perform in-depth loss, exposure analyses, streamline the preparation and integration of datasets from Guidewire, Azure Data Lake, Synapse for production-ready analytics.</w:t>
      </w:r>
    </w:p>
    <w:p w14:paraId="3B1DD593" w14:textId="77777777" w:rsidR="00AA763A" w:rsidRDefault="005A1F00">
      <w:pPr>
        <w:pStyle w:val="NormalWeb"/>
        <w:numPr>
          <w:ilvl w:val="0"/>
          <w:numId w:val="3"/>
        </w:numPr>
        <w:spacing w:beforeAutospacing="0" w:afterAutospacing="0"/>
        <w:ind w:left="560"/>
        <w:jc w:val="both"/>
        <w:rPr>
          <w:sz w:val="20"/>
          <w:szCs w:val="20"/>
        </w:rPr>
      </w:pPr>
      <w:r>
        <w:rPr>
          <w:sz w:val="20"/>
          <w:szCs w:val="20"/>
        </w:rPr>
        <w:t>Maintained version control and reproducibility of SQL scripts, Python workflows, BI dashboards using Git within Azure Data Lake and Synapse environments, ensuring traceable and collaborative development.</w:t>
      </w:r>
    </w:p>
    <w:p w14:paraId="3919F999" w14:textId="77777777" w:rsidR="00AA763A" w:rsidRDefault="005A1F00">
      <w:pPr>
        <w:pStyle w:val="NormalWeb"/>
        <w:spacing w:beforeLines="27" w:before="64" w:beforeAutospacing="0" w:afterLines="64" w:after="153" w:afterAutospacing="0"/>
        <w:jc w:val="both"/>
        <w:rPr>
          <w:b/>
          <w:sz w:val="20"/>
          <w:szCs w:val="20"/>
        </w:rPr>
      </w:pPr>
      <w:r>
        <w:rPr>
          <w:rStyle w:val="15"/>
          <w:rFonts w:ascii="Times New Roman" w:hAnsi="Times New Roman" w:cs="Times New Roman" w:hint="default"/>
          <w:sz w:val="20"/>
          <w:szCs w:val="20"/>
        </w:rPr>
        <w:t>Environment:</w:t>
      </w:r>
      <w:r>
        <w:rPr>
          <w:sz w:val="20"/>
          <w:szCs w:val="20"/>
        </w:rPr>
        <w:t xml:space="preserve"> SQL Server, Snowflake, Tableau, Power BI, Azure Data Lake, Synapse Lakehouse, Python (pandas, polars), Guidewire, Git</w:t>
      </w:r>
    </w:p>
    <w:p w14:paraId="2F91845C" w14:textId="26A9D02C" w:rsidR="00AA763A" w:rsidRDefault="007F667A">
      <w:pPr>
        <w:jc w:val="both"/>
        <w:rPr>
          <w:rFonts w:ascii="Times New Roman" w:hAnsi="Times New Roman" w:cs="Times New Roman"/>
          <w:sz w:val="21"/>
          <w:szCs w:val="21"/>
        </w:rPr>
      </w:pPr>
      <w:r w:rsidRPr="007F667A">
        <w:rPr>
          <w:rStyle w:val="15"/>
          <w:rFonts w:ascii="Times New Roman" w:eastAsia="DengXian" w:hAnsi="Times New Roman" w:cs="Times New Roman" w:hint="default"/>
          <w:bCs w:val="0"/>
          <w:sz w:val="21"/>
          <w:szCs w:val="21"/>
          <w:lang w:bidi="ar"/>
        </w:rPr>
        <w:t xml:space="preserve">Senior Business Analyst </w:t>
      </w:r>
      <w:r w:rsidR="005A1F00">
        <w:rPr>
          <w:rStyle w:val="15"/>
          <w:rFonts w:ascii="Times New Roman" w:eastAsia="DengXian" w:hAnsi="Times New Roman" w:cs="Times New Roman" w:hint="default"/>
          <w:bCs w:val="0"/>
          <w:sz w:val="21"/>
          <w:szCs w:val="21"/>
          <w:lang w:bidi="ar"/>
        </w:rPr>
        <w:t xml:space="preserve">| </w:t>
      </w:r>
      <w:r w:rsidR="00113316">
        <w:rPr>
          <w:rStyle w:val="15"/>
          <w:rFonts w:ascii="Times New Roman" w:eastAsia="DengXian" w:hAnsi="Times New Roman" w:cs="Times New Roman" w:hint="default"/>
          <w:bCs w:val="0"/>
          <w:sz w:val="21"/>
          <w:szCs w:val="21"/>
          <w:lang w:bidi="ar"/>
        </w:rPr>
        <w:t>PNC Bank</w:t>
      </w:r>
      <w:r w:rsidR="005A1F00">
        <w:rPr>
          <w:rStyle w:val="15"/>
          <w:rFonts w:ascii="Times New Roman" w:eastAsia="DengXian" w:hAnsi="Times New Roman" w:cs="Times New Roman" w:hint="default"/>
          <w:bCs w:val="0"/>
          <w:sz w:val="21"/>
          <w:szCs w:val="21"/>
          <w:lang w:bidi="ar"/>
        </w:rPr>
        <w:t xml:space="preserve">, </w:t>
      </w:r>
      <w:r w:rsidR="00113316" w:rsidRPr="00113316">
        <w:rPr>
          <w:rFonts w:ascii="Times New Roman" w:eastAsia="DengXian" w:hAnsi="Times New Roman" w:cs="Times New Roman"/>
          <w:b/>
          <w:bCs/>
          <w:sz w:val="21"/>
          <w:szCs w:val="21"/>
          <w:lang w:bidi="ar"/>
        </w:rPr>
        <w:t>Boston, MA</w:t>
      </w:r>
      <w:r w:rsidR="006D2F0E">
        <w:rPr>
          <w:rStyle w:val="15"/>
          <w:rFonts w:ascii="Times New Roman" w:eastAsia="DengXian" w:hAnsi="Times New Roman" w:cs="Times New Roman" w:hint="default"/>
          <w:bCs w:val="0"/>
          <w:sz w:val="21"/>
          <w:szCs w:val="21"/>
          <w:lang w:bidi="ar"/>
        </w:rPr>
        <w:tab/>
      </w:r>
      <w:r w:rsidR="006D2F0E">
        <w:rPr>
          <w:rStyle w:val="15"/>
          <w:rFonts w:ascii="Times New Roman" w:eastAsia="DengXian" w:hAnsi="Times New Roman" w:cs="Times New Roman" w:hint="default"/>
          <w:bCs w:val="0"/>
          <w:sz w:val="21"/>
          <w:szCs w:val="21"/>
          <w:lang w:bidi="ar"/>
        </w:rPr>
        <w:tab/>
      </w:r>
      <w:r w:rsidR="006D2F0E">
        <w:rPr>
          <w:rStyle w:val="15"/>
          <w:rFonts w:ascii="Times New Roman" w:eastAsia="DengXian" w:hAnsi="Times New Roman" w:cs="Times New Roman" w:hint="default"/>
          <w:bCs w:val="0"/>
          <w:sz w:val="21"/>
          <w:szCs w:val="21"/>
          <w:lang w:bidi="ar"/>
        </w:rPr>
        <w:tab/>
      </w:r>
      <w:r w:rsidR="006D2F0E">
        <w:rPr>
          <w:rStyle w:val="15"/>
          <w:rFonts w:ascii="Times New Roman" w:eastAsia="DengXian" w:hAnsi="Times New Roman" w:cs="Times New Roman" w:hint="default"/>
          <w:bCs w:val="0"/>
          <w:sz w:val="21"/>
          <w:szCs w:val="21"/>
          <w:lang w:bidi="ar"/>
        </w:rPr>
        <w:tab/>
      </w:r>
      <w:r w:rsidR="006D2F0E">
        <w:rPr>
          <w:rStyle w:val="15"/>
          <w:rFonts w:ascii="Times New Roman" w:eastAsia="DengXian" w:hAnsi="Times New Roman" w:cs="Times New Roman" w:hint="default"/>
          <w:bCs w:val="0"/>
          <w:sz w:val="21"/>
          <w:szCs w:val="21"/>
          <w:lang w:bidi="ar"/>
        </w:rPr>
        <w:tab/>
      </w:r>
      <w:r w:rsidR="006D2F0E">
        <w:rPr>
          <w:rStyle w:val="15"/>
          <w:rFonts w:ascii="Times New Roman" w:eastAsia="DengXian" w:hAnsi="Times New Roman" w:cs="Times New Roman" w:hint="default"/>
          <w:bCs w:val="0"/>
          <w:sz w:val="21"/>
          <w:szCs w:val="21"/>
          <w:lang w:bidi="ar"/>
        </w:rPr>
        <w:tab/>
      </w:r>
      <w:r w:rsidR="006D2F0E">
        <w:rPr>
          <w:rStyle w:val="15"/>
          <w:rFonts w:ascii="Times New Roman" w:eastAsia="DengXian" w:hAnsi="Times New Roman" w:cs="Times New Roman" w:hint="default"/>
          <w:bCs w:val="0"/>
          <w:sz w:val="21"/>
          <w:szCs w:val="21"/>
          <w:lang w:bidi="ar"/>
        </w:rPr>
        <w:tab/>
        <w:t>Jan 2024</w:t>
      </w:r>
      <w:r w:rsidR="005A1F00">
        <w:rPr>
          <w:rStyle w:val="15"/>
          <w:rFonts w:ascii="Times New Roman" w:eastAsia="DengXian" w:hAnsi="Times New Roman" w:cs="Times New Roman" w:hint="default"/>
          <w:bCs w:val="0"/>
          <w:sz w:val="21"/>
          <w:szCs w:val="21"/>
          <w:lang w:bidi="ar"/>
        </w:rPr>
        <w:t xml:space="preserve"> – Feb 2025</w:t>
      </w:r>
    </w:p>
    <w:p w14:paraId="6B06BD33" w14:textId="7111DCA6" w:rsidR="006D2F0E" w:rsidRPr="006D2F0E" w:rsidRDefault="006D2F0E" w:rsidP="006D2F0E">
      <w:pPr>
        <w:pStyle w:val="NormalWeb"/>
        <w:numPr>
          <w:ilvl w:val="0"/>
          <w:numId w:val="8"/>
        </w:numPr>
        <w:rPr>
          <w:sz w:val="20"/>
          <w:szCs w:val="20"/>
        </w:rPr>
      </w:pPr>
      <w:r w:rsidRPr="006D2F0E">
        <w:rPr>
          <w:sz w:val="20"/>
          <w:szCs w:val="20"/>
        </w:rPr>
        <w:t>Enhanced financial forecasting models using SQL, Excel, and advanced analytics, providing critical insights for strategic decision-making.</w:t>
      </w:r>
    </w:p>
    <w:p w14:paraId="7C954F86" w14:textId="7111DCA6" w:rsidR="006D2F0E" w:rsidRPr="006D2F0E" w:rsidRDefault="006D2F0E" w:rsidP="006D2F0E">
      <w:pPr>
        <w:pStyle w:val="NormalWeb"/>
        <w:numPr>
          <w:ilvl w:val="0"/>
          <w:numId w:val="8"/>
        </w:numPr>
        <w:rPr>
          <w:sz w:val="20"/>
          <w:szCs w:val="20"/>
        </w:rPr>
      </w:pPr>
      <w:r w:rsidRPr="006D2F0E">
        <w:rPr>
          <w:sz w:val="20"/>
          <w:szCs w:val="20"/>
        </w:rPr>
        <w:t>Developed comprehensive Tableau dashboards to visualize financial data trends and drive business intelligence initiatives.</w:t>
      </w:r>
    </w:p>
    <w:p w14:paraId="0718CD95" w14:textId="69616A7E" w:rsidR="006D2F0E" w:rsidRPr="006D2F0E" w:rsidRDefault="006D2F0E" w:rsidP="006D2F0E">
      <w:pPr>
        <w:pStyle w:val="NormalWeb"/>
        <w:numPr>
          <w:ilvl w:val="0"/>
          <w:numId w:val="8"/>
        </w:numPr>
        <w:rPr>
          <w:sz w:val="20"/>
          <w:szCs w:val="20"/>
        </w:rPr>
      </w:pPr>
      <w:r w:rsidRPr="006D2F0E">
        <w:rPr>
          <w:sz w:val="20"/>
          <w:szCs w:val="20"/>
        </w:rPr>
        <w:t>Automated routine data processes using Alteryx, improving efficiency and accuracy across financial analytics tasks.</w:t>
      </w:r>
    </w:p>
    <w:p w14:paraId="5D937105" w14:textId="0F3C8B14" w:rsidR="006D2F0E" w:rsidRPr="006D2F0E" w:rsidRDefault="006D2F0E" w:rsidP="006D2F0E">
      <w:pPr>
        <w:pStyle w:val="NormalWeb"/>
        <w:numPr>
          <w:ilvl w:val="0"/>
          <w:numId w:val="8"/>
        </w:numPr>
        <w:rPr>
          <w:sz w:val="20"/>
          <w:szCs w:val="20"/>
        </w:rPr>
      </w:pPr>
      <w:r w:rsidRPr="006D2F0E">
        <w:rPr>
          <w:sz w:val="20"/>
          <w:szCs w:val="20"/>
        </w:rPr>
        <w:t>Managed large-scale data warehousing solutions using AWS Redshift, ensuring robust data storage and retrieval capabilities.</w:t>
      </w:r>
    </w:p>
    <w:p w14:paraId="7C63A6E0" w14:textId="07D6BE7A" w:rsidR="006D2F0E" w:rsidRPr="006D2F0E" w:rsidRDefault="006D2F0E" w:rsidP="006D2F0E">
      <w:pPr>
        <w:pStyle w:val="NormalWeb"/>
        <w:numPr>
          <w:ilvl w:val="0"/>
          <w:numId w:val="8"/>
        </w:numPr>
        <w:rPr>
          <w:sz w:val="20"/>
          <w:szCs w:val="20"/>
        </w:rPr>
      </w:pPr>
      <w:r w:rsidRPr="006D2F0E">
        <w:rPr>
          <w:sz w:val="20"/>
          <w:szCs w:val="20"/>
        </w:rPr>
        <w:t>Developed and implemented data-driven fraud detection models using machine learning techniques, reducing fraudulent transactions by 20% and enhancing the bank’s security protocols.</w:t>
      </w:r>
    </w:p>
    <w:p w14:paraId="5F3E3D70" w14:textId="77777777" w:rsidR="00B8340C" w:rsidRDefault="006D2F0E" w:rsidP="00B8340C">
      <w:pPr>
        <w:pStyle w:val="NormalWeb"/>
        <w:numPr>
          <w:ilvl w:val="0"/>
          <w:numId w:val="8"/>
        </w:numPr>
        <w:rPr>
          <w:sz w:val="20"/>
          <w:szCs w:val="20"/>
        </w:rPr>
      </w:pPr>
      <w:r w:rsidRPr="006D2F0E">
        <w:rPr>
          <w:sz w:val="20"/>
          <w:szCs w:val="20"/>
        </w:rPr>
        <w:t>Implemented predictive analytics models using machine learning to forecast financial behaviors and trends.</w:t>
      </w:r>
    </w:p>
    <w:p w14:paraId="79E1ECAE" w14:textId="006935B6" w:rsidR="00B8340C" w:rsidRPr="00B8340C" w:rsidRDefault="00B8340C" w:rsidP="00B8340C">
      <w:pPr>
        <w:pStyle w:val="NormalWeb"/>
        <w:numPr>
          <w:ilvl w:val="0"/>
          <w:numId w:val="8"/>
        </w:numPr>
        <w:rPr>
          <w:sz w:val="20"/>
          <w:szCs w:val="20"/>
        </w:rPr>
      </w:pPr>
      <w:r w:rsidRPr="00B8340C">
        <w:rPr>
          <w:sz w:val="20"/>
          <w:szCs w:val="20"/>
        </w:rPr>
        <w:t>Collaborated with external technology partners and internal development teams to validate system enhancements and ensure delivery aligned with defined business requirements.</w:t>
      </w:r>
    </w:p>
    <w:p w14:paraId="64B28D5C" w14:textId="02A4F0E2" w:rsidR="006D2F0E" w:rsidRPr="006D2F0E" w:rsidRDefault="006D2F0E" w:rsidP="006D2F0E">
      <w:pPr>
        <w:pStyle w:val="NormalWeb"/>
        <w:numPr>
          <w:ilvl w:val="0"/>
          <w:numId w:val="8"/>
        </w:numPr>
        <w:rPr>
          <w:sz w:val="20"/>
          <w:szCs w:val="20"/>
        </w:rPr>
      </w:pPr>
      <w:r w:rsidRPr="006D2F0E">
        <w:rPr>
          <w:sz w:val="20"/>
          <w:szCs w:val="20"/>
        </w:rPr>
        <w:t>Integrated Python with SQL and AWS Redshift to automate the extraction, transformation, and loading (ETL) of banking data, optimizing reporting and analytical workflows.</w:t>
      </w:r>
    </w:p>
    <w:p w14:paraId="30E5E5DA" w14:textId="0493F279" w:rsidR="006D2F0E" w:rsidRPr="006D2F0E" w:rsidRDefault="006D2F0E" w:rsidP="006D2F0E">
      <w:pPr>
        <w:pStyle w:val="NormalWeb"/>
        <w:numPr>
          <w:ilvl w:val="0"/>
          <w:numId w:val="8"/>
        </w:numPr>
        <w:rPr>
          <w:sz w:val="20"/>
          <w:szCs w:val="20"/>
        </w:rPr>
      </w:pPr>
      <w:r w:rsidRPr="006D2F0E">
        <w:rPr>
          <w:sz w:val="20"/>
          <w:szCs w:val="20"/>
        </w:rPr>
        <w:t>Designed and deployed advanced machine learning models using Amazon SageMaker, improving predictive capabilities and insights.</w:t>
      </w:r>
    </w:p>
    <w:p w14:paraId="7EAFB774" w14:textId="7E482881" w:rsidR="006D2F0E" w:rsidRPr="006D2F0E" w:rsidRDefault="006D2F0E" w:rsidP="006D2F0E">
      <w:pPr>
        <w:pStyle w:val="NormalWeb"/>
        <w:numPr>
          <w:ilvl w:val="0"/>
          <w:numId w:val="8"/>
        </w:numPr>
        <w:rPr>
          <w:sz w:val="20"/>
          <w:szCs w:val="20"/>
        </w:rPr>
      </w:pPr>
      <w:r w:rsidRPr="006D2F0E">
        <w:rPr>
          <w:sz w:val="20"/>
          <w:szCs w:val="20"/>
        </w:rPr>
        <w:t>Ensured secure and scalable data storage using AWS S3, enhancing data management and accessibility.</w:t>
      </w:r>
    </w:p>
    <w:p w14:paraId="361DE67C" w14:textId="4343228F" w:rsidR="006D2F0E" w:rsidRPr="006D2F0E" w:rsidRDefault="006D2F0E" w:rsidP="006D2F0E">
      <w:pPr>
        <w:pStyle w:val="NormalWeb"/>
        <w:numPr>
          <w:ilvl w:val="0"/>
          <w:numId w:val="8"/>
        </w:numPr>
        <w:rPr>
          <w:sz w:val="20"/>
          <w:szCs w:val="20"/>
        </w:rPr>
      </w:pPr>
      <w:r w:rsidRPr="006D2F0E">
        <w:rPr>
          <w:sz w:val="20"/>
          <w:szCs w:val="20"/>
        </w:rPr>
        <w:t>Developed recommendation systems using Apache Spark ALS, improving personalized customer interactions and services.</w:t>
      </w:r>
    </w:p>
    <w:p w14:paraId="341FFAF0" w14:textId="2530FC60" w:rsidR="006D2F0E" w:rsidRPr="006D2F0E" w:rsidRDefault="006D2F0E" w:rsidP="006D2F0E">
      <w:pPr>
        <w:pStyle w:val="NormalWeb"/>
        <w:numPr>
          <w:ilvl w:val="0"/>
          <w:numId w:val="8"/>
        </w:numPr>
        <w:rPr>
          <w:sz w:val="20"/>
          <w:szCs w:val="20"/>
        </w:rPr>
      </w:pPr>
      <w:r w:rsidRPr="006D2F0E">
        <w:rPr>
          <w:sz w:val="20"/>
          <w:szCs w:val="20"/>
        </w:rPr>
        <w:t>Streamlined data integration processes, ensuring consistency and accuracy across multiple data sources.</w:t>
      </w:r>
    </w:p>
    <w:p w14:paraId="49EAA580" w14:textId="42ECF12D" w:rsidR="006D2F0E" w:rsidRPr="006D2F0E" w:rsidRDefault="006D2F0E" w:rsidP="006D2F0E">
      <w:pPr>
        <w:pStyle w:val="NormalWeb"/>
        <w:numPr>
          <w:ilvl w:val="0"/>
          <w:numId w:val="8"/>
        </w:numPr>
        <w:rPr>
          <w:sz w:val="20"/>
          <w:szCs w:val="20"/>
        </w:rPr>
      </w:pPr>
      <w:r w:rsidRPr="006D2F0E">
        <w:rPr>
          <w:sz w:val="20"/>
          <w:szCs w:val="20"/>
        </w:rPr>
        <w:t>Conducted detailed statistical analysis and model validation using R language, enhancing model accuracy and reliability.</w:t>
      </w:r>
    </w:p>
    <w:p w14:paraId="49DBF0F2" w14:textId="20CE7211" w:rsidR="006D2F0E" w:rsidRPr="006D2F0E" w:rsidRDefault="006D2F0E" w:rsidP="006D2F0E">
      <w:pPr>
        <w:pStyle w:val="NormalWeb"/>
        <w:numPr>
          <w:ilvl w:val="0"/>
          <w:numId w:val="8"/>
        </w:numPr>
        <w:rPr>
          <w:sz w:val="20"/>
          <w:szCs w:val="20"/>
        </w:rPr>
      </w:pPr>
      <w:r w:rsidRPr="006D2F0E">
        <w:rPr>
          <w:sz w:val="20"/>
          <w:szCs w:val="20"/>
        </w:rPr>
        <w:t>Developed and managed ETL processes, integrating data from diverse sources to improve data quality and availability.</w:t>
      </w:r>
    </w:p>
    <w:p w14:paraId="15B75EC4" w14:textId="1F2F99B6" w:rsidR="006D2F0E" w:rsidRPr="006D2F0E" w:rsidRDefault="006D2F0E" w:rsidP="006D2F0E">
      <w:pPr>
        <w:pStyle w:val="NormalWeb"/>
        <w:numPr>
          <w:ilvl w:val="0"/>
          <w:numId w:val="8"/>
        </w:numPr>
        <w:rPr>
          <w:sz w:val="20"/>
          <w:szCs w:val="20"/>
        </w:rPr>
      </w:pPr>
      <w:r w:rsidRPr="006D2F0E">
        <w:rPr>
          <w:sz w:val="20"/>
          <w:szCs w:val="20"/>
        </w:rPr>
        <w:t>Developed and maintained SharePoint-based solutions using SharePoint Designer, Power Automate, and Power Apps to streamline business operations and ensure seamless data flow across departments</w:t>
      </w:r>
    </w:p>
    <w:p w14:paraId="36BB396E" w14:textId="0C060F7E" w:rsidR="006D2F0E" w:rsidRPr="006D2F0E" w:rsidRDefault="006D2F0E" w:rsidP="006D2F0E">
      <w:pPr>
        <w:pStyle w:val="NormalWeb"/>
        <w:numPr>
          <w:ilvl w:val="0"/>
          <w:numId w:val="8"/>
        </w:numPr>
        <w:rPr>
          <w:sz w:val="20"/>
          <w:szCs w:val="20"/>
        </w:rPr>
      </w:pPr>
      <w:r w:rsidRPr="006D2F0E">
        <w:rPr>
          <w:sz w:val="20"/>
          <w:szCs w:val="20"/>
        </w:rPr>
        <w:t>Led data automation initiatives using Alteryx, enhancing data workflow efficiencies and reducing time-to-insight.</w:t>
      </w:r>
    </w:p>
    <w:p w14:paraId="4796FB97" w14:textId="5886BBBC" w:rsidR="006D2F0E" w:rsidRPr="006D2F0E" w:rsidRDefault="006D2F0E" w:rsidP="006D2F0E">
      <w:pPr>
        <w:pStyle w:val="NormalWeb"/>
        <w:numPr>
          <w:ilvl w:val="0"/>
          <w:numId w:val="8"/>
        </w:numPr>
        <w:rPr>
          <w:sz w:val="20"/>
          <w:szCs w:val="20"/>
        </w:rPr>
      </w:pPr>
      <w:r w:rsidRPr="006D2F0E">
        <w:rPr>
          <w:sz w:val="20"/>
          <w:szCs w:val="20"/>
        </w:rPr>
        <w:t>Conducted regular data quality audits and adjustments to ensure high standards of accuracy and reliability.</w:t>
      </w:r>
    </w:p>
    <w:p w14:paraId="063EA667" w14:textId="6A88049E" w:rsidR="006D2F0E" w:rsidRPr="006D2F0E" w:rsidRDefault="006D2F0E" w:rsidP="006D2F0E">
      <w:pPr>
        <w:pStyle w:val="NormalWeb"/>
        <w:numPr>
          <w:ilvl w:val="0"/>
          <w:numId w:val="8"/>
        </w:numPr>
        <w:rPr>
          <w:sz w:val="20"/>
          <w:szCs w:val="20"/>
        </w:rPr>
      </w:pPr>
      <w:r w:rsidRPr="006D2F0E">
        <w:rPr>
          <w:sz w:val="20"/>
          <w:szCs w:val="20"/>
        </w:rPr>
        <w:t>Coordinated with cross-functional teams to implement data-driven strategies and improve decision-making processes.</w:t>
      </w:r>
    </w:p>
    <w:p w14:paraId="2C826907" w14:textId="3CF487F3" w:rsidR="006D2F0E" w:rsidRPr="006D2F0E" w:rsidRDefault="006D2F0E" w:rsidP="006D2F0E">
      <w:pPr>
        <w:pStyle w:val="NormalWeb"/>
        <w:numPr>
          <w:ilvl w:val="0"/>
          <w:numId w:val="8"/>
        </w:numPr>
        <w:rPr>
          <w:sz w:val="20"/>
          <w:szCs w:val="20"/>
        </w:rPr>
      </w:pPr>
      <w:r w:rsidRPr="006D2F0E">
        <w:rPr>
          <w:sz w:val="20"/>
          <w:szCs w:val="20"/>
        </w:rPr>
        <w:t>Monitored and optimized financial models in response to changing market conditions, enhancing predictive accuracy</w:t>
      </w:r>
    </w:p>
    <w:p w14:paraId="22040072" w14:textId="2E53035A" w:rsidR="006D2F0E" w:rsidRDefault="006D2F0E" w:rsidP="006D2F0E">
      <w:pPr>
        <w:pStyle w:val="NormalWeb"/>
        <w:numPr>
          <w:ilvl w:val="0"/>
          <w:numId w:val="8"/>
        </w:numPr>
        <w:rPr>
          <w:sz w:val="20"/>
          <w:szCs w:val="20"/>
        </w:rPr>
      </w:pPr>
      <w:r w:rsidRPr="006D2F0E">
        <w:rPr>
          <w:sz w:val="20"/>
          <w:szCs w:val="20"/>
        </w:rPr>
        <w:t>Designed and implemented data pipelines using Python for seamless integration between core banking platforms and external financial systems, enhancing real-time data processing and reporting.</w:t>
      </w:r>
    </w:p>
    <w:p w14:paraId="41B464FE" w14:textId="150432EA" w:rsidR="00F771BC" w:rsidRPr="006D2F0E" w:rsidRDefault="00F771BC" w:rsidP="00F771BC">
      <w:pPr>
        <w:pStyle w:val="NormalWeb"/>
        <w:numPr>
          <w:ilvl w:val="0"/>
          <w:numId w:val="8"/>
        </w:numPr>
        <w:rPr>
          <w:sz w:val="20"/>
          <w:szCs w:val="20"/>
        </w:rPr>
      </w:pPr>
      <w:r w:rsidRPr="00F771BC">
        <w:rPr>
          <w:sz w:val="20"/>
          <w:szCs w:val="20"/>
        </w:rPr>
        <w:t>Contributed to Operational Data Store (ODS) review initiatives by analyzing data ingestion workflows, validating transformation logic, and ensuring consistency between transactional systems and reporting layers.</w:t>
      </w:r>
    </w:p>
    <w:p w14:paraId="0E91D329" w14:textId="3B414709" w:rsidR="006D2F0E" w:rsidRPr="006D2F0E" w:rsidRDefault="006D2F0E" w:rsidP="006D2F0E">
      <w:pPr>
        <w:pStyle w:val="NormalWeb"/>
        <w:numPr>
          <w:ilvl w:val="0"/>
          <w:numId w:val="8"/>
        </w:numPr>
        <w:rPr>
          <w:sz w:val="20"/>
          <w:szCs w:val="20"/>
        </w:rPr>
      </w:pPr>
      <w:r w:rsidRPr="006D2F0E">
        <w:rPr>
          <w:sz w:val="20"/>
          <w:szCs w:val="20"/>
        </w:rPr>
        <w:t>Developed comprehensive reports and dashboards using Tableau and Power BI, empowering business stakeholders with actionable insights into banking data.</w:t>
      </w:r>
    </w:p>
    <w:p w14:paraId="0B5E72C9" w14:textId="68DDC41E" w:rsidR="006D2F0E" w:rsidRPr="006D2F0E" w:rsidRDefault="006D2F0E" w:rsidP="006D2F0E">
      <w:pPr>
        <w:pStyle w:val="NormalWeb"/>
        <w:numPr>
          <w:ilvl w:val="0"/>
          <w:numId w:val="8"/>
        </w:numPr>
        <w:rPr>
          <w:sz w:val="20"/>
          <w:szCs w:val="20"/>
        </w:rPr>
      </w:pPr>
      <w:r w:rsidRPr="006D2F0E">
        <w:rPr>
          <w:sz w:val="20"/>
          <w:szCs w:val="20"/>
        </w:rPr>
        <w:t>Collaborated on interdepartmental projects to integrate financial data insights, enhancing organizational synergy and effectiveness.</w:t>
      </w:r>
    </w:p>
    <w:p w14:paraId="416646E9" w14:textId="361E0604" w:rsidR="006D2F0E" w:rsidRPr="006D2F0E" w:rsidRDefault="006D2F0E" w:rsidP="006D2F0E">
      <w:pPr>
        <w:pStyle w:val="NormalWeb"/>
        <w:numPr>
          <w:ilvl w:val="0"/>
          <w:numId w:val="8"/>
        </w:numPr>
        <w:rPr>
          <w:sz w:val="20"/>
          <w:szCs w:val="20"/>
        </w:rPr>
      </w:pPr>
      <w:r w:rsidRPr="006D2F0E">
        <w:rPr>
          <w:sz w:val="20"/>
          <w:szCs w:val="20"/>
        </w:rPr>
        <w:lastRenderedPageBreak/>
        <w:t>Authored comprehensive documentation on data processes and analytics methodologies, ensuring replicability and consistency.</w:t>
      </w:r>
    </w:p>
    <w:p w14:paraId="0BBB33D6" w14:textId="0789526A" w:rsidR="006D2F0E" w:rsidRPr="006D2F0E" w:rsidRDefault="006D2F0E" w:rsidP="006D2F0E">
      <w:pPr>
        <w:pStyle w:val="NormalWeb"/>
        <w:numPr>
          <w:ilvl w:val="0"/>
          <w:numId w:val="8"/>
        </w:numPr>
        <w:rPr>
          <w:sz w:val="20"/>
          <w:szCs w:val="20"/>
        </w:rPr>
      </w:pPr>
      <w:r w:rsidRPr="006D2F0E">
        <w:rPr>
          <w:sz w:val="20"/>
          <w:szCs w:val="20"/>
        </w:rPr>
        <w:t>Documented data analysis processes and SQL queries to streamline future work and provided training to junior analysts, enhancing team productivity.</w:t>
      </w:r>
    </w:p>
    <w:p w14:paraId="27C04E65" w14:textId="0E13E8F6" w:rsidR="006D2F0E" w:rsidRPr="006D2F0E" w:rsidRDefault="006D2F0E" w:rsidP="006D2F0E">
      <w:pPr>
        <w:pStyle w:val="NormalWeb"/>
        <w:numPr>
          <w:ilvl w:val="0"/>
          <w:numId w:val="8"/>
        </w:numPr>
        <w:rPr>
          <w:sz w:val="20"/>
          <w:szCs w:val="20"/>
        </w:rPr>
      </w:pPr>
      <w:r w:rsidRPr="006D2F0E">
        <w:rPr>
          <w:sz w:val="20"/>
          <w:szCs w:val="20"/>
        </w:rPr>
        <w:t>Facilitated organizational data literacy programs to enhance understanding and use of data tools and methodologies.</w:t>
      </w:r>
    </w:p>
    <w:p w14:paraId="178C2E45" w14:textId="18C604BC" w:rsidR="006D2F0E" w:rsidRPr="006D2F0E" w:rsidRDefault="006D2F0E" w:rsidP="006D2F0E">
      <w:pPr>
        <w:pStyle w:val="NormalWeb"/>
        <w:numPr>
          <w:ilvl w:val="0"/>
          <w:numId w:val="8"/>
        </w:numPr>
        <w:rPr>
          <w:sz w:val="20"/>
          <w:szCs w:val="20"/>
        </w:rPr>
      </w:pPr>
      <w:r w:rsidRPr="006D2F0E">
        <w:rPr>
          <w:sz w:val="20"/>
          <w:szCs w:val="20"/>
        </w:rPr>
        <w:t>Worked on loan origination systems to ensure data quality and system reliability, supporting key banking operations.</w:t>
      </w:r>
    </w:p>
    <w:p w14:paraId="77D7BBAB" w14:textId="3C790DDE" w:rsidR="006D2F0E" w:rsidRPr="006D2F0E" w:rsidRDefault="006D2F0E" w:rsidP="006D2F0E">
      <w:pPr>
        <w:pStyle w:val="NormalWeb"/>
        <w:numPr>
          <w:ilvl w:val="0"/>
          <w:numId w:val="8"/>
        </w:numPr>
        <w:rPr>
          <w:sz w:val="20"/>
          <w:szCs w:val="20"/>
        </w:rPr>
      </w:pPr>
      <w:r w:rsidRPr="006D2F0E">
        <w:rPr>
          <w:sz w:val="20"/>
          <w:szCs w:val="20"/>
        </w:rPr>
        <w:t>Managed and controlled SharePoint permissions to ensure secure access to sensitive business information, implementing best practices for data governance and compliance.</w:t>
      </w:r>
    </w:p>
    <w:p w14:paraId="2A478E93" w14:textId="71FCD683" w:rsidR="006D2F0E" w:rsidRPr="006D2F0E" w:rsidRDefault="006D2F0E" w:rsidP="006D2F0E">
      <w:pPr>
        <w:pStyle w:val="NormalWeb"/>
        <w:numPr>
          <w:ilvl w:val="0"/>
          <w:numId w:val="8"/>
        </w:numPr>
        <w:rPr>
          <w:sz w:val="20"/>
          <w:szCs w:val="20"/>
        </w:rPr>
      </w:pPr>
      <w:r w:rsidRPr="006D2F0E">
        <w:rPr>
          <w:sz w:val="20"/>
          <w:szCs w:val="20"/>
        </w:rPr>
        <w:t>Led training sessions on new analytics tools and software, improving team capabilities and productivity.</w:t>
      </w:r>
    </w:p>
    <w:p w14:paraId="16357632" w14:textId="5E22D902" w:rsidR="006D2F0E" w:rsidRPr="006D2F0E" w:rsidRDefault="006D2F0E" w:rsidP="006D2F0E">
      <w:pPr>
        <w:pStyle w:val="NormalWeb"/>
        <w:numPr>
          <w:ilvl w:val="0"/>
          <w:numId w:val="8"/>
        </w:numPr>
        <w:rPr>
          <w:sz w:val="20"/>
          <w:szCs w:val="20"/>
        </w:rPr>
      </w:pPr>
      <w:r w:rsidRPr="006D2F0E">
        <w:rPr>
          <w:sz w:val="20"/>
          <w:szCs w:val="20"/>
        </w:rPr>
        <w:t>Generated detailed metrics and reports using JIRA dashboards, providing insights into project performance and timelines.</w:t>
      </w:r>
    </w:p>
    <w:p w14:paraId="1C041902" w14:textId="2877F6B7" w:rsidR="006D2F0E" w:rsidRPr="006D2F0E" w:rsidRDefault="006D2F0E" w:rsidP="006D2F0E">
      <w:pPr>
        <w:pStyle w:val="NormalWeb"/>
        <w:numPr>
          <w:ilvl w:val="0"/>
          <w:numId w:val="8"/>
        </w:numPr>
        <w:rPr>
          <w:sz w:val="20"/>
          <w:szCs w:val="20"/>
        </w:rPr>
      </w:pPr>
      <w:r w:rsidRPr="006D2F0E">
        <w:rPr>
          <w:sz w:val="20"/>
          <w:szCs w:val="20"/>
        </w:rPr>
        <w:t>Developed strategic partnerships to leverage additional data sources and analytics tools, enhancing data capabilities.</w:t>
      </w:r>
    </w:p>
    <w:p w14:paraId="64402815" w14:textId="2B2B2F4C" w:rsidR="006D2F0E" w:rsidRPr="006D2F0E" w:rsidRDefault="006D2F0E" w:rsidP="006D2F0E">
      <w:pPr>
        <w:pStyle w:val="NormalWeb"/>
        <w:numPr>
          <w:ilvl w:val="0"/>
          <w:numId w:val="8"/>
        </w:numPr>
        <w:rPr>
          <w:sz w:val="20"/>
          <w:szCs w:val="20"/>
        </w:rPr>
      </w:pPr>
      <w:r w:rsidRPr="006D2F0E">
        <w:rPr>
          <w:sz w:val="20"/>
          <w:szCs w:val="20"/>
        </w:rPr>
        <w:t>Championed the adoption of cloud technologies, including AWS cloud services, to enhance data processing and storage.</w:t>
      </w:r>
    </w:p>
    <w:p w14:paraId="32B123BF" w14:textId="68018B23" w:rsidR="00AA763A" w:rsidRDefault="006D2F0E" w:rsidP="006D2F0E">
      <w:pPr>
        <w:pStyle w:val="NormalWeb"/>
        <w:numPr>
          <w:ilvl w:val="0"/>
          <w:numId w:val="8"/>
        </w:numPr>
        <w:tabs>
          <w:tab w:val="left" w:pos="0"/>
        </w:tabs>
        <w:spacing w:beforeAutospacing="0" w:afterAutospacing="0"/>
        <w:rPr>
          <w:sz w:val="20"/>
          <w:szCs w:val="20"/>
        </w:rPr>
      </w:pPr>
      <w:r w:rsidRPr="006D2F0E">
        <w:rPr>
          <w:sz w:val="20"/>
          <w:szCs w:val="20"/>
        </w:rPr>
        <w:t>Documented all project methodologies and outcomes, ensuring knowledge transfer and continuity.</w:t>
      </w:r>
    </w:p>
    <w:p w14:paraId="0DC0222B" w14:textId="078ABDB8" w:rsidR="00AA763A" w:rsidRDefault="005A1F00">
      <w:pPr>
        <w:pStyle w:val="NormalWeb"/>
        <w:spacing w:beforeAutospacing="0" w:afterLines="64" w:after="153" w:afterAutospacing="0"/>
        <w:jc w:val="both"/>
        <w:rPr>
          <w:sz w:val="20"/>
          <w:szCs w:val="20"/>
        </w:rPr>
      </w:pPr>
      <w:r>
        <w:rPr>
          <w:rStyle w:val="15"/>
          <w:rFonts w:ascii="Times New Roman" w:hAnsi="Times New Roman" w:cs="Times New Roman" w:hint="default"/>
          <w:sz w:val="20"/>
          <w:szCs w:val="20"/>
        </w:rPr>
        <w:t>Environment:</w:t>
      </w:r>
      <w:r>
        <w:rPr>
          <w:sz w:val="20"/>
          <w:szCs w:val="20"/>
        </w:rPr>
        <w:t xml:space="preserve"> </w:t>
      </w:r>
      <w:proofErr w:type="spellStart"/>
      <w:r>
        <w:rPr>
          <w:sz w:val="20"/>
          <w:szCs w:val="20"/>
        </w:rPr>
        <w:t>PySpark</w:t>
      </w:r>
      <w:proofErr w:type="spellEnd"/>
      <w:r>
        <w:rPr>
          <w:sz w:val="20"/>
          <w:szCs w:val="20"/>
        </w:rPr>
        <w:t>, SQL, Azure SQL Database, Azure Blob Storage, P</w:t>
      </w:r>
      <w:r w:rsidR="00F66BFC">
        <w:rPr>
          <w:sz w:val="20"/>
          <w:szCs w:val="20"/>
        </w:rPr>
        <w:t xml:space="preserve">ower BI, Python, </w:t>
      </w:r>
      <w:r>
        <w:rPr>
          <w:sz w:val="20"/>
          <w:szCs w:val="20"/>
        </w:rPr>
        <w:t>E</w:t>
      </w:r>
      <w:r w:rsidR="00F66BFC">
        <w:rPr>
          <w:sz w:val="20"/>
          <w:szCs w:val="20"/>
        </w:rPr>
        <w:t>H</w:t>
      </w:r>
      <w:bookmarkStart w:id="0" w:name="_GoBack"/>
      <w:bookmarkEnd w:id="0"/>
      <w:r>
        <w:rPr>
          <w:sz w:val="20"/>
          <w:szCs w:val="20"/>
        </w:rPr>
        <w:t>R, claims datasets, Dimensional Modeling, ETL pipelines, Time-series analysis.</w:t>
      </w:r>
    </w:p>
    <w:p w14:paraId="47228FBA" w14:textId="03417D76" w:rsidR="00AA763A" w:rsidRDefault="005A1F00">
      <w:pPr>
        <w:jc w:val="both"/>
        <w:rPr>
          <w:rFonts w:ascii="Times New Roman" w:hAnsi="Times New Roman" w:cs="Times New Roman"/>
          <w:sz w:val="21"/>
          <w:szCs w:val="21"/>
        </w:rPr>
      </w:pPr>
      <w:r>
        <w:rPr>
          <w:rStyle w:val="15"/>
          <w:rFonts w:ascii="Times New Roman" w:eastAsia="DengXian" w:hAnsi="Times New Roman" w:cs="Times New Roman" w:hint="default"/>
          <w:bCs w:val="0"/>
          <w:sz w:val="21"/>
          <w:szCs w:val="21"/>
          <w:lang w:bidi="ar"/>
        </w:rPr>
        <w:t xml:space="preserve">Data Analyst | USAA, </w:t>
      </w:r>
      <w:r>
        <w:rPr>
          <w:rFonts w:ascii="Times New Roman" w:eastAsia="DengXian" w:hAnsi="Times New Roman" w:cs="Times New Roman"/>
          <w:b/>
          <w:bCs/>
          <w:sz w:val="21"/>
          <w:szCs w:val="21"/>
          <w:lang w:bidi="ar"/>
        </w:rPr>
        <w:t>San</w:t>
      </w:r>
      <w:r>
        <w:rPr>
          <w:rStyle w:val="15"/>
          <w:rFonts w:ascii="Times New Roman" w:eastAsia="DengXian" w:hAnsi="Times New Roman" w:cs="Times New Roman" w:hint="default"/>
          <w:sz w:val="21"/>
          <w:szCs w:val="21"/>
          <w:lang w:bidi="ar"/>
        </w:rPr>
        <w:t xml:space="preserve"> Antonio, TX</w:t>
      </w:r>
      <w:r>
        <w:rPr>
          <w:rStyle w:val="15"/>
          <w:rFonts w:ascii="Times New Roman" w:eastAsia="DengXian" w:hAnsi="Times New Roman" w:cs="Times New Roman" w:hint="default"/>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t>Dec</w:t>
      </w:r>
      <w:r w:rsidR="006D2F0E">
        <w:rPr>
          <w:rStyle w:val="15"/>
          <w:rFonts w:ascii="Times New Roman" w:eastAsia="DengXian" w:hAnsi="Times New Roman" w:cs="Times New Roman" w:hint="default"/>
          <w:bCs w:val="0"/>
          <w:sz w:val="21"/>
          <w:szCs w:val="21"/>
          <w:lang w:bidi="ar"/>
        </w:rPr>
        <w:t xml:space="preserve"> </w:t>
      </w:r>
      <w:r>
        <w:rPr>
          <w:rStyle w:val="15"/>
          <w:rFonts w:ascii="Times New Roman" w:eastAsia="DengXian" w:hAnsi="Times New Roman" w:cs="Times New Roman" w:hint="default"/>
          <w:bCs w:val="0"/>
          <w:sz w:val="21"/>
          <w:szCs w:val="21"/>
          <w:lang w:bidi="ar"/>
        </w:rPr>
        <w:t>2022 – Nov 2023</w:t>
      </w:r>
    </w:p>
    <w:p w14:paraId="6D298CFB" w14:textId="77777777" w:rsidR="00AA763A" w:rsidRDefault="005A1F00">
      <w:pPr>
        <w:pStyle w:val="NormalWeb"/>
        <w:numPr>
          <w:ilvl w:val="0"/>
          <w:numId w:val="5"/>
        </w:numPr>
        <w:spacing w:beforeLines="18" w:before="43" w:beforeAutospacing="0" w:after="100" w:afterAutospacing="0"/>
        <w:contextualSpacing/>
        <w:jc w:val="both"/>
        <w:rPr>
          <w:sz w:val="20"/>
          <w:szCs w:val="20"/>
        </w:rPr>
      </w:pPr>
      <w:r>
        <w:rPr>
          <w:sz w:val="20"/>
          <w:szCs w:val="20"/>
        </w:rPr>
        <w:t>Extracted, cleaned, validated datasets from multiple sources using SQL, Python, ensuring accuracy, consistency for reporting, analysis.</w:t>
      </w:r>
    </w:p>
    <w:p w14:paraId="3A228616" w14:textId="77777777" w:rsidR="00AA763A" w:rsidRDefault="005A1F00">
      <w:pPr>
        <w:pStyle w:val="NormalWeb"/>
        <w:numPr>
          <w:ilvl w:val="0"/>
          <w:numId w:val="5"/>
        </w:numPr>
        <w:contextualSpacing/>
        <w:jc w:val="both"/>
        <w:rPr>
          <w:sz w:val="20"/>
          <w:szCs w:val="20"/>
        </w:rPr>
      </w:pPr>
      <w:r>
        <w:rPr>
          <w:sz w:val="20"/>
          <w:szCs w:val="20"/>
        </w:rPr>
        <w:t>Built and maintained ETL pipelines using Python, AWS Glue, automating ingestion, transformation of data into analytics-ready datasets.</w:t>
      </w:r>
    </w:p>
    <w:p w14:paraId="51DDDBCE" w14:textId="77777777" w:rsidR="00AA763A" w:rsidRDefault="005A1F00">
      <w:pPr>
        <w:pStyle w:val="NormalWeb"/>
        <w:numPr>
          <w:ilvl w:val="0"/>
          <w:numId w:val="5"/>
        </w:numPr>
        <w:contextualSpacing/>
        <w:jc w:val="both"/>
        <w:rPr>
          <w:sz w:val="20"/>
          <w:szCs w:val="20"/>
        </w:rPr>
      </w:pPr>
      <w:r>
        <w:rPr>
          <w:sz w:val="20"/>
          <w:szCs w:val="20"/>
        </w:rPr>
        <w:t>Designed and optimized Redshift warehouses, improving query performance, enabling faster access to large-scale transactional data.</w:t>
      </w:r>
    </w:p>
    <w:p w14:paraId="318E9C30" w14:textId="77777777" w:rsidR="00AA763A" w:rsidRDefault="005A1F00">
      <w:pPr>
        <w:pStyle w:val="NormalWeb"/>
        <w:numPr>
          <w:ilvl w:val="0"/>
          <w:numId w:val="5"/>
        </w:numPr>
        <w:contextualSpacing/>
        <w:jc w:val="both"/>
        <w:rPr>
          <w:sz w:val="20"/>
          <w:szCs w:val="20"/>
        </w:rPr>
      </w:pPr>
      <w:r>
        <w:rPr>
          <w:sz w:val="20"/>
          <w:szCs w:val="20"/>
        </w:rPr>
        <w:t>Built, optimized relational, dimensional models, enhancing reporting speed, ensuring consistent, accurate datasets for business analysis.</w:t>
      </w:r>
    </w:p>
    <w:p w14:paraId="64F60FBB" w14:textId="77777777" w:rsidR="00AA763A" w:rsidRDefault="005A1F00">
      <w:pPr>
        <w:pStyle w:val="NormalWeb"/>
        <w:numPr>
          <w:ilvl w:val="0"/>
          <w:numId w:val="5"/>
        </w:numPr>
        <w:contextualSpacing/>
        <w:jc w:val="both"/>
        <w:rPr>
          <w:sz w:val="20"/>
          <w:szCs w:val="20"/>
        </w:rPr>
      </w:pPr>
      <w:r>
        <w:rPr>
          <w:sz w:val="20"/>
          <w:szCs w:val="20"/>
        </w:rPr>
        <w:t>Developed and maintained dashboards in Power BI, Tableau to monitor key business metrics and support data-driven decision-making.</w:t>
      </w:r>
    </w:p>
    <w:p w14:paraId="3E09D951" w14:textId="77777777" w:rsidR="00AA763A" w:rsidRDefault="005A1F00">
      <w:pPr>
        <w:pStyle w:val="NormalWeb"/>
        <w:numPr>
          <w:ilvl w:val="0"/>
          <w:numId w:val="5"/>
        </w:numPr>
        <w:contextualSpacing/>
        <w:jc w:val="both"/>
        <w:rPr>
          <w:sz w:val="20"/>
          <w:szCs w:val="20"/>
        </w:rPr>
      </w:pPr>
      <w:r>
        <w:rPr>
          <w:sz w:val="20"/>
          <w:szCs w:val="20"/>
        </w:rPr>
        <w:t xml:space="preserve">Applied </w:t>
      </w:r>
      <w:proofErr w:type="spellStart"/>
      <w:r>
        <w:rPr>
          <w:sz w:val="20"/>
          <w:szCs w:val="20"/>
        </w:rPr>
        <w:t>PySpark</w:t>
      </w:r>
      <w:proofErr w:type="spellEnd"/>
      <w:r>
        <w:rPr>
          <w:sz w:val="20"/>
          <w:szCs w:val="20"/>
        </w:rPr>
        <w:t xml:space="preserve"> and Spark SQL for processing, aggregating large datasets, reducing processing time, improving workflow efficiency.</w:t>
      </w:r>
    </w:p>
    <w:p w14:paraId="7919D280" w14:textId="77777777" w:rsidR="00AA763A" w:rsidRDefault="005A1F00">
      <w:pPr>
        <w:pStyle w:val="NormalWeb"/>
        <w:numPr>
          <w:ilvl w:val="0"/>
          <w:numId w:val="5"/>
        </w:numPr>
        <w:contextualSpacing/>
        <w:jc w:val="both"/>
        <w:rPr>
          <w:sz w:val="20"/>
          <w:szCs w:val="20"/>
        </w:rPr>
      </w:pPr>
      <w:r>
        <w:rPr>
          <w:sz w:val="20"/>
          <w:szCs w:val="20"/>
        </w:rPr>
        <w:t>Conducted data validation and profiling, identifying anomalies and implementing corrective actions to maintain high-quality datasets.</w:t>
      </w:r>
    </w:p>
    <w:p w14:paraId="1A476051" w14:textId="77777777" w:rsidR="00AA763A" w:rsidRDefault="005A1F00">
      <w:pPr>
        <w:pStyle w:val="NormalWeb"/>
        <w:numPr>
          <w:ilvl w:val="0"/>
          <w:numId w:val="5"/>
        </w:numPr>
        <w:contextualSpacing/>
        <w:jc w:val="both"/>
        <w:rPr>
          <w:sz w:val="20"/>
          <w:szCs w:val="20"/>
        </w:rPr>
      </w:pPr>
      <w:r>
        <w:rPr>
          <w:sz w:val="20"/>
          <w:szCs w:val="20"/>
        </w:rPr>
        <w:t>Developed statistical analyses and basic predictive models using Python, R to uncover patterns and support business decision-making.</w:t>
      </w:r>
    </w:p>
    <w:p w14:paraId="5D9A4237" w14:textId="77777777" w:rsidR="00AA763A" w:rsidRDefault="005A1F00">
      <w:pPr>
        <w:pStyle w:val="NormalWeb"/>
        <w:numPr>
          <w:ilvl w:val="0"/>
          <w:numId w:val="5"/>
        </w:numPr>
        <w:contextualSpacing/>
        <w:jc w:val="both"/>
        <w:rPr>
          <w:sz w:val="20"/>
          <w:szCs w:val="20"/>
        </w:rPr>
      </w:pPr>
      <w:r>
        <w:rPr>
          <w:sz w:val="20"/>
          <w:szCs w:val="20"/>
        </w:rPr>
        <w:t>Participated in data integration projects, combining multiple sources and standardizing schemas to support consistent reporting.</w:t>
      </w:r>
    </w:p>
    <w:p w14:paraId="537EF8AB" w14:textId="77777777" w:rsidR="00AA763A" w:rsidRDefault="005A1F00">
      <w:pPr>
        <w:pStyle w:val="NormalWeb"/>
        <w:numPr>
          <w:ilvl w:val="0"/>
          <w:numId w:val="5"/>
        </w:numPr>
        <w:contextualSpacing/>
        <w:jc w:val="both"/>
        <w:rPr>
          <w:sz w:val="20"/>
          <w:szCs w:val="20"/>
        </w:rPr>
      </w:pPr>
      <w:r>
        <w:rPr>
          <w:sz w:val="20"/>
          <w:szCs w:val="20"/>
        </w:rPr>
        <w:t>Conducted ongoing data profiling, investigated inconsistencies, and corrected issues to ensure reliable analytics for business reporting.</w:t>
      </w:r>
    </w:p>
    <w:p w14:paraId="133808F5" w14:textId="77777777" w:rsidR="00AA763A" w:rsidRDefault="005A1F00">
      <w:pPr>
        <w:pStyle w:val="NormalWeb"/>
        <w:numPr>
          <w:ilvl w:val="0"/>
          <w:numId w:val="5"/>
        </w:numPr>
        <w:contextualSpacing/>
        <w:jc w:val="both"/>
        <w:rPr>
          <w:sz w:val="20"/>
          <w:szCs w:val="20"/>
        </w:rPr>
      </w:pPr>
      <w:r>
        <w:rPr>
          <w:sz w:val="20"/>
          <w:szCs w:val="20"/>
        </w:rPr>
        <w:t>Cleaned, structured datasets for Data Lake ingestion, reducing downstream reporting errors, ensuring dashboards with reliable insights.</w:t>
      </w:r>
    </w:p>
    <w:p w14:paraId="2D3126E2" w14:textId="77777777" w:rsidR="00AA763A" w:rsidRDefault="005A1F00">
      <w:pPr>
        <w:pStyle w:val="NormalWeb"/>
        <w:numPr>
          <w:ilvl w:val="0"/>
          <w:numId w:val="5"/>
        </w:numPr>
        <w:contextualSpacing/>
        <w:jc w:val="both"/>
        <w:rPr>
          <w:sz w:val="20"/>
          <w:szCs w:val="20"/>
        </w:rPr>
      </w:pPr>
      <w:r>
        <w:rPr>
          <w:sz w:val="20"/>
          <w:szCs w:val="20"/>
        </w:rPr>
        <w:t>Managed data in AWS S3, Redshift, supporting analytics workflows, ensuring timely availability of clean datasets for business reporting.</w:t>
      </w:r>
    </w:p>
    <w:p w14:paraId="072C0445" w14:textId="77777777" w:rsidR="00AA763A" w:rsidRDefault="005A1F00">
      <w:pPr>
        <w:pStyle w:val="NormalWeb"/>
        <w:numPr>
          <w:ilvl w:val="0"/>
          <w:numId w:val="5"/>
        </w:numPr>
        <w:spacing w:before="100" w:beforeAutospacing="0" w:afterAutospacing="0"/>
        <w:contextualSpacing/>
        <w:jc w:val="both"/>
        <w:rPr>
          <w:sz w:val="20"/>
          <w:szCs w:val="20"/>
        </w:rPr>
      </w:pPr>
      <w:r>
        <w:rPr>
          <w:sz w:val="20"/>
          <w:szCs w:val="20"/>
        </w:rPr>
        <w:t>Contributed to data governance practices, including documentation of processes and adherence to organizational data standards.</w:t>
      </w:r>
    </w:p>
    <w:p w14:paraId="25017E81" w14:textId="77777777" w:rsidR="00AA763A" w:rsidRDefault="005A1F00">
      <w:pPr>
        <w:spacing w:afterLines="64" w:after="153"/>
        <w:jc w:val="both"/>
        <w:rPr>
          <w:rFonts w:ascii="Times New Roman" w:hAnsi="Times New Roman" w:cs="Times New Roman"/>
        </w:rPr>
      </w:pPr>
      <w:r>
        <w:rPr>
          <w:rFonts w:ascii="Times New Roman" w:eastAsia="DengXian" w:hAnsi="Times New Roman" w:cs="Times New Roman"/>
          <w:b/>
          <w:bCs/>
          <w:lang w:bidi="ar"/>
        </w:rPr>
        <w:t>Environment:</w:t>
      </w:r>
      <w:r>
        <w:rPr>
          <w:rFonts w:ascii="Times New Roman" w:eastAsia="DengXian" w:hAnsi="Times New Roman" w:cs="Times New Roman"/>
          <w:lang w:bidi="ar"/>
        </w:rPr>
        <w:t xml:space="preserve"> AWS S3, AWS Redshift, AWS Glue, Python, </w:t>
      </w:r>
      <w:proofErr w:type="spellStart"/>
      <w:r>
        <w:rPr>
          <w:rFonts w:ascii="Times New Roman" w:eastAsia="DengXian" w:hAnsi="Times New Roman" w:cs="Times New Roman"/>
          <w:lang w:bidi="ar"/>
        </w:rPr>
        <w:t>PySpark</w:t>
      </w:r>
      <w:proofErr w:type="spellEnd"/>
      <w:r>
        <w:rPr>
          <w:rFonts w:ascii="Times New Roman" w:eastAsia="DengXian" w:hAnsi="Times New Roman" w:cs="Times New Roman"/>
          <w:lang w:bidi="ar"/>
        </w:rPr>
        <w:t>, SQL, Power BI, Tableau, R, ETL pipelines, Statistical analysis.</w:t>
      </w:r>
    </w:p>
    <w:p w14:paraId="79786022" w14:textId="376DF8B3" w:rsidR="00113316" w:rsidRDefault="00113316">
      <w:pPr>
        <w:pStyle w:val="NormalWeb"/>
        <w:spacing w:beforeAutospacing="0" w:afterLines="23" w:after="55" w:afterAutospacing="0"/>
        <w:jc w:val="both"/>
        <w:rPr>
          <w:b/>
          <w:bCs/>
          <w:sz w:val="21"/>
          <w:szCs w:val="21"/>
        </w:rPr>
      </w:pPr>
    </w:p>
    <w:p w14:paraId="6CB58FA1" w14:textId="786F3AF0" w:rsidR="00113316" w:rsidRDefault="007F667A" w:rsidP="00113316">
      <w:pPr>
        <w:jc w:val="both"/>
        <w:rPr>
          <w:rStyle w:val="15"/>
          <w:rFonts w:ascii="Times New Roman" w:eastAsia="DengXian" w:hAnsi="Times New Roman" w:cs="Times New Roman" w:hint="default"/>
          <w:bCs w:val="0"/>
          <w:sz w:val="21"/>
          <w:szCs w:val="21"/>
          <w:lang w:bidi="ar"/>
        </w:rPr>
      </w:pPr>
      <w:r w:rsidRPr="007F667A">
        <w:rPr>
          <w:rStyle w:val="15"/>
          <w:rFonts w:ascii="Times New Roman" w:eastAsia="DengXian" w:hAnsi="Times New Roman" w:cs="Times New Roman" w:hint="default"/>
          <w:bCs w:val="0"/>
          <w:sz w:val="21"/>
          <w:szCs w:val="21"/>
          <w:lang w:bidi="ar"/>
        </w:rPr>
        <w:t xml:space="preserve">Business Analyst </w:t>
      </w:r>
      <w:r w:rsidR="00113316">
        <w:rPr>
          <w:rStyle w:val="15"/>
          <w:rFonts w:ascii="Times New Roman" w:eastAsia="DengXian" w:hAnsi="Times New Roman" w:cs="Times New Roman" w:hint="default"/>
          <w:bCs w:val="0"/>
          <w:sz w:val="21"/>
          <w:szCs w:val="21"/>
          <w:lang w:bidi="ar"/>
        </w:rPr>
        <w:t xml:space="preserve">| </w:t>
      </w:r>
      <w:r w:rsidR="00113316" w:rsidRPr="00113316">
        <w:rPr>
          <w:rStyle w:val="15"/>
          <w:rFonts w:ascii="Times New Roman" w:eastAsia="DengXian" w:hAnsi="Times New Roman" w:cs="Times New Roman" w:hint="default"/>
          <w:bCs w:val="0"/>
          <w:sz w:val="21"/>
          <w:szCs w:val="21"/>
          <w:lang w:bidi="ar"/>
        </w:rPr>
        <w:t>Medtronic - Los Angeles, CA</w:t>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r>
      <w:r w:rsidR="00113316">
        <w:rPr>
          <w:rStyle w:val="15"/>
          <w:rFonts w:ascii="Times New Roman" w:eastAsia="DengXian" w:hAnsi="Times New Roman" w:cs="Times New Roman" w:hint="default"/>
          <w:bCs w:val="0"/>
          <w:sz w:val="21"/>
          <w:szCs w:val="21"/>
          <w:lang w:bidi="ar"/>
        </w:rPr>
        <w:tab/>
        <w:t>Nov 2021 – Jun 2022</w:t>
      </w:r>
    </w:p>
    <w:p w14:paraId="1BE3EE2C" w14:textId="332EBAEC" w:rsidR="007F667A" w:rsidRPr="007F667A" w:rsidRDefault="007F667A" w:rsidP="007F667A">
      <w:pPr>
        <w:pStyle w:val="NormalWeb"/>
        <w:numPr>
          <w:ilvl w:val="0"/>
          <w:numId w:val="5"/>
        </w:numPr>
        <w:contextualSpacing/>
        <w:jc w:val="both"/>
        <w:rPr>
          <w:sz w:val="20"/>
          <w:szCs w:val="20"/>
        </w:rPr>
      </w:pPr>
      <w:r w:rsidRPr="007F667A">
        <w:rPr>
          <w:sz w:val="20"/>
          <w:szCs w:val="20"/>
        </w:rPr>
        <w:t>Documented end-to-end healthcare claims workflows, including intake, validation, adjudication logic, adjustments, and reporting outputs to ensure alignment between operational systems and reporting platforms.</w:t>
      </w:r>
    </w:p>
    <w:p w14:paraId="0D16DBBB" w14:textId="7B3AEDFC" w:rsidR="007F667A" w:rsidRPr="007F667A" w:rsidRDefault="007F667A" w:rsidP="007F667A">
      <w:pPr>
        <w:pStyle w:val="NormalWeb"/>
        <w:numPr>
          <w:ilvl w:val="0"/>
          <w:numId w:val="5"/>
        </w:numPr>
        <w:contextualSpacing/>
        <w:jc w:val="both"/>
        <w:rPr>
          <w:sz w:val="20"/>
          <w:szCs w:val="20"/>
        </w:rPr>
      </w:pPr>
      <w:r w:rsidRPr="007F667A">
        <w:rPr>
          <w:sz w:val="20"/>
          <w:szCs w:val="20"/>
        </w:rPr>
        <w:t>Partnered with business stakeholders and subject matter experts to translate healthcare reporting and regulatory requirements into structured data specifications, ensuring accurate system configuration and output validation.</w:t>
      </w:r>
    </w:p>
    <w:p w14:paraId="12C795BF" w14:textId="7D9EB1BE" w:rsidR="007F667A" w:rsidRPr="007F667A" w:rsidRDefault="007F667A" w:rsidP="007F667A">
      <w:pPr>
        <w:pStyle w:val="NormalWeb"/>
        <w:numPr>
          <w:ilvl w:val="0"/>
          <w:numId w:val="5"/>
        </w:numPr>
        <w:contextualSpacing/>
        <w:jc w:val="both"/>
        <w:rPr>
          <w:sz w:val="20"/>
          <w:szCs w:val="20"/>
        </w:rPr>
      </w:pPr>
      <w:r w:rsidRPr="007F667A">
        <w:rPr>
          <w:sz w:val="20"/>
          <w:szCs w:val="20"/>
        </w:rPr>
        <w:t>Conducted business process walkthroughs and facilitated requirement-gathering sessions to capture current-state and future-state workflows for claims and operational reporting enhancements.</w:t>
      </w:r>
    </w:p>
    <w:p w14:paraId="75D9DE1C" w14:textId="7FCFF739" w:rsidR="007F667A" w:rsidRPr="007F667A" w:rsidRDefault="007F667A" w:rsidP="007F667A">
      <w:pPr>
        <w:pStyle w:val="NormalWeb"/>
        <w:numPr>
          <w:ilvl w:val="0"/>
          <w:numId w:val="5"/>
        </w:numPr>
        <w:contextualSpacing/>
        <w:jc w:val="both"/>
        <w:rPr>
          <w:sz w:val="20"/>
          <w:szCs w:val="20"/>
        </w:rPr>
      </w:pPr>
      <w:r w:rsidRPr="007F667A">
        <w:rPr>
          <w:sz w:val="20"/>
          <w:szCs w:val="20"/>
        </w:rPr>
        <w:t>Performed gap analysis between legacy reporting structures and newly implemented data platforms, documenting variances, identifying root causes, and recommending corrective actions to ensure compliance and reporting accuracy.</w:t>
      </w:r>
    </w:p>
    <w:p w14:paraId="5BD2EB02" w14:textId="0BD7EE33" w:rsidR="007F667A" w:rsidRPr="007F667A" w:rsidRDefault="007F667A" w:rsidP="007F667A">
      <w:pPr>
        <w:pStyle w:val="NormalWeb"/>
        <w:numPr>
          <w:ilvl w:val="0"/>
          <w:numId w:val="5"/>
        </w:numPr>
        <w:contextualSpacing/>
        <w:jc w:val="both"/>
        <w:rPr>
          <w:sz w:val="20"/>
          <w:szCs w:val="20"/>
        </w:rPr>
      </w:pPr>
      <w:r w:rsidRPr="007F667A">
        <w:rPr>
          <w:sz w:val="20"/>
          <w:szCs w:val="20"/>
        </w:rPr>
        <w:t>Reviewed vendor-delivered technical artifacts, system documentation, and reporting outputs to validate alignment with documented business requirements and defined acceptance criteria.</w:t>
      </w:r>
    </w:p>
    <w:p w14:paraId="095609F4" w14:textId="1C3A8A66" w:rsidR="007F667A" w:rsidRPr="007F667A" w:rsidRDefault="007F667A" w:rsidP="007F667A">
      <w:pPr>
        <w:pStyle w:val="NormalWeb"/>
        <w:numPr>
          <w:ilvl w:val="0"/>
          <w:numId w:val="5"/>
        </w:numPr>
        <w:contextualSpacing/>
        <w:jc w:val="both"/>
        <w:rPr>
          <w:sz w:val="20"/>
          <w:szCs w:val="20"/>
        </w:rPr>
      </w:pPr>
      <w:r w:rsidRPr="007F667A">
        <w:rPr>
          <w:sz w:val="20"/>
          <w:szCs w:val="20"/>
        </w:rPr>
        <w:t>Supported User Acceptance Testing (UAT) cycles for claims reporting and analytics enhancements by validating data outputs, reconciling discrepancies, and coordinating issue resolution with development teams.</w:t>
      </w:r>
    </w:p>
    <w:p w14:paraId="5B891DD9" w14:textId="4FB2B602" w:rsidR="007F667A" w:rsidRPr="007F667A" w:rsidRDefault="007F667A" w:rsidP="007F667A">
      <w:pPr>
        <w:pStyle w:val="NormalWeb"/>
        <w:numPr>
          <w:ilvl w:val="0"/>
          <w:numId w:val="5"/>
        </w:numPr>
        <w:contextualSpacing/>
        <w:jc w:val="both"/>
        <w:rPr>
          <w:sz w:val="20"/>
          <w:szCs w:val="20"/>
        </w:rPr>
      </w:pPr>
      <w:r w:rsidRPr="007F667A">
        <w:rPr>
          <w:sz w:val="20"/>
          <w:szCs w:val="20"/>
        </w:rPr>
        <w:t>Collaborated with IT vendors, operations teams, and healthcare program stakeholders to ensure system enhancements met functional requirements, compliance expectations, and business objectives.</w:t>
      </w:r>
    </w:p>
    <w:p w14:paraId="068833D8" w14:textId="1748EF1D" w:rsidR="007F667A" w:rsidRPr="007F667A" w:rsidRDefault="00D952AC" w:rsidP="00D952AC">
      <w:pPr>
        <w:pStyle w:val="NormalWeb"/>
        <w:numPr>
          <w:ilvl w:val="0"/>
          <w:numId w:val="5"/>
        </w:numPr>
        <w:contextualSpacing/>
        <w:jc w:val="both"/>
        <w:rPr>
          <w:sz w:val="20"/>
          <w:szCs w:val="20"/>
        </w:rPr>
      </w:pPr>
      <w:r w:rsidRPr="00D952AC">
        <w:rPr>
          <w:sz w:val="20"/>
          <w:szCs w:val="20"/>
        </w:rPr>
        <w:t xml:space="preserve">Developed business process flow diagrams and data lineage documentation using Visio to support healthcare reporting modernization </w:t>
      </w:r>
      <w:proofErr w:type="spellStart"/>
      <w:proofErr w:type="gramStart"/>
      <w:r w:rsidRPr="00D952AC">
        <w:rPr>
          <w:sz w:val="20"/>
          <w:szCs w:val="20"/>
        </w:rPr>
        <w:t>initiatives.</w:t>
      </w:r>
      <w:r w:rsidR="007F667A" w:rsidRPr="007F667A">
        <w:rPr>
          <w:sz w:val="20"/>
          <w:szCs w:val="20"/>
        </w:rPr>
        <w:t>Performed</w:t>
      </w:r>
      <w:proofErr w:type="spellEnd"/>
      <w:proofErr w:type="gramEnd"/>
      <w:r w:rsidR="007F667A" w:rsidRPr="007F667A">
        <w:rPr>
          <w:sz w:val="20"/>
          <w:szCs w:val="20"/>
        </w:rPr>
        <w:t xml:space="preserve"> detailed data validation and quality assessments on healthcare claims datasets, identifying inconsistencies, missing fields, and reporting anomalies to ensure adherence to compliance and reporting standards.</w:t>
      </w:r>
    </w:p>
    <w:p w14:paraId="680EDDAD" w14:textId="4AAF2DD0" w:rsidR="007F667A" w:rsidRPr="007F667A" w:rsidRDefault="007F667A" w:rsidP="007F667A">
      <w:pPr>
        <w:pStyle w:val="NormalWeb"/>
        <w:numPr>
          <w:ilvl w:val="0"/>
          <w:numId w:val="5"/>
        </w:numPr>
        <w:contextualSpacing/>
        <w:jc w:val="both"/>
        <w:rPr>
          <w:sz w:val="20"/>
          <w:szCs w:val="20"/>
        </w:rPr>
      </w:pPr>
      <w:r w:rsidRPr="007F667A">
        <w:rPr>
          <w:sz w:val="20"/>
          <w:szCs w:val="20"/>
        </w:rPr>
        <w:t>Maintained comprehensive documentation of requirements, system mappings, validation logic, and issue tracking artifacts to support audit readiness and traceability across system enhancements.</w:t>
      </w:r>
    </w:p>
    <w:p w14:paraId="4DEAD144" w14:textId="6ED0A881" w:rsidR="007F667A" w:rsidRDefault="007F667A" w:rsidP="007F667A">
      <w:pPr>
        <w:pStyle w:val="NormalWeb"/>
        <w:numPr>
          <w:ilvl w:val="0"/>
          <w:numId w:val="5"/>
        </w:numPr>
        <w:contextualSpacing/>
        <w:jc w:val="both"/>
        <w:rPr>
          <w:sz w:val="20"/>
          <w:szCs w:val="20"/>
        </w:rPr>
      </w:pPr>
      <w:r w:rsidRPr="007F667A">
        <w:rPr>
          <w:sz w:val="20"/>
          <w:szCs w:val="20"/>
        </w:rPr>
        <w:t>Provided analytical oversight for healthcare program reporting by validating key performance metrics, utilization trends, and operational KPIs to ensure decision-makers received accurate and reliable insights.</w:t>
      </w:r>
    </w:p>
    <w:p w14:paraId="3D68176F" w14:textId="28A54E84" w:rsidR="009C6512" w:rsidRPr="009C6512" w:rsidRDefault="009C6512" w:rsidP="009C6512">
      <w:pPr>
        <w:pStyle w:val="NormalWeb"/>
        <w:numPr>
          <w:ilvl w:val="0"/>
          <w:numId w:val="5"/>
        </w:numPr>
        <w:contextualSpacing/>
        <w:jc w:val="both"/>
        <w:rPr>
          <w:sz w:val="20"/>
          <w:szCs w:val="20"/>
        </w:rPr>
      </w:pPr>
      <w:r w:rsidRPr="009C6512">
        <w:rPr>
          <w:sz w:val="20"/>
          <w:szCs w:val="20"/>
        </w:rPr>
        <w:t>Translated inpatient service application requirements into Agile user stories to enhance patient-facing reporting and service workflows.</w:t>
      </w:r>
    </w:p>
    <w:p w14:paraId="55DD4709" w14:textId="4C5CA11D" w:rsidR="009C6512" w:rsidRPr="007F667A" w:rsidRDefault="009C6512" w:rsidP="009C6512">
      <w:pPr>
        <w:pStyle w:val="NormalWeb"/>
        <w:numPr>
          <w:ilvl w:val="0"/>
          <w:numId w:val="5"/>
        </w:numPr>
        <w:contextualSpacing/>
        <w:jc w:val="both"/>
        <w:rPr>
          <w:sz w:val="20"/>
          <w:szCs w:val="20"/>
        </w:rPr>
      </w:pPr>
      <w:r w:rsidRPr="009C6512">
        <w:rPr>
          <w:sz w:val="20"/>
          <w:szCs w:val="20"/>
        </w:rPr>
        <w:t>Supported improvements to patient engagement platforms by documenting healthcare process flows aligned with EHR-integrated systems.</w:t>
      </w:r>
    </w:p>
    <w:p w14:paraId="48EEE300" w14:textId="363E666A" w:rsidR="007F667A" w:rsidRPr="007F667A" w:rsidRDefault="007F667A" w:rsidP="007F667A">
      <w:pPr>
        <w:pStyle w:val="NormalWeb"/>
        <w:numPr>
          <w:ilvl w:val="0"/>
          <w:numId w:val="5"/>
        </w:numPr>
        <w:contextualSpacing/>
        <w:jc w:val="both"/>
        <w:rPr>
          <w:sz w:val="20"/>
          <w:szCs w:val="20"/>
        </w:rPr>
      </w:pPr>
      <w:r w:rsidRPr="007F667A">
        <w:rPr>
          <w:sz w:val="20"/>
          <w:szCs w:val="20"/>
        </w:rPr>
        <w:t>Mentored junior analysts on documentation standards, requirements traceability, and validation practices, improving team consistency and strengthening governance across analytics initiatives.</w:t>
      </w:r>
    </w:p>
    <w:p w14:paraId="264715A3" w14:textId="5FCA4BF4" w:rsidR="00113316" w:rsidRDefault="00113316" w:rsidP="007F667A">
      <w:pPr>
        <w:pStyle w:val="NormalWeb"/>
        <w:spacing w:afterLines="64" w:after="153" w:afterAutospacing="0"/>
        <w:jc w:val="both"/>
        <w:rPr>
          <w:sz w:val="20"/>
          <w:szCs w:val="20"/>
        </w:rPr>
      </w:pPr>
      <w:r>
        <w:rPr>
          <w:rStyle w:val="15"/>
          <w:rFonts w:hint="default"/>
          <w:sz w:val="20"/>
          <w:szCs w:val="20"/>
        </w:rPr>
        <w:t>Environment:</w:t>
      </w:r>
      <w:r>
        <w:rPr>
          <w:sz w:val="20"/>
          <w:szCs w:val="20"/>
        </w:rPr>
        <w:t xml:space="preserve"> </w:t>
      </w:r>
      <w:proofErr w:type="spellStart"/>
      <w:r>
        <w:rPr>
          <w:sz w:val="20"/>
          <w:szCs w:val="20"/>
        </w:rPr>
        <w:t>PySpark</w:t>
      </w:r>
      <w:proofErr w:type="spellEnd"/>
      <w:r>
        <w:rPr>
          <w:sz w:val="20"/>
          <w:szCs w:val="20"/>
        </w:rPr>
        <w:t>, SQL, Azure SQL Database, Azure B</w:t>
      </w:r>
      <w:r w:rsidR="009C6512">
        <w:rPr>
          <w:sz w:val="20"/>
          <w:szCs w:val="20"/>
        </w:rPr>
        <w:t xml:space="preserve">lob Storage, Power BI, Python, </w:t>
      </w:r>
      <w:r>
        <w:rPr>
          <w:sz w:val="20"/>
          <w:szCs w:val="20"/>
        </w:rPr>
        <w:t>E</w:t>
      </w:r>
      <w:r w:rsidR="009C6512">
        <w:rPr>
          <w:sz w:val="20"/>
          <w:szCs w:val="20"/>
        </w:rPr>
        <w:t>H</w:t>
      </w:r>
      <w:r>
        <w:rPr>
          <w:sz w:val="20"/>
          <w:szCs w:val="20"/>
        </w:rPr>
        <w:t>R, claims datasets, Dimensional Modeling, ETL pipelines, Time-series analysis.</w:t>
      </w:r>
    </w:p>
    <w:p w14:paraId="746E5BC9" w14:textId="48C412F0" w:rsidR="00D952AC" w:rsidRDefault="00D952AC" w:rsidP="007F667A">
      <w:pPr>
        <w:pStyle w:val="NormalWeb"/>
        <w:spacing w:afterLines="64" w:after="153" w:afterAutospacing="0"/>
        <w:jc w:val="both"/>
        <w:rPr>
          <w:sz w:val="20"/>
          <w:szCs w:val="20"/>
        </w:rPr>
      </w:pPr>
    </w:p>
    <w:p w14:paraId="25176585" w14:textId="77777777" w:rsidR="00D952AC" w:rsidRPr="007F667A" w:rsidRDefault="00D952AC" w:rsidP="007F667A">
      <w:pPr>
        <w:pStyle w:val="NormalWeb"/>
        <w:spacing w:afterLines="64" w:after="153" w:afterAutospacing="0"/>
        <w:jc w:val="both"/>
        <w:rPr>
          <w:sz w:val="20"/>
          <w:szCs w:val="20"/>
        </w:rPr>
      </w:pPr>
    </w:p>
    <w:p w14:paraId="112BFBA6" w14:textId="32955769" w:rsidR="00AA763A" w:rsidRDefault="005A1F00">
      <w:pPr>
        <w:pStyle w:val="NormalWeb"/>
        <w:spacing w:beforeAutospacing="0" w:afterLines="23" w:after="55" w:afterAutospacing="0"/>
        <w:jc w:val="both"/>
        <w:rPr>
          <w:sz w:val="21"/>
          <w:szCs w:val="21"/>
        </w:rPr>
      </w:pPr>
      <w:r>
        <w:rPr>
          <w:b/>
          <w:bCs/>
          <w:sz w:val="21"/>
          <w:szCs w:val="21"/>
        </w:rPr>
        <w:t xml:space="preserve">Capillary Technologies, </w:t>
      </w:r>
      <w:r>
        <w:rPr>
          <w:sz w:val="21"/>
          <w:szCs w:val="21"/>
        </w:rPr>
        <w:t>Bengaluru, India</w:t>
      </w:r>
      <w:r>
        <w:rPr>
          <w:b/>
          <w:bCs/>
          <w:sz w:val="21"/>
          <w:szCs w:val="21"/>
        </w:rPr>
        <w:t>| Data Analyst</w:t>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t>Mar 2017 – Oct 2021</w:t>
      </w:r>
    </w:p>
    <w:p w14:paraId="7D28E81C" w14:textId="77777777" w:rsidR="00AA763A" w:rsidRDefault="005A1F00">
      <w:pPr>
        <w:pStyle w:val="NormalWeb"/>
        <w:numPr>
          <w:ilvl w:val="0"/>
          <w:numId w:val="6"/>
        </w:numPr>
        <w:spacing w:beforeAutospacing="0" w:afterAutospacing="0"/>
        <w:jc w:val="both"/>
        <w:rPr>
          <w:sz w:val="20"/>
          <w:szCs w:val="20"/>
        </w:rPr>
      </w:pPr>
      <w:r>
        <w:rPr>
          <w:sz w:val="20"/>
          <w:szCs w:val="20"/>
        </w:rPr>
        <w:t>Extracted, transformed, and aggregated operational datasets using SQL and Amazon Redshift to generate SLA and KPI insights.</w:t>
      </w:r>
    </w:p>
    <w:p w14:paraId="18550EB7" w14:textId="77777777" w:rsidR="00AA763A" w:rsidRDefault="005A1F00">
      <w:pPr>
        <w:pStyle w:val="NormalWeb"/>
        <w:numPr>
          <w:ilvl w:val="0"/>
          <w:numId w:val="6"/>
        </w:numPr>
        <w:spacing w:beforeAutospacing="0"/>
        <w:jc w:val="both"/>
        <w:rPr>
          <w:sz w:val="20"/>
          <w:szCs w:val="20"/>
        </w:rPr>
      </w:pPr>
      <w:r>
        <w:rPr>
          <w:sz w:val="20"/>
          <w:szCs w:val="20"/>
        </w:rPr>
        <w:t>Automated ETL, data preprocessing workflows in Python to produce analytics-ready datasets for operational and reporting purposes.</w:t>
      </w:r>
    </w:p>
    <w:p w14:paraId="08B6DA97" w14:textId="77777777" w:rsidR="00AA763A" w:rsidRDefault="005A1F00">
      <w:pPr>
        <w:pStyle w:val="NormalWeb"/>
        <w:numPr>
          <w:ilvl w:val="0"/>
          <w:numId w:val="6"/>
        </w:numPr>
        <w:jc w:val="both"/>
        <w:rPr>
          <w:sz w:val="20"/>
          <w:szCs w:val="20"/>
        </w:rPr>
      </w:pPr>
      <w:r>
        <w:rPr>
          <w:sz w:val="20"/>
          <w:szCs w:val="20"/>
        </w:rPr>
        <w:t>Developed Amazon Athena queries for ad hoc analysis of S3-based datasets to support cross-functional reporting, decision-making.</w:t>
      </w:r>
    </w:p>
    <w:p w14:paraId="35C1FC38" w14:textId="77777777" w:rsidR="00AA763A" w:rsidRDefault="005A1F00">
      <w:pPr>
        <w:pStyle w:val="NormalWeb"/>
        <w:numPr>
          <w:ilvl w:val="0"/>
          <w:numId w:val="6"/>
        </w:numPr>
        <w:jc w:val="both"/>
        <w:rPr>
          <w:sz w:val="20"/>
          <w:szCs w:val="20"/>
        </w:rPr>
      </w:pPr>
      <w:r>
        <w:rPr>
          <w:sz w:val="20"/>
          <w:szCs w:val="20"/>
        </w:rPr>
        <w:t xml:space="preserve">Built interactive dashboards in Amazon </w:t>
      </w:r>
      <w:proofErr w:type="spellStart"/>
      <w:r>
        <w:rPr>
          <w:sz w:val="20"/>
          <w:szCs w:val="20"/>
        </w:rPr>
        <w:t>QuickSight</w:t>
      </w:r>
      <w:proofErr w:type="spellEnd"/>
      <w:r>
        <w:rPr>
          <w:sz w:val="20"/>
          <w:szCs w:val="20"/>
        </w:rPr>
        <w:t xml:space="preserve"> and Tableau to track operational KPIs, SLA compliance, and anomalies.</w:t>
      </w:r>
    </w:p>
    <w:p w14:paraId="7E1E7487" w14:textId="77777777" w:rsidR="00AA763A" w:rsidRDefault="005A1F00">
      <w:pPr>
        <w:pStyle w:val="NormalWeb"/>
        <w:numPr>
          <w:ilvl w:val="0"/>
          <w:numId w:val="6"/>
        </w:numPr>
        <w:jc w:val="both"/>
        <w:rPr>
          <w:sz w:val="20"/>
          <w:szCs w:val="20"/>
        </w:rPr>
      </w:pPr>
      <w:r>
        <w:rPr>
          <w:sz w:val="20"/>
          <w:szCs w:val="20"/>
        </w:rPr>
        <w:t>Implemented Python-based data validation and reconciliation routines to ensure dataset accuracy, consistency, and reliability.</w:t>
      </w:r>
    </w:p>
    <w:p w14:paraId="5CB37217" w14:textId="77777777" w:rsidR="00AA763A" w:rsidRDefault="005A1F00">
      <w:pPr>
        <w:pStyle w:val="NormalWeb"/>
        <w:numPr>
          <w:ilvl w:val="0"/>
          <w:numId w:val="6"/>
        </w:numPr>
        <w:jc w:val="both"/>
        <w:rPr>
          <w:sz w:val="20"/>
          <w:szCs w:val="20"/>
        </w:rPr>
      </w:pPr>
      <w:r>
        <w:rPr>
          <w:sz w:val="20"/>
          <w:szCs w:val="20"/>
        </w:rPr>
        <w:t>Standardized data definitions, naming conventions, metric calculations across cloud datasets and dashboards to enhance governance.</w:t>
      </w:r>
    </w:p>
    <w:p w14:paraId="56E9B734" w14:textId="77777777" w:rsidR="00AA763A" w:rsidRDefault="005A1F00">
      <w:pPr>
        <w:pStyle w:val="NormalWeb"/>
        <w:numPr>
          <w:ilvl w:val="0"/>
          <w:numId w:val="6"/>
        </w:numPr>
        <w:jc w:val="both"/>
        <w:rPr>
          <w:sz w:val="20"/>
          <w:szCs w:val="20"/>
        </w:rPr>
      </w:pPr>
      <w:r>
        <w:rPr>
          <w:sz w:val="20"/>
          <w:szCs w:val="20"/>
        </w:rPr>
        <w:t>Developed predictive models in Python to analyze operational data, resource utilization, identify potential performance bottlenecks.</w:t>
      </w:r>
    </w:p>
    <w:p w14:paraId="49221B5D" w14:textId="77777777" w:rsidR="00AA763A" w:rsidRDefault="005A1F00">
      <w:pPr>
        <w:pStyle w:val="NormalWeb"/>
        <w:numPr>
          <w:ilvl w:val="0"/>
          <w:numId w:val="6"/>
        </w:numPr>
        <w:jc w:val="both"/>
        <w:rPr>
          <w:sz w:val="20"/>
          <w:szCs w:val="20"/>
        </w:rPr>
      </w:pPr>
      <w:r>
        <w:rPr>
          <w:sz w:val="20"/>
          <w:szCs w:val="20"/>
        </w:rPr>
        <w:t>Automated recurring report generation, data aggregation using Excel, Python, improving efficiency, reducing manual effort.</w:t>
      </w:r>
    </w:p>
    <w:p w14:paraId="529DA5FC" w14:textId="77777777" w:rsidR="00AA763A" w:rsidRDefault="005A1F00">
      <w:pPr>
        <w:pStyle w:val="NormalWeb"/>
        <w:numPr>
          <w:ilvl w:val="0"/>
          <w:numId w:val="6"/>
        </w:numPr>
        <w:jc w:val="both"/>
        <w:rPr>
          <w:sz w:val="20"/>
          <w:szCs w:val="20"/>
        </w:rPr>
      </w:pPr>
      <w:r>
        <w:rPr>
          <w:sz w:val="20"/>
          <w:szCs w:val="20"/>
        </w:rPr>
        <w:t xml:space="preserve">Created reusable </w:t>
      </w:r>
      <w:proofErr w:type="spellStart"/>
      <w:r>
        <w:rPr>
          <w:sz w:val="20"/>
          <w:szCs w:val="20"/>
        </w:rPr>
        <w:t>Jupyter</w:t>
      </w:r>
      <w:proofErr w:type="spellEnd"/>
      <w:r>
        <w:rPr>
          <w:sz w:val="20"/>
          <w:szCs w:val="20"/>
        </w:rPr>
        <w:t xml:space="preserve"> Notebook templates to streamline analytics, ad hoc investigations, and repeatable reporting workflows.</w:t>
      </w:r>
    </w:p>
    <w:p w14:paraId="2E899D68" w14:textId="77777777" w:rsidR="00AA763A" w:rsidRDefault="005A1F00">
      <w:pPr>
        <w:pStyle w:val="NormalWeb"/>
        <w:numPr>
          <w:ilvl w:val="0"/>
          <w:numId w:val="6"/>
        </w:numPr>
        <w:jc w:val="both"/>
        <w:rPr>
          <w:sz w:val="20"/>
          <w:szCs w:val="20"/>
        </w:rPr>
      </w:pPr>
      <w:r>
        <w:rPr>
          <w:sz w:val="20"/>
          <w:szCs w:val="20"/>
        </w:rPr>
        <w:t>Conducted root cause analysis of operational anomalies using SQL, Python, delivering actionable insights to IT and business teams.</w:t>
      </w:r>
    </w:p>
    <w:p w14:paraId="531DC8E0" w14:textId="77777777" w:rsidR="00AA763A" w:rsidRDefault="005A1F00">
      <w:pPr>
        <w:pStyle w:val="NormalWeb"/>
        <w:numPr>
          <w:ilvl w:val="0"/>
          <w:numId w:val="6"/>
        </w:numPr>
        <w:spacing w:afterAutospacing="0"/>
        <w:jc w:val="both"/>
        <w:rPr>
          <w:sz w:val="20"/>
          <w:szCs w:val="20"/>
        </w:rPr>
      </w:pPr>
      <w:r>
        <w:rPr>
          <w:sz w:val="20"/>
          <w:szCs w:val="20"/>
        </w:rPr>
        <w:t>Optimized data storage and query performance in Amazon Redshift and Athena through partitioning, indexing, and query tuning.</w:t>
      </w:r>
    </w:p>
    <w:p w14:paraId="16EF9728" w14:textId="77777777" w:rsidR="00AA763A" w:rsidRDefault="005A1F00">
      <w:pPr>
        <w:pStyle w:val="NormalWeb"/>
        <w:numPr>
          <w:ilvl w:val="0"/>
          <w:numId w:val="6"/>
        </w:numPr>
        <w:spacing w:beforeAutospacing="0" w:afterLines="18" w:after="43" w:afterAutospacing="0"/>
        <w:jc w:val="both"/>
        <w:rPr>
          <w:sz w:val="20"/>
          <w:szCs w:val="20"/>
        </w:rPr>
      </w:pPr>
      <w:r>
        <w:rPr>
          <w:sz w:val="20"/>
          <w:szCs w:val="20"/>
        </w:rPr>
        <w:t>Collaborated with cross-functional teams to translate operational, business requirements into dashboards, analytics, predictive insights.</w:t>
      </w:r>
    </w:p>
    <w:p w14:paraId="1290750B" w14:textId="77777777" w:rsidR="00AA763A" w:rsidRDefault="005A1F00">
      <w:pPr>
        <w:pStyle w:val="NormalWeb"/>
        <w:spacing w:beforeAutospacing="0" w:afterLines="64" w:after="153" w:afterAutospacing="0"/>
        <w:jc w:val="both"/>
        <w:rPr>
          <w:sz w:val="20"/>
          <w:szCs w:val="20"/>
        </w:rPr>
      </w:pPr>
      <w:r w:rsidRPr="00255D34">
        <w:rPr>
          <w:b/>
          <w:bCs/>
          <w:sz w:val="20"/>
          <w:szCs w:val="20"/>
        </w:rPr>
        <w:t>Environment</w:t>
      </w:r>
      <w:r>
        <w:rPr>
          <w:b/>
          <w:bCs/>
          <w:sz w:val="20"/>
          <w:szCs w:val="20"/>
        </w:rPr>
        <w:t>:</w:t>
      </w:r>
      <w:r>
        <w:rPr>
          <w:sz w:val="20"/>
          <w:szCs w:val="20"/>
        </w:rPr>
        <w:t xml:space="preserve"> SQL, Python (Pandas, </w:t>
      </w:r>
      <w:proofErr w:type="spellStart"/>
      <w:r>
        <w:rPr>
          <w:sz w:val="20"/>
          <w:szCs w:val="20"/>
        </w:rPr>
        <w:t>NumPy</w:t>
      </w:r>
      <w:proofErr w:type="spellEnd"/>
      <w:r>
        <w:rPr>
          <w:sz w:val="20"/>
          <w:szCs w:val="20"/>
        </w:rPr>
        <w:t xml:space="preserve">), </w:t>
      </w:r>
      <w:proofErr w:type="spellStart"/>
      <w:r>
        <w:rPr>
          <w:sz w:val="20"/>
          <w:szCs w:val="20"/>
        </w:rPr>
        <w:t>Jupyter</w:t>
      </w:r>
      <w:proofErr w:type="spellEnd"/>
      <w:r>
        <w:rPr>
          <w:sz w:val="20"/>
          <w:szCs w:val="20"/>
        </w:rPr>
        <w:t xml:space="preserve"> Notebooks, Amazon (Redshift, Athena, S3, </w:t>
      </w:r>
      <w:proofErr w:type="spellStart"/>
      <w:r>
        <w:rPr>
          <w:sz w:val="20"/>
          <w:szCs w:val="20"/>
        </w:rPr>
        <w:t>QuickSight</w:t>
      </w:r>
      <w:proofErr w:type="spellEnd"/>
      <w:r>
        <w:rPr>
          <w:sz w:val="20"/>
          <w:szCs w:val="20"/>
        </w:rPr>
        <w:t xml:space="preserve">), Tableau, Excel, </w:t>
      </w:r>
      <w:proofErr w:type="spellStart"/>
      <w:r>
        <w:rPr>
          <w:sz w:val="20"/>
          <w:szCs w:val="20"/>
        </w:rPr>
        <w:t>Git</w:t>
      </w:r>
      <w:proofErr w:type="spellEnd"/>
      <w:r>
        <w:rPr>
          <w:sz w:val="20"/>
          <w:szCs w:val="20"/>
        </w:rPr>
        <w:t>, GitHub</w:t>
      </w:r>
    </w:p>
    <w:p w14:paraId="12D57D03" w14:textId="77777777" w:rsidR="00255D34" w:rsidRDefault="00255D34">
      <w:pPr>
        <w:pStyle w:val="NormalWeb"/>
        <w:spacing w:beforeAutospacing="0" w:afterLines="64" w:after="153" w:afterAutospacing="0"/>
        <w:jc w:val="both"/>
        <w:rPr>
          <w:sz w:val="20"/>
          <w:szCs w:val="20"/>
        </w:rPr>
      </w:pPr>
    </w:p>
    <w:p w14:paraId="0C463003" w14:textId="77777777" w:rsidR="00255D34" w:rsidRDefault="00255D34" w:rsidP="00255D34">
      <w:pPr>
        <w:jc w:val="both"/>
        <w:rPr>
          <w:rFonts w:ascii="Times New Roman" w:eastAsia="Times New Roman" w:hAnsi="Times New Roman" w:cs="Times New Roman"/>
          <w:b/>
          <w:bCs/>
        </w:rPr>
      </w:pPr>
      <w:r w:rsidRPr="00255D34">
        <w:rPr>
          <w:rFonts w:ascii="Times New Roman" w:eastAsia="Times New Roman" w:hAnsi="Times New Roman" w:cs="Times New Roman"/>
          <w:b/>
          <w:bCs/>
        </w:rPr>
        <w:t>EDUCATION</w:t>
      </w:r>
    </w:p>
    <w:p w14:paraId="696B67B8" w14:textId="52A28FB9" w:rsidR="00255D34" w:rsidRPr="00255D34" w:rsidRDefault="00255D34" w:rsidP="00255D34">
      <w:pPr>
        <w:pStyle w:val="ListParagraph"/>
        <w:numPr>
          <w:ilvl w:val="0"/>
          <w:numId w:val="10"/>
        </w:numPr>
        <w:jc w:val="both"/>
        <w:rPr>
          <w:rFonts w:ascii="Times New Roman" w:eastAsia="Times New Roman" w:hAnsi="Times New Roman" w:cs="Times New Roman"/>
          <w:b/>
          <w:bCs/>
        </w:rPr>
      </w:pPr>
      <w:r>
        <w:rPr>
          <w:rFonts w:ascii="Times New Roman" w:eastAsia="Times New Roman" w:hAnsi="Times New Roman" w:cs="Times New Roman"/>
        </w:rPr>
        <w:t>B.Sc. Computers and statistics – Andhra Loyola college of Engineering and Technology (2013 - 2016)</w:t>
      </w:r>
    </w:p>
    <w:p w14:paraId="0FD3D88E" w14:textId="77777777" w:rsidR="00255D34" w:rsidRDefault="00255D34">
      <w:pPr>
        <w:pStyle w:val="NormalWeb"/>
        <w:spacing w:beforeAutospacing="0" w:afterLines="64" w:after="153" w:afterAutospacing="0"/>
        <w:jc w:val="both"/>
        <w:rPr>
          <w:sz w:val="20"/>
          <w:szCs w:val="20"/>
        </w:rPr>
      </w:pPr>
    </w:p>
    <w:p w14:paraId="5E0BAEFB" w14:textId="77777777" w:rsidR="006D2F0E" w:rsidRDefault="006D2F0E">
      <w:pPr>
        <w:pStyle w:val="NormalWeb"/>
        <w:spacing w:beforeAutospacing="0" w:afterLines="64" w:after="153" w:afterAutospacing="0"/>
        <w:jc w:val="both"/>
        <w:rPr>
          <w:sz w:val="20"/>
          <w:szCs w:val="20"/>
        </w:rPr>
      </w:pPr>
    </w:p>
    <w:sectPr w:rsidR="006D2F0E">
      <w:pgSz w:w="12240" w:h="15840"/>
      <w:pgMar w:top="432" w:right="331" w:bottom="432" w:left="331"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0000000000000000000"/>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1F4F673"/>
    <w:multiLevelType w:val="multilevel"/>
    <w:tmpl w:val="A1F4F673"/>
    <w:lvl w:ilvl="0">
      <w:start w:val="1"/>
      <w:numFmt w:val="decimal"/>
      <w:lvlText w:val="%1."/>
      <w:lvlJc w:val="left"/>
      <w:pPr>
        <w:tabs>
          <w:tab w:val="left" w:pos="720"/>
        </w:tabs>
        <w:ind w:left="560" w:hanging="360"/>
      </w:pPr>
      <w:rPr>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 w15:restartNumberingAfterBreak="0">
    <w:nsid w:val="E94C3E2D"/>
    <w:multiLevelType w:val="multilevel"/>
    <w:tmpl w:val="E94C3E2D"/>
    <w:lvl w:ilvl="0">
      <w:start w:val="1"/>
      <w:numFmt w:val="bullet"/>
      <w:lvlText w:val=""/>
      <w:lvlJc w:val="left"/>
      <w:pPr>
        <w:tabs>
          <w:tab w:val="left" w:pos="630"/>
        </w:tabs>
        <w:ind w:left="560" w:hanging="360"/>
      </w:pPr>
      <w:rPr>
        <w:rFonts w:ascii="Symbol" w:hAnsi="Symbol" w:cs="Symbol" w:hint="default"/>
        <w:sz w:val="20"/>
        <w:szCs w:val="20"/>
      </w:rPr>
    </w:lvl>
    <w:lvl w:ilvl="1">
      <w:start w:val="1"/>
      <w:numFmt w:val="bullet"/>
      <w:lvlText w:val="o"/>
      <w:lvlJc w:val="left"/>
      <w:pPr>
        <w:tabs>
          <w:tab w:val="left" w:pos="1440"/>
        </w:tabs>
        <w:ind w:left="1440" w:hanging="360"/>
      </w:pPr>
      <w:rPr>
        <w:rFonts w:ascii="Courier New" w:hAnsi="Courier New" w:cs="Courier New"/>
        <w:sz w:val="20"/>
        <w:szCs w:val="20"/>
      </w:rPr>
    </w:lvl>
    <w:lvl w:ilvl="2">
      <w:start w:val="1"/>
      <w:numFmt w:val="bullet"/>
      <w:lvlText w:val=""/>
      <w:lvlJc w:val="left"/>
      <w:pPr>
        <w:tabs>
          <w:tab w:val="left" w:pos="2160"/>
        </w:tabs>
        <w:ind w:left="2160" w:hanging="360"/>
      </w:pPr>
      <w:rPr>
        <w:rFonts w:ascii="Wingdings" w:hAnsi="Wingdings" w:cs="Wingdings" w:hint="default"/>
        <w:sz w:val="20"/>
        <w:szCs w:val="20"/>
      </w:rPr>
    </w:lvl>
    <w:lvl w:ilvl="3">
      <w:start w:val="1"/>
      <w:numFmt w:val="bullet"/>
      <w:lvlText w:val=""/>
      <w:lvlJc w:val="left"/>
      <w:pPr>
        <w:tabs>
          <w:tab w:val="left" w:pos="2880"/>
        </w:tabs>
        <w:ind w:left="2880" w:hanging="360"/>
      </w:pPr>
      <w:rPr>
        <w:rFonts w:ascii="Wingdings" w:hAnsi="Wingdings" w:cs="Wingdings" w:hint="default"/>
        <w:sz w:val="20"/>
        <w:szCs w:val="20"/>
      </w:rPr>
    </w:lvl>
    <w:lvl w:ilvl="4">
      <w:start w:val="1"/>
      <w:numFmt w:val="bullet"/>
      <w:lvlText w:val=""/>
      <w:lvlJc w:val="left"/>
      <w:pPr>
        <w:tabs>
          <w:tab w:val="left" w:pos="3600"/>
        </w:tabs>
        <w:ind w:left="3600" w:hanging="360"/>
      </w:pPr>
      <w:rPr>
        <w:rFonts w:ascii="Wingdings" w:hAnsi="Wingdings" w:cs="Wingdings" w:hint="default"/>
        <w:sz w:val="20"/>
        <w:szCs w:val="20"/>
      </w:rPr>
    </w:lvl>
    <w:lvl w:ilvl="5">
      <w:start w:val="1"/>
      <w:numFmt w:val="bullet"/>
      <w:lvlText w:val=""/>
      <w:lvlJc w:val="left"/>
      <w:pPr>
        <w:tabs>
          <w:tab w:val="left" w:pos="4320"/>
        </w:tabs>
        <w:ind w:left="4320" w:hanging="360"/>
      </w:pPr>
      <w:rPr>
        <w:rFonts w:ascii="Wingdings" w:hAnsi="Wingdings" w:cs="Wingdings" w:hint="default"/>
        <w:sz w:val="20"/>
        <w:szCs w:val="20"/>
      </w:rPr>
    </w:lvl>
    <w:lvl w:ilvl="6">
      <w:start w:val="1"/>
      <w:numFmt w:val="bullet"/>
      <w:lvlText w:val=""/>
      <w:lvlJc w:val="left"/>
      <w:pPr>
        <w:tabs>
          <w:tab w:val="left" w:pos="5040"/>
        </w:tabs>
        <w:ind w:left="5040" w:hanging="360"/>
      </w:pPr>
      <w:rPr>
        <w:rFonts w:ascii="Wingdings" w:hAnsi="Wingdings" w:cs="Wingdings" w:hint="default"/>
        <w:sz w:val="20"/>
        <w:szCs w:val="20"/>
      </w:rPr>
    </w:lvl>
    <w:lvl w:ilvl="7">
      <w:start w:val="1"/>
      <w:numFmt w:val="bullet"/>
      <w:lvlText w:val=""/>
      <w:lvlJc w:val="left"/>
      <w:pPr>
        <w:tabs>
          <w:tab w:val="left" w:pos="5760"/>
        </w:tabs>
        <w:ind w:left="5760" w:hanging="360"/>
      </w:pPr>
      <w:rPr>
        <w:rFonts w:ascii="Wingdings" w:hAnsi="Wingdings" w:cs="Wingdings" w:hint="default"/>
        <w:sz w:val="20"/>
        <w:szCs w:val="20"/>
      </w:rPr>
    </w:lvl>
    <w:lvl w:ilvl="8">
      <w:start w:val="1"/>
      <w:numFmt w:val="bullet"/>
      <w:lvlText w:val=""/>
      <w:lvlJc w:val="left"/>
      <w:pPr>
        <w:tabs>
          <w:tab w:val="left" w:pos="6480"/>
        </w:tabs>
        <w:ind w:left="6480" w:hanging="360"/>
      </w:pPr>
      <w:rPr>
        <w:rFonts w:ascii="Wingdings" w:hAnsi="Wingdings" w:cs="Wingdings" w:hint="default"/>
        <w:sz w:val="20"/>
        <w:szCs w:val="20"/>
      </w:rPr>
    </w:lvl>
  </w:abstractNum>
  <w:abstractNum w:abstractNumId="2" w15:restartNumberingAfterBreak="0">
    <w:nsid w:val="FB3FD69E"/>
    <w:multiLevelType w:val="multilevel"/>
    <w:tmpl w:val="FB3FD69E"/>
    <w:lvl w:ilvl="0">
      <w:start w:val="1"/>
      <w:numFmt w:val="bullet"/>
      <w:lvlText w:val=""/>
      <w:lvlJc w:val="left"/>
      <w:pPr>
        <w:ind w:left="128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2F1FD9C8"/>
    <w:multiLevelType w:val="multilevel"/>
    <w:tmpl w:val="2F1FD9C8"/>
    <w:lvl w:ilvl="0">
      <w:start w:val="1"/>
      <w:numFmt w:val="bullet"/>
      <w:lvlText w:val=""/>
      <w:lvlJc w:val="left"/>
      <w:pPr>
        <w:tabs>
          <w:tab w:val="left" w:pos="0"/>
        </w:tabs>
        <w:ind w:left="1280" w:hanging="360"/>
      </w:pPr>
      <w:rPr>
        <w:rFonts w:ascii="Symbol" w:hAnsi="Symbol" w:cs="Symbol" w:hint="default"/>
      </w:rPr>
    </w:lvl>
    <w:lvl w:ilvl="1">
      <w:start w:val="1"/>
      <w:numFmt w:val="bullet"/>
      <w:lvlText w:val="o"/>
      <w:lvlJc w:val="left"/>
      <w:pPr>
        <w:tabs>
          <w:tab w:val="left" w:pos="0"/>
        </w:tabs>
        <w:ind w:left="2000" w:hanging="360"/>
      </w:pPr>
      <w:rPr>
        <w:rFonts w:ascii="Courier New" w:hAnsi="Courier New" w:cs="Courier New" w:hint="default"/>
      </w:rPr>
    </w:lvl>
    <w:lvl w:ilvl="2">
      <w:start w:val="1"/>
      <w:numFmt w:val="bullet"/>
      <w:lvlText w:val=""/>
      <w:lvlJc w:val="left"/>
      <w:pPr>
        <w:tabs>
          <w:tab w:val="left" w:pos="0"/>
        </w:tabs>
        <w:ind w:left="2720" w:hanging="360"/>
      </w:pPr>
      <w:rPr>
        <w:rFonts w:ascii="Wingdings" w:hAnsi="Wingdings" w:cs="Wingdings" w:hint="default"/>
      </w:rPr>
    </w:lvl>
    <w:lvl w:ilvl="3">
      <w:start w:val="1"/>
      <w:numFmt w:val="bullet"/>
      <w:lvlText w:val=""/>
      <w:lvlJc w:val="left"/>
      <w:pPr>
        <w:tabs>
          <w:tab w:val="left" w:pos="0"/>
        </w:tabs>
        <w:ind w:left="3440" w:hanging="360"/>
      </w:pPr>
      <w:rPr>
        <w:rFonts w:ascii="Symbol" w:hAnsi="Symbol" w:cs="Symbol" w:hint="default"/>
      </w:rPr>
    </w:lvl>
    <w:lvl w:ilvl="4">
      <w:start w:val="1"/>
      <w:numFmt w:val="bullet"/>
      <w:lvlText w:val="o"/>
      <w:lvlJc w:val="left"/>
      <w:pPr>
        <w:tabs>
          <w:tab w:val="left" w:pos="0"/>
        </w:tabs>
        <w:ind w:left="4160" w:hanging="360"/>
      </w:pPr>
      <w:rPr>
        <w:rFonts w:ascii="Courier New" w:hAnsi="Courier New" w:cs="Courier New" w:hint="default"/>
      </w:rPr>
    </w:lvl>
    <w:lvl w:ilvl="5">
      <w:start w:val="1"/>
      <w:numFmt w:val="bullet"/>
      <w:lvlText w:val=""/>
      <w:lvlJc w:val="left"/>
      <w:pPr>
        <w:tabs>
          <w:tab w:val="left" w:pos="0"/>
        </w:tabs>
        <w:ind w:left="4880" w:hanging="360"/>
      </w:pPr>
      <w:rPr>
        <w:rFonts w:ascii="Wingdings" w:hAnsi="Wingdings" w:cs="Wingdings" w:hint="default"/>
      </w:rPr>
    </w:lvl>
    <w:lvl w:ilvl="6">
      <w:start w:val="1"/>
      <w:numFmt w:val="bullet"/>
      <w:lvlText w:val=""/>
      <w:lvlJc w:val="left"/>
      <w:pPr>
        <w:tabs>
          <w:tab w:val="left" w:pos="0"/>
        </w:tabs>
        <w:ind w:left="5600" w:hanging="360"/>
      </w:pPr>
      <w:rPr>
        <w:rFonts w:ascii="Symbol" w:hAnsi="Symbol" w:cs="Symbol" w:hint="default"/>
      </w:rPr>
    </w:lvl>
    <w:lvl w:ilvl="7">
      <w:start w:val="1"/>
      <w:numFmt w:val="bullet"/>
      <w:lvlText w:val="o"/>
      <w:lvlJc w:val="left"/>
      <w:pPr>
        <w:tabs>
          <w:tab w:val="left" w:pos="0"/>
        </w:tabs>
        <w:ind w:left="6320" w:hanging="360"/>
      </w:pPr>
      <w:rPr>
        <w:rFonts w:ascii="Courier New" w:hAnsi="Courier New" w:cs="Courier New" w:hint="default"/>
      </w:rPr>
    </w:lvl>
    <w:lvl w:ilvl="8">
      <w:start w:val="1"/>
      <w:numFmt w:val="bullet"/>
      <w:lvlText w:val=""/>
      <w:lvlJc w:val="left"/>
      <w:pPr>
        <w:tabs>
          <w:tab w:val="left" w:pos="0"/>
        </w:tabs>
        <w:ind w:left="7040" w:hanging="360"/>
      </w:pPr>
      <w:rPr>
        <w:rFonts w:ascii="Wingdings" w:hAnsi="Wingdings" w:cs="Wingdings" w:hint="default"/>
      </w:rPr>
    </w:lvl>
  </w:abstractNum>
  <w:abstractNum w:abstractNumId="4" w15:restartNumberingAfterBreak="0">
    <w:nsid w:val="31BE0EBE"/>
    <w:multiLevelType w:val="hybridMultilevel"/>
    <w:tmpl w:val="780CF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F73F27"/>
    <w:multiLevelType w:val="hybridMultilevel"/>
    <w:tmpl w:val="F3D49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4A2EC2"/>
    <w:multiLevelType w:val="hybridMultilevel"/>
    <w:tmpl w:val="D8E45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9FA0DA3"/>
    <w:multiLevelType w:val="multilevel"/>
    <w:tmpl w:val="59FA0DA3"/>
    <w:lvl w:ilvl="0">
      <w:start w:val="1"/>
      <w:numFmt w:val="bullet"/>
      <w:lvlText w:val=""/>
      <w:lvlJc w:val="left"/>
      <w:pPr>
        <w:tabs>
          <w:tab w:val="left" w:pos="0"/>
        </w:tabs>
        <w:ind w:left="560" w:hanging="360"/>
      </w:pPr>
      <w:rPr>
        <w:rFonts w:ascii="Symbol" w:hAnsi="Symbol" w:cs="Symbol" w:hint="default"/>
      </w:rPr>
    </w:lvl>
    <w:lvl w:ilvl="1">
      <w:start w:val="1"/>
      <w:numFmt w:val="bullet"/>
      <w:lvlText w:val="o"/>
      <w:lvlJc w:val="left"/>
      <w:pPr>
        <w:tabs>
          <w:tab w:val="left" w:pos="0"/>
        </w:tabs>
        <w:ind w:left="1460" w:hanging="360"/>
      </w:pPr>
      <w:rPr>
        <w:rFonts w:ascii="Courier New" w:hAnsi="Courier New" w:cs="Courier New" w:hint="default"/>
      </w:rPr>
    </w:lvl>
    <w:lvl w:ilvl="2">
      <w:start w:val="1"/>
      <w:numFmt w:val="bullet"/>
      <w:lvlText w:val=""/>
      <w:lvlJc w:val="left"/>
      <w:pPr>
        <w:tabs>
          <w:tab w:val="left" w:pos="0"/>
        </w:tabs>
        <w:ind w:left="2180" w:hanging="360"/>
      </w:pPr>
      <w:rPr>
        <w:rFonts w:ascii="Wingdings" w:hAnsi="Wingdings" w:cs="Wingdings" w:hint="default"/>
      </w:rPr>
    </w:lvl>
    <w:lvl w:ilvl="3">
      <w:start w:val="1"/>
      <w:numFmt w:val="bullet"/>
      <w:lvlText w:val=""/>
      <w:lvlJc w:val="left"/>
      <w:pPr>
        <w:tabs>
          <w:tab w:val="left" w:pos="0"/>
        </w:tabs>
        <w:ind w:left="2900" w:hanging="360"/>
      </w:pPr>
      <w:rPr>
        <w:rFonts w:ascii="Symbol" w:hAnsi="Symbol" w:cs="Symbol" w:hint="default"/>
      </w:rPr>
    </w:lvl>
    <w:lvl w:ilvl="4">
      <w:start w:val="1"/>
      <w:numFmt w:val="bullet"/>
      <w:lvlText w:val="o"/>
      <w:lvlJc w:val="left"/>
      <w:pPr>
        <w:tabs>
          <w:tab w:val="left" w:pos="0"/>
        </w:tabs>
        <w:ind w:left="3620" w:hanging="360"/>
      </w:pPr>
      <w:rPr>
        <w:rFonts w:ascii="Courier New" w:hAnsi="Courier New" w:cs="Courier New" w:hint="default"/>
      </w:rPr>
    </w:lvl>
    <w:lvl w:ilvl="5">
      <w:start w:val="1"/>
      <w:numFmt w:val="bullet"/>
      <w:lvlText w:val=""/>
      <w:lvlJc w:val="left"/>
      <w:pPr>
        <w:tabs>
          <w:tab w:val="left" w:pos="0"/>
        </w:tabs>
        <w:ind w:left="4340" w:hanging="360"/>
      </w:pPr>
      <w:rPr>
        <w:rFonts w:ascii="Wingdings" w:hAnsi="Wingdings" w:cs="Wingdings" w:hint="default"/>
      </w:rPr>
    </w:lvl>
    <w:lvl w:ilvl="6">
      <w:start w:val="1"/>
      <w:numFmt w:val="bullet"/>
      <w:lvlText w:val=""/>
      <w:lvlJc w:val="left"/>
      <w:pPr>
        <w:tabs>
          <w:tab w:val="left" w:pos="0"/>
        </w:tabs>
        <w:ind w:left="5060" w:hanging="360"/>
      </w:pPr>
      <w:rPr>
        <w:rFonts w:ascii="Symbol" w:hAnsi="Symbol" w:cs="Symbol" w:hint="default"/>
      </w:rPr>
    </w:lvl>
    <w:lvl w:ilvl="7">
      <w:start w:val="1"/>
      <w:numFmt w:val="bullet"/>
      <w:lvlText w:val="o"/>
      <w:lvlJc w:val="left"/>
      <w:pPr>
        <w:tabs>
          <w:tab w:val="left" w:pos="0"/>
        </w:tabs>
        <w:ind w:left="5780" w:hanging="360"/>
      </w:pPr>
      <w:rPr>
        <w:rFonts w:ascii="Courier New" w:hAnsi="Courier New" w:cs="Courier New" w:hint="default"/>
      </w:rPr>
    </w:lvl>
    <w:lvl w:ilvl="8">
      <w:start w:val="1"/>
      <w:numFmt w:val="bullet"/>
      <w:lvlText w:val=""/>
      <w:lvlJc w:val="left"/>
      <w:pPr>
        <w:tabs>
          <w:tab w:val="left" w:pos="0"/>
        </w:tabs>
        <w:ind w:left="6500" w:hanging="360"/>
      </w:pPr>
      <w:rPr>
        <w:rFonts w:ascii="Wingdings" w:hAnsi="Wingdings" w:cs="Wingdings" w:hint="default"/>
      </w:rPr>
    </w:lvl>
  </w:abstractNum>
  <w:abstractNum w:abstractNumId="8" w15:restartNumberingAfterBreak="0">
    <w:nsid w:val="6F165943"/>
    <w:multiLevelType w:val="multilevel"/>
    <w:tmpl w:val="6F165943"/>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num w:numId="1">
    <w:abstractNumId w:val="8"/>
  </w:num>
  <w:num w:numId="2">
    <w:abstractNumId w:val="0"/>
  </w:num>
  <w:num w:numId="3">
    <w:abstractNumId w:val="2"/>
  </w:num>
  <w:num w:numId="4">
    <w:abstractNumId w:val="3"/>
  </w:num>
  <w:num w:numId="5">
    <w:abstractNumId w:val="7"/>
  </w:num>
  <w:num w:numId="6">
    <w:abstractNumId w:val="1"/>
  </w:num>
  <w:num w:numId="7">
    <w:abstractNumId w:val="3"/>
  </w:num>
  <w:num w:numId="8">
    <w:abstractNumId w:val="6"/>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lignBordersAndEdges/>
  <w:proofState w:spelling="clean"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D9192D"/>
    <w:rsid w:val="00113316"/>
    <w:rsid w:val="00255D34"/>
    <w:rsid w:val="00475D82"/>
    <w:rsid w:val="00572898"/>
    <w:rsid w:val="005A1F00"/>
    <w:rsid w:val="00641457"/>
    <w:rsid w:val="00666E35"/>
    <w:rsid w:val="006D2F0E"/>
    <w:rsid w:val="007F667A"/>
    <w:rsid w:val="009C6512"/>
    <w:rsid w:val="009E6154"/>
    <w:rsid w:val="00AA0371"/>
    <w:rsid w:val="00AA763A"/>
    <w:rsid w:val="00B8340C"/>
    <w:rsid w:val="00D952AC"/>
    <w:rsid w:val="00F66BFC"/>
    <w:rsid w:val="00F771BC"/>
    <w:rsid w:val="03EA7678"/>
    <w:rsid w:val="0CED42B7"/>
    <w:rsid w:val="1E9D67E6"/>
    <w:rsid w:val="2BB172BB"/>
    <w:rsid w:val="341B518C"/>
    <w:rsid w:val="34E27153"/>
    <w:rsid w:val="3DBB3FD3"/>
    <w:rsid w:val="4A0230F9"/>
    <w:rsid w:val="4DD9192D"/>
    <w:rsid w:val="5BF55FED"/>
    <w:rsid w:val="5CD72D5D"/>
    <w:rsid w:val="68B824DE"/>
    <w:rsid w:val="79DB6EF8"/>
    <w:rsid w:val="7B7A0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1231A"/>
  <w15:docId w15:val="{5CF1829C-333E-4B97-A475-7CB1A9678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316"/>
    <w:rPr>
      <w:rFonts w:asciiTheme="minorHAnsi" w:eastAsiaTheme="minorEastAsia" w:hAnsiTheme="minorHAnsi" w:cstheme="minorBidi"/>
      <w:lang w:val="en-US" w:eastAsia="zh-CN"/>
    </w:rPr>
  </w:style>
  <w:style w:type="paragraph" w:styleId="Heading1">
    <w:name w:val="heading 1"/>
    <w:next w:val="Normal"/>
    <w:link w:val="Heading1Char"/>
    <w:qFormat/>
    <w:pPr>
      <w:keepNext/>
      <w:keepLines/>
      <w:spacing w:before="240"/>
      <w:outlineLvl w:val="0"/>
    </w:pPr>
    <w:rPr>
      <w:rFonts w:ascii="Calibri Light" w:eastAsia="Times New Roman" w:hAnsi="Calibri Light" w:cs="Times New Roman"/>
      <w:color w:val="2E74B5"/>
      <w:sz w:val="32"/>
      <w:szCs w:val="32"/>
      <w:lang w:val="en-US" w:eastAsia="zh-CN"/>
    </w:rPr>
  </w:style>
  <w:style w:type="paragraph" w:styleId="Heading2">
    <w:name w:val="heading 2"/>
    <w:next w:val="Normal"/>
    <w:link w:val="Heading2Char"/>
    <w:semiHidden/>
    <w:unhideWhenUsed/>
    <w:qFormat/>
    <w:pPr>
      <w:keepNext/>
      <w:keepLines/>
      <w:spacing w:before="40"/>
      <w:outlineLvl w:val="1"/>
    </w:pPr>
    <w:rPr>
      <w:rFonts w:ascii="Calibri Light" w:eastAsia="Times New Roman" w:hAnsi="Calibri Light" w:cs="Times New Roman"/>
      <w:color w:val="2E74B5"/>
      <w:sz w:val="26"/>
      <w:szCs w:val="2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uiPriority w:val="99"/>
    <w:pPr>
      <w:spacing w:beforeAutospacing="1" w:afterAutospacing="1"/>
    </w:pPr>
    <w:rPr>
      <w:rFonts w:ascii="Times New Roman" w:eastAsia="Times New Roman" w:hAnsi="Times New Roman" w:cs="Times New Roman"/>
      <w:sz w:val="24"/>
      <w:szCs w:val="24"/>
      <w:lang w:val="en-US" w:eastAsia="zh-CN"/>
    </w:rPr>
  </w:style>
  <w:style w:type="paragraph" w:customStyle="1" w:styleId="msolistparagraph0">
    <w:name w:val="msolistparagraph"/>
    <w:pPr>
      <w:ind w:left="720"/>
      <w:contextualSpacing/>
    </w:pPr>
    <w:rPr>
      <w:rFonts w:eastAsia="DengXian" w:cs="Times New Roman" w:hint="eastAsia"/>
      <w:sz w:val="24"/>
      <w:szCs w:val="24"/>
      <w:lang w:val="en-US" w:eastAsia="zh-CN"/>
    </w:rPr>
  </w:style>
  <w:style w:type="character" w:customStyle="1" w:styleId="Heading2Char">
    <w:name w:val="Heading 2 Char"/>
    <w:link w:val="Heading2"/>
    <w:rPr>
      <w:rFonts w:ascii="Calibri Light" w:eastAsia="Times New Roman" w:hAnsi="Calibri Light" w:cs="Times New Roman" w:hint="default"/>
      <w:color w:val="2E74B5"/>
      <w:sz w:val="26"/>
      <w:szCs w:val="26"/>
    </w:rPr>
  </w:style>
  <w:style w:type="character" w:customStyle="1" w:styleId="Heading1Char">
    <w:name w:val="Heading 1 Char"/>
    <w:link w:val="Heading1"/>
    <w:rPr>
      <w:rFonts w:ascii="Calibri Light" w:eastAsia="Times New Roman" w:hAnsi="Calibri Light" w:cs="Times New Roman" w:hint="default"/>
      <w:color w:val="2E74B5"/>
      <w:sz w:val="32"/>
      <w:szCs w:val="32"/>
    </w:rPr>
  </w:style>
  <w:style w:type="character" w:customStyle="1" w:styleId="15">
    <w:name w:val="15"/>
    <w:rPr>
      <w:rFonts w:ascii="Calibri" w:hAnsi="Calibri" w:cs="Calibri" w:hint="eastAsia"/>
      <w:b/>
      <w:bCs/>
    </w:rPr>
  </w:style>
  <w:style w:type="character" w:customStyle="1" w:styleId="UnresolvedMention">
    <w:name w:val="Unresolved Mention"/>
    <w:basedOn w:val="DefaultParagraphFont"/>
    <w:uiPriority w:val="99"/>
    <w:semiHidden/>
    <w:unhideWhenUsed/>
    <w:rsid w:val="00475D82"/>
    <w:rPr>
      <w:color w:val="605E5C"/>
      <w:shd w:val="clear" w:color="auto" w:fill="E1DFDD"/>
    </w:rPr>
  </w:style>
  <w:style w:type="character" w:styleId="FollowedHyperlink">
    <w:name w:val="FollowedHyperlink"/>
    <w:basedOn w:val="DefaultParagraphFont"/>
    <w:rsid w:val="00475D82"/>
    <w:rPr>
      <w:color w:val="954F72" w:themeColor="followedHyperlink"/>
      <w:u w:val="single"/>
    </w:rPr>
  </w:style>
  <w:style w:type="paragraph" w:customStyle="1" w:styleId="p1">
    <w:name w:val="p1"/>
    <w:basedOn w:val="Normal"/>
    <w:rsid w:val="00255D34"/>
    <w:rPr>
      <w:rFonts w:ascii="Times New Roman" w:eastAsia="Times New Roman" w:hAnsi="Times New Roman" w:cs="Times New Roman"/>
      <w:color w:val="355BB7"/>
      <w:lang w:eastAsia="en-US"/>
    </w:rPr>
  </w:style>
  <w:style w:type="paragraph" w:customStyle="1" w:styleId="p2">
    <w:name w:val="p2"/>
    <w:basedOn w:val="Normal"/>
    <w:rsid w:val="00255D34"/>
    <w:rPr>
      <w:rFonts w:ascii="Times New Roman" w:eastAsia="Times New Roman" w:hAnsi="Times New Roman" w:cs="Times New Roman"/>
      <w:color w:val="000000"/>
      <w:lang w:eastAsia="en-US"/>
    </w:rPr>
  </w:style>
  <w:style w:type="character" w:customStyle="1" w:styleId="s1">
    <w:name w:val="s1"/>
    <w:basedOn w:val="DefaultParagraphFont"/>
    <w:rsid w:val="00255D34"/>
    <w:rPr>
      <w:rFonts w:ascii="Helvetica" w:hAnsi="Helvetica" w:hint="default"/>
      <w:sz w:val="20"/>
      <w:szCs w:val="20"/>
    </w:rPr>
  </w:style>
  <w:style w:type="character" w:customStyle="1" w:styleId="s2">
    <w:name w:val="s2"/>
    <w:basedOn w:val="DefaultParagraphFont"/>
    <w:rsid w:val="00255D34"/>
    <w:rPr>
      <w:rFonts w:ascii="Arial" w:hAnsi="Arial" w:cs="Arial" w:hint="default"/>
      <w:sz w:val="20"/>
      <w:szCs w:val="20"/>
    </w:rPr>
  </w:style>
  <w:style w:type="paragraph" w:styleId="ListParagraph">
    <w:name w:val="List Paragraph"/>
    <w:basedOn w:val="Normal"/>
    <w:uiPriority w:val="99"/>
    <w:rsid w:val="00255D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568927">
      <w:bodyDiv w:val="1"/>
      <w:marLeft w:val="0"/>
      <w:marRight w:val="0"/>
      <w:marTop w:val="0"/>
      <w:marBottom w:val="0"/>
      <w:divBdr>
        <w:top w:val="none" w:sz="0" w:space="0" w:color="auto"/>
        <w:left w:val="none" w:sz="0" w:space="0" w:color="auto"/>
        <w:bottom w:val="none" w:sz="0" w:space="0" w:color="auto"/>
        <w:right w:val="none" w:sz="0" w:space="0" w:color="auto"/>
      </w:divBdr>
    </w:div>
    <w:div w:id="1209150664">
      <w:bodyDiv w:val="1"/>
      <w:marLeft w:val="0"/>
      <w:marRight w:val="0"/>
      <w:marTop w:val="0"/>
      <w:marBottom w:val="0"/>
      <w:divBdr>
        <w:top w:val="none" w:sz="0" w:space="0" w:color="auto"/>
        <w:left w:val="none" w:sz="0" w:space="0" w:color="auto"/>
        <w:bottom w:val="none" w:sz="0" w:space="0" w:color="auto"/>
        <w:right w:val="none" w:sz="0" w:space="0" w:color="auto"/>
      </w:divBdr>
      <w:divsChild>
        <w:div w:id="1514805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998948">
      <w:bodyDiv w:val="1"/>
      <w:marLeft w:val="0"/>
      <w:marRight w:val="0"/>
      <w:marTop w:val="0"/>
      <w:marBottom w:val="0"/>
      <w:divBdr>
        <w:top w:val="none" w:sz="0" w:space="0" w:color="auto"/>
        <w:left w:val="none" w:sz="0" w:space="0" w:color="auto"/>
        <w:bottom w:val="none" w:sz="0" w:space="0" w:color="auto"/>
        <w:right w:val="none" w:sz="0" w:space="0" w:color="auto"/>
      </w:divBdr>
      <w:divsChild>
        <w:div w:id="1810322583">
          <w:marLeft w:val="0"/>
          <w:marRight w:val="0"/>
          <w:marTop w:val="0"/>
          <w:marBottom w:val="0"/>
          <w:divBdr>
            <w:top w:val="none" w:sz="0" w:space="0" w:color="auto"/>
            <w:left w:val="none" w:sz="0" w:space="0" w:color="auto"/>
            <w:bottom w:val="none" w:sz="0" w:space="0" w:color="auto"/>
            <w:right w:val="none" w:sz="0" w:space="0" w:color="auto"/>
          </w:divBdr>
          <w:divsChild>
            <w:div w:id="1630280912">
              <w:marLeft w:val="0"/>
              <w:marRight w:val="0"/>
              <w:marTop w:val="0"/>
              <w:marBottom w:val="0"/>
              <w:divBdr>
                <w:top w:val="none" w:sz="0" w:space="0" w:color="auto"/>
                <w:left w:val="none" w:sz="0" w:space="0" w:color="auto"/>
                <w:bottom w:val="none" w:sz="0" w:space="0" w:color="auto"/>
                <w:right w:val="none" w:sz="0" w:space="0" w:color="auto"/>
              </w:divBdr>
              <w:divsChild>
                <w:div w:id="5015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14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yampandu9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3089</Words>
  <Characters>17612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magneto</dc:creator>
  <cp:lastModifiedBy>Admin</cp:lastModifiedBy>
  <cp:revision>5</cp:revision>
  <dcterms:created xsi:type="dcterms:W3CDTF">2026-02-13T18:43:00Z</dcterms:created>
  <dcterms:modified xsi:type="dcterms:W3CDTF">2026-02-13T20:16:00Z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38A969E13F564424A5F51F21C6976309_11</vt:lpwstr>
  </property>
</Properties>
</file>