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C2FEC" w14:textId="5A00D912" w:rsidR="009324C6" w:rsidRPr="000E3C5C" w:rsidRDefault="009324C6" w:rsidP="004A3142">
      <w:pPr>
        <w:spacing w:line="281" w:lineRule="exact"/>
        <w:ind w:left="450" w:right="271"/>
        <w:jc w:val="center"/>
        <w:rPr>
          <w:b/>
          <w:sz w:val="28"/>
          <w:szCs w:val="24"/>
        </w:rPr>
      </w:pPr>
      <w:r w:rsidRPr="000E3C5C">
        <w:rPr>
          <w:b/>
          <w:sz w:val="28"/>
          <w:szCs w:val="24"/>
        </w:rPr>
        <w:t>Senior AI &amp; ML Engineer</w:t>
      </w:r>
    </w:p>
    <w:p w14:paraId="18AE1191" w14:textId="5571941E" w:rsidR="009324C6" w:rsidRPr="000E3C5C" w:rsidRDefault="009324C6" w:rsidP="004A3142">
      <w:pPr>
        <w:spacing w:line="281" w:lineRule="exact"/>
        <w:ind w:left="450" w:right="271"/>
        <w:jc w:val="center"/>
        <w:rPr>
          <w:sz w:val="24"/>
        </w:rPr>
      </w:pPr>
      <w:r w:rsidRPr="000E3C5C">
        <w:rPr>
          <w:b/>
          <w:sz w:val="24"/>
        </w:rPr>
        <w:t>Name:</w:t>
      </w:r>
      <w:r w:rsidRPr="000E3C5C">
        <w:rPr>
          <w:b/>
          <w:spacing w:val="-4"/>
          <w:sz w:val="24"/>
        </w:rPr>
        <w:t xml:space="preserve"> </w:t>
      </w:r>
      <w:r w:rsidRPr="000E3C5C">
        <w:rPr>
          <w:sz w:val="24"/>
        </w:rPr>
        <w:t>Pavan</w:t>
      </w:r>
      <w:r w:rsidRPr="000E3C5C">
        <w:rPr>
          <w:spacing w:val="-12"/>
          <w:sz w:val="24"/>
        </w:rPr>
        <w:t xml:space="preserve"> </w:t>
      </w:r>
      <w:r w:rsidRPr="000E3C5C">
        <w:rPr>
          <w:sz w:val="24"/>
        </w:rPr>
        <w:t>Sai</w:t>
      </w:r>
      <w:r w:rsidRPr="000E3C5C">
        <w:rPr>
          <w:spacing w:val="-11"/>
          <w:sz w:val="24"/>
        </w:rPr>
        <w:t xml:space="preserve"> </w:t>
      </w:r>
      <w:r w:rsidRPr="000E3C5C">
        <w:rPr>
          <w:spacing w:val="-2"/>
          <w:sz w:val="24"/>
        </w:rPr>
        <w:t>Rayalla</w:t>
      </w:r>
    </w:p>
    <w:p w14:paraId="68E49861" w14:textId="77777777" w:rsidR="009324C6" w:rsidRPr="000E3C5C" w:rsidRDefault="009324C6" w:rsidP="004A3142">
      <w:pPr>
        <w:pStyle w:val="BodyText"/>
        <w:spacing w:before="7" w:line="240" w:lineRule="auto"/>
        <w:ind w:left="450" w:right="271"/>
        <w:jc w:val="center"/>
      </w:pPr>
      <w:r w:rsidRPr="000E3C5C">
        <w:rPr>
          <w:b/>
        </w:rPr>
        <w:t>Email:</w:t>
      </w:r>
      <w:r w:rsidRPr="000E3C5C">
        <w:rPr>
          <w:b/>
          <w:spacing w:val="1"/>
        </w:rPr>
        <w:t xml:space="preserve"> </w:t>
      </w:r>
      <w:hyperlink r:id="rId8">
        <w:r w:rsidRPr="000E3C5C">
          <w:rPr>
            <w:spacing w:val="-2"/>
          </w:rPr>
          <w:t>pavansairayalla.work@gmail.com</w:t>
        </w:r>
      </w:hyperlink>
    </w:p>
    <w:p w14:paraId="24B69DA0" w14:textId="31C98372" w:rsidR="009324C6" w:rsidRPr="000E3C5C" w:rsidRDefault="009324C6" w:rsidP="004A3142">
      <w:pPr>
        <w:spacing w:before="8"/>
        <w:ind w:left="450" w:right="271"/>
        <w:jc w:val="center"/>
        <w:rPr>
          <w:sz w:val="24"/>
        </w:rPr>
      </w:pPr>
      <w:r w:rsidRPr="000E3C5C">
        <w:rPr>
          <w:b/>
          <w:sz w:val="24"/>
        </w:rPr>
        <w:t>PH:</w:t>
      </w:r>
      <w:r w:rsidRPr="000E3C5C">
        <w:rPr>
          <w:b/>
          <w:spacing w:val="-9"/>
          <w:sz w:val="24"/>
        </w:rPr>
        <w:t xml:space="preserve"> </w:t>
      </w:r>
      <w:r w:rsidRPr="000E3C5C">
        <w:rPr>
          <w:sz w:val="24"/>
        </w:rPr>
        <w:t>(</w:t>
      </w:r>
      <w:r w:rsidR="003A4E10" w:rsidRPr="000E3C5C">
        <w:rPr>
          <w:sz w:val="24"/>
        </w:rPr>
        <w:t>469</w:t>
      </w:r>
      <w:r w:rsidRPr="000E3C5C">
        <w:rPr>
          <w:sz w:val="24"/>
        </w:rPr>
        <w:t>)</w:t>
      </w:r>
      <w:r w:rsidRPr="000E3C5C">
        <w:rPr>
          <w:spacing w:val="-8"/>
          <w:sz w:val="24"/>
        </w:rPr>
        <w:t xml:space="preserve"> </w:t>
      </w:r>
      <w:r w:rsidR="003A4E10" w:rsidRPr="000E3C5C">
        <w:rPr>
          <w:sz w:val="24"/>
        </w:rPr>
        <w:t>619</w:t>
      </w:r>
      <w:r w:rsidRPr="000E3C5C">
        <w:rPr>
          <w:sz w:val="24"/>
        </w:rPr>
        <w:t>-</w:t>
      </w:r>
      <w:r w:rsidR="003A4E10" w:rsidRPr="000E3C5C">
        <w:rPr>
          <w:spacing w:val="-4"/>
          <w:sz w:val="24"/>
        </w:rPr>
        <w:t>5673</w:t>
      </w:r>
    </w:p>
    <w:p w14:paraId="2C4EDB85" w14:textId="0015E593" w:rsidR="009324C6" w:rsidRPr="000E3C5C" w:rsidRDefault="00C164F5" w:rsidP="004A3142">
      <w:pPr>
        <w:pStyle w:val="BodyText"/>
        <w:spacing w:line="240" w:lineRule="auto"/>
        <w:ind w:left="450" w:right="271"/>
        <w:jc w:val="center"/>
      </w:pPr>
      <w:r w:rsidRPr="000E3C5C">
        <w:rPr>
          <w:noProof/>
          <w:sz w:val="6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BC12130" wp14:editId="7301DE4A">
                <wp:simplePos x="0" y="0"/>
                <wp:positionH relativeFrom="page">
                  <wp:posOffset>515620</wp:posOffset>
                </wp:positionH>
                <wp:positionV relativeFrom="paragraph">
                  <wp:posOffset>184150</wp:posOffset>
                </wp:positionV>
                <wp:extent cx="6764020" cy="45085"/>
                <wp:effectExtent l="0" t="0" r="1778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402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3245">
                              <a:moveTo>
                                <a:pt x="0" y="0"/>
                              </a:moveTo>
                              <a:lnTo>
                                <a:pt x="691286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6A38B" id="Graphic 1" o:spid="_x0000_s1026" style="position:absolute;margin-left:40.6pt;margin-top:14.5pt;width:532.6pt;height:3.5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91324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" path="m,l6912864,e" filled="f" strokeweight=".17567mm">
                <v:path arrowok="t"/>
                <w10:wrap type="topAndBottom" anchorx="page"/>
              </v:shape>
            </w:pict>
          </mc:Fallback>
        </mc:AlternateContent>
      </w:r>
      <w:r w:rsidR="009324C6" w:rsidRPr="000E3C5C">
        <w:rPr>
          <w:b/>
        </w:rPr>
        <w:t>LinkedIn:</w:t>
      </w:r>
      <w:r w:rsidR="009324C6" w:rsidRPr="000E3C5C">
        <w:rPr>
          <w:b/>
          <w:spacing w:val="-8"/>
        </w:rPr>
        <w:t xml:space="preserve"> </w:t>
      </w:r>
      <w:hyperlink r:id="rId9">
        <w:r w:rsidR="002B50EC">
          <w:rPr>
            <w:spacing w:val="-2"/>
          </w:rPr>
          <w:t>https://www.linkedin.com/in/pavansair/</w:t>
        </w:r>
      </w:hyperlink>
    </w:p>
    <w:p w14:paraId="4834BD63" w14:textId="2478F562" w:rsidR="00257100" w:rsidRPr="000E3C5C" w:rsidRDefault="00C164F5" w:rsidP="00C21A93">
      <w:pPr>
        <w:ind w:left="450" w:right="388"/>
        <w:rPr>
          <w:b/>
          <w:bCs/>
          <w:sz w:val="28"/>
          <w:szCs w:val="28"/>
        </w:rPr>
      </w:pPr>
      <w:r w:rsidRPr="000E3C5C">
        <w:rPr>
          <w:b/>
          <w:bCs/>
          <w:sz w:val="28"/>
          <w:szCs w:val="28"/>
        </w:rPr>
        <w:t>PROFESSIONAL SUMMARY:</w:t>
      </w:r>
    </w:p>
    <w:p w14:paraId="5B20838E" w14:textId="5046EEAF" w:rsidR="00C21A93" w:rsidRPr="000E3C5C" w:rsidRDefault="00E70A13" w:rsidP="00C21A93">
      <w:pPr>
        <w:widowControl/>
        <w:numPr>
          <w:ilvl w:val="0"/>
          <w:numId w:val="18"/>
        </w:numPr>
        <w:autoSpaceDE/>
        <w:autoSpaceDN/>
        <w:spacing w:after="100" w:afterAutospacing="1"/>
        <w:ind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b/>
          <w:bCs/>
          <w:sz w:val="24"/>
          <w:szCs w:val="24"/>
        </w:rPr>
        <w:t>Senior AI &amp; ML Engineer with 10+ years</w:t>
      </w:r>
      <w:r w:rsidRPr="000E3C5C">
        <w:rPr>
          <w:rFonts w:eastAsia="Times New Roman" w:cs="Times New Roman"/>
          <w:sz w:val="24"/>
          <w:szCs w:val="24"/>
        </w:rPr>
        <w:t xml:space="preserve"> of progressive </w:t>
      </w:r>
      <w:r w:rsidRPr="000E3C5C">
        <w:rPr>
          <w:rFonts w:eastAsia="Times New Roman" w:cs="Times New Roman"/>
          <w:b/>
          <w:bCs/>
          <w:sz w:val="24"/>
          <w:szCs w:val="24"/>
        </w:rPr>
        <w:t>experience designing, developing, deploying</w:t>
      </w:r>
      <w:r w:rsidRPr="000E3C5C">
        <w:rPr>
          <w:rFonts w:eastAsia="Times New Roman" w:cs="Times New Roman"/>
          <w:sz w:val="24"/>
          <w:szCs w:val="24"/>
        </w:rPr>
        <w:t xml:space="preserve">, and supporting enterprise-grade </w:t>
      </w:r>
      <w:r w:rsidRPr="000E3C5C">
        <w:rPr>
          <w:rFonts w:eastAsia="Times New Roman" w:cs="Times New Roman"/>
          <w:b/>
          <w:bCs/>
          <w:sz w:val="24"/>
          <w:szCs w:val="24"/>
        </w:rPr>
        <w:t>AI/ML and backend platforms</w:t>
      </w:r>
      <w:r w:rsidRPr="000E3C5C">
        <w:rPr>
          <w:rFonts w:eastAsia="Times New Roman" w:cs="Times New Roman"/>
          <w:sz w:val="24"/>
          <w:szCs w:val="24"/>
        </w:rPr>
        <w:t xml:space="preserve"> across </w:t>
      </w:r>
      <w:r w:rsidRPr="000E3C5C">
        <w:rPr>
          <w:rFonts w:eastAsia="Times New Roman" w:cs="Times New Roman"/>
          <w:b/>
          <w:bCs/>
          <w:sz w:val="24"/>
          <w:szCs w:val="24"/>
        </w:rPr>
        <w:t>Financial Services, Healthcare, Retail, and Data/Analytics domains</w:t>
      </w:r>
      <w:r w:rsidRPr="000E3C5C">
        <w:rPr>
          <w:rFonts w:eastAsia="Times New Roman" w:cs="Times New Roman"/>
          <w:sz w:val="24"/>
          <w:szCs w:val="24"/>
        </w:rPr>
        <w:t xml:space="preserve">, delivering secure cloud-native solutions </w:t>
      </w:r>
      <w:r w:rsidRPr="000E3C5C">
        <w:rPr>
          <w:rFonts w:eastAsia="Times New Roman" w:cs="Times New Roman"/>
          <w:b/>
          <w:bCs/>
          <w:sz w:val="24"/>
          <w:szCs w:val="24"/>
        </w:rPr>
        <w:t>across AWS, Azure, and GCP</w:t>
      </w:r>
      <w:r w:rsidRPr="000E3C5C">
        <w:rPr>
          <w:rFonts w:eastAsia="Times New Roman" w:cs="Times New Roman"/>
          <w:sz w:val="24"/>
          <w:szCs w:val="24"/>
        </w:rPr>
        <w:t xml:space="preserve"> from requirements and architecture through production releases and operational support.</w:t>
      </w:r>
    </w:p>
    <w:p w14:paraId="1033FF52" w14:textId="1D54E33B" w:rsidR="0093557D" w:rsidRPr="000E3C5C" w:rsidRDefault="0093557D" w:rsidP="0093557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Certified across </w:t>
      </w:r>
      <w:r w:rsidRPr="000E3C5C">
        <w:rPr>
          <w:rFonts w:eastAsia="Times New Roman" w:cs="Times New Roman"/>
          <w:b/>
          <w:bCs/>
          <w:sz w:val="24"/>
          <w:szCs w:val="24"/>
        </w:rPr>
        <w:t>Microsoft (DP-600)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AWS (DVA-C02)</w:t>
      </w:r>
      <w:r w:rsidRPr="000E3C5C">
        <w:rPr>
          <w:rFonts w:eastAsia="Times New Roman" w:cs="Times New Roman"/>
          <w:sz w:val="24"/>
          <w:szCs w:val="24"/>
        </w:rPr>
        <w:t xml:space="preserve">, and </w:t>
      </w:r>
      <w:r w:rsidRPr="000E3C5C">
        <w:rPr>
          <w:rFonts w:eastAsia="Times New Roman" w:cs="Times New Roman"/>
          <w:b/>
          <w:bCs/>
          <w:sz w:val="24"/>
          <w:szCs w:val="24"/>
        </w:rPr>
        <w:t>Snowflake (COF-C02)</w:t>
      </w:r>
      <w:r w:rsidRPr="000E3C5C">
        <w:rPr>
          <w:rFonts w:eastAsia="Times New Roman" w:cs="Times New Roman"/>
          <w:sz w:val="24"/>
          <w:szCs w:val="24"/>
        </w:rPr>
        <w:t>, with hands-on delivery in regulated environments requiring privacy-aware design, auditability, and production-grade reliability.</w:t>
      </w:r>
    </w:p>
    <w:p w14:paraId="0963D487" w14:textId="77777777" w:rsidR="00C21A93" w:rsidRPr="000E3C5C" w:rsidRDefault="00C21A93" w:rsidP="00C21A9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Architect enterprise </w:t>
      </w:r>
      <w:r w:rsidRPr="000E3C5C">
        <w:rPr>
          <w:rFonts w:eastAsia="Times New Roman" w:cs="Times New Roman"/>
          <w:b/>
          <w:bCs/>
          <w:sz w:val="24"/>
          <w:szCs w:val="24"/>
        </w:rPr>
        <w:t>GenAI</w:t>
      </w:r>
      <w:r w:rsidRPr="000E3C5C">
        <w:rPr>
          <w:rFonts w:eastAsia="Times New Roman" w:cs="Times New Roman"/>
          <w:sz w:val="24"/>
          <w:szCs w:val="24"/>
        </w:rPr>
        <w:t xml:space="preserve"> solutions using </w:t>
      </w:r>
      <w:r w:rsidRPr="000E3C5C">
        <w:rPr>
          <w:rFonts w:eastAsia="Times New Roman" w:cs="Times New Roman"/>
          <w:b/>
          <w:bCs/>
          <w:sz w:val="24"/>
          <w:szCs w:val="24"/>
        </w:rPr>
        <w:t>LLMs</w:t>
      </w:r>
      <w:r w:rsidRPr="000E3C5C">
        <w:rPr>
          <w:rFonts w:eastAsia="Times New Roman" w:cs="Times New Roman"/>
          <w:sz w:val="24"/>
          <w:szCs w:val="24"/>
        </w:rPr>
        <w:t xml:space="preserve"> with </w:t>
      </w:r>
      <w:r w:rsidRPr="000E3C5C">
        <w:rPr>
          <w:rFonts w:eastAsia="Times New Roman" w:cs="Times New Roman"/>
          <w:b/>
          <w:bCs/>
          <w:sz w:val="24"/>
          <w:szCs w:val="24"/>
        </w:rPr>
        <w:t>RAG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prompt tuning</w:t>
      </w:r>
      <w:r w:rsidRPr="000E3C5C">
        <w:rPr>
          <w:rFonts w:eastAsia="Times New Roman" w:cs="Times New Roman"/>
          <w:sz w:val="24"/>
          <w:szCs w:val="24"/>
        </w:rPr>
        <w:t xml:space="preserve">, and </w:t>
      </w:r>
      <w:r w:rsidRPr="000E3C5C">
        <w:rPr>
          <w:rFonts w:eastAsia="Times New Roman" w:cs="Times New Roman"/>
          <w:b/>
          <w:bCs/>
          <w:sz w:val="24"/>
          <w:szCs w:val="24"/>
        </w:rPr>
        <w:t>context engineering</w:t>
      </w:r>
      <w:r w:rsidRPr="000E3C5C">
        <w:rPr>
          <w:rFonts w:eastAsia="Times New Roman" w:cs="Times New Roman"/>
          <w:sz w:val="24"/>
          <w:szCs w:val="24"/>
        </w:rPr>
        <w:t>, ensuring grounded outputs through retrieval-first design and controlled generation patterns.</w:t>
      </w:r>
    </w:p>
    <w:p w14:paraId="55DCEEC5" w14:textId="77777777" w:rsidR="00C21A93" w:rsidRPr="000E3C5C" w:rsidRDefault="00C21A93" w:rsidP="00C21A9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Lead </w:t>
      </w:r>
      <w:r w:rsidRPr="000E3C5C">
        <w:rPr>
          <w:rFonts w:eastAsia="Times New Roman" w:cs="Times New Roman"/>
          <w:b/>
          <w:bCs/>
          <w:sz w:val="24"/>
          <w:szCs w:val="24"/>
        </w:rPr>
        <w:t>agentic AI</w:t>
      </w:r>
      <w:r w:rsidRPr="000E3C5C">
        <w:rPr>
          <w:rFonts w:eastAsia="Times New Roman" w:cs="Times New Roman"/>
          <w:sz w:val="24"/>
          <w:szCs w:val="24"/>
        </w:rPr>
        <w:t xml:space="preserve"> initiatives by designing </w:t>
      </w:r>
      <w:r w:rsidRPr="000E3C5C">
        <w:rPr>
          <w:rFonts w:eastAsia="Times New Roman" w:cs="Times New Roman"/>
          <w:b/>
          <w:bCs/>
          <w:sz w:val="24"/>
          <w:szCs w:val="24"/>
        </w:rPr>
        <w:t>multi-agent systems</w:t>
      </w:r>
      <w:r w:rsidRPr="000E3C5C">
        <w:rPr>
          <w:rFonts w:eastAsia="Times New Roman" w:cs="Times New Roman"/>
          <w:sz w:val="24"/>
          <w:szCs w:val="24"/>
        </w:rPr>
        <w:t xml:space="preserve"> with </w:t>
      </w:r>
      <w:r w:rsidRPr="000E3C5C">
        <w:rPr>
          <w:rFonts w:eastAsia="Times New Roman" w:cs="Times New Roman"/>
          <w:b/>
          <w:bCs/>
          <w:sz w:val="24"/>
          <w:szCs w:val="24"/>
        </w:rPr>
        <w:t>LangGraph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LangChain</w:t>
      </w:r>
      <w:r w:rsidRPr="000E3C5C">
        <w:rPr>
          <w:rFonts w:eastAsia="Times New Roman" w:cs="Times New Roman"/>
          <w:sz w:val="24"/>
          <w:szCs w:val="24"/>
        </w:rPr>
        <w:t xml:space="preserve">, and selective </w:t>
      </w:r>
      <w:r w:rsidRPr="000E3C5C">
        <w:rPr>
          <w:rFonts w:eastAsia="Times New Roman" w:cs="Times New Roman"/>
          <w:b/>
          <w:bCs/>
          <w:sz w:val="24"/>
          <w:szCs w:val="24"/>
        </w:rPr>
        <w:t>LlamaIndex</w:t>
      </w:r>
      <w:r w:rsidRPr="000E3C5C">
        <w:rPr>
          <w:rFonts w:eastAsia="Times New Roman" w:cs="Times New Roman"/>
          <w:sz w:val="24"/>
          <w:szCs w:val="24"/>
        </w:rPr>
        <w:t xml:space="preserve"> patterns, enabling stateful workflows with </w:t>
      </w:r>
      <w:r w:rsidRPr="000E3C5C">
        <w:rPr>
          <w:rFonts w:eastAsia="Times New Roman" w:cs="Times New Roman"/>
          <w:b/>
          <w:bCs/>
          <w:sz w:val="24"/>
          <w:szCs w:val="24"/>
        </w:rPr>
        <w:t>task planning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multi-step reasoning</w:t>
      </w:r>
      <w:r w:rsidRPr="000E3C5C">
        <w:rPr>
          <w:rFonts w:eastAsia="Times New Roman" w:cs="Times New Roman"/>
          <w:sz w:val="24"/>
          <w:szCs w:val="24"/>
        </w:rPr>
        <w:t>, and tool-based execution.</w:t>
      </w:r>
    </w:p>
    <w:p w14:paraId="1BAD3610" w14:textId="77777777" w:rsidR="00C21A93" w:rsidRPr="000E3C5C" w:rsidRDefault="00C21A93" w:rsidP="00C21A9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Design retrieval stacks using </w:t>
      </w:r>
      <w:r w:rsidRPr="000E3C5C">
        <w:rPr>
          <w:rFonts w:eastAsia="Times New Roman" w:cs="Times New Roman"/>
          <w:b/>
          <w:bCs/>
          <w:sz w:val="24"/>
          <w:szCs w:val="24"/>
        </w:rPr>
        <w:t>embeddings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semantic search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hybrid search</w:t>
      </w:r>
      <w:r w:rsidRPr="000E3C5C">
        <w:rPr>
          <w:rFonts w:eastAsia="Times New Roman" w:cs="Times New Roman"/>
          <w:sz w:val="24"/>
          <w:szCs w:val="24"/>
        </w:rPr>
        <w:t xml:space="preserve">, and </w:t>
      </w:r>
      <w:r w:rsidRPr="000E3C5C">
        <w:rPr>
          <w:rFonts w:eastAsia="Times New Roman" w:cs="Times New Roman"/>
          <w:b/>
          <w:bCs/>
          <w:sz w:val="24"/>
          <w:szCs w:val="24"/>
        </w:rPr>
        <w:t>vector search</w:t>
      </w:r>
      <w:r w:rsidRPr="000E3C5C">
        <w:rPr>
          <w:rFonts w:eastAsia="Times New Roman" w:cs="Times New Roman"/>
          <w:sz w:val="24"/>
          <w:szCs w:val="24"/>
        </w:rPr>
        <w:t>, optimizing chunking, metadata enrichment, and ranking strategies to improve retrieval quality and response faithfulness.</w:t>
      </w:r>
    </w:p>
    <w:p w14:paraId="5EFFBFD4" w14:textId="77777777" w:rsidR="00C21A93" w:rsidRPr="000E3C5C" w:rsidRDefault="00C21A93" w:rsidP="00C21A9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Build and operate vector and search infrastructure using </w:t>
      </w:r>
      <w:r w:rsidRPr="000E3C5C">
        <w:rPr>
          <w:rFonts w:eastAsia="Times New Roman" w:cs="Times New Roman"/>
          <w:b/>
          <w:bCs/>
          <w:sz w:val="24"/>
          <w:szCs w:val="24"/>
        </w:rPr>
        <w:t>Pinecone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FAISS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Milvus/Chroma/Qdrant</w:t>
      </w:r>
      <w:r w:rsidRPr="000E3C5C">
        <w:rPr>
          <w:rFonts w:eastAsia="Times New Roman" w:cs="Times New Roman"/>
          <w:sz w:val="24"/>
          <w:szCs w:val="24"/>
        </w:rPr>
        <w:t xml:space="preserve">, plus enterprise search backends like </w:t>
      </w:r>
      <w:r w:rsidRPr="000E3C5C">
        <w:rPr>
          <w:rFonts w:eastAsia="Times New Roman" w:cs="Times New Roman"/>
          <w:b/>
          <w:bCs/>
          <w:sz w:val="24"/>
          <w:szCs w:val="24"/>
        </w:rPr>
        <w:t>Azure AI Search</w:t>
      </w:r>
      <w:r w:rsidRPr="000E3C5C">
        <w:rPr>
          <w:rFonts w:eastAsia="Times New Roman" w:cs="Times New Roman"/>
          <w:sz w:val="24"/>
          <w:szCs w:val="24"/>
        </w:rPr>
        <w:t xml:space="preserve"> and </w:t>
      </w:r>
      <w:r w:rsidRPr="000E3C5C">
        <w:rPr>
          <w:rFonts w:eastAsia="Times New Roman" w:cs="Times New Roman"/>
          <w:b/>
          <w:bCs/>
          <w:sz w:val="24"/>
          <w:szCs w:val="24"/>
        </w:rPr>
        <w:t>OpenSearch</w:t>
      </w:r>
      <w:r w:rsidRPr="000E3C5C">
        <w:rPr>
          <w:rFonts w:eastAsia="Times New Roman" w:cs="Times New Roman"/>
          <w:sz w:val="24"/>
          <w:szCs w:val="24"/>
        </w:rPr>
        <w:t xml:space="preserve">, tuned for </w:t>
      </w:r>
      <w:r w:rsidRPr="000E3C5C">
        <w:rPr>
          <w:rFonts w:eastAsia="Times New Roman" w:cs="Times New Roman"/>
          <w:b/>
          <w:bCs/>
          <w:sz w:val="24"/>
          <w:szCs w:val="24"/>
        </w:rPr>
        <w:t>latency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filtering</w:t>
      </w:r>
      <w:r w:rsidRPr="000E3C5C">
        <w:rPr>
          <w:rFonts w:eastAsia="Times New Roman" w:cs="Times New Roman"/>
          <w:sz w:val="24"/>
          <w:szCs w:val="24"/>
        </w:rPr>
        <w:t xml:space="preserve">, and </w:t>
      </w:r>
      <w:r w:rsidRPr="000E3C5C">
        <w:rPr>
          <w:rFonts w:eastAsia="Times New Roman" w:cs="Times New Roman"/>
          <w:b/>
          <w:bCs/>
          <w:sz w:val="24"/>
          <w:szCs w:val="24"/>
        </w:rPr>
        <w:t>access-scoped retrieval</w:t>
      </w:r>
      <w:r w:rsidRPr="000E3C5C">
        <w:rPr>
          <w:rFonts w:eastAsia="Times New Roman" w:cs="Times New Roman"/>
          <w:sz w:val="24"/>
          <w:szCs w:val="24"/>
        </w:rPr>
        <w:t>.</w:t>
      </w:r>
    </w:p>
    <w:p w14:paraId="2CB34212" w14:textId="7881464D" w:rsidR="0093557D" w:rsidRPr="000E3C5C" w:rsidRDefault="0093557D" w:rsidP="00C21A9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Engineer and deploy scalable </w:t>
      </w:r>
      <w:r w:rsidRPr="000E3C5C">
        <w:rPr>
          <w:rFonts w:eastAsia="Times New Roman" w:cs="Times New Roman"/>
          <w:b/>
          <w:bCs/>
          <w:sz w:val="24"/>
          <w:szCs w:val="24"/>
        </w:rPr>
        <w:t>GCP</w:t>
      </w:r>
      <w:r w:rsidRPr="000E3C5C">
        <w:rPr>
          <w:rFonts w:eastAsia="Times New Roman" w:cs="Times New Roman"/>
          <w:sz w:val="24"/>
          <w:szCs w:val="24"/>
        </w:rPr>
        <w:t xml:space="preserve"> AI/data workloads using </w:t>
      </w:r>
      <w:r w:rsidRPr="000E3C5C">
        <w:rPr>
          <w:rFonts w:eastAsia="Times New Roman" w:cs="Times New Roman"/>
          <w:b/>
          <w:bCs/>
          <w:sz w:val="24"/>
          <w:szCs w:val="24"/>
        </w:rPr>
        <w:t>Compute Engine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Google Kubernetes Engine (GKE)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BigQuery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Cloud Storage (GCS)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Pub/Sub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IAM</w:t>
      </w:r>
      <w:r w:rsidRPr="000E3C5C">
        <w:rPr>
          <w:rFonts w:eastAsia="Times New Roman" w:cs="Times New Roman"/>
          <w:sz w:val="24"/>
          <w:szCs w:val="24"/>
        </w:rPr>
        <w:t xml:space="preserve">, and </w:t>
      </w:r>
      <w:r w:rsidRPr="000E3C5C">
        <w:rPr>
          <w:rFonts w:eastAsia="Times New Roman" w:cs="Times New Roman"/>
          <w:b/>
          <w:bCs/>
          <w:sz w:val="24"/>
          <w:szCs w:val="24"/>
        </w:rPr>
        <w:t>VPC networking</w:t>
      </w:r>
      <w:r w:rsidRPr="000E3C5C">
        <w:rPr>
          <w:rFonts w:eastAsia="Times New Roman" w:cs="Times New Roman"/>
          <w:sz w:val="24"/>
          <w:szCs w:val="24"/>
        </w:rPr>
        <w:t xml:space="preserve">, implementing secure service-to-service authentication, </w:t>
      </w:r>
      <w:r w:rsidRPr="000E3C5C">
        <w:rPr>
          <w:rFonts w:eastAsia="Times New Roman" w:cs="Times New Roman"/>
          <w:b/>
          <w:bCs/>
          <w:sz w:val="24"/>
          <w:szCs w:val="24"/>
        </w:rPr>
        <w:t>workload identity</w:t>
      </w:r>
      <w:r w:rsidRPr="000E3C5C">
        <w:rPr>
          <w:rFonts w:eastAsia="Times New Roman" w:cs="Times New Roman"/>
          <w:sz w:val="24"/>
          <w:szCs w:val="24"/>
        </w:rPr>
        <w:t>, and policy-based access controls.</w:t>
      </w:r>
    </w:p>
    <w:p w14:paraId="146F14D1" w14:textId="77777777" w:rsidR="00C21A93" w:rsidRPr="000E3C5C" w:rsidRDefault="00C21A93" w:rsidP="00C21A9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Deliver cloud-native AI platforms across </w:t>
      </w:r>
      <w:r w:rsidRPr="000E3C5C">
        <w:rPr>
          <w:rFonts w:eastAsia="Times New Roman" w:cs="Times New Roman"/>
          <w:b/>
          <w:bCs/>
          <w:sz w:val="24"/>
          <w:szCs w:val="24"/>
        </w:rPr>
        <w:t>AWS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Azure</w:t>
      </w:r>
      <w:r w:rsidRPr="000E3C5C">
        <w:rPr>
          <w:rFonts w:eastAsia="Times New Roman" w:cs="Times New Roman"/>
          <w:sz w:val="24"/>
          <w:szCs w:val="24"/>
        </w:rPr>
        <w:t xml:space="preserve">, and </w:t>
      </w:r>
      <w:r w:rsidRPr="000E3C5C">
        <w:rPr>
          <w:rFonts w:eastAsia="Times New Roman" w:cs="Times New Roman"/>
          <w:b/>
          <w:bCs/>
          <w:sz w:val="24"/>
          <w:szCs w:val="24"/>
        </w:rPr>
        <w:t>GCP</w:t>
      </w:r>
      <w:r w:rsidRPr="000E3C5C">
        <w:rPr>
          <w:rFonts w:eastAsia="Times New Roman" w:cs="Times New Roman"/>
          <w:sz w:val="24"/>
          <w:szCs w:val="24"/>
        </w:rPr>
        <w:t xml:space="preserve">, deploying services with </w:t>
      </w:r>
      <w:r w:rsidRPr="000E3C5C">
        <w:rPr>
          <w:rFonts w:eastAsia="Times New Roman" w:cs="Times New Roman"/>
          <w:b/>
          <w:bCs/>
          <w:sz w:val="24"/>
          <w:szCs w:val="24"/>
        </w:rPr>
        <w:t>Lambda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Step Functions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EventBridge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ECS/EKS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Azure Functions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App Services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GKE</w:t>
      </w:r>
      <w:r w:rsidRPr="000E3C5C">
        <w:rPr>
          <w:rFonts w:eastAsia="Times New Roman" w:cs="Times New Roman"/>
          <w:sz w:val="24"/>
          <w:szCs w:val="24"/>
        </w:rPr>
        <w:t xml:space="preserve">, and </w:t>
      </w:r>
      <w:r w:rsidRPr="000E3C5C">
        <w:rPr>
          <w:rFonts w:eastAsia="Times New Roman" w:cs="Times New Roman"/>
          <w:b/>
          <w:bCs/>
          <w:sz w:val="24"/>
          <w:szCs w:val="24"/>
        </w:rPr>
        <w:t>serverless</w:t>
      </w:r>
      <w:r w:rsidRPr="000E3C5C">
        <w:rPr>
          <w:rFonts w:eastAsia="Times New Roman" w:cs="Times New Roman"/>
          <w:sz w:val="24"/>
          <w:szCs w:val="24"/>
        </w:rPr>
        <w:t xml:space="preserve"> architectures where appropriate.</w:t>
      </w:r>
    </w:p>
    <w:p w14:paraId="047E3F84" w14:textId="77777777" w:rsidR="00C21A93" w:rsidRPr="000E3C5C" w:rsidRDefault="00C21A93" w:rsidP="00C21A9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Hands-on with modern GenAI platforms including </w:t>
      </w:r>
      <w:r w:rsidRPr="000E3C5C">
        <w:rPr>
          <w:rFonts w:eastAsia="Times New Roman" w:cs="Times New Roman"/>
          <w:b/>
          <w:bCs/>
          <w:sz w:val="24"/>
          <w:szCs w:val="24"/>
        </w:rPr>
        <w:t>Amazon Bedrock</w:t>
      </w:r>
      <w:r w:rsidRPr="000E3C5C">
        <w:rPr>
          <w:rFonts w:eastAsia="Times New Roman" w:cs="Times New Roman"/>
          <w:sz w:val="24"/>
          <w:szCs w:val="24"/>
        </w:rPr>
        <w:t xml:space="preserve"> (including agents capabilities), </w:t>
      </w:r>
      <w:r w:rsidRPr="000E3C5C">
        <w:rPr>
          <w:rFonts w:eastAsia="Times New Roman" w:cs="Times New Roman"/>
          <w:b/>
          <w:bCs/>
          <w:sz w:val="24"/>
          <w:szCs w:val="24"/>
        </w:rPr>
        <w:t>Azure OpenAI</w:t>
      </w:r>
      <w:r w:rsidRPr="000E3C5C">
        <w:rPr>
          <w:rFonts w:eastAsia="Times New Roman" w:cs="Times New Roman"/>
          <w:sz w:val="24"/>
          <w:szCs w:val="24"/>
        </w:rPr>
        <w:t xml:space="preserve">, and </w:t>
      </w:r>
      <w:r w:rsidRPr="000E3C5C">
        <w:rPr>
          <w:rFonts w:eastAsia="Times New Roman" w:cs="Times New Roman"/>
          <w:b/>
          <w:bCs/>
          <w:sz w:val="24"/>
          <w:szCs w:val="24"/>
        </w:rPr>
        <w:t>Azure AI Foundry</w:t>
      </w:r>
      <w:r w:rsidRPr="000E3C5C">
        <w:rPr>
          <w:rFonts w:eastAsia="Times New Roman" w:cs="Times New Roman"/>
          <w:sz w:val="24"/>
          <w:szCs w:val="24"/>
        </w:rPr>
        <w:t xml:space="preserve">, integrating model safety controls such as </w:t>
      </w:r>
      <w:r w:rsidRPr="000E3C5C">
        <w:rPr>
          <w:rFonts w:eastAsia="Times New Roman" w:cs="Times New Roman"/>
          <w:b/>
          <w:bCs/>
          <w:sz w:val="24"/>
          <w:szCs w:val="24"/>
        </w:rPr>
        <w:t>content filtering</w:t>
      </w:r>
      <w:r w:rsidRPr="000E3C5C">
        <w:rPr>
          <w:rFonts w:eastAsia="Times New Roman" w:cs="Times New Roman"/>
          <w:sz w:val="24"/>
          <w:szCs w:val="24"/>
        </w:rPr>
        <w:t xml:space="preserve"> and policy checks into production pipelines.</w:t>
      </w:r>
    </w:p>
    <w:p w14:paraId="7A575728" w14:textId="77777777" w:rsidR="00C21A93" w:rsidRPr="000E3C5C" w:rsidRDefault="00C21A93" w:rsidP="00C21A9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Establish </w:t>
      </w:r>
      <w:r w:rsidRPr="000E3C5C">
        <w:rPr>
          <w:rFonts w:eastAsia="Times New Roman" w:cs="Times New Roman"/>
          <w:b/>
          <w:bCs/>
          <w:sz w:val="24"/>
          <w:szCs w:val="24"/>
        </w:rPr>
        <w:t>MLOps/LLMOps</w:t>
      </w:r>
      <w:r w:rsidRPr="000E3C5C">
        <w:rPr>
          <w:rFonts w:eastAsia="Times New Roman" w:cs="Times New Roman"/>
          <w:sz w:val="24"/>
          <w:szCs w:val="24"/>
        </w:rPr>
        <w:t xml:space="preserve"> standards for </w:t>
      </w:r>
      <w:r w:rsidRPr="000E3C5C">
        <w:rPr>
          <w:rFonts w:eastAsia="Times New Roman" w:cs="Times New Roman"/>
          <w:b/>
          <w:bCs/>
          <w:sz w:val="24"/>
          <w:szCs w:val="24"/>
        </w:rPr>
        <w:t>training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fine-tuning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deployment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monitoring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drift tracking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experiment management</w:t>
      </w:r>
      <w:r w:rsidRPr="000E3C5C">
        <w:rPr>
          <w:rFonts w:eastAsia="Times New Roman" w:cs="Times New Roman"/>
          <w:sz w:val="24"/>
          <w:szCs w:val="24"/>
        </w:rPr>
        <w:t xml:space="preserve">, and </w:t>
      </w:r>
      <w:r w:rsidRPr="000E3C5C">
        <w:rPr>
          <w:rFonts w:eastAsia="Times New Roman" w:cs="Times New Roman"/>
          <w:b/>
          <w:bCs/>
          <w:sz w:val="24"/>
          <w:szCs w:val="24"/>
        </w:rPr>
        <w:t>automated retraining</w:t>
      </w:r>
      <w:r w:rsidRPr="000E3C5C">
        <w:rPr>
          <w:rFonts w:eastAsia="Times New Roman" w:cs="Times New Roman"/>
          <w:sz w:val="24"/>
          <w:szCs w:val="24"/>
        </w:rPr>
        <w:t xml:space="preserve">, integrating </w:t>
      </w:r>
      <w:r w:rsidRPr="000E3C5C">
        <w:rPr>
          <w:rFonts w:eastAsia="Times New Roman" w:cs="Times New Roman"/>
          <w:b/>
          <w:bCs/>
          <w:sz w:val="24"/>
          <w:szCs w:val="24"/>
        </w:rPr>
        <w:t>CI/CD</w:t>
      </w:r>
      <w:r w:rsidRPr="000E3C5C">
        <w:rPr>
          <w:rFonts w:eastAsia="Times New Roman" w:cs="Times New Roman"/>
          <w:sz w:val="24"/>
          <w:szCs w:val="24"/>
        </w:rPr>
        <w:t xml:space="preserve"> gates and release governance into ML workflows.</w:t>
      </w:r>
    </w:p>
    <w:p w14:paraId="03B7A02E" w14:textId="77777777" w:rsidR="00C21A93" w:rsidRPr="000E3C5C" w:rsidRDefault="00C21A93" w:rsidP="00C21A9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Implement infrastructure automation using </w:t>
      </w:r>
      <w:r w:rsidRPr="000E3C5C">
        <w:rPr>
          <w:rFonts w:eastAsia="Times New Roman" w:cs="Times New Roman"/>
          <w:b/>
          <w:bCs/>
          <w:sz w:val="24"/>
          <w:szCs w:val="24"/>
        </w:rPr>
        <w:t>Terraform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Terragrunt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CloudFormation/CDK</w:t>
      </w:r>
      <w:r w:rsidRPr="000E3C5C">
        <w:rPr>
          <w:rFonts w:eastAsia="Times New Roman" w:cs="Times New Roman"/>
          <w:sz w:val="24"/>
          <w:szCs w:val="24"/>
        </w:rPr>
        <w:t>, and Azure-native templates (</w:t>
      </w:r>
      <w:r w:rsidRPr="000E3C5C">
        <w:rPr>
          <w:rFonts w:eastAsia="Times New Roman" w:cs="Times New Roman"/>
          <w:b/>
          <w:bCs/>
          <w:sz w:val="24"/>
          <w:szCs w:val="24"/>
        </w:rPr>
        <w:t>Bicep/ARM</w:t>
      </w:r>
      <w:r w:rsidRPr="000E3C5C">
        <w:rPr>
          <w:rFonts w:eastAsia="Times New Roman" w:cs="Times New Roman"/>
          <w:sz w:val="24"/>
          <w:szCs w:val="24"/>
        </w:rPr>
        <w:t xml:space="preserve">), enabling reproducible environments and controlled rollouts using </w:t>
      </w:r>
      <w:r w:rsidRPr="000E3C5C">
        <w:rPr>
          <w:rFonts w:eastAsia="Times New Roman" w:cs="Times New Roman"/>
          <w:b/>
          <w:bCs/>
          <w:sz w:val="24"/>
          <w:szCs w:val="24"/>
        </w:rPr>
        <w:t>GitOps</w:t>
      </w:r>
      <w:r w:rsidRPr="000E3C5C">
        <w:rPr>
          <w:rFonts w:eastAsia="Times New Roman" w:cs="Times New Roman"/>
          <w:sz w:val="24"/>
          <w:szCs w:val="24"/>
        </w:rPr>
        <w:t xml:space="preserve"> practices.</w:t>
      </w:r>
    </w:p>
    <w:p w14:paraId="3688C7EC" w14:textId="77777777" w:rsidR="00C21A93" w:rsidRPr="000E3C5C" w:rsidRDefault="00C21A93" w:rsidP="00C21A9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Build high-performance backend systems in </w:t>
      </w:r>
      <w:r w:rsidRPr="000E3C5C">
        <w:rPr>
          <w:rFonts w:eastAsia="Times New Roman" w:cs="Times New Roman"/>
          <w:b/>
          <w:bCs/>
          <w:sz w:val="24"/>
          <w:szCs w:val="24"/>
        </w:rPr>
        <w:t>Python</w:t>
      </w:r>
      <w:r w:rsidRPr="000E3C5C">
        <w:rPr>
          <w:rFonts w:eastAsia="Times New Roman" w:cs="Times New Roman"/>
          <w:sz w:val="24"/>
          <w:szCs w:val="24"/>
        </w:rPr>
        <w:t xml:space="preserve"> (plus </w:t>
      </w:r>
      <w:r w:rsidRPr="000E3C5C">
        <w:rPr>
          <w:rFonts w:eastAsia="Times New Roman" w:cs="Times New Roman"/>
          <w:b/>
          <w:bCs/>
          <w:sz w:val="24"/>
          <w:szCs w:val="24"/>
        </w:rPr>
        <w:t>Java/Go/Node.js</w:t>
      </w:r>
      <w:r w:rsidRPr="000E3C5C">
        <w:rPr>
          <w:rFonts w:eastAsia="Times New Roman" w:cs="Times New Roman"/>
          <w:sz w:val="24"/>
          <w:szCs w:val="24"/>
        </w:rPr>
        <w:t xml:space="preserve"> when needed) using </w:t>
      </w:r>
      <w:r w:rsidRPr="000E3C5C">
        <w:rPr>
          <w:rFonts w:eastAsia="Times New Roman" w:cs="Times New Roman"/>
          <w:b/>
          <w:bCs/>
          <w:sz w:val="24"/>
          <w:szCs w:val="24"/>
        </w:rPr>
        <w:t>FastAPI/Flask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microservices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gRPC/GraphQL</w:t>
      </w:r>
      <w:r w:rsidRPr="000E3C5C">
        <w:rPr>
          <w:rFonts w:eastAsia="Times New Roman" w:cs="Times New Roman"/>
          <w:sz w:val="24"/>
          <w:szCs w:val="24"/>
        </w:rPr>
        <w:t xml:space="preserve">, and well-structured </w:t>
      </w:r>
      <w:r w:rsidRPr="000E3C5C">
        <w:rPr>
          <w:rFonts w:eastAsia="Times New Roman" w:cs="Times New Roman"/>
          <w:b/>
          <w:bCs/>
          <w:sz w:val="24"/>
          <w:szCs w:val="24"/>
        </w:rPr>
        <w:t>REST APIs</w:t>
      </w:r>
      <w:r w:rsidRPr="000E3C5C">
        <w:rPr>
          <w:rFonts w:eastAsia="Times New Roman" w:cs="Times New Roman"/>
          <w:sz w:val="24"/>
          <w:szCs w:val="24"/>
        </w:rPr>
        <w:t xml:space="preserve">, with strong testing discipline (unit/integration, </w:t>
      </w:r>
      <w:r w:rsidRPr="000E3C5C">
        <w:rPr>
          <w:rFonts w:eastAsia="Times New Roman" w:cs="Times New Roman"/>
          <w:b/>
          <w:bCs/>
          <w:sz w:val="24"/>
          <w:szCs w:val="24"/>
        </w:rPr>
        <w:t>TDD/BDD</w:t>
      </w:r>
      <w:r w:rsidRPr="000E3C5C">
        <w:rPr>
          <w:rFonts w:eastAsia="Times New Roman" w:cs="Times New Roman"/>
          <w:sz w:val="24"/>
          <w:szCs w:val="24"/>
        </w:rPr>
        <w:t>).</w:t>
      </w:r>
    </w:p>
    <w:p w14:paraId="386A7FF4" w14:textId="77777777" w:rsidR="00C21A93" w:rsidRPr="000E3C5C" w:rsidRDefault="00C21A93" w:rsidP="00C21A9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Deliver data platforms and analytics pipelines using </w:t>
      </w:r>
      <w:r w:rsidRPr="000E3C5C">
        <w:rPr>
          <w:rFonts w:eastAsia="Times New Roman" w:cs="Times New Roman"/>
          <w:b/>
          <w:bCs/>
          <w:sz w:val="24"/>
          <w:szCs w:val="24"/>
        </w:rPr>
        <w:t>SQL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Spark/PySpark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Kafka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ETL/ELT</w:t>
      </w:r>
      <w:r w:rsidRPr="000E3C5C">
        <w:rPr>
          <w:rFonts w:eastAsia="Times New Roman" w:cs="Times New Roman"/>
          <w:sz w:val="24"/>
          <w:szCs w:val="24"/>
        </w:rPr>
        <w:t xml:space="preserve">, and cloud data ecosystems such as </w:t>
      </w:r>
      <w:r w:rsidRPr="000E3C5C">
        <w:rPr>
          <w:rFonts w:eastAsia="Times New Roman" w:cs="Times New Roman"/>
          <w:b/>
          <w:bCs/>
          <w:sz w:val="24"/>
          <w:szCs w:val="24"/>
        </w:rPr>
        <w:t>Databricks/Delta Lake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BigQuery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Snowflake</w:t>
      </w:r>
      <w:r w:rsidRPr="000E3C5C">
        <w:rPr>
          <w:rFonts w:eastAsia="Times New Roman" w:cs="Times New Roman"/>
          <w:sz w:val="24"/>
          <w:szCs w:val="24"/>
        </w:rPr>
        <w:t xml:space="preserve"> (including </w:t>
      </w:r>
      <w:r w:rsidRPr="000E3C5C">
        <w:rPr>
          <w:rFonts w:eastAsia="Times New Roman" w:cs="Times New Roman"/>
          <w:b/>
          <w:bCs/>
          <w:sz w:val="24"/>
          <w:szCs w:val="24"/>
        </w:rPr>
        <w:t>Cortex AI</w:t>
      </w:r>
      <w:r w:rsidRPr="000E3C5C">
        <w:rPr>
          <w:rFonts w:eastAsia="Times New Roman" w:cs="Times New Roman"/>
          <w:sz w:val="24"/>
          <w:szCs w:val="24"/>
        </w:rPr>
        <w:t xml:space="preserve">), and </w:t>
      </w:r>
      <w:r w:rsidRPr="000E3C5C">
        <w:rPr>
          <w:rFonts w:eastAsia="Times New Roman" w:cs="Times New Roman"/>
          <w:b/>
          <w:bCs/>
          <w:sz w:val="24"/>
          <w:szCs w:val="24"/>
        </w:rPr>
        <w:t>dimensional modeling</w:t>
      </w:r>
      <w:r w:rsidRPr="000E3C5C">
        <w:rPr>
          <w:rFonts w:eastAsia="Times New Roman" w:cs="Times New Roman"/>
          <w:sz w:val="24"/>
          <w:szCs w:val="24"/>
        </w:rPr>
        <w:t xml:space="preserve"> for scalable warehousing.</w:t>
      </w:r>
    </w:p>
    <w:p w14:paraId="77218AE9" w14:textId="208B8103" w:rsidR="00C21A93" w:rsidRPr="000E3C5C" w:rsidRDefault="00C21A93" w:rsidP="00C21A9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Drive operational excellence with </w:t>
      </w:r>
      <w:r w:rsidRPr="000E3C5C">
        <w:rPr>
          <w:rFonts w:eastAsia="Times New Roman" w:cs="Times New Roman"/>
          <w:b/>
          <w:bCs/>
          <w:sz w:val="24"/>
          <w:szCs w:val="24"/>
        </w:rPr>
        <w:t>observability</w:t>
      </w:r>
      <w:r w:rsidRPr="000E3C5C">
        <w:rPr>
          <w:rFonts w:eastAsia="Times New Roman" w:cs="Times New Roman"/>
          <w:sz w:val="24"/>
          <w:szCs w:val="24"/>
        </w:rPr>
        <w:t xml:space="preserve"> and </w:t>
      </w:r>
      <w:r w:rsidRPr="000E3C5C">
        <w:rPr>
          <w:rFonts w:eastAsia="Times New Roman" w:cs="Times New Roman"/>
          <w:b/>
          <w:bCs/>
          <w:sz w:val="24"/>
          <w:szCs w:val="24"/>
        </w:rPr>
        <w:t>governance</w:t>
      </w:r>
      <w:r w:rsidRPr="000E3C5C">
        <w:rPr>
          <w:rFonts w:eastAsia="Times New Roman" w:cs="Times New Roman"/>
          <w:sz w:val="24"/>
          <w:szCs w:val="24"/>
        </w:rPr>
        <w:t xml:space="preserve"> using structured </w:t>
      </w:r>
      <w:r w:rsidRPr="000E3C5C">
        <w:rPr>
          <w:rFonts w:eastAsia="Times New Roman" w:cs="Times New Roman"/>
          <w:b/>
          <w:bCs/>
          <w:sz w:val="24"/>
          <w:szCs w:val="24"/>
        </w:rPr>
        <w:t>JSON logging</w:t>
      </w:r>
      <w:r w:rsidRPr="000E3C5C">
        <w:rPr>
          <w:rFonts w:eastAsia="Times New Roman" w:cs="Times New Roman"/>
          <w:sz w:val="24"/>
          <w:szCs w:val="24"/>
        </w:rPr>
        <w:t>, metrics and tracing (</w:t>
      </w:r>
      <w:r w:rsidRPr="000E3C5C">
        <w:rPr>
          <w:rFonts w:eastAsia="Times New Roman" w:cs="Times New Roman"/>
          <w:b/>
          <w:bCs/>
          <w:sz w:val="24"/>
          <w:szCs w:val="24"/>
        </w:rPr>
        <w:t>OpenTelemetry</w:t>
      </w:r>
      <w:r w:rsidRPr="000E3C5C">
        <w:rPr>
          <w:rFonts w:eastAsia="Times New Roman" w:cs="Times New Roman"/>
          <w:sz w:val="24"/>
          <w:szCs w:val="24"/>
        </w:rPr>
        <w:t xml:space="preserve">), and monitoring stacks like </w:t>
      </w:r>
      <w:r w:rsidRPr="000E3C5C">
        <w:rPr>
          <w:rFonts w:eastAsia="Times New Roman" w:cs="Times New Roman"/>
          <w:b/>
          <w:bCs/>
          <w:sz w:val="24"/>
          <w:szCs w:val="24"/>
        </w:rPr>
        <w:t>CloudWatch/X-Ray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Azure Monitor/Application Insights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Prometheus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Grafana</w:t>
      </w:r>
      <w:r w:rsidRPr="000E3C5C">
        <w:rPr>
          <w:rFonts w:eastAsia="Times New Roman" w:cs="Times New Roman"/>
          <w:sz w:val="24"/>
          <w:szCs w:val="24"/>
        </w:rPr>
        <w:t xml:space="preserve">, and </w:t>
      </w:r>
      <w:r w:rsidRPr="000E3C5C">
        <w:rPr>
          <w:rFonts w:eastAsia="Times New Roman" w:cs="Times New Roman"/>
          <w:b/>
          <w:bCs/>
          <w:sz w:val="24"/>
          <w:szCs w:val="24"/>
        </w:rPr>
        <w:t>Datadog</w:t>
      </w:r>
      <w:r w:rsidRPr="000E3C5C">
        <w:rPr>
          <w:rFonts w:eastAsia="Times New Roman" w:cs="Times New Roman"/>
          <w:sz w:val="24"/>
          <w:szCs w:val="24"/>
        </w:rPr>
        <w:t>, aligned with security/compliance (</w:t>
      </w:r>
      <w:r w:rsidRPr="000E3C5C">
        <w:rPr>
          <w:rFonts w:eastAsia="Times New Roman" w:cs="Times New Roman"/>
          <w:b/>
          <w:bCs/>
          <w:sz w:val="24"/>
          <w:szCs w:val="24"/>
        </w:rPr>
        <w:t>IAM/RBAC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KMS/Secrets Manager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auditability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Responsible AI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NIST/ISO/FedRAMP/SOC2/PCI</w:t>
      </w:r>
      <w:r w:rsidRPr="000E3C5C">
        <w:rPr>
          <w:rFonts w:eastAsia="Times New Roman" w:cs="Times New Roman"/>
          <w:sz w:val="24"/>
          <w:szCs w:val="24"/>
        </w:rPr>
        <w:t>).</w:t>
      </w:r>
    </w:p>
    <w:p w14:paraId="0D020051" w14:textId="4EF900BF" w:rsidR="009532E0" w:rsidRPr="000E3C5C" w:rsidRDefault="009532E0" w:rsidP="009532E0">
      <w:pPr>
        <w:ind w:left="450" w:right="208"/>
        <w:rPr>
          <w:b/>
          <w:bCs/>
          <w:sz w:val="28"/>
          <w:szCs w:val="28"/>
        </w:rPr>
      </w:pPr>
      <w:r w:rsidRPr="000E3C5C">
        <w:rPr>
          <w:b/>
          <w:bCs/>
          <w:sz w:val="28"/>
          <w:szCs w:val="28"/>
        </w:rPr>
        <w:lastRenderedPageBreak/>
        <w:t>SKILLS:</w:t>
      </w:r>
    </w:p>
    <w:p w14:paraId="28A20158" w14:textId="77777777" w:rsidR="00766914" w:rsidRPr="000E3C5C" w:rsidRDefault="00766914" w:rsidP="009532E0">
      <w:pPr>
        <w:ind w:left="450" w:right="208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3240"/>
        <w:gridCol w:w="7380"/>
      </w:tblGrid>
      <w:tr w:rsidR="009532E0" w:rsidRPr="000E3C5C" w14:paraId="36EFD7EB" w14:textId="77777777" w:rsidTr="00286D74">
        <w:tc>
          <w:tcPr>
            <w:tcW w:w="3240" w:type="dxa"/>
          </w:tcPr>
          <w:p w14:paraId="6BA481B9" w14:textId="77777777" w:rsidR="009532E0" w:rsidRPr="000E3C5C" w:rsidRDefault="009532E0" w:rsidP="003869E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E3C5C">
              <w:rPr>
                <w:b/>
                <w:bCs/>
                <w:sz w:val="24"/>
                <w:szCs w:val="24"/>
              </w:rPr>
              <w:t>Programming Languages</w:t>
            </w:r>
          </w:p>
        </w:tc>
        <w:tc>
          <w:tcPr>
            <w:tcW w:w="7380" w:type="dxa"/>
          </w:tcPr>
          <w:p w14:paraId="21117CDC" w14:textId="6A12690A" w:rsidR="009532E0" w:rsidRPr="000E3C5C" w:rsidRDefault="00925B29" w:rsidP="004B2396">
            <w:pPr>
              <w:jc w:val="both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0E3C5C">
              <w:rPr>
                <w:rFonts w:eastAsia="Times New Roman" w:cs="Times New Roman"/>
                <w:sz w:val="24"/>
                <w:szCs w:val="24"/>
                <w:lang w:val="en-US"/>
              </w:rPr>
              <w:t>Python, SQL, Java, JavaScript/TypeScript, Bash/Shell</w:t>
            </w:r>
          </w:p>
        </w:tc>
      </w:tr>
      <w:tr w:rsidR="009532E0" w:rsidRPr="000E3C5C" w14:paraId="38957898" w14:textId="77777777" w:rsidTr="00286D74">
        <w:tc>
          <w:tcPr>
            <w:tcW w:w="3240" w:type="dxa"/>
          </w:tcPr>
          <w:p w14:paraId="2A3B1D9A" w14:textId="2FF42383" w:rsidR="009532E0" w:rsidRPr="000E3C5C" w:rsidRDefault="00D87587" w:rsidP="00D87587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0E3C5C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E3C5C">
              <w:rPr>
                <w:b/>
                <w:bCs/>
                <w:sz w:val="24"/>
                <w:szCs w:val="24"/>
                <w:lang w:val="en-US"/>
              </w:rPr>
              <w:t>GenAI / Agentic AI</w:t>
            </w:r>
          </w:p>
        </w:tc>
        <w:tc>
          <w:tcPr>
            <w:tcW w:w="7380" w:type="dxa"/>
          </w:tcPr>
          <w:p w14:paraId="38EB5E82" w14:textId="09725BF0" w:rsidR="009532E0" w:rsidRPr="000E3C5C" w:rsidRDefault="00925B29" w:rsidP="00925B29">
            <w:pPr>
              <w:jc w:val="both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0E3C5C">
              <w:rPr>
                <w:rFonts w:eastAsia="Times New Roman" w:cs="Times New Roman"/>
                <w:sz w:val="24"/>
                <w:szCs w:val="24"/>
                <w:lang w:val="en-US"/>
              </w:rPr>
              <w:t>LLMs, RAG, prompt engineering, context engineering, tool calling/function calling, agent policies, guardrails, memory management, MCP servers</w:t>
            </w:r>
          </w:p>
        </w:tc>
      </w:tr>
      <w:tr w:rsidR="009532E0" w:rsidRPr="000E3C5C" w14:paraId="076A943F" w14:textId="77777777" w:rsidTr="00286D74">
        <w:tc>
          <w:tcPr>
            <w:tcW w:w="3240" w:type="dxa"/>
          </w:tcPr>
          <w:p w14:paraId="5940311D" w14:textId="09F5743E" w:rsidR="009532E0" w:rsidRPr="000E3C5C" w:rsidRDefault="009532E0" w:rsidP="003869E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E3C5C">
              <w:rPr>
                <w:b/>
                <w:bCs/>
                <w:sz w:val="24"/>
                <w:szCs w:val="24"/>
              </w:rPr>
              <w:t>Frameworks</w:t>
            </w:r>
          </w:p>
        </w:tc>
        <w:tc>
          <w:tcPr>
            <w:tcW w:w="7380" w:type="dxa"/>
          </w:tcPr>
          <w:p w14:paraId="0EA913D5" w14:textId="22B68644" w:rsidR="009532E0" w:rsidRPr="000E3C5C" w:rsidRDefault="00925B29" w:rsidP="00925B29">
            <w:pPr>
              <w:jc w:val="both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0E3C5C">
              <w:rPr>
                <w:rFonts w:eastAsia="Times New Roman" w:cs="Times New Roman"/>
                <w:sz w:val="24"/>
                <w:szCs w:val="24"/>
                <w:lang w:val="en-US"/>
              </w:rPr>
              <w:t>LangChain, LangGraph, LlamaIndex, spaCy, scikit-learn, XGBoost, PyTorch/TensorFlow</w:t>
            </w:r>
          </w:p>
        </w:tc>
      </w:tr>
      <w:tr w:rsidR="009532E0" w:rsidRPr="000E3C5C" w14:paraId="449217CF" w14:textId="77777777" w:rsidTr="00286D74">
        <w:tc>
          <w:tcPr>
            <w:tcW w:w="3240" w:type="dxa"/>
          </w:tcPr>
          <w:p w14:paraId="459FB2EE" w14:textId="2C0044B7" w:rsidR="00D87587" w:rsidRPr="000E3C5C" w:rsidRDefault="00D87587" w:rsidP="00D87587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0E3C5C">
              <w:rPr>
                <w:b/>
                <w:bCs/>
                <w:sz w:val="24"/>
                <w:szCs w:val="24"/>
                <w:lang w:val="en-US"/>
              </w:rPr>
              <w:t>Vector / Search</w:t>
            </w:r>
          </w:p>
          <w:p w14:paraId="1EC5DB67" w14:textId="1AA03A37" w:rsidR="009532E0" w:rsidRPr="000E3C5C" w:rsidRDefault="009532E0" w:rsidP="003869E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380" w:type="dxa"/>
          </w:tcPr>
          <w:p w14:paraId="277EBFD5" w14:textId="0CC9E28B" w:rsidR="009532E0" w:rsidRPr="000E3C5C" w:rsidRDefault="00D87587" w:rsidP="004B2396">
            <w:pPr>
              <w:jc w:val="both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0E3C5C">
              <w:rPr>
                <w:rFonts w:eastAsia="Times New Roman" w:cs="Times New Roman"/>
                <w:sz w:val="24"/>
                <w:szCs w:val="24"/>
                <w:lang w:val="en-US"/>
              </w:rPr>
              <w:t>FAISS, Pinecone, Chroma, Azure AI Search, OpenSearch; embeddings, semantic/hybrid/vector search</w:t>
            </w:r>
          </w:p>
        </w:tc>
      </w:tr>
      <w:tr w:rsidR="009532E0" w:rsidRPr="000E3C5C" w14:paraId="5053284A" w14:textId="77777777" w:rsidTr="00286D74">
        <w:tc>
          <w:tcPr>
            <w:tcW w:w="3240" w:type="dxa"/>
          </w:tcPr>
          <w:p w14:paraId="33A83A57" w14:textId="00C6494B" w:rsidR="009532E0" w:rsidRPr="000E3C5C" w:rsidRDefault="00D87587" w:rsidP="003869E6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0E3C5C">
              <w:rPr>
                <w:b/>
                <w:bCs/>
                <w:sz w:val="24"/>
                <w:szCs w:val="24"/>
                <w:lang w:val="en-US"/>
              </w:rPr>
              <w:t>Data Engineering</w:t>
            </w:r>
          </w:p>
        </w:tc>
        <w:tc>
          <w:tcPr>
            <w:tcW w:w="7380" w:type="dxa"/>
          </w:tcPr>
          <w:p w14:paraId="57D2E2C9" w14:textId="53E7292F" w:rsidR="009532E0" w:rsidRPr="000E3C5C" w:rsidRDefault="00D87587" w:rsidP="004B2396">
            <w:pPr>
              <w:jc w:val="both"/>
              <w:rPr>
                <w:sz w:val="24"/>
                <w:szCs w:val="24"/>
                <w:lang w:val="en-US"/>
              </w:rPr>
            </w:pPr>
            <w:r w:rsidRPr="000E3C5C">
              <w:rPr>
                <w:sz w:val="24"/>
                <w:szCs w:val="24"/>
                <w:lang w:val="en-US"/>
              </w:rPr>
              <w:t>Spark/PySpark, Kafka, ETL/ELT, Databricks/Delta Lake, BigQuery, Airflow</w:t>
            </w:r>
          </w:p>
        </w:tc>
      </w:tr>
      <w:tr w:rsidR="00286D74" w:rsidRPr="000E3C5C" w14:paraId="591E13E3" w14:textId="77777777" w:rsidTr="00286D74">
        <w:tc>
          <w:tcPr>
            <w:tcW w:w="3240" w:type="dxa"/>
          </w:tcPr>
          <w:p w14:paraId="213D6E9C" w14:textId="69F6566B" w:rsidR="00286D74" w:rsidRPr="000E3C5C" w:rsidRDefault="00D87587" w:rsidP="00286D74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E3C5C">
              <w:rPr>
                <w:b/>
                <w:bCs/>
                <w:sz w:val="24"/>
                <w:szCs w:val="24"/>
              </w:rPr>
              <w:t>Cloud</w:t>
            </w:r>
          </w:p>
        </w:tc>
        <w:tc>
          <w:tcPr>
            <w:tcW w:w="7380" w:type="dxa"/>
            <w:vAlign w:val="center"/>
          </w:tcPr>
          <w:p w14:paraId="4CC91456" w14:textId="45EA0137" w:rsidR="00286D74" w:rsidRPr="000E3C5C" w:rsidRDefault="002D3549" w:rsidP="004B2396">
            <w:pPr>
              <w:jc w:val="both"/>
              <w:rPr>
                <w:sz w:val="24"/>
                <w:szCs w:val="24"/>
                <w:lang w:val="en-US"/>
              </w:rPr>
            </w:pPr>
            <w:r w:rsidRPr="000E3C5C">
              <w:rPr>
                <w:sz w:val="24"/>
                <w:szCs w:val="24"/>
                <w:lang w:val="en-US"/>
              </w:rPr>
              <w:t>Azure (Azure OpenAI, Azure Functions, AKS, Key Vault, Azure DevOps, Azure Monitor/App Insights), AWS (SageMaker, Lambda, API Gateway, S3, ECS/EKS, CloudWatch/X-Ray), GCP (Compute Engine, GKE, BigQuery, Cloud Storage, Pub/Sub, IAM, VPC Networking, Cloud Logging/Monitoring)</w:t>
            </w:r>
          </w:p>
        </w:tc>
      </w:tr>
      <w:tr w:rsidR="00286D74" w:rsidRPr="000E3C5C" w14:paraId="4FA8C979" w14:textId="77777777" w:rsidTr="00286D74">
        <w:tc>
          <w:tcPr>
            <w:tcW w:w="3240" w:type="dxa"/>
          </w:tcPr>
          <w:p w14:paraId="7F75F488" w14:textId="77777777" w:rsidR="00D87587" w:rsidRPr="000E3C5C" w:rsidRDefault="00D87587" w:rsidP="00D87587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0E3C5C"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  <w:t>MLOps/LLMOps</w:t>
            </w:r>
          </w:p>
          <w:p w14:paraId="72D3E543" w14:textId="00CE2534" w:rsidR="00286D74" w:rsidRPr="000E3C5C" w:rsidRDefault="00286D74" w:rsidP="00286D74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380" w:type="dxa"/>
          </w:tcPr>
          <w:p w14:paraId="460F2FC7" w14:textId="0013C15C" w:rsidR="00286D74" w:rsidRPr="000E3C5C" w:rsidRDefault="00D87587" w:rsidP="00D87587">
            <w:pPr>
              <w:jc w:val="both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0E3C5C">
              <w:rPr>
                <w:rFonts w:eastAsia="Times New Roman" w:cs="Times New Roman"/>
                <w:sz w:val="24"/>
                <w:szCs w:val="24"/>
                <w:lang w:val="en-US"/>
              </w:rPr>
              <w:t>CI/CD (Azure DevOps/GitHub Actions), MLflow, experiment tracking, model registry, evaluation gates, release governance</w:t>
            </w:r>
          </w:p>
        </w:tc>
      </w:tr>
      <w:tr w:rsidR="00286D74" w:rsidRPr="000E3C5C" w14:paraId="20BD4BE8" w14:textId="77777777" w:rsidTr="00286D74">
        <w:tc>
          <w:tcPr>
            <w:tcW w:w="3240" w:type="dxa"/>
          </w:tcPr>
          <w:p w14:paraId="71EDD3D6" w14:textId="66F39B91" w:rsidR="00286D74" w:rsidRPr="000E3C5C" w:rsidRDefault="00286D74" w:rsidP="00286D74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E3C5C">
              <w:rPr>
                <w:rFonts w:eastAsia="Times New Roman" w:cs="Times New Roman"/>
                <w:b/>
                <w:bCs/>
                <w:sz w:val="24"/>
                <w:szCs w:val="24"/>
              </w:rPr>
              <w:t>Backend Engineering</w:t>
            </w:r>
          </w:p>
        </w:tc>
        <w:tc>
          <w:tcPr>
            <w:tcW w:w="7380" w:type="dxa"/>
          </w:tcPr>
          <w:p w14:paraId="4BE4B9EB" w14:textId="0F7D0611" w:rsidR="00286D74" w:rsidRPr="000E3C5C" w:rsidRDefault="00286D74" w:rsidP="004B2396">
            <w:pPr>
              <w:jc w:val="both"/>
              <w:rPr>
                <w:sz w:val="24"/>
                <w:szCs w:val="24"/>
              </w:rPr>
            </w:pPr>
            <w:r w:rsidRPr="000E3C5C">
              <w:rPr>
                <w:rFonts w:eastAsia="Times New Roman" w:cs="Times New Roman"/>
                <w:sz w:val="24"/>
                <w:szCs w:val="24"/>
              </w:rPr>
              <w:t>FastAPI/Flask, REST APIs, Microservices, Service Orchestration, API Versioning, Caching.</w:t>
            </w:r>
          </w:p>
        </w:tc>
      </w:tr>
      <w:tr w:rsidR="00286D74" w:rsidRPr="000E3C5C" w14:paraId="644C613F" w14:textId="77777777" w:rsidTr="00286D74">
        <w:tc>
          <w:tcPr>
            <w:tcW w:w="3240" w:type="dxa"/>
          </w:tcPr>
          <w:p w14:paraId="7BC8EFFD" w14:textId="77777777" w:rsidR="00286D74" w:rsidRPr="000E3C5C" w:rsidRDefault="00286D74" w:rsidP="00286D74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E3C5C">
              <w:rPr>
                <w:b/>
                <w:bCs/>
                <w:sz w:val="24"/>
                <w:szCs w:val="24"/>
              </w:rPr>
              <w:t>Security &amp; Governance</w:t>
            </w:r>
          </w:p>
        </w:tc>
        <w:tc>
          <w:tcPr>
            <w:tcW w:w="7380" w:type="dxa"/>
          </w:tcPr>
          <w:p w14:paraId="66ABB505" w14:textId="22202C2A" w:rsidR="00286D74" w:rsidRPr="000E3C5C" w:rsidRDefault="00D87587" w:rsidP="00D87587">
            <w:pPr>
              <w:jc w:val="both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0E3C5C">
              <w:rPr>
                <w:rFonts w:eastAsia="Times New Roman" w:cs="Times New Roman"/>
                <w:sz w:val="24"/>
                <w:szCs w:val="24"/>
                <w:lang w:val="en-US"/>
              </w:rPr>
              <w:t>RBAC, OAuth2/JWT, IAM, KMS/Secrets, audit logging, privacy-aware design (HIPAA/PHI)</w:t>
            </w:r>
          </w:p>
        </w:tc>
      </w:tr>
      <w:tr w:rsidR="00286D74" w:rsidRPr="000E3C5C" w14:paraId="0A470C70" w14:textId="77777777" w:rsidTr="00286D74">
        <w:tc>
          <w:tcPr>
            <w:tcW w:w="3240" w:type="dxa"/>
          </w:tcPr>
          <w:p w14:paraId="2D90E67F" w14:textId="3CFDB142" w:rsidR="00286D74" w:rsidRPr="000E3C5C" w:rsidRDefault="00D87587" w:rsidP="00286D74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0E3C5C">
              <w:rPr>
                <w:b/>
                <w:bCs/>
                <w:sz w:val="24"/>
                <w:szCs w:val="24"/>
                <w:lang w:val="en-US"/>
              </w:rPr>
              <w:t>Delivery</w:t>
            </w:r>
          </w:p>
        </w:tc>
        <w:tc>
          <w:tcPr>
            <w:tcW w:w="7380" w:type="dxa"/>
          </w:tcPr>
          <w:p w14:paraId="2AE76629" w14:textId="441CB108" w:rsidR="00286D74" w:rsidRPr="000E3C5C" w:rsidRDefault="00D87587" w:rsidP="00D87587">
            <w:pPr>
              <w:jc w:val="both"/>
              <w:rPr>
                <w:sz w:val="24"/>
                <w:szCs w:val="24"/>
                <w:lang w:val="en-US"/>
              </w:rPr>
            </w:pPr>
            <w:r w:rsidRPr="000E3C5C">
              <w:rPr>
                <w:sz w:val="24"/>
                <w:szCs w:val="24"/>
                <w:lang w:val="en-US"/>
              </w:rPr>
              <w:t>Agile/Scrum, SDLC, code reviews, technical documentation, mentoring</w:t>
            </w:r>
          </w:p>
        </w:tc>
      </w:tr>
      <w:tr w:rsidR="00286D74" w:rsidRPr="000E3C5C" w14:paraId="6EB2DAFC" w14:textId="77777777" w:rsidTr="00286D74">
        <w:tc>
          <w:tcPr>
            <w:tcW w:w="3240" w:type="dxa"/>
          </w:tcPr>
          <w:p w14:paraId="608829BA" w14:textId="189B21AB" w:rsidR="00286D74" w:rsidRPr="000E3C5C" w:rsidRDefault="00286D74" w:rsidP="00286D74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E3C5C">
              <w:rPr>
                <w:rFonts w:eastAsia="Times New Roman" w:cs="Times New Roman"/>
                <w:b/>
                <w:bCs/>
                <w:sz w:val="24"/>
                <w:szCs w:val="24"/>
              </w:rPr>
              <w:t>Observability &amp; Operations</w:t>
            </w:r>
          </w:p>
        </w:tc>
        <w:tc>
          <w:tcPr>
            <w:tcW w:w="7380" w:type="dxa"/>
          </w:tcPr>
          <w:p w14:paraId="62B5ACCB" w14:textId="5789FF10" w:rsidR="00286D74" w:rsidRPr="000E3C5C" w:rsidRDefault="002D3549" w:rsidP="00D87587">
            <w:pPr>
              <w:jc w:val="both"/>
              <w:rPr>
                <w:sz w:val="24"/>
                <w:szCs w:val="24"/>
                <w:lang w:val="en-US"/>
              </w:rPr>
            </w:pPr>
            <w:r w:rsidRPr="000E3C5C">
              <w:rPr>
                <w:sz w:val="24"/>
                <w:szCs w:val="24"/>
                <w:lang w:val="en-US"/>
              </w:rPr>
              <w:t>Observability &amp; Operations OpenTelemetry, structured JSON logging, dashboards/alerting, CloudWatch, Azure Monitor, Application Insights, Cloud Logging, Cloud Monitoring</w:t>
            </w:r>
          </w:p>
        </w:tc>
      </w:tr>
    </w:tbl>
    <w:p w14:paraId="012903E7" w14:textId="77777777" w:rsidR="00766914" w:rsidRPr="000E3C5C" w:rsidRDefault="00766914" w:rsidP="002D3549">
      <w:pPr>
        <w:spacing w:before="68"/>
        <w:rPr>
          <w:b/>
          <w:color w:val="000000" w:themeColor="text1"/>
          <w:spacing w:val="-2"/>
          <w:sz w:val="28"/>
        </w:rPr>
      </w:pPr>
    </w:p>
    <w:p w14:paraId="1843A98C" w14:textId="267C1471" w:rsidR="001910D2" w:rsidRPr="000E3C5C" w:rsidRDefault="001910D2" w:rsidP="001910D2">
      <w:pPr>
        <w:spacing w:before="68"/>
        <w:ind w:left="450"/>
        <w:rPr>
          <w:b/>
          <w:color w:val="000000" w:themeColor="text1"/>
          <w:sz w:val="28"/>
        </w:rPr>
      </w:pPr>
      <w:r w:rsidRPr="000E3C5C">
        <w:rPr>
          <w:b/>
          <w:color w:val="000000" w:themeColor="text1"/>
          <w:spacing w:val="-2"/>
          <w:sz w:val="28"/>
        </w:rPr>
        <w:t>WORK</w:t>
      </w:r>
      <w:r w:rsidRPr="000E3C5C">
        <w:rPr>
          <w:b/>
          <w:color w:val="000000" w:themeColor="text1"/>
          <w:spacing w:val="-10"/>
          <w:sz w:val="28"/>
        </w:rPr>
        <w:t xml:space="preserve"> </w:t>
      </w:r>
      <w:r w:rsidRPr="000E3C5C">
        <w:rPr>
          <w:b/>
          <w:color w:val="000000" w:themeColor="text1"/>
          <w:spacing w:val="-2"/>
          <w:sz w:val="28"/>
        </w:rPr>
        <w:t>EXPERIENCE:</w:t>
      </w:r>
    </w:p>
    <w:p w14:paraId="72AD1172" w14:textId="29ECC994" w:rsidR="00B45EA3" w:rsidRPr="000E3C5C" w:rsidRDefault="00B45EA3" w:rsidP="00B45EA3">
      <w:pPr>
        <w:pStyle w:val="Heading2"/>
        <w:tabs>
          <w:tab w:val="left" w:pos="8879"/>
        </w:tabs>
        <w:spacing w:before="0" w:after="0" w:line="235" w:lineRule="auto"/>
        <w:ind w:left="450" w:right="478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CLIENT</w:t>
      </w:r>
      <w:r w:rsidR="001910D2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: </w:t>
      </w:r>
      <w:r w:rsidR="00512369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UBS</w:t>
      </w:r>
      <w:r w:rsidR="001910D2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- </w:t>
      </w:r>
      <w:r w:rsidR="00F01E93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Nashville</w:t>
      </w:r>
      <w:r w:rsidR="001910D2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, </w:t>
      </w:r>
      <w:r w:rsidR="00F01E93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TN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                                                                    </w:t>
      </w:r>
      <w:r w:rsidR="00512369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           </w:t>
      </w:r>
      <w:r w:rsidR="00F01E93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</w:t>
      </w:r>
      <w:r w:rsidR="00512369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              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October </w:t>
      </w:r>
      <w:r w:rsidRPr="000E3C5C">
        <w:rPr>
          <w:rFonts w:ascii="Cambria" w:hAnsi="Cambria"/>
          <w:b/>
          <w:bCs/>
          <w:color w:val="000000" w:themeColor="text1"/>
          <w:spacing w:val="-14"/>
          <w:sz w:val="24"/>
          <w:szCs w:val="24"/>
        </w:rPr>
        <w:t>2023</w:t>
      </w:r>
      <w:r w:rsidR="001910D2" w:rsidRPr="000E3C5C">
        <w:rPr>
          <w:rFonts w:ascii="Cambria" w:hAnsi="Cambria"/>
          <w:b/>
          <w:bCs/>
          <w:color w:val="000000" w:themeColor="text1"/>
          <w:spacing w:val="-13"/>
          <w:sz w:val="24"/>
          <w:szCs w:val="24"/>
        </w:rPr>
        <w:t xml:space="preserve"> </w:t>
      </w:r>
      <w:r w:rsidR="001910D2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-</w:t>
      </w:r>
      <w:r w:rsidR="001910D2" w:rsidRPr="000E3C5C">
        <w:rPr>
          <w:rFonts w:ascii="Cambria" w:hAnsi="Cambria"/>
          <w:b/>
          <w:bCs/>
          <w:color w:val="000000" w:themeColor="text1"/>
          <w:spacing w:val="-13"/>
          <w:sz w:val="24"/>
          <w:szCs w:val="24"/>
        </w:rPr>
        <w:t xml:space="preserve"> </w:t>
      </w:r>
      <w:r w:rsidR="001910D2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Present </w:t>
      </w:r>
    </w:p>
    <w:p w14:paraId="76CC1116" w14:textId="0B6311C3" w:rsidR="001910D2" w:rsidRPr="000E3C5C" w:rsidRDefault="001910D2" w:rsidP="00B45EA3">
      <w:pPr>
        <w:pStyle w:val="Heading2"/>
        <w:tabs>
          <w:tab w:val="left" w:pos="8879"/>
        </w:tabs>
        <w:spacing w:before="0" w:after="0" w:line="235" w:lineRule="auto"/>
        <w:ind w:left="450" w:right="478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Senior AI &amp; ML Engineer</w:t>
      </w:r>
    </w:p>
    <w:p w14:paraId="0DB85FCC" w14:textId="3C12A503" w:rsidR="001910D2" w:rsidRPr="000E3C5C" w:rsidRDefault="001910D2" w:rsidP="00B45EA3">
      <w:pPr>
        <w:ind w:left="446"/>
        <w:contextualSpacing/>
        <w:rPr>
          <w:b/>
          <w:bCs/>
          <w:color w:val="000000" w:themeColor="text1"/>
          <w:sz w:val="24"/>
          <w:szCs w:val="24"/>
        </w:rPr>
      </w:pPr>
      <w:r w:rsidRPr="000E3C5C">
        <w:rPr>
          <w:b/>
          <w:bCs/>
          <w:color w:val="000000" w:themeColor="text1"/>
          <w:spacing w:val="-2"/>
          <w:sz w:val="24"/>
          <w:szCs w:val="24"/>
        </w:rPr>
        <w:t>Responsibilities:</w:t>
      </w:r>
    </w:p>
    <w:p w14:paraId="191E9928" w14:textId="21736DFE" w:rsidR="00E61F67" w:rsidRPr="000E3C5C" w:rsidRDefault="00E61F67" w:rsidP="009C6A3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>Led</w:t>
      </w:r>
      <w:r w:rsidR="009C6A35" w:rsidRPr="000E3C5C">
        <w:rPr>
          <w:rFonts w:eastAsia="Times New Roman" w:cs="Times New Roman"/>
          <w:sz w:val="24"/>
          <w:szCs w:val="24"/>
        </w:rPr>
        <w:t xml:space="preserve"> end-to-end delivery </w:t>
      </w:r>
      <w:r w:rsidR="000E3C5C" w:rsidRPr="000E3C5C">
        <w:rPr>
          <w:rFonts w:eastAsia="Times New Roman" w:cs="Times New Roman"/>
          <w:b/>
          <w:bCs/>
          <w:sz w:val="24"/>
          <w:szCs w:val="24"/>
        </w:rPr>
        <w:t>of iRWAP</w:t>
      </w:r>
      <w:r w:rsidR="009C6A35" w:rsidRPr="000E3C5C">
        <w:rPr>
          <w:rFonts w:eastAsia="Times New Roman" w:cs="Times New Roman"/>
          <w:sz w:val="24"/>
          <w:szCs w:val="24"/>
        </w:rPr>
        <w:t xml:space="preserve">, UBS's Regulatory Workflow Automation Platform across 14 regulatory domains </w:t>
      </w:r>
      <w:r w:rsidR="009C6A35" w:rsidRPr="000E3C5C">
        <w:rPr>
          <w:rFonts w:eastAsia="Times New Roman" w:cs="Times New Roman"/>
          <w:b/>
          <w:bCs/>
          <w:sz w:val="24"/>
          <w:szCs w:val="24"/>
        </w:rPr>
        <w:t>(BCBS 239, SR 11-7, DORA),</w:t>
      </w:r>
      <w:r w:rsidR="009C6A35" w:rsidRPr="000E3C5C">
        <w:rPr>
          <w:rFonts w:eastAsia="Times New Roman" w:cs="Times New Roman"/>
          <w:sz w:val="24"/>
          <w:szCs w:val="24"/>
        </w:rPr>
        <w:t xml:space="preserve"> enforcing data contracts and lineage traceability at ingestion boundaries and achieving </w:t>
      </w:r>
      <w:r w:rsidR="009C6A35" w:rsidRPr="000E3C5C">
        <w:rPr>
          <w:rFonts w:eastAsia="Times New Roman" w:cs="Times New Roman"/>
          <w:b/>
          <w:bCs/>
          <w:sz w:val="24"/>
          <w:szCs w:val="24"/>
        </w:rPr>
        <w:t>99.95% platform availability</w:t>
      </w:r>
      <w:r w:rsidR="009C6A35" w:rsidRPr="000E3C5C">
        <w:rPr>
          <w:rFonts w:eastAsia="Times New Roman" w:cs="Times New Roman"/>
          <w:sz w:val="24"/>
          <w:szCs w:val="24"/>
        </w:rPr>
        <w:t xml:space="preserve"> within 60 days of launch.</w:t>
      </w:r>
    </w:p>
    <w:p w14:paraId="0B7BAEA8" w14:textId="3F5DA4EB" w:rsidR="009C6A35" w:rsidRPr="000E3C5C" w:rsidRDefault="009C6A35" w:rsidP="009C6A3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Architected a structured evidence-extraction pipeline using fine-tuned classification and </w:t>
      </w:r>
      <w:r w:rsidRPr="000E3C5C">
        <w:rPr>
          <w:rFonts w:eastAsia="Times New Roman" w:cs="Times New Roman"/>
          <w:b/>
          <w:bCs/>
          <w:sz w:val="24"/>
          <w:szCs w:val="24"/>
        </w:rPr>
        <w:t>NLP</w:t>
      </w:r>
      <w:r w:rsidRPr="000E3C5C">
        <w:rPr>
          <w:rFonts w:eastAsia="Times New Roman" w:cs="Times New Roman"/>
          <w:sz w:val="24"/>
          <w:szCs w:val="24"/>
        </w:rPr>
        <w:t xml:space="preserve"> models to parse and route regulatory submissions (PDFs, XML, database exports) into validated schema-bound payloads with lineage metadata and data quality scoring, reducing manual </w:t>
      </w:r>
      <w:r w:rsidRPr="000E3C5C">
        <w:rPr>
          <w:rFonts w:eastAsia="Times New Roman" w:cs="Times New Roman"/>
          <w:b/>
          <w:bCs/>
          <w:sz w:val="24"/>
          <w:szCs w:val="24"/>
        </w:rPr>
        <w:t>pre-processing by ~65%.</w:t>
      </w:r>
    </w:p>
    <w:p w14:paraId="2DAC4FFF" w14:textId="1F409408" w:rsidR="00E61F67" w:rsidRPr="000E3C5C" w:rsidRDefault="00E61F67" w:rsidP="00E61F6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Designed stateful </w:t>
      </w:r>
      <w:r w:rsidRPr="000E3C5C">
        <w:rPr>
          <w:rFonts w:eastAsia="Times New Roman" w:cs="Times New Roman"/>
          <w:b/>
          <w:bCs/>
          <w:sz w:val="24"/>
          <w:szCs w:val="24"/>
        </w:rPr>
        <w:t>agentic workflows</w:t>
      </w:r>
      <w:r w:rsidRPr="000E3C5C">
        <w:rPr>
          <w:rFonts w:eastAsia="Times New Roman" w:cs="Times New Roman"/>
          <w:sz w:val="24"/>
          <w:szCs w:val="24"/>
        </w:rPr>
        <w:t xml:space="preserve"> using </w:t>
      </w:r>
      <w:r w:rsidRPr="000E3C5C">
        <w:rPr>
          <w:rFonts w:eastAsia="Times New Roman" w:cs="Times New Roman"/>
          <w:b/>
          <w:bCs/>
          <w:sz w:val="24"/>
          <w:szCs w:val="24"/>
        </w:rPr>
        <w:t>LangGraph</w:t>
      </w:r>
      <w:r w:rsidRPr="000E3C5C">
        <w:rPr>
          <w:rFonts w:eastAsia="Times New Roman" w:cs="Times New Roman"/>
          <w:sz w:val="24"/>
          <w:szCs w:val="24"/>
        </w:rPr>
        <w:t xml:space="preserve"> and </w:t>
      </w:r>
      <w:r w:rsidRPr="000E3C5C">
        <w:rPr>
          <w:rFonts w:eastAsia="Times New Roman" w:cs="Times New Roman"/>
          <w:b/>
          <w:bCs/>
          <w:sz w:val="24"/>
          <w:szCs w:val="24"/>
        </w:rPr>
        <w:t>LangChain</w:t>
      </w:r>
      <w:r w:rsidRPr="000E3C5C">
        <w:rPr>
          <w:rFonts w:eastAsia="Times New Roman" w:cs="Times New Roman"/>
          <w:sz w:val="24"/>
          <w:szCs w:val="24"/>
        </w:rPr>
        <w:t xml:space="preserve">, enabling </w:t>
      </w:r>
      <w:r w:rsidRPr="000E3C5C">
        <w:rPr>
          <w:rFonts w:eastAsia="Times New Roman" w:cs="Times New Roman"/>
          <w:b/>
          <w:bCs/>
          <w:sz w:val="24"/>
          <w:szCs w:val="24"/>
        </w:rPr>
        <w:t>multi-step reasoning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task planning</w:t>
      </w:r>
      <w:r w:rsidRPr="000E3C5C">
        <w:rPr>
          <w:rFonts w:eastAsia="Times New Roman" w:cs="Times New Roman"/>
          <w:sz w:val="24"/>
          <w:szCs w:val="24"/>
        </w:rPr>
        <w:t>, and deterministic execution for complex business processes.</w:t>
      </w:r>
    </w:p>
    <w:p w14:paraId="4685AF05" w14:textId="77777777" w:rsidR="00E61F67" w:rsidRPr="000E3C5C" w:rsidRDefault="00E61F67" w:rsidP="00E61F6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Standardized secure tool-use using </w:t>
      </w:r>
      <w:r w:rsidRPr="000E3C5C">
        <w:rPr>
          <w:rFonts w:eastAsia="Times New Roman" w:cs="Times New Roman"/>
          <w:b/>
          <w:bCs/>
          <w:sz w:val="24"/>
          <w:szCs w:val="24"/>
        </w:rPr>
        <w:t>tool calling/function calling</w:t>
      </w:r>
      <w:r w:rsidRPr="000E3C5C">
        <w:rPr>
          <w:rFonts w:eastAsia="Times New Roman" w:cs="Times New Roman"/>
          <w:sz w:val="24"/>
          <w:szCs w:val="24"/>
        </w:rPr>
        <w:t xml:space="preserve">, governed tool schemas, and </w:t>
      </w:r>
      <w:r w:rsidRPr="000E3C5C">
        <w:rPr>
          <w:rFonts w:eastAsia="Times New Roman" w:cs="Times New Roman"/>
          <w:b/>
          <w:bCs/>
          <w:sz w:val="24"/>
          <w:szCs w:val="24"/>
        </w:rPr>
        <w:t>policy gates</w:t>
      </w:r>
      <w:r w:rsidRPr="000E3C5C">
        <w:rPr>
          <w:rFonts w:eastAsia="Times New Roman" w:cs="Times New Roman"/>
          <w:sz w:val="24"/>
          <w:szCs w:val="24"/>
        </w:rPr>
        <w:t>, enabling controlled agent interaction with internal services and external systems.</w:t>
      </w:r>
    </w:p>
    <w:p w14:paraId="1198344D" w14:textId="77777777" w:rsidR="00E61F67" w:rsidRPr="000E3C5C" w:rsidRDefault="00E61F67" w:rsidP="00E61F6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Established enterprise integrations using </w:t>
      </w:r>
      <w:r w:rsidRPr="000E3C5C">
        <w:rPr>
          <w:rFonts w:eastAsia="Times New Roman" w:cs="Times New Roman"/>
          <w:b/>
          <w:bCs/>
          <w:sz w:val="24"/>
          <w:szCs w:val="24"/>
        </w:rPr>
        <w:t>MCP (Model Context Protocol)</w:t>
      </w:r>
      <w:r w:rsidRPr="000E3C5C">
        <w:rPr>
          <w:rFonts w:eastAsia="Times New Roman" w:cs="Times New Roman"/>
          <w:sz w:val="24"/>
          <w:szCs w:val="24"/>
        </w:rPr>
        <w:t xml:space="preserve"> and managed </w:t>
      </w:r>
      <w:r w:rsidRPr="000E3C5C">
        <w:rPr>
          <w:rFonts w:eastAsia="Times New Roman" w:cs="Times New Roman"/>
          <w:b/>
          <w:bCs/>
          <w:sz w:val="24"/>
          <w:szCs w:val="24"/>
        </w:rPr>
        <w:t>MCP servers</w:t>
      </w:r>
      <w:r w:rsidRPr="000E3C5C">
        <w:rPr>
          <w:rFonts w:eastAsia="Times New Roman" w:cs="Times New Roman"/>
          <w:sz w:val="24"/>
          <w:szCs w:val="24"/>
        </w:rPr>
        <w:t>, enabling contract-based tool connectivity and faster onboarding of new tools.</w:t>
      </w:r>
    </w:p>
    <w:p w14:paraId="171B2D84" w14:textId="77777777" w:rsidR="00E61F67" w:rsidRPr="000E3C5C" w:rsidRDefault="00E61F67" w:rsidP="00E61F6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Engineered retrieval systems using </w:t>
      </w:r>
      <w:r w:rsidRPr="000E3C5C">
        <w:rPr>
          <w:rFonts w:eastAsia="Times New Roman" w:cs="Times New Roman"/>
          <w:b/>
          <w:bCs/>
          <w:sz w:val="24"/>
          <w:szCs w:val="24"/>
        </w:rPr>
        <w:t>embeddings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semantic/hybrid/vector search</w:t>
      </w:r>
      <w:r w:rsidRPr="000E3C5C">
        <w:rPr>
          <w:rFonts w:eastAsia="Times New Roman" w:cs="Times New Roman"/>
          <w:sz w:val="24"/>
          <w:szCs w:val="24"/>
        </w:rPr>
        <w:t>, and relevance tuning (chunking, metadata enrichment, ranking heuristics) to improve grounding and reduce false matches.</w:t>
      </w:r>
    </w:p>
    <w:p w14:paraId="08ADD5A2" w14:textId="77777777" w:rsidR="00E61F67" w:rsidRPr="000E3C5C" w:rsidRDefault="00E61F67" w:rsidP="00E61F6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lastRenderedPageBreak/>
        <w:t xml:space="preserve">Tuned search layers using </w:t>
      </w:r>
      <w:r w:rsidRPr="000E3C5C">
        <w:rPr>
          <w:rFonts w:eastAsia="Times New Roman" w:cs="Times New Roman"/>
          <w:b/>
          <w:bCs/>
          <w:sz w:val="24"/>
          <w:szCs w:val="24"/>
        </w:rPr>
        <w:t>Azure AI Search (Hybrid/Vector/Semantic)</w:t>
      </w:r>
      <w:r w:rsidRPr="000E3C5C">
        <w:rPr>
          <w:rFonts w:eastAsia="Times New Roman" w:cs="Times New Roman"/>
          <w:sz w:val="24"/>
          <w:szCs w:val="24"/>
        </w:rPr>
        <w:t xml:space="preserve"> with </w:t>
      </w:r>
      <w:r w:rsidRPr="000E3C5C">
        <w:rPr>
          <w:rFonts w:eastAsia="Times New Roman" w:cs="Times New Roman"/>
          <w:b/>
          <w:bCs/>
          <w:sz w:val="24"/>
          <w:szCs w:val="24"/>
        </w:rPr>
        <w:t>Pinecone</w:t>
      </w:r>
      <w:r w:rsidRPr="000E3C5C">
        <w:rPr>
          <w:rFonts w:eastAsia="Times New Roman" w:cs="Times New Roman"/>
          <w:sz w:val="24"/>
          <w:szCs w:val="24"/>
        </w:rPr>
        <w:t xml:space="preserve"> and </w:t>
      </w:r>
      <w:r w:rsidRPr="000E3C5C">
        <w:rPr>
          <w:rFonts w:eastAsia="Times New Roman" w:cs="Times New Roman"/>
          <w:b/>
          <w:bCs/>
          <w:sz w:val="24"/>
          <w:szCs w:val="24"/>
        </w:rPr>
        <w:t>FAISS</w:t>
      </w:r>
      <w:r w:rsidRPr="000E3C5C">
        <w:rPr>
          <w:rFonts w:eastAsia="Times New Roman" w:cs="Times New Roman"/>
          <w:sz w:val="24"/>
          <w:szCs w:val="24"/>
        </w:rPr>
        <w:t>, optimizing indexing strategy, filtering, and low-latency retrieval for scaled usage.</w:t>
      </w:r>
    </w:p>
    <w:p w14:paraId="0FE94F91" w14:textId="77777777" w:rsidR="00E61F67" w:rsidRPr="000E3C5C" w:rsidRDefault="00E61F67" w:rsidP="00E61F6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Hardened orchestration with reliability patterns including </w:t>
      </w:r>
      <w:r w:rsidRPr="000E3C5C">
        <w:rPr>
          <w:rFonts w:eastAsia="Times New Roman" w:cs="Times New Roman"/>
          <w:b/>
          <w:bCs/>
          <w:sz w:val="24"/>
          <w:szCs w:val="24"/>
        </w:rPr>
        <w:t>guardrails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policy-driven execution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retries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fallbacks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rate limiting</w:t>
      </w:r>
      <w:r w:rsidRPr="000E3C5C">
        <w:rPr>
          <w:rFonts w:eastAsia="Times New Roman" w:cs="Times New Roman"/>
          <w:sz w:val="24"/>
          <w:szCs w:val="24"/>
        </w:rPr>
        <w:t>, caching, and timeouts to ensure predictable behavior under load.</w:t>
      </w:r>
    </w:p>
    <w:p w14:paraId="049E2B7F" w14:textId="77777777" w:rsidR="00E61F67" w:rsidRPr="000E3C5C" w:rsidRDefault="00E61F67" w:rsidP="00E61F6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Implemented enterprise </w:t>
      </w:r>
      <w:r w:rsidRPr="000E3C5C">
        <w:rPr>
          <w:rFonts w:eastAsia="Times New Roman" w:cs="Times New Roman"/>
          <w:b/>
          <w:bCs/>
          <w:sz w:val="24"/>
          <w:szCs w:val="24"/>
        </w:rPr>
        <w:t>LLM safety</w:t>
      </w:r>
      <w:r w:rsidRPr="000E3C5C">
        <w:rPr>
          <w:rFonts w:eastAsia="Times New Roman" w:cs="Times New Roman"/>
          <w:sz w:val="24"/>
          <w:szCs w:val="24"/>
        </w:rPr>
        <w:t xml:space="preserve"> controls including </w:t>
      </w:r>
      <w:r w:rsidRPr="000E3C5C">
        <w:rPr>
          <w:rFonts w:eastAsia="Times New Roman" w:cs="Times New Roman"/>
          <w:b/>
          <w:bCs/>
          <w:sz w:val="24"/>
          <w:szCs w:val="24"/>
        </w:rPr>
        <w:t>content filtering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prompt-injection resistance</w:t>
      </w:r>
      <w:r w:rsidRPr="000E3C5C">
        <w:rPr>
          <w:rFonts w:eastAsia="Times New Roman" w:cs="Times New Roman"/>
          <w:sz w:val="24"/>
          <w:szCs w:val="24"/>
        </w:rPr>
        <w:t xml:space="preserve">, and </w:t>
      </w:r>
      <w:r w:rsidRPr="000E3C5C">
        <w:rPr>
          <w:rFonts w:eastAsia="Times New Roman" w:cs="Times New Roman"/>
          <w:b/>
          <w:bCs/>
          <w:sz w:val="24"/>
          <w:szCs w:val="24"/>
        </w:rPr>
        <w:t>data leakage</w:t>
      </w:r>
      <w:r w:rsidRPr="000E3C5C">
        <w:rPr>
          <w:rFonts w:eastAsia="Times New Roman" w:cs="Times New Roman"/>
          <w:sz w:val="24"/>
          <w:szCs w:val="24"/>
        </w:rPr>
        <w:t xml:space="preserve"> prevention, enforcing secure prompt templates and retrieval-time access controls.</w:t>
      </w:r>
    </w:p>
    <w:p w14:paraId="42F754FE" w14:textId="77777777" w:rsidR="00E61F67" w:rsidRPr="000E3C5C" w:rsidRDefault="00E61F67" w:rsidP="00E61F6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Delivered scalable backend services in </w:t>
      </w:r>
      <w:r w:rsidRPr="000E3C5C">
        <w:rPr>
          <w:rFonts w:eastAsia="Times New Roman" w:cs="Times New Roman"/>
          <w:b/>
          <w:bCs/>
          <w:sz w:val="24"/>
          <w:szCs w:val="24"/>
        </w:rPr>
        <w:t>Python</w:t>
      </w:r>
      <w:r w:rsidRPr="000E3C5C">
        <w:rPr>
          <w:rFonts w:eastAsia="Times New Roman" w:cs="Times New Roman"/>
          <w:sz w:val="24"/>
          <w:szCs w:val="24"/>
        </w:rPr>
        <w:t xml:space="preserve"> using </w:t>
      </w:r>
      <w:r w:rsidRPr="000E3C5C">
        <w:rPr>
          <w:rFonts w:eastAsia="Times New Roman" w:cs="Times New Roman"/>
          <w:b/>
          <w:bCs/>
          <w:sz w:val="24"/>
          <w:szCs w:val="24"/>
        </w:rPr>
        <w:t>FastAPI/Flask</w:t>
      </w:r>
      <w:r w:rsidRPr="000E3C5C">
        <w:rPr>
          <w:rFonts w:eastAsia="Times New Roman" w:cs="Times New Roman"/>
          <w:sz w:val="24"/>
          <w:szCs w:val="24"/>
        </w:rPr>
        <w:t xml:space="preserve">, publishing versioned </w:t>
      </w:r>
      <w:r w:rsidRPr="000E3C5C">
        <w:rPr>
          <w:rFonts w:eastAsia="Times New Roman" w:cs="Times New Roman"/>
          <w:b/>
          <w:bCs/>
          <w:sz w:val="24"/>
          <w:szCs w:val="24"/>
        </w:rPr>
        <w:t>REST APIs</w:t>
      </w:r>
      <w:r w:rsidRPr="000E3C5C">
        <w:rPr>
          <w:rFonts w:eastAsia="Times New Roman" w:cs="Times New Roman"/>
          <w:sz w:val="24"/>
          <w:szCs w:val="24"/>
        </w:rPr>
        <w:t xml:space="preserve"> for retrieval, inference, and workflow orchestration with strong validation and error handling.</w:t>
      </w:r>
    </w:p>
    <w:p w14:paraId="25847469" w14:textId="77777777" w:rsidR="00E61F67" w:rsidRPr="000E3C5C" w:rsidRDefault="00E61F67" w:rsidP="00E61F6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Deployed cloud-native execution across </w:t>
      </w:r>
      <w:r w:rsidRPr="000E3C5C">
        <w:rPr>
          <w:rFonts w:eastAsia="Times New Roman" w:cs="Times New Roman"/>
          <w:b/>
          <w:bCs/>
          <w:sz w:val="24"/>
          <w:szCs w:val="24"/>
        </w:rPr>
        <w:t>Azure</w:t>
      </w:r>
      <w:r w:rsidRPr="000E3C5C">
        <w:rPr>
          <w:rFonts w:eastAsia="Times New Roman" w:cs="Times New Roman"/>
          <w:sz w:val="24"/>
          <w:szCs w:val="24"/>
        </w:rPr>
        <w:t xml:space="preserve"> and </w:t>
      </w:r>
      <w:r w:rsidRPr="000E3C5C">
        <w:rPr>
          <w:rFonts w:eastAsia="Times New Roman" w:cs="Times New Roman"/>
          <w:b/>
          <w:bCs/>
          <w:sz w:val="24"/>
          <w:szCs w:val="24"/>
        </w:rPr>
        <w:t>AWS</w:t>
      </w:r>
      <w:r w:rsidRPr="000E3C5C">
        <w:rPr>
          <w:rFonts w:eastAsia="Times New Roman" w:cs="Times New Roman"/>
          <w:sz w:val="24"/>
          <w:szCs w:val="24"/>
        </w:rPr>
        <w:t xml:space="preserve">, leveraging </w:t>
      </w:r>
      <w:r w:rsidRPr="000E3C5C">
        <w:rPr>
          <w:rFonts w:eastAsia="Times New Roman" w:cs="Times New Roman"/>
          <w:b/>
          <w:bCs/>
          <w:sz w:val="24"/>
          <w:szCs w:val="24"/>
        </w:rPr>
        <w:t>Azure Functions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Lambda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ECS/EKS</w:t>
      </w:r>
      <w:r w:rsidRPr="000E3C5C">
        <w:rPr>
          <w:rFonts w:eastAsia="Times New Roman" w:cs="Times New Roman"/>
          <w:sz w:val="24"/>
          <w:szCs w:val="24"/>
        </w:rPr>
        <w:t xml:space="preserve">, and </w:t>
      </w:r>
      <w:r w:rsidRPr="000E3C5C">
        <w:rPr>
          <w:rFonts w:eastAsia="Times New Roman" w:cs="Times New Roman"/>
          <w:b/>
          <w:bCs/>
          <w:sz w:val="24"/>
          <w:szCs w:val="24"/>
        </w:rPr>
        <w:t>Docker/Kubernetes</w:t>
      </w:r>
      <w:r w:rsidRPr="000E3C5C">
        <w:rPr>
          <w:rFonts w:eastAsia="Times New Roman" w:cs="Times New Roman"/>
          <w:sz w:val="24"/>
          <w:szCs w:val="24"/>
        </w:rPr>
        <w:t xml:space="preserve"> patterns for scalable inference and workflow runtime.</w:t>
      </w:r>
    </w:p>
    <w:p w14:paraId="22A1F85E" w14:textId="7B5A7E9C" w:rsidR="002D3549" w:rsidRPr="000E3C5C" w:rsidRDefault="002D3549" w:rsidP="00E61F6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Enabled </w:t>
      </w:r>
      <w:r w:rsidRPr="000E3C5C">
        <w:rPr>
          <w:rFonts w:eastAsia="Times New Roman" w:cs="Times New Roman"/>
          <w:b/>
          <w:bCs/>
          <w:sz w:val="24"/>
          <w:szCs w:val="24"/>
        </w:rPr>
        <w:t>GCP</w:t>
      </w:r>
      <w:r w:rsidRPr="000E3C5C">
        <w:rPr>
          <w:rFonts w:eastAsia="Times New Roman" w:cs="Times New Roman"/>
          <w:sz w:val="24"/>
          <w:szCs w:val="24"/>
        </w:rPr>
        <w:t xml:space="preserve">-aligned runtime and data patterns for </w:t>
      </w:r>
      <w:r w:rsidRPr="000E3C5C">
        <w:rPr>
          <w:rFonts w:eastAsia="Times New Roman" w:cs="Times New Roman"/>
          <w:b/>
          <w:bCs/>
          <w:sz w:val="24"/>
          <w:szCs w:val="24"/>
        </w:rPr>
        <w:t>GenAI</w:t>
      </w:r>
      <w:r w:rsidRPr="000E3C5C">
        <w:rPr>
          <w:rFonts w:eastAsia="Times New Roman" w:cs="Times New Roman"/>
          <w:sz w:val="24"/>
          <w:szCs w:val="24"/>
        </w:rPr>
        <w:t xml:space="preserve"> components using </w:t>
      </w:r>
      <w:r w:rsidRPr="000E3C5C">
        <w:rPr>
          <w:rFonts w:eastAsia="Times New Roman" w:cs="Times New Roman"/>
          <w:b/>
          <w:bCs/>
          <w:sz w:val="24"/>
          <w:szCs w:val="24"/>
        </w:rPr>
        <w:t>GKE, Cloud Storage (GCS), BigQuery, Pub/Sub, IAM, and VPC networking</w:t>
      </w:r>
      <w:r w:rsidRPr="000E3C5C">
        <w:rPr>
          <w:rFonts w:eastAsia="Times New Roman" w:cs="Times New Roman"/>
          <w:sz w:val="24"/>
          <w:szCs w:val="24"/>
        </w:rPr>
        <w:t xml:space="preserve"> to support portable deployments and cross-cloud readiness.</w:t>
      </w:r>
    </w:p>
    <w:p w14:paraId="65729557" w14:textId="77777777" w:rsidR="00E61F67" w:rsidRPr="000E3C5C" w:rsidRDefault="00E61F67" w:rsidP="00E61F6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Operationalized </w:t>
      </w:r>
      <w:r w:rsidRPr="000E3C5C">
        <w:rPr>
          <w:rFonts w:eastAsia="Times New Roman" w:cs="Times New Roman"/>
          <w:b/>
          <w:bCs/>
          <w:sz w:val="24"/>
          <w:szCs w:val="24"/>
        </w:rPr>
        <w:t>LLMOps/MLOps</w:t>
      </w:r>
      <w:r w:rsidRPr="000E3C5C">
        <w:rPr>
          <w:rFonts w:eastAsia="Times New Roman" w:cs="Times New Roman"/>
          <w:sz w:val="24"/>
          <w:szCs w:val="24"/>
        </w:rPr>
        <w:t xml:space="preserve"> pipelines for evaluation, release governance, monitoring, and lifecycle management using </w:t>
      </w:r>
      <w:r w:rsidRPr="000E3C5C">
        <w:rPr>
          <w:rFonts w:eastAsia="Times New Roman" w:cs="Times New Roman"/>
          <w:b/>
          <w:bCs/>
          <w:sz w:val="24"/>
          <w:szCs w:val="24"/>
        </w:rPr>
        <w:t>CI/CD (GitHub Actions/Azure DevOps)</w:t>
      </w:r>
      <w:r w:rsidRPr="000E3C5C">
        <w:rPr>
          <w:rFonts w:eastAsia="Times New Roman" w:cs="Times New Roman"/>
          <w:sz w:val="24"/>
          <w:szCs w:val="24"/>
        </w:rPr>
        <w:t xml:space="preserve"> and </w:t>
      </w:r>
      <w:r w:rsidRPr="000E3C5C">
        <w:rPr>
          <w:rFonts w:eastAsia="Times New Roman" w:cs="Times New Roman"/>
          <w:b/>
          <w:bCs/>
          <w:sz w:val="24"/>
          <w:szCs w:val="24"/>
        </w:rPr>
        <w:t>IaC (Terraform/CloudFormation)</w:t>
      </w:r>
      <w:r w:rsidRPr="000E3C5C">
        <w:rPr>
          <w:rFonts w:eastAsia="Times New Roman" w:cs="Times New Roman"/>
          <w:sz w:val="24"/>
          <w:szCs w:val="24"/>
        </w:rPr>
        <w:t>.</w:t>
      </w:r>
    </w:p>
    <w:p w14:paraId="77D82975" w14:textId="77777777" w:rsidR="00E61F67" w:rsidRPr="000E3C5C" w:rsidRDefault="00E61F67" w:rsidP="00E61F6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Established observability standards using structured </w:t>
      </w:r>
      <w:r w:rsidRPr="000E3C5C">
        <w:rPr>
          <w:rFonts w:eastAsia="Times New Roman" w:cs="Times New Roman"/>
          <w:b/>
          <w:bCs/>
          <w:sz w:val="24"/>
          <w:szCs w:val="24"/>
        </w:rPr>
        <w:t>JSON logging</w:t>
      </w:r>
      <w:r w:rsidRPr="000E3C5C">
        <w:rPr>
          <w:rFonts w:eastAsia="Times New Roman" w:cs="Times New Roman"/>
          <w:sz w:val="24"/>
          <w:szCs w:val="24"/>
        </w:rPr>
        <w:t xml:space="preserve">, metrics/tracing with </w:t>
      </w:r>
      <w:r w:rsidRPr="000E3C5C">
        <w:rPr>
          <w:rFonts w:eastAsia="Times New Roman" w:cs="Times New Roman"/>
          <w:b/>
          <w:bCs/>
          <w:sz w:val="24"/>
          <w:szCs w:val="24"/>
        </w:rPr>
        <w:t>OpenTelemetry</w:t>
      </w:r>
      <w:r w:rsidRPr="000E3C5C">
        <w:rPr>
          <w:rFonts w:eastAsia="Times New Roman" w:cs="Times New Roman"/>
          <w:sz w:val="24"/>
          <w:szCs w:val="24"/>
        </w:rPr>
        <w:t xml:space="preserve">, and monitoring via </w:t>
      </w:r>
      <w:r w:rsidRPr="000E3C5C">
        <w:rPr>
          <w:rFonts w:eastAsia="Times New Roman" w:cs="Times New Roman"/>
          <w:b/>
          <w:bCs/>
          <w:sz w:val="24"/>
          <w:szCs w:val="24"/>
        </w:rPr>
        <w:t>Azure Monitor/Application Insights</w:t>
      </w:r>
      <w:r w:rsidRPr="000E3C5C">
        <w:rPr>
          <w:rFonts w:eastAsia="Times New Roman" w:cs="Times New Roman"/>
          <w:sz w:val="24"/>
          <w:szCs w:val="24"/>
        </w:rPr>
        <w:t xml:space="preserve"> and </w:t>
      </w:r>
      <w:r w:rsidRPr="000E3C5C">
        <w:rPr>
          <w:rFonts w:eastAsia="Times New Roman" w:cs="Times New Roman"/>
          <w:b/>
          <w:bCs/>
          <w:sz w:val="24"/>
          <w:szCs w:val="24"/>
        </w:rPr>
        <w:t>CloudWatch/X-Ray</w:t>
      </w:r>
      <w:r w:rsidRPr="000E3C5C">
        <w:rPr>
          <w:rFonts w:eastAsia="Times New Roman" w:cs="Times New Roman"/>
          <w:sz w:val="24"/>
          <w:szCs w:val="24"/>
        </w:rPr>
        <w:t>, supported by dashboards, alerts, and runbooks.</w:t>
      </w:r>
    </w:p>
    <w:p w14:paraId="3F3F38A3" w14:textId="77777777" w:rsidR="00E61F67" w:rsidRPr="000E3C5C" w:rsidRDefault="00E61F67" w:rsidP="00E61F67">
      <w:pPr>
        <w:widowControl/>
        <w:numPr>
          <w:ilvl w:val="0"/>
          <w:numId w:val="5"/>
        </w:numPr>
        <w:tabs>
          <w:tab w:val="clear" w:pos="720"/>
          <w:tab w:val="num" w:pos="450"/>
        </w:tabs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Defined </w:t>
      </w:r>
      <w:r w:rsidRPr="000E3C5C">
        <w:rPr>
          <w:rFonts w:eastAsia="Times New Roman" w:cs="Times New Roman"/>
          <w:b/>
          <w:bCs/>
          <w:sz w:val="24"/>
          <w:szCs w:val="24"/>
        </w:rPr>
        <w:t>FinOps / cost-governance</w:t>
      </w:r>
      <w:r w:rsidRPr="000E3C5C">
        <w:rPr>
          <w:rFonts w:eastAsia="Times New Roman" w:cs="Times New Roman"/>
          <w:sz w:val="24"/>
          <w:szCs w:val="24"/>
        </w:rPr>
        <w:t xml:space="preserve"> controls for </w:t>
      </w:r>
      <w:r w:rsidRPr="000E3C5C">
        <w:rPr>
          <w:rFonts w:eastAsia="Times New Roman" w:cs="Times New Roman"/>
          <w:b/>
          <w:bCs/>
          <w:sz w:val="24"/>
          <w:szCs w:val="24"/>
        </w:rPr>
        <w:t>LLM</w:t>
      </w:r>
      <w:r w:rsidRPr="000E3C5C">
        <w:rPr>
          <w:rFonts w:eastAsia="Times New Roman" w:cs="Times New Roman"/>
          <w:sz w:val="24"/>
          <w:szCs w:val="24"/>
        </w:rPr>
        <w:t xml:space="preserve"> and retrieval workloads, including token/throughput budgeting, caching strategy, and usage telemetry, improving cost predictability while maintaining </w:t>
      </w:r>
      <w:r w:rsidRPr="000E3C5C">
        <w:rPr>
          <w:rFonts w:eastAsia="Times New Roman" w:cs="Times New Roman"/>
          <w:b/>
          <w:bCs/>
          <w:sz w:val="24"/>
          <w:szCs w:val="24"/>
        </w:rPr>
        <w:t>p95 latency</w:t>
      </w:r>
      <w:r w:rsidRPr="000E3C5C">
        <w:rPr>
          <w:rFonts w:eastAsia="Times New Roman" w:cs="Times New Roman"/>
          <w:sz w:val="24"/>
          <w:szCs w:val="24"/>
        </w:rPr>
        <w:t xml:space="preserve"> and SLO targets.</w:t>
      </w:r>
    </w:p>
    <w:p w14:paraId="181D6D31" w14:textId="75C067E2" w:rsidR="00E61F67" w:rsidRPr="000E3C5C" w:rsidRDefault="00E61F67" w:rsidP="00E61F67">
      <w:pPr>
        <w:widowControl/>
        <w:numPr>
          <w:ilvl w:val="0"/>
          <w:numId w:val="5"/>
        </w:numPr>
        <w:tabs>
          <w:tab w:val="clear" w:pos="720"/>
          <w:tab w:val="num" w:pos="450"/>
        </w:tabs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Established enterprise-grade </w:t>
      </w:r>
      <w:r w:rsidRPr="000E3C5C">
        <w:rPr>
          <w:rFonts w:eastAsia="Times New Roman" w:cs="Times New Roman"/>
          <w:b/>
          <w:bCs/>
          <w:sz w:val="24"/>
          <w:szCs w:val="24"/>
        </w:rPr>
        <w:t>agent/RAG evaluation</w:t>
      </w:r>
      <w:r w:rsidRPr="000E3C5C">
        <w:rPr>
          <w:rFonts w:eastAsia="Times New Roman" w:cs="Times New Roman"/>
          <w:sz w:val="24"/>
          <w:szCs w:val="24"/>
        </w:rPr>
        <w:t xml:space="preserve"> operating model using </w:t>
      </w:r>
      <w:r w:rsidRPr="000E3C5C">
        <w:rPr>
          <w:rFonts w:eastAsia="Times New Roman" w:cs="Times New Roman"/>
          <w:b/>
          <w:bCs/>
          <w:sz w:val="24"/>
          <w:szCs w:val="24"/>
        </w:rPr>
        <w:t>golden datasets</w:t>
      </w:r>
      <w:r w:rsidRPr="000E3C5C">
        <w:rPr>
          <w:rFonts w:eastAsia="Times New Roman" w:cs="Times New Roman"/>
          <w:sz w:val="24"/>
          <w:szCs w:val="24"/>
        </w:rPr>
        <w:t>, regression suites, and human review workflows, enabling safe releases with measurable grounding/faithfulness and controlled rollback criteria.</w:t>
      </w:r>
    </w:p>
    <w:p w14:paraId="10E3D188" w14:textId="0E1AD4E0" w:rsidR="00E61F67" w:rsidRPr="000E3C5C" w:rsidRDefault="00E61F67" w:rsidP="00E61F6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Drove technical leadership through design reviews, mentoring, and engineering standards, strengthening </w:t>
      </w:r>
      <w:r w:rsidRPr="000E3C5C">
        <w:rPr>
          <w:rFonts w:eastAsia="Times New Roman" w:cs="Times New Roman"/>
          <w:b/>
          <w:bCs/>
          <w:sz w:val="24"/>
          <w:szCs w:val="24"/>
        </w:rPr>
        <w:t>SDLC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Agile</w:t>
      </w:r>
      <w:r w:rsidRPr="000E3C5C">
        <w:rPr>
          <w:rFonts w:eastAsia="Times New Roman" w:cs="Times New Roman"/>
          <w:sz w:val="24"/>
          <w:szCs w:val="24"/>
        </w:rPr>
        <w:t>, code review discipline, and automation-first delivery for scalable AI platforms.</w:t>
      </w:r>
    </w:p>
    <w:p w14:paraId="18B1E800" w14:textId="45300D74" w:rsidR="00B45EA3" w:rsidRPr="000E3C5C" w:rsidRDefault="00B45EA3" w:rsidP="00B45EA3">
      <w:pPr>
        <w:pStyle w:val="Heading2"/>
        <w:tabs>
          <w:tab w:val="left" w:pos="8879"/>
        </w:tabs>
        <w:spacing w:before="0" w:after="0" w:line="235" w:lineRule="auto"/>
        <w:ind w:left="450" w:right="478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CLIENT: </w:t>
      </w:r>
      <w:r w:rsidR="00F01E93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BANNER HEALTH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- </w:t>
      </w:r>
      <w:r w:rsidR="00F01E93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Phoenix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, </w:t>
      </w:r>
      <w:r w:rsidR="00F01E93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AZ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                                                    </w:t>
      </w:r>
      <w:r w:rsidR="00512369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     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June </w:t>
      </w:r>
      <w:r w:rsidRPr="000E3C5C">
        <w:rPr>
          <w:rFonts w:ascii="Cambria" w:hAnsi="Cambria"/>
          <w:b/>
          <w:bCs/>
          <w:color w:val="000000" w:themeColor="text1"/>
          <w:spacing w:val="-14"/>
          <w:sz w:val="24"/>
          <w:szCs w:val="24"/>
        </w:rPr>
        <w:t>2022</w:t>
      </w:r>
      <w:r w:rsidRPr="000E3C5C">
        <w:rPr>
          <w:rFonts w:ascii="Cambria" w:hAnsi="Cambria"/>
          <w:b/>
          <w:bCs/>
          <w:color w:val="000000" w:themeColor="text1"/>
          <w:spacing w:val="-13"/>
          <w:sz w:val="24"/>
          <w:szCs w:val="24"/>
        </w:rPr>
        <w:t xml:space="preserve"> 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–</w:t>
      </w:r>
      <w:r w:rsidRPr="000E3C5C">
        <w:rPr>
          <w:rFonts w:ascii="Cambria" w:hAnsi="Cambria"/>
          <w:b/>
          <w:bCs/>
          <w:color w:val="000000" w:themeColor="text1"/>
          <w:spacing w:val="-13"/>
          <w:sz w:val="24"/>
          <w:szCs w:val="24"/>
        </w:rPr>
        <w:t xml:space="preserve"> 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September 2023</w:t>
      </w:r>
    </w:p>
    <w:p w14:paraId="7C1DF46E" w14:textId="77777777" w:rsidR="00B45EA3" w:rsidRPr="000E3C5C" w:rsidRDefault="00B45EA3" w:rsidP="00B45EA3">
      <w:pPr>
        <w:pStyle w:val="Heading2"/>
        <w:tabs>
          <w:tab w:val="left" w:pos="8879"/>
        </w:tabs>
        <w:spacing w:before="0" w:after="0" w:line="235" w:lineRule="auto"/>
        <w:ind w:left="450" w:right="478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Senior AI &amp; ML Engineer</w:t>
      </w:r>
    </w:p>
    <w:p w14:paraId="24371527" w14:textId="77777777" w:rsidR="00B45EA3" w:rsidRPr="000E3C5C" w:rsidRDefault="00B45EA3" w:rsidP="00B45EA3">
      <w:pPr>
        <w:ind w:left="446"/>
        <w:contextualSpacing/>
        <w:rPr>
          <w:b/>
          <w:bCs/>
          <w:color w:val="000000" w:themeColor="text1"/>
          <w:sz w:val="24"/>
          <w:szCs w:val="24"/>
        </w:rPr>
      </w:pPr>
      <w:r w:rsidRPr="000E3C5C">
        <w:rPr>
          <w:b/>
          <w:bCs/>
          <w:color w:val="000000" w:themeColor="text1"/>
          <w:spacing w:val="-2"/>
          <w:sz w:val="24"/>
          <w:szCs w:val="24"/>
        </w:rPr>
        <w:t>Responsibilities:</w:t>
      </w:r>
    </w:p>
    <w:p w14:paraId="12A1D9CB" w14:textId="77777777" w:rsidR="00E61F67" w:rsidRPr="000E3C5C" w:rsidRDefault="00E61F67" w:rsidP="00E61F6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Led delivery of healthcare-focused </w:t>
      </w:r>
      <w:r w:rsidRPr="000E3C5C">
        <w:rPr>
          <w:rFonts w:eastAsia="Times New Roman" w:cs="Times New Roman"/>
          <w:b/>
          <w:bCs/>
          <w:sz w:val="24"/>
          <w:szCs w:val="24"/>
        </w:rPr>
        <w:t>AI/ML</w:t>
      </w:r>
      <w:r w:rsidRPr="000E3C5C">
        <w:rPr>
          <w:rFonts w:eastAsia="Times New Roman" w:cs="Times New Roman"/>
          <w:sz w:val="24"/>
          <w:szCs w:val="24"/>
        </w:rPr>
        <w:t xml:space="preserve"> solutions improving access to clinical and operational knowledge, prioritizing </w:t>
      </w:r>
      <w:r w:rsidRPr="000E3C5C">
        <w:rPr>
          <w:rFonts w:eastAsia="Times New Roman" w:cs="Times New Roman"/>
          <w:b/>
          <w:bCs/>
          <w:sz w:val="24"/>
          <w:szCs w:val="24"/>
        </w:rPr>
        <w:t>auditability</w:t>
      </w:r>
      <w:r w:rsidRPr="000E3C5C">
        <w:rPr>
          <w:rFonts w:eastAsia="Times New Roman" w:cs="Times New Roman"/>
          <w:sz w:val="24"/>
          <w:szCs w:val="24"/>
        </w:rPr>
        <w:t xml:space="preserve">, reliability, and privacy-by-design aligned with </w:t>
      </w:r>
      <w:r w:rsidRPr="000E3C5C">
        <w:rPr>
          <w:rFonts w:eastAsia="Times New Roman" w:cs="Times New Roman"/>
          <w:b/>
          <w:bCs/>
          <w:sz w:val="24"/>
          <w:szCs w:val="24"/>
        </w:rPr>
        <w:t>HIPAA/PHI</w:t>
      </w:r>
      <w:r w:rsidRPr="000E3C5C">
        <w:rPr>
          <w:rFonts w:eastAsia="Times New Roman" w:cs="Times New Roman"/>
          <w:sz w:val="24"/>
          <w:szCs w:val="24"/>
        </w:rPr>
        <w:t xml:space="preserve"> expectations.</w:t>
      </w:r>
    </w:p>
    <w:p w14:paraId="662D0468" w14:textId="77777777" w:rsidR="00E61F67" w:rsidRPr="000E3C5C" w:rsidRDefault="00E61F67" w:rsidP="00E61F6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Designed and delivered an internal guidance assistant using </w:t>
      </w:r>
      <w:r w:rsidRPr="000E3C5C">
        <w:rPr>
          <w:rFonts w:eastAsia="Times New Roman" w:cs="Times New Roman"/>
          <w:b/>
          <w:bCs/>
          <w:sz w:val="24"/>
          <w:szCs w:val="24"/>
        </w:rPr>
        <w:t>NLP classification</w:t>
      </w:r>
      <w:r w:rsidRPr="000E3C5C">
        <w:rPr>
          <w:rFonts w:eastAsia="Times New Roman" w:cs="Times New Roman"/>
          <w:sz w:val="24"/>
          <w:szCs w:val="24"/>
        </w:rPr>
        <w:t xml:space="preserve"> and </w:t>
      </w:r>
      <w:r w:rsidRPr="000E3C5C">
        <w:rPr>
          <w:rFonts w:eastAsia="Times New Roman" w:cs="Times New Roman"/>
          <w:b/>
          <w:bCs/>
          <w:sz w:val="24"/>
          <w:szCs w:val="24"/>
        </w:rPr>
        <w:t>summarization</w:t>
      </w:r>
      <w:r w:rsidRPr="000E3C5C">
        <w:rPr>
          <w:rFonts w:eastAsia="Times New Roman" w:cs="Times New Roman"/>
          <w:sz w:val="24"/>
          <w:szCs w:val="24"/>
        </w:rPr>
        <w:t xml:space="preserve"> models with retrieval-backed responses, reducing time-to-find policy/procedure guidance by </w:t>
      </w:r>
      <w:r w:rsidRPr="000E3C5C">
        <w:rPr>
          <w:rFonts w:eastAsia="Times New Roman" w:cs="Times New Roman"/>
          <w:b/>
          <w:bCs/>
          <w:sz w:val="24"/>
          <w:szCs w:val="24"/>
        </w:rPr>
        <w:t>~25–40%</w:t>
      </w:r>
      <w:r w:rsidRPr="000E3C5C">
        <w:rPr>
          <w:rFonts w:eastAsia="Times New Roman" w:cs="Times New Roman"/>
          <w:sz w:val="24"/>
          <w:szCs w:val="24"/>
        </w:rPr>
        <w:t xml:space="preserve"> based on usage analytics.</w:t>
      </w:r>
    </w:p>
    <w:p w14:paraId="680EE471" w14:textId="77777777" w:rsidR="00E61F67" w:rsidRPr="000E3C5C" w:rsidRDefault="00E61F67" w:rsidP="00E61F6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Architected a retrieval-first </w:t>
      </w:r>
      <w:r w:rsidRPr="000E3C5C">
        <w:rPr>
          <w:rFonts w:eastAsia="Times New Roman" w:cs="Times New Roman"/>
          <w:b/>
          <w:bCs/>
          <w:sz w:val="24"/>
          <w:szCs w:val="24"/>
        </w:rPr>
        <w:t>RAG-style</w:t>
      </w:r>
      <w:r w:rsidRPr="000E3C5C">
        <w:rPr>
          <w:rFonts w:eastAsia="Times New Roman" w:cs="Times New Roman"/>
          <w:sz w:val="24"/>
          <w:szCs w:val="24"/>
        </w:rPr>
        <w:t xml:space="preserve"> workflow using </w:t>
      </w:r>
      <w:r w:rsidRPr="000E3C5C">
        <w:rPr>
          <w:rFonts w:eastAsia="Times New Roman" w:cs="Times New Roman"/>
          <w:b/>
          <w:bCs/>
          <w:sz w:val="24"/>
          <w:szCs w:val="24"/>
        </w:rPr>
        <w:t>embeddings</w:t>
      </w:r>
      <w:r w:rsidRPr="000E3C5C">
        <w:rPr>
          <w:rFonts w:eastAsia="Times New Roman" w:cs="Times New Roman"/>
          <w:sz w:val="24"/>
          <w:szCs w:val="24"/>
        </w:rPr>
        <w:t xml:space="preserve"> with </w:t>
      </w:r>
      <w:r w:rsidRPr="000E3C5C">
        <w:rPr>
          <w:rFonts w:eastAsia="Times New Roman" w:cs="Times New Roman"/>
          <w:b/>
          <w:bCs/>
          <w:sz w:val="24"/>
          <w:szCs w:val="24"/>
        </w:rPr>
        <w:t>semantic/hybrid/vector search</w:t>
      </w:r>
      <w:r w:rsidRPr="000E3C5C">
        <w:rPr>
          <w:rFonts w:eastAsia="Times New Roman" w:cs="Times New Roman"/>
          <w:sz w:val="24"/>
          <w:szCs w:val="24"/>
        </w:rPr>
        <w:t>, enforcing grounding rules and controlled response shaping to reduce incorrect-guidance risk.</w:t>
      </w:r>
    </w:p>
    <w:p w14:paraId="1E5EBB03" w14:textId="77777777" w:rsidR="00E61F67" w:rsidRPr="000E3C5C" w:rsidRDefault="00E61F67" w:rsidP="00E61F6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Engineered a high-performance similarity search layer using </w:t>
      </w:r>
      <w:r w:rsidRPr="000E3C5C">
        <w:rPr>
          <w:rFonts w:eastAsia="Times New Roman" w:cs="Times New Roman"/>
          <w:b/>
          <w:bCs/>
          <w:sz w:val="24"/>
          <w:szCs w:val="24"/>
        </w:rPr>
        <w:t>FAISS</w:t>
      </w:r>
      <w:r w:rsidRPr="000E3C5C">
        <w:rPr>
          <w:rFonts w:eastAsia="Times New Roman" w:cs="Times New Roman"/>
          <w:sz w:val="24"/>
          <w:szCs w:val="24"/>
        </w:rPr>
        <w:t xml:space="preserve">, enabling low-latency retrieval across curated knowledge articles and document extracts with </w:t>
      </w:r>
      <w:r w:rsidRPr="000E3C5C">
        <w:rPr>
          <w:rFonts w:eastAsia="Times New Roman" w:cs="Times New Roman"/>
          <w:b/>
          <w:bCs/>
          <w:sz w:val="24"/>
          <w:szCs w:val="24"/>
        </w:rPr>
        <w:t>access-scoped retrieval</w:t>
      </w:r>
      <w:r w:rsidRPr="000E3C5C">
        <w:rPr>
          <w:rFonts w:eastAsia="Times New Roman" w:cs="Times New Roman"/>
          <w:sz w:val="24"/>
          <w:szCs w:val="24"/>
        </w:rPr>
        <w:t xml:space="preserve"> controls.</w:t>
      </w:r>
    </w:p>
    <w:p w14:paraId="33393483" w14:textId="77777777" w:rsidR="00E61F67" w:rsidRPr="000E3C5C" w:rsidRDefault="00E61F67" w:rsidP="00E61F6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Built </w:t>
      </w:r>
      <w:r w:rsidRPr="000E3C5C">
        <w:rPr>
          <w:rFonts w:eastAsia="Times New Roman" w:cs="Times New Roman"/>
          <w:b/>
          <w:bCs/>
          <w:sz w:val="24"/>
          <w:szCs w:val="24"/>
        </w:rPr>
        <w:t>Python</w:t>
      </w:r>
      <w:r w:rsidRPr="000E3C5C">
        <w:rPr>
          <w:rFonts w:eastAsia="Times New Roman" w:cs="Times New Roman"/>
          <w:sz w:val="24"/>
          <w:szCs w:val="24"/>
        </w:rPr>
        <w:t xml:space="preserve"> NLP services for preprocessing, normalization, intelligent </w:t>
      </w:r>
      <w:r w:rsidRPr="000E3C5C">
        <w:rPr>
          <w:rFonts w:eastAsia="Times New Roman" w:cs="Times New Roman"/>
          <w:b/>
          <w:bCs/>
          <w:sz w:val="24"/>
          <w:szCs w:val="24"/>
        </w:rPr>
        <w:t>chunking</w:t>
      </w:r>
      <w:r w:rsidRPr="000E3C5C">
        <w:rPr>
          <w:rFonts w:eastAsia="Times New Roman" w:cs="Times New Roman"/>
          <w:sz w:val="24"/>
          <w:szCs w:val="24"/>
        </w:rPr>
        <w:t xml:space="preserve">, and </w:t>
      </w:r>
      <w:r w:rsidRPr="000E3C5C">
        <w:rPr>
          <w:rFonts w:eastAsia="Times New Roman" w:cs="Times New Roman"/>
          <w:b/>
          <w:bCs/>
          <w:sz w:val="24"/>
          <w:szCs w:val="24"/>
        </w:rPr>
        <w:t>metadata enrichment</w:t>
      </w:r>
      <w:r w:rsidRPr="000E3C5C">
        <w:rPr>
          <w:rFonts w:eastAsia="Times New Roman" w:cs="Times New Roman"/>
          <w:sz w:val="24"/>
          <w:szCs w:val="24"/>
        </w:rPr>
        <w:t>, improving retrieval relevance, traceability, and stable downstream inference behavior.</w:t>
      </w:r>
    </w:p>
    <w:p w14:paraId="34A057F0" w14:textId="77777777" w:rsidR="00E61F67" w:rsidRPr="000E3C5C" w:rsidRDefault="00E61F67" w:rsidP="00E61F6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Standardized response templates, decision rules, and controlled </w:t>
      </w:r>
      <w:r w:rsidRPr="000E3C5C">
        <w:rPr>
          <w:rFonts w:eastAsia="Times New Roman" w:cs="Times New Roman"/>
          <w:b/>
          <w:bCs/>
          <w:sz w:val="24"/>
          <w:szCs w:val="24"/>
        </w:rPr>
        <w:t>fallback</w:t>
      </w:r>
      <w:r w:rsidRPr="000E3C5C">
        <w:rPr>
          <w:rFonts w:eastAsia="Times New Roman" w:cs="Times New Roman"/>
          <w:sz w:val="24"/>
          <w:szCs w:val="24"/>
        </w:rPr>
        <w:t xml:space="preserve"> paths, improving consistency and safety across operational workflows and reducing variance across prompt/model updates.</w:t>
      </w:r>
    </w:p>
    <w:p w14:paraId="065A5D92" w14:textId="77777777" w:rsidR="00E61F67" w:rsidRPr="000E3C5C" w:rsidRDefault="00E61F67" w:rsidP="00E61F6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Established quality gates using curated test question sets, </w:t>
      </w:r>
      <w:r w:rsidRPr="000E3C5C">
        <w:rPr>
          <w:rFonts w:eastAsia="Times New Roman" w:cs="Times New Roman"/>
          <w:b/>
          <w:bCs/>
          <w:sz w:val="24"/>
          <w:szCs w:val="24"/>
        </w:rPr>
        <w:t>golden datasets</w:t>
      </w:r>
      <w:r w:rsidRPr="000E3C5C">
        <w:rPr>
          <w:rFonts w:eastAsia="Times New Roman" w:cs="Times New Roman"/>
          <w:sz w:val="24"/>
          <w:szCs w:val="24"/>
        </w:rPr>
        <w:t>, regression suites, and reviewer feedback loops, preventing quality regressions and strengthening trust in regulated usage.</w:t>
      </w:r>
    </w:p>
    <w:p w14:paraId="53C4532C" w14:textId="77777777" w:rsidR="00E61F67" w:rsidRPr="000E3C5C" w:rsidRDefault="00E61F67" w:rsidP="00E61F6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Productionized ML/NLP services on </w:t>
      </w:r>
      <w:r w:rsidRPr="000E3C5C">
        <w:rPr>
          <w:rFonts w:eastAsia="Times New Roman" w:cs="Times New Roman"/>
          <w:b/>
          <w:bCs/>
          <w:sz w:val="24"/>
          <w:szCs w:val="24"/>
        </w:rPr>
        <w:t>AWS SageMaker</w:t>
      </w:r>
      <w:r w:rsidRPr="000E3C5C">
        <w:rPr>
          <w:rFonts w:eastAsia="Times New Roman" w:cs="Times New Roman"/>
          <w:sz w:val="24"/>
          <w:szCs w:val="24"/>
        </w:rPr>
        <w:t xml:space="preserve">, configuring secure endpoints, autoscaling, and hardened runtimes; integrated orchestration with </w:t>
      </w:r>
      <w:r w:rsidRPr="000E3C5C">
        <w:rPr>
          <w:rFonts w:eastAsia="Times New Roman" w:cs="Times New Roman"/>
          <w:b/>
          <w:bCs/>
          <w:sz w:val="24"/>
          <w:szCs w:val="24"/>
        </w:rPr>
        <w:t>Lambda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API Gateway</w:t>
      </w:r>
      <w:r w:rsidRPr="000E3C5C">
        <w:rPr>
          <w:rFonts w:eastAsia="Times New Roman" w:cs="Times New Roman"/>
          <w:sz w:val="24"/>
          <w:szCs w:val="24"/>
        </w:rPr>
        <w:t>, and event-driven patterns.</w:t>
      </w:r>
    </w:p>
    <w:p w14:paraId="2DB7B479" w14:textId="77777777" w:rsidR="00E61F67" w:rsidRPr="000E3C5C" w:rsidRDefault="00E61F67" w:rsidP="00E61F6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Delivered versioned </w:t>
      </w:r>
      <w:r w:rsidRPr="000E3C5C">
        <w:rPr>
          <w:rFonts w:eastAsia="Times New Roman" w:cs="Times New Roman"/>
          <w:b/>
          <w:bCs/>
          <w:sz w:val="24"/>
          <w:szCs w:val="24"/>
        </w:rPr>
        <w:t>REST APIs</w:t>
      </w:r>
      <w:r w:rsidRPr="000E3C5C">
        <w:rPr>
          <w:rFonts w:eastAsia="Times New Roman" w:cs="Times New Roman"/>
          <w:sz w:val="24"/>
          <w:szCs w:val="24"/>
        </w:rPr>
        <w:t xml:space="preserve"> using </w:t>
      </w:r>
      <w:r w:rsidRPr="000E3C5C">
        <w:rPr>
          <w:rFonts w:eastAsia="Times New Roman" w:cs="Times New Roman"/>
          <w:b/>
          <w:bCs/>
          <w:sz w:val="24"/>
          <w:szCs w:val="24"/>
        </w:rPr>
        <w:t>FastAPI/Flask</w:t>
      </w:r>
      <w:r w:rsidRPr="000E3C5C">
        <w:rPr>
          <w:rFonts w:eastAsia="Times New Roman" w:cs="Times New Roman"/>
          <w:sz w:val="24"/>
          <w:szCs w:val="24"/>
        </w:rPr>
        <w:t xml:space="preserve"> patterns, maintaining backward compatibility with legacy portals and operational systems through controlled releases.</w:t>
      </w:r>
    </w:p>
    <w:p w14:paraId="6824BD70" w14:textId="0644BC54" w:rsidR="00802691" w:rsidRPr="000E3C5C" w:rsidRDefault="00802691" w:rsidP="0080269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lastRenderedPageBreak/>
        <w:t xml:space="preserve">Implemented privacy-safe data handling for healthcare knowledge content by standardizing </w:t>
      </w:r>
      <w:r w:rsidRPr="000E3C5C">
        <w:rPr>
          <w:rFonts w:eastAsia="Times New Roman" w:cs="Times New Roman"/>
          <w:b/>
          <w:bCs/>
          <w:sz w:val="24"/>
          <w:szCs w:val="24"/>
        </w:rPr>
        <w:t>PII/PHI masking</w:t>
      </w:r>
      <w:r w:rsidRPr="000E3C5C">
        <w:rPr>
          <w:rFonts w:eastAsia="Times New Roman" w:cs="Times New Roman"/>
          <w:sz w:val="24"/>
          <w:szCs w:val="24"/>
        </w:rPr>
        <w:t xml:space="preserve">, retention rules, and access-scoped indexing, enabling broader adoption while maintaining </w:t>
      </w:r>
      <w:r w:rsidRPr="000E3C5C">
        <w:rPr>
          <w:rFonts w:eastAsia="Times New Roman" w:cs="Times New Roman"/>
          <w:b/>
          <w:bCs/>
          <w:sz w:val="24"/>
          <w:szCs w:val="24"/>
        </w:rPr>
        <w:t>HIPAA/PHI</w:t>
      </w:r>
      <w:r w:rsidRPr="000E3C5C">
        <w:rPr>
          <w:rFonts w:eastAsia="Times New Roman" w:cs="Times New Roman"/>
          <w:sz w:val="24"/>
          <w:szCs w:val="24"/>
        </w:rPr>
        <w:t xml:space="preserve"> compliance expectations.</w:t>
      </w:r>
    </w:p>
    <w:p w14:paraId="7B93589A" w14:textId="77777777" w:rsidR="00E61F67" w:rsidRPr="000E3C5C" w:rsidRDefault="00E61F67" w:rsidP="00E61F6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Implemented operational monitoring using </w:t>
      </w:r>
      <w:r w:rsidRPr="000E3C5C">
        <w:rPr>
          <w:rFonts w:eastAsia="Times New Roman" w:cs="Times New Roman"/>
          <w:b/>
          <w:bCs/>
          <w:sz w:val="24"/>
          <w:szCs w:val="24"/>
        </w:rPr>
        <w:t>AWS CloudWatch</w:t>
      </w:r>
      <w:r w:rsidRPr="000E3C5C">
        <w:rPr>
          <w:rFonts w:eastAsia="Times New Roman" w:cs="Times New Roman"/>
          <w:sz w:val="24"/>
          <w:szCs w:val="24"/>
        </w:rPr>
        <w:t xml:space="preserve"> (latency, error rates, throughput, usage trends) with alerting and runbooks, improving </w:t>
      </w:r>
      <w:r w:rsidRPr="000E3C5C">
        <w:rPr>
          <w:rFonts w:eastAsia="Times New Roman" w:cs="Times New Roman"/>
          <w:b/>
          <w:bCs/>
          <w:sz w:val="24"/>
          <w:szCs w:val="24"/>
        </w:rPr>
        <w:t>MTTR by ~40%</w:t>
      </w:r>
      <w:r w:rsidRPr="000E3C5C">
        <w:rPr>
          <w:rFonts w:eastAsia="Times New Roman" w:cs="Times New Roman"/>
          <w:sz w:val="24"/>
          <w:szCs w:val="24"/>
        </w:rPr>
        <w:t xml:space="preserve"> through actionable dashboards and support workflows.</w:t>
      </w:r>
    </w:p>
    <w:p w14:paraId="19540CCC" w14:textId="51AB1263" w:rsidR="00612FE9" w:rsidRPr="000E3C5C" w:rsidRDefault="00612FE9" w:rsidP="00612FE9">
      <w:pPr>
        <w:pStyle w:val="Heading2"/>
        <w:tabs>
          <w:tab w:val="left" w:pos="8879"/>
        </w:tabs>
        <w:spacing w:before="0" w:after="0" w:line="235" w:lineRule="auto"/>
        <w:ind w:left="450" w:right="478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CLIENT: </w:t>
      </w:r>
      <w:r w:rsidR="00F01E93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BCS FINANCIAL CORPORATION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</w:t>
      </w:r>
      <w:r w:rsidR="00F01E93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–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</w:t>
      </w:r>
      <w:r w:rsidR="00F01E93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Oakbrook Terrace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, </w:t>
      </w:r>
      <w:r w:rsidR="00F01E93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IL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                         </w:t>
      </w:r>
      <w:r w:rsidR="00451F2B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July </w:t>
      </w:r>
      <w:r w:rsidRPr="000E3C5C">
        <w:rPr>
          <w:rFonts w:ascii="Cambria" w:hAnsi="Cambria"/>
          <w:b/>
          <w:bCs/>
          <w:color w:val="000000" w:themeColor="text1"/>
          <w:spacing w:val="-14"/>
          <w:sz w:val="24"/>
          <w:szCs w:val="24"/>
        </w:rPr>
        <w:t>2021</w:t>
      </w:r>
      <w:r w:rsidRPr="000E3C5C">
        <w:rPr>
          <w:rFonts w:ascii="Cambria" w:hAnsi="Cambria"/>
          <w:b/>
          <w:bCs/>
          <w:color w:val="000000" w:themeColor="text1"/>
          <w:spacing w:val="-13"/>
          <w:sz w:val="24"/>
          <w:szCs w:val="24"/>
        </w:rPr>
        <w:t xml:space="preserve"> 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–</w:t>
      </w:r>
      <w:r w:rsidRPr="000E3C5C">
        <w:rPr>
          <w:rFonts w:ascii="Cambria" w:hAnsi="Cambria"/>
          <w:b/>
          <w:bCs/>
          <w:color w:val="000000" w:themeColor="text1"/>
          <w:spacing w:val="-13"/>
          <w:sz w:val="24"/>
          <w:szCs w:val="24"/>
        </w:rPr>
        <w:t xml:space="preserve"> 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May 2022</w:t>
      </w:r>
    </w:p>
    <w:p w14:paraId="23F58411" w14:textId="25875BF8" w:rsidR="0045423C" w:rsidRPr="000E3C5C" w:rsidRDefault="0045423C" w:rsidP="0045423C">
      <w:pPr>
        <w:pStyle w:val="Heading2"/>
        <w:tabs>
          <w:tab w:val="left" w:pos="8879"/>
        </w:tabs>
        <w:spacing w:before="0" w:after="0" w:line="235" w:lineRule="auto"/>
        <w:ind w:left="450" w:right="478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Senior </w:t>
      </w:r>
      <w:r w:rsidR="00315207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Machine Learning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Engineer</w:t>
      </w:r>
    </w:p>
    <w:p w14:paraId="49A80C87" w14:textId="77777777" w:rsidR="00612FE9" w:rsidRPr="000E3C5C" w:rsidRDefault="00612FE9" w:rsidP="00612FE9">
      <w:pPr>
        <w:ind w:left="446"/>
        <w:contextualSpacing/>
        <w:rPr>
          <w:b/>
          <w:bCs/>
          <w:color w:val="000000" w:themeColor="text1"/>
          <w:sz w:val="24"/>
          <w:szCs w:val="24"/>
        </w:rPr>
      </w:pPr>
      <w:r w:rsidRPr="000E3C5C">
        <w:rPr>
          <w:b/>
          <w:bCs/>
          <w:color w:val="000000" w:themeColor="text1"/>
          <w:spacing w:val="-2"/>
          <w:sz w:val="24"/>
          <w:szCs w:val="24"/>
        </w:rPr>
        <w:t>Responsibilities:</w:t>
      </w:r>
    </w:p>
    <w:p w14:paraId="660035AD" w14:textId="77777777" w:rsidR="00E61F67" w:rsidRPr="000E3C5C" w:rsidRDefault="00E61F67" w:rsidP="00E61F6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Led delivery of an enterprise </w:t>
      </w:r>
      <w:r w:rsidRPr="000E3C5C">
        <w:rPr>
          <w:rFonts w:eastAsia="Times New Roman" w:cs="Times New Roman"/>
          <w:b/>
          <w:bCs/>
          <w:sz w:val="24"/>
          <w:szCs w:val="24"/>
        </w:rPr>
        <w:t>Document Intelligence</w:t>
      </w:r>
      <w:r w:rsidRPr="000E3C5C">
        <w:rPr>
          <w:rFonts w:eastAsia="Times New Roman" w:cs="Times New Roman"/>
          <w:sz w:val="24"/>
          <w:szCs w:val="24"/>
        </w:rPr>
        <w:t xml:space="preserve"> and </w:t>
      </w:r>
      <w:r w:rsidRPr="000E3C5C">
        <w:rPr>
          <w:rFonts w:eastAsia="Times New Roman" w:cs="Times New Roman"/>
          <w:b/>
          <w:bCs/>
          <w:sz w:val="24"/>
          <w:szCs w:val="24"/>
        </w:rPr>
        <w:t>Semantic Search</w:t>
      </w:r>
      <w:r w:rsidRPr="000E3C5C">
        <w:rPr>
          <w:rFonts w:eastAsia="Times New Roman" w:cs="Times New Roman"/>
          <w:sz w:val="24"/>
          <w:szCs w:val="24"/>
        </w:rPr>
        <w:t xml:space="preserve"> platform supporting financial operations, risk, and compliance workflows, reducing policy/procedure lookup time by </w:t>
      </w:r>
      <w:r w:rsidRPr="000E3C5C">
        <w:rPr>
          <w:rFonts w:eastAsia="Times New Roman" w:cs="Times New Roman"/>
          <w:b/>
          <w:bCs/>
          <w:sz w:val="24"/>
          <w:szCs w:val="24"/>
        </w:rPr>
        <w:t>~30%</w:t>
      </w:r>
      <w:r w:rsidRPr="000E3C5C">
        <w:rPr>
          <w:rFonts w:eastAsia="Times New Roman" w:cs="Times New Roman"/>
          <w:sz w:val="24"/>
          <w:szCs w:val="24"/>
        </w:rPr>
        <w:t xml:space="preserve"> across business users.</w:t>
      </w:r>
    </w:p>
    <w:p w14:paraId="311816AC" w14:textId="77777777" w:rsidR="00E61F67" w:rsidRPr="000E3C5C" w:rsidRDefault="00E61F67" w:rsidP="00E61F6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Owned </w:t>
      </w:r>
      <w:r w:rsidRPr="000E3C5C">
        <w:rPr>
          <w:rFonts w:eastAsia="Times New Roman" w:cs="Times New Roman"/>
          <w:b/>
          <w:bCs/>
          <w:sz w:val="24"/>
          <w:szCs w:val="24"/>
        </w:rPr>
        <w:t>solution architecture</w:t>
      </w:r>
      <w:r w:rsidRPr="000E3C5C">
        <w:rPr>
          <w:rFonts w:eastAsia="Times New Roman" w:cs="Times New Roman"/>
          <w:sz w:val="24"/>
          <w:szCs w:val="24"/>
        </w:rPr>
        <w:t xml:space="preserve"> and </w:t>
      </w:r>
      <w:r w:rsidRPr="000E3C5C">
        <w:rPr>
          <w:rFonts w:eastAsia="Times New Roman" w:cs="Times New Roman"/>
          <w:b/>
          <w:bCs/>
          <w:sz w:val="24"/>
          <w:szCs w:val="24"/>
        </w:rPr>
        <w:t>system design</w:t>
      </w:r>
      <w:r w:rsidRPr="000E3C5C">
        <w:rPr>
          <w:rFonts w:eastAsia="Times New Roman" w:cs="Times New Roman"/>
          <w:sz w:val="24"/>
          <w:szCs w:val="24"/>
        </w:rPr>
        <w:t xml:space="preserve"> to convert policies, procedures, controls documentation, and regulatory artifacts into a governed knowledge layer with standardized metadata models and </w:t>
      </w:r>
      <w:r w:rsidRPr="000E3C5C">
        <w:rPr>
          <w:rFonts w:eastAsia="Times New Roman" w:cs="Times New Roman"/>
          <w:b/>
          <w:bCs/>
          <w:sz w:val="24"/>
          <w:szCs w:val="24"/>
        </w:rPr>
        <w:t>access-scoped retrieval</w:t>
      </w:r>
      <w:r w:rsidRPr="000E3C5C">
        <w:rPr>
          <w:rFonts w:eastAsia="Times New Roman" w:cs="Times New Roman"/>
          <w:sz w:val="24"/>
          <w:szCs w:val="24"/>
        </w:rPr>
        <w:t>.</w:t>
      </w:r>
    </w:p>
    <w:p w14:paraId="042AA2C0" w14:textId="77777777" w:rsidR="00E61F67" w:rsidRPr="000E3C5C" w:rsidRDefault="00E61F67" w:rsidP="00E61F6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Designed ingestion and indexing pipelines including </w:t>
      </w:r>
      <w:r w:rsidRPr="000E3C5C">
        <w:rPr>
          <w:rFonts w:eastAsia="Times New Roman" w:cs="Times New Roman"/>
          <w:b/>
          <w:bCs/>
          <w:sz w:val="24"/>
          <w:szCs w:val="24"/>
        </w:rPr>
        <w:t>OCR extraction</w:t>
      </w:r>
      <w:r w:rsidRPr="000E3C5C">
        <w:rPr>
          <w:rFonts w:eastAsia="Times New Roman" w:cs="Times New Roman"/>
          <w:sz w:val="24"/>
          <w:szCs w:val="24"/>
        </w:rPr>
        <w:t xml:space="preserve">, normalization, de-duplication, intelligent </w:t>
      </w:r>
      <w:r w:rsidRPr="000E3C5C">
        <w:rPr>
          <w:rFonts w:eastAsia="Times New Roman" w:cs="Times New Roman"/>
          <w:b/>
          <w:bCs/>
          <w:sz w:val="24"/>
          <w:szCs w:val="24"/>
        </w:rPr>
        <w:t>chunking</w:t>
      </w:r>
      <w:r w:rsidRPr="000E3C5C">
        <w:rPr>
          <w:rFonts w:eastAsia="Times New Roman" w:cs="Times New Roman"/>
          <w:sz w:val="24"/>
          <w:szCs w:val="24"/>
        </w:rPr>
        <w:t xml:space="preserve">, and </w:t>
      </w:r>
      <w:r w:rsidRPr="000E3C5C">
        <w:rPr>
          <w:rFonts w:eastAsia="Times New Roman" w:cs="Times New Roman"/>
          <w:b/>
          <w:bCs/>
          <w:sz w:val="24"/>
          <w:szCs w:val="24"/>
        </w:rPr>
        <w:t>metadata enrichment</w:t>
      </w:r>
      <w:r w:rsidRPr="000E3C5C">
        <w:rPr>
          <w:rFonts w:eastAsia="Times New Roman" w:cs="Times New Roman"/>
          <w:sz w:val="24"/>
          <w:szCs w:val="24"/>
        </w:rPr>
        <w:t xml:space="preserve">, with validation gates, </w:t>
      </w:r>
      <w:r w:rsidRPr="000E3C5C">
        <w:rPr>
          <w:rFonts w:eastAsia="Times New Roman" w:cs="Times New Roman"/>
          <w:b/>
          <w:bCs/>
          <w:sz w:val="24"/>
          <w:szCs w:val="24"/>
        </w:rPr>
        <w:t>retries</w:t>
      </w:r>
      <w:r w:rsidRPr="000E3C5C">
        <w:rPr>
          <w:rFonts w:eastAsia="Times New Roman" w:cs="Times New Roman"/>
          <w:sz w:val="24"/>
          <w:szCs w:val="24"/>
        </w:rPr>
        <w:t>, and failure handling for stable execution.</w:t>
      </w:r>
    </w:p>
    <w:p w14:paraId="72B24031" w14:textId="77777777" w:rsidR="00E61F67" w:rsidRPr="000E3C5C" w:rsidRDefault="00E61F67" w:rsidP="00E61F6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Implemented </w:t>
      </w:r>
      <w:r w:rsidRPr="000E3C5C">
        <w:rPr>
          <w:rFonts w:eastAsia="Times New Roman" w:cs="Times New Roman"/>
          <w:b/>
          <w:bCs/>
          <w:sz w:val="24"/>
          <w:szCs w:val="24"/>
        </w:rPr>
        <w:t>embeddings</w:t>
      </w:r>
      <w:r w:rsidRPr="000E3C5C">
        <w:rPr>
          <w:rFonts w:eastAsia="Times New Roman" w:cs="Times New Roman"/>
          <w:sz w:val="24"/>
          <w:szCs w:val="24"/>
        </w:rPr>
        <w:t xml:space="preserve"> and enterprise </w:t>
      </w:r>
      <w:r w:rsidRPr="000E3C5C">
        <w:rPr>
          <w:rFonts w:eastAsia="Times New Roman" w:cs="Times New Roman"/>
          <w:b/>
          <w:bCs/>
          <w:sz w:val="24"/>
          <w:szCs w:val="24"/>
        </w:rPr>
        <w:t>vector search</w:t>
      </w:r>
      <w:r w:rsidRPr="000E3C5C">
        <w:rPr>
          <w:rFonts w:eastAsia="Times New Roman" w:cs="Times New Roman"/>
          <w:sz w:val="24"/>
          <w:szCs w:val="24"/>
        </w:rPr>
        <w:t xml:space="preserve"> using </w:t>
      </w:r>
      <w:r w:rsidRPr="000E3C5C">
        <w:rPr>
          <w:rFonts w:eastAsia="Times New Roman" w:cs="Times New Roman"/>
          <w:b/>
          <w:bCs/>
          <w:sz w:val="24"/>
          <w:szCs w:val="24"/>
        </w:rPr>
        <w:t>FAISS</w:t>
      </w:r>
      <w:r w:rsidRPr="000E3C5C">
        <w:rPr>
          <w:rFonts w:eastAsia="Times New Roman" w:cs="Times New Roman"/>
          <w:sz w:val="24"/>
          <w:szCs w:val="24"/>
        </w:rPr>
        <w:t xml:space="preserve">, tuning chunk size, filters, and ranking heuristics; maintained regression query suites and </w:t>
      </w:r>
      <w:r w:rsidRPr="000E3C5C">
        <w:rPr>
          <w:rFonts w:eastAsia="Times New Roman" w:cs="Times New Roman"/>
          <w:b/>
          <w:bCs/>
          <w:sz w:val="24"/>
          <w:szCs w:val="24"/>
        </w:rPr>
        <w:t>golden datasets</w:t>
      </w:r>
      <w:r w:rsidRPr="000E3C5C">
        <w:rPr>
          <w:rFonts w:eastAsia="Times New Roman" w:cs="Times New Roman"/>
          <w:sz w:val="24"/>
          <w:szCs w:val="24"/>
        </w:rPr>
        <w:t xml:space="preserve"> to improve precision and reduce false matches.</w:t>
      </w:r>
    </w:p>
    <w:p w14:paraId="3B558A97" w14:textId="77777777" w:rsidR="00E61F67" w:rsidRPr="000E3C5C" w:rsidRDefault="00E61F67" w:rsidP="00E61F6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Built document </w:t>
      </w:r>
      <w:r w:rsidRPr="000E3C5C">
        <w:rPr>
          <w:rFonts w:eastAsia="Times New Roman" w:cs="Times New Roman"/>
          <w:b/>
          <w:bCs/>
          <w:sz w:val="24"/>
          <w:szCs w:val="24"/>
        </w:rPr>
        <w:t>classification</w:t>
      </w:r>
      <w:r w:rsidRPr="000E3C5C">
        <w:rPr>
          <w:rFonts w:eastAsia="Times New Roman" w:cs="Times New Roman"/>
          <w:sz w:val="24"/>
          <w:szCs w:val="24"/>
        </w:rPr>
        <w:t xml:space="preserve"> and taxonomy routing using </w:t>
      </w:r>
      <w:r w:rsidRPr="000E3C5C">
        <w:rPr>
          <w:rFonts w:eastAsia="Times New Roman" w:cs="Times New Roman"/>
          <w:b/>
          <w:bCs/>
          <w:sz w:val="24"/>
          <w:szCs w:val="24"/>
        </w:rPr>
        <w:t>Python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spaCy</w:t>
      </w:r>
      <w:r w:rsidRPr="000E3C5C">
        <w:rPr>
          <w:rFonts w:eastAsia="Times New Roman" w:cs="Times New Roman"/>
          <w:sz w:val="24"/>
          <w:szCs w:val="24"/>
        </w:rPr>
        <w:t xml:space="preserve">, and </w:t>
      </w:r>
      <w:r w:rsidRPr="000E3C5C">
        <w:rPr>
          <w:rFonts w:eastAsia="Times New Roman" w:cs="Times New Roman"/>
          <w:b/>
          <w:bCs/>
          <w:sz w:val="24"/>
          <w:szCs w:val="24"/>
        </w:rPr>
        <w:t>scikit-learn</w:t>
      </w:r>
      <w:r w:rsidRPr="000E3C5C">
        <w:rPr>
          <w:rFonts w:eastAsia="Times New Roman" w:cs="Times New Roman"/>
          <w:sz w:val="24"/>
          <w:szCs w:val="24"/>
        </w:rPr>
        <w:t>, enabling automated triage and faster downstream compliance review workflows.</w:t>
      </w:r>
    </w:p>
    <w:p w14:paraId="5BB2A72F" w14:textId="77777777" w:rsidR="00E61F67" w:rsidRPr="000E3C5C" w:rsidRDefault="00E61F67" w:rsidP="00E61F6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Implemented structured information extraction (entity/field extraction from OCR text) to power refined search, compliance reporting, and audit preparation across large document sets using </w:t>
      </w:r>
      <w:r w:rsidRPr="000E3C5C">
        <w:rPr>
          <w:rFonts w:eastAsia="Times New Roman" w:cs="Times New Roman"/>
          <w:b/>
          <w:bCs/>
          <w:sz w:val="24"/>
          <w:szCs w:val="24"/>
        </w:rPr>
        <w:t>Python</w:t>
      </w:r>
      <w:r w:rsidRPr="000E3C5C">
        <w:rPr>
          <w:rFonts w:eastAsia="Times New Roman" w:cs="Times New Roman"/>
          <w:sz w:val="24"/>
          <w:szCs w:val="24"/>
        </w:rPr>
        <w:t xml:space="preserve"> and </w:t>
      </w:r>
      <w:r w:rsidRPr="000E3C5C">
        <w:rPr>
          <w:rFonts w:eastAsia="Times New Roman" w:cs="Times New Roman"/>
          <w:b/>
          <w:bCs/>
          <w:sz w:val="24"/>
          <w:szCs w:val="24"/>
        </w:rPr>
        <w:t>SQL</w:t>
      </w:r>
      <w:r w:rsidRPr="000E3C5C">
        <w:rPr>
          <w:rFonts w:eastAsia="Times New Roman" w:cs="Times New Roman"/>
          <w:sz w:val="24"/>
          <w:szCs w:val="24"/>
        </w:rPr>
        <w:t>.</w:t>
      </w:r>
    </w:p>
    <w:p w14:paraId="6FC4983A" w14:textId="77777777" w:rsidR="00E61F67" w:rsidRPr="000E3C5C" w:rsidRDefault="00E61F67" w:rsidP="00E61F6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>Established production quality gates for relevance and model outputs using curated test queries, relevance scoring, and failure analysis (no-result/low-confidence cases), strengthening trust for regulated usage.</w:t>
      </w:r>
    </w:p>
    <w:p w14:paraId="77873789" w14:textId="77777777" w:rsidR="00E61F67" w:rsidRPr="000E3C5C" w:rsidRDefault="00E61F67" w:rsidP="00E61F6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Deployed and operated workloads on </w:t>
      </w:r>
      <w:r w:rsidRPr="000E3C5C">
        <w:rPr>
          <w:rFonts w:eastAsia="Times New Roman" w:cs="Times New Roman"/>
          <w:b/>
          <w:bCs/>
          <w:sz w:val="24"/>
          <w:szCs w:val="24"/>
        </w:rPr>
        <w:t>Microsoft Azure</w:t>
      </w:r>
      <w:r w:rsidRPr="000E3C5C">
        <w:rPr>
          <w:rFonts w:eastAsia="Times New Roman" w:cs="Times New Roman"/>
          <w:sz w:val="24"/>
          <w:szCs w:val="24"/>
        </w:rPr>
        <w:t xml:space="preserve"> using </w:t>
      </w:r>
      <w:r w:rsidRPr="000E3C5C">
        <w:rPr>
          <w:rFonts w:eastAsia="Times New Roman" w:cs="Times New Roman"/>
          <w:b/>
          <w:bCs/>
          <w:sz w:val="24"/>
          <w:szCs w:val="24"/>
        </w:rPr>
        <w:t>Azure Functions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App Services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Azure SQL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ADLS Gen2</w:t>
      </w:r>
      <w:r w:rsidRPr="000E3C5C">
        <w:rPr>
          <w:rFonts w:eastAsia="Times New Roman" w:cs="Times New Roman"/>
          <w:sz w:val="24"/>
          <w:szCs w:val="24"/>
        </w:rPr>
        <w:t xml:space="preserve">, and </w:t>
      </w:r>
      <w:r w:rsidRPr="000E3C5C">
        <w:rPr>
          <w:rFonts w:eastAsia="Times New Roman" w:cs="Times New Roman"/>
          <w:b/>
          <w:bCs/>
          <w:sz w:val="24"/>
          <w:szCs w:val="24"/>
        </w:rPr>
        <w:t>Azure DevOps</w:t>
      </w:r>
      <w:r w:rsidRPr="000E3C5C">
        <w:rPr>
          <w:rFonts w:eastAsia="Times New Roman" w:cs="Times New Roman"/>
          <w:sz w:val="24"/>
          <w:szCs w:val="24"/>
        </w:rPr>
        <w:t xml:space="preserve">; defined </w:t>
      </w:r>
      <w:r w:rsidRPr="000E3C5C">
        <w:rPr>
          <w:rFonts w:eastAsia="Times New Roman" w:cs="Times New Roman"/>
          <w:b/>
          <w:bCs/>
          <w:sz w:val="24"/>
          <w:szCs w:val="24"/>
        </w:rPr>
        <w:t>SLO/SLA</w:t>
      </w:r>
      <w:r w:rsidRPr="000E3C5C">
        <w:rPr>
          <w:rFonts w:eastAsia="Times New Roman" w:cs="Times New Roman"/>
          <w:sz w:val="24"/>
          <w:szCs w:val="24"/>
        </w:rPr>
        <w:t xml:space="preserve"> budgets (p95 latency, throughput, error rate) and scaling patterns.</w:t>
      </w:r>
    </w:p>
    <w:p w14:paraId="2D5347FA" w14:textId="2631633E" w:rsidR="00E61F67" w:rsidRPr="000E3C5C" w:rsidRDefault="00E61F67" w:rsidP="00E61F6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450" w:right="38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Implemented governance controls including </w:t>
      </w:r>
      <w:r w:rsidRPr="000E3C5C">
        <w:rPr>
          <w:rFonts w:eastAsia="Times New Roman" w:cs="Times New Roman"/>
          <w:b/>
          <w:bCs/>
          <w:sz w:val="24"/>
          <w:szCs w:val="24"/>
        </w:rPr>
        <w:t>RBAC</w:t>
      </w:r>
      <w:r w:rsidRPr="000E3C5C">
        <w:rPr>
          <w:rFonts w:eastAsia="Times New Roman" w:cs="Times New Roman"/>
          <w:sz w:val="24"/>
          <w:szCs w:val="24"/>
        </w:rPr>
        <w:t xml:space="preserve">, least-privilege access, </w:t>
      </w:r>
      <w:r w:rsidRPr="000E3C5C">
        <w:rPr>
          <w:rFonts w:eastAsia="Times New Roman" w:cs="Times New Roman"/>
          <w:b/>
          <w:bCs/>
          <w:sz w:val="24"/>
          <w:szCs w:val="24"/>
        </w:rPr>
        <w:t>data masking</w:t>
      </w:r>
      <w:r w:rsidRPr="000E3C5C">
        <w:rPr>
          <w:rFonts w:eastAsia="Times New Roman" w:cs="Times New Roman"/>
          <w:sz w:val="24"/>
          <w:szCs w:val="24"/>
        </w:rPr>
        <w:t>, encryption, and audit-friendly logging aligned with financial compliance expectations.</w:t>
      </w:r>
    </w:p>
    <w:p w14:paraId="5265FC8B" w14:textId="33C450C6" w:rsidR="00451F2B" w:rsidRPr="000E3C5C" w:rsidRDefault="00451F2B" w:rsidP="00451F2B">
      <w:pPr>
        <w:pStyle w:val="Heading2"/>
        <w:tabs>
          <w:tab w:val="left" w:pos="8879"/>
        </w:tabs>
        <w:spacing w:before="0" w:after="0" w:line="235" w:lineRule="auto"/>
        <w:ind w:left="450" w:right="478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CLIENT: </w:t>
      </w:r>
      <w:r w:rsidR="00F01E93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KROGER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- </w:t>
      </w:r>
      <w:r w:rsidR="00E074FE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Cincinnati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, </w:t>
      </w:r>
      <w:r w:rsidR="00E074FE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Ohio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                                                                 </w:t>
      </w:r>
      <w:r w:rsidR="00E1545E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   </w:t>
      </w:r>
      <w:r w:rsidR="00F01E93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     </w:t>
      </w:r>
      <w:r w:rsidR="00E1545E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October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</w:t>
      </w:r>
      <w:r w:rsidRPr="000E3C5C">
        <w:rPr>
          <w:rFonts w:ascii="Cambria" w:hAnsi="Cambria"/>
          <w:b/>
          <w:bCs/>
          <w:color w:val="000000" w:themeColor="text1"/>
          <w:spacing w:val="-14"/>
          <w:sz w:val="24"/>
          <w:szCs w:val="24"/>
        </w:rPr>
        <w:t>20</w:t>
      </w:r>
      <w:r w:rsidR="00154681" w:rsidRPr="000E3C5C">
        <w:rPr>
          <w:rFonts w:ascii="Cambria" w:hAnsi="Cambria"/>
          <w:b/>
          <w:bCs/>
          <w:color w:val="000000" w:themeColor="text1"/>
          <w:spacing w:val="-14"/>
          <w:sz w:val="24"/>
          <w:szCs w:val="24"/>
        </w:rPr>
        <w:t>19</w:t>
      </w:r>
      <w:r w:rsidRPr="000E3C5C">
        <w:rPr>
          <w:rFonts w:ascii="Cambria" w:hAnsi="Cambria"/>
          <w:b/>
          <w:bCs/>
          <w:color w:val="000000" w:themeColor="text1"/>
          <w:spacing w:val="-13"/>
          <w:sz w:val="24"/>
          <w:szCs w:val="24"/>
        </w:rPr>
        <w:t xml:space="preserve"> 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–</w:t>
      </w:r>
      <w:r w:rsidRPr="000E3C5C">
        <w:rPr>
          <w:rFonts w:ascii="Cambria" w:hAnsi="Cambria"/>
          <w:b/>
          <w:bCs/>
          <w:color w:val="000000" w:themeColor="text1"/>
          <w:spacing w:val="-13"/>
          <w:sz w:val="24"/>
          <w:szCs w:val="24"/>
        </w:rPr>
        <w:t xml:space="preserve"> </w:t>
      </w:r>
      <w:r w:rsidR="00E1545E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June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202</w:t>
      </w:r>
      <w:r w:rsidR="00E1545E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1</w:t>
      </w:r>
    </w:p>
    <w:p w14:paraId="2D96456D" w14:textId="5FC28D15" w:rsidR="00451F2B" w:rsidRPr="000E3C5C" w:rsidRDefault="008A5C94" w:rsidP="00451F2B">
      <w:pPr>
        <w:pStyle w:val="Heading2"/>
        <w:tabs>
          <w:tab w:val="left" w:pos="8879"/>
        </w:tabs>
        <w:spacing w:before="0" w:after="0" w:line="235" w:lineRule="auto"/>
        <w:ind w:left="450" w:right="478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Senior Data </w:t>
      </w:r>
      <w:r w:rsidR="00C7210C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S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cientist</w:t>
      </w:r>
    </w:p>
    <w:p w14:paraId="3F805926" w14:textId="1A79EC68" w:rsidR="00286D74" w:rsidRPr="000E3C5C" w:rsidRDefault="00451F2B" w:rsidP="001F65A2">
      <w:pPr>
        <w:ind w:left="446"/>
        <w:contextualSpacing/>
        <w:rPr>
          <w:b/>
          <w:bCs/>
          <w:color w:val="000000" w:themeColor="text1"/>
          <w:sz w:val="24"/>
          <w:szCs w:val="24"/>
        </w:rPr>
      </w:pPr>
      <w:r w:rsidRPr="000E3C5C">
        <w:rPr>
          <w:b/>
          <w:bCs/>
          <w:color w:val="000000" w:themeColor="text1"/>
          <w:spacing w:val="-2"/>
          <w:sz w:val="24"/>
          <w:szCs w:val="24"/>
        </w:rPr>
        <w:t>Responsibilities:</w:t>
      </w:r>
    </w:p>
    <w:p w14:paraId="13024110" w14:textId="77777777" w:rsidR="00E61F67" w:rsidRPr="000E3C5C" w:rsidRDefault="00E61F67" w:rsidP="00E61F6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450" w:right="47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Owned end-to-end </w:t>
      </w:r>
      <w:r w:rsidRPr="000E3C5C">
        <w:rPr>
          <w:rFonts w:eastAsia="Times New Roman" w:cs="Times New Roman"/>
          <w:b/>
          <w:bCs/>
          <w:sz w:val="24"/>
          <w:szCs w:val="24"/>
        </w:rPr>
        <w:t>Data Science</w:t>
      </w:r>
      <w:r w:rsidRPr="000E3C5C">
        <w:rPr>
          <w:rFonts w:eastAsia="Times New Roman" w:cs="Times New Roman"/>
          <w:sz w:val="24"/>
          <w:szCs w:val="24"/>
        </w:rPr>
        <w:t xml:space="preserve"> delivery for </w:t>
      </w:r>
      <w:r w:rsidRPr="000E3C5C">
        <w:rPr>
          <w:rFonts w:eastAsia="Times New Roman" w:cs="Times New Roman"/>
          <w:b/>
          <w:bCs/>
          <w:sz w:val="24"/>
          <w:szCs w:val="24"/>
        </w:rPr>
        <w:t>omnichannel retail analytics</w:t>
      </w:r>
      <w:r w:rsidRPr="000E3C5C">
        <w:rPr>
          <w:rFonts w:eastAsia="Times New Roman" w:cs="Times New Roman"/>
          <w:sz w:val="24"/>
          <w:szCs w:val="24"/>
        </w:rPr>
        <w:t xml:space="preserve">, defining success metrics and stakeholder alignment across </w:t>
      </w:r>
      <w:r w:rsidRPr="000E3C5C">
        <w:rPr>
          <w:rFonts w:eastAsia="Times New Roman" w:cs="Times New Roman"/>
          <w:b/>
          <w:bCs/>
          <w:sz w:val="24"/>
          <w:szCs w:val="24"/>
        </w:rPr>
        <w:t>merchandising</w:t>
      </w:r>
      <w:r w:rsidRPr="000E3C5C">
        <w:rPr>
          <w:rFonts w:eastAsia="Times New Roman" w:cs="Times New Roman"/>
          <w:sz w:val="24"/>
          <w:szCs w:val="24"/>
        </w:rPr>
        <w:t xml:space="preserve">, </w:t>
      </w:r>
      <w:r w:rsidRPr="000E3C5C">
        <w:rPr>
          <w:rFonts w:eastAsia="Times New Roman" w:cs="Times New Roman"/>
          <w:b/>
          <w:bCs/>
          <w:sz w:val="24"/>
          <w:szCs w:val="24"/>
        </w:rPr>
        <w:t>inventory</w:t>
      </w:r>
      <w:r w:rsidRPr="000E3C5C">
        <w:rPr>
          <w:rFonts w:eastAsia="Times New Roman" w:cs="Times New Roman"/>
          <w:sz w:val="24"/>
          <w:szCs w:val="24"/>
        </w:rPr>
        <w:t xml:space="preserve">, and </w:t>
      </w:r>
      <w:r w:rsidRPr="000E3C5C">
        <w:rPr>
          <w:rFonts w:eastAsia="Times New Roman" w:cs="Times New Roman"/>
          <w:b/>
          <w:bCs/>
          <w:sz w:val="24"/>
          <w:szCs w:val="24"/>
        </w:rPr>
        <w:t>fulfillment</w:t>
      </w:r>
      <w:r w:rsidRPr="000E3C5C">
        <w:rPr>
          <w:rFonts w:eastAsia="Times New Roman" w:cs="Times New Roman"/>
          <w:sz w:val="24"/>
          <w:szCs w:val="24"/>
        </w:rPr>
        <w:t xml:space="preserve"> workflows.</w:t>
      </w:r>
    </w:p>
    <w:p w14:paraId="5886D11B" w14:textId="77777777" w:rsidR="00E61F67" w:rsidRPr="000E3C5C" w:rsidRDefault="00E61F67" w:rsidP="00E61F6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450" w:right="47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Built governed analytical layers by unifying </w:t>
      </w:r>
      <w:r w:rsidRPr="000E3C5C">
        <w:rPr>
          <w:rFonts w:eastAsia="Times New Roman" w:cs="Times New Roman"/>
          <w:b/>
          <w:bCs/>
          <w:sz w:val="24"/>
          <w:szCs w:val="24"/>
        </w:rPr>
        <w:t>POS</w:t>
      </w:r>
      <w:r w:rsidRPr="000E3C5C">
        <w:rPr>
          <w:rFonts w:eastAsia="Times New Roman" w:cs="Times New Roman"/>
          <w:sz w:val="24"/>
          <w:szCs w:val="24"/>
        </w:rPr>
        <w:t xml:space="preserve">, inventory, and operational feeds into curated datasets using </w:t>
      </w:r>
      <w:r w:rsidRPr="000E3C5C">
        <w:rPr>
          <w:rFonts w:eastAsia="Times New Roman" w:cs="Times New Roman"/>
          <w:b/>
          <w:bCs/>
          <w:sz w:val="24"/>
          <w:szCs w:val="24"/>
        </w:rPr>
        <w:t>GCP BigQuery</w:t>
      </w:r>
      <w:r w:rsidRPr="000E3C5C">
        <w:rPr>
          <w:rFonts w:eastAsia="Times New Roman" w:cs="Times New Roman"/>
          <w:sz w:val="24"/>
          <w:szCs w:val="24"/>
        </w:rPr>
        <w:t xml:space="preserve">, controlled </w:t>
      </w:r>
      <w:r w:rsidRPr="000E3C5C">
        <w:rPr>
          <w:rFonts w:eastAsia="Times New Roman" w:cs="Times New Roman"/>
          <w:b/>
          <w:bCs/>
          <w:sz w:val="24"/>
          <w:szCs w:val="24"/>
        </w:rPr>
        <w:t>SQL</w:t>
      </w:r>
      <w:r w:rsidRPr="000E3C5C">
        <w:rPr>
          <w:rFonts w:eastAsia="Times New Roman" w:cs="Times New Roman"/>
          <w:sz w:val="24"/>
          <w:szCs w:val="24"/>
        </w:rPr>
        <w:t>, and incremental refresh patterns for self-serve analytics.</w:t>
      </w:r>
    </w:p>
    <w:p w14:paraId="4710EA45" w14:textId="77777777" w:rsidR="00E61F67" w:rsidRPr="000E3C5C" w:rsidRDefault="00E61F67" w:rsidP="00E61F6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450" w:right="47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Engineered large-scale feature and training pipelines using </w:t>
      </w:r>
      <w:r w:rsidRPr="000E3C5C">
        <w:rPr>
          <w:rFonts w:eastAsia="Times New Roman" w:cs="Times New Roman"/>
          <w:b/>
          <w:bCs/>
          <w:sz w:val="24"/>
          <w:szCs w:val="24"/>
        </w:rPr>
        <w:t>PySpark</w:t>
      </w:r>
      <w:r w:rsidRPr="000E3C5C">
        <w:rPr>
          <w:rFonts w:eastAsia="Times New Roman" w:cs="Times New Roman"/>
          <w:sz w:val="24"/>
          <w:szCs w:val="24"/>
        </w:rPr>
        <w:t xml:space="preserve"> on </w:t>
      </w:r>
      <w:r w:rsidRPr="000E3C5C">
        <w:rPr>
          <w:rFonts w:eastAsia="Times New Roman" w:cs="Times New Roman"/>
          <w:b/>
          <w:bCs/>
          <w:sz w:val="24"/>
          <w:szCs w:val="24"/>
        </w:rPr>
        <w:t>Dataproc</w:t>
      </w:r>
      <w:r w:rsidRPr="000E3C5C">
        <w:rPr>
          <w:rFonts w:eastAsia="Times New Roman" w:cs="Times New Roman"/>
          <w:sz w:val="24"/>
          <w:szCs w:val="24"/>
        </w:rPr>
        <w:t xml:space="preserve"> with </w:t>
      </w:r>
      <w:r w:rsidRPr="000E3C5C">
        <w:rPr>
          <w:rFonts w:eastAsia="Times New Roman" w:cs="Times New Roman"/>
          <w:b/>
          <w:bCs/>
          <w:sz w:val="24"/>
          <w:szCs w:val="24"/>
        </w:rPr>
        <w:t>Spark SQL</w:t>
      </w:r>
      <w:r w:rsidRPr="000E3C5C">
        <w:rPr>
          <w:rFonts w:eastAsia="Times New Roman" w:cs="Times New Roman"/>
          <w:sz w:val="24"/>
          <w:szCs w:val="24"/>
        </w:rPr>
        <w:t>, applying partitioning, join optimization, caching, and shuffle tuning for peak-volume processing.</w:t>
      </w:r>
    </w:p>
    <w:p w14:paraId="6EF82B2F" w14:textId="77777777" w:rsidR="00E61F67" w:rsidRPr="000E3C5C" w:rsidRDefault="00E61F67" w:rsidP="00E61F6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450" w:right="47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Implemented batch + streaming ingestion using </w:t>
      </w:r>
      <w:r w:rsidRPr="000E3C5C">
        <w:rPr>
          <w:rFonts w:eastAsia="Times New Roman" w:cs="Times New Roman"/>
          <w:b/>
          <w:bCs/>
          <w:sz w:val="24"/>
          <w:szCs w:val="24"/>
        </w:rPr>
        <w:t>Pub/Sub</w:t>
      </w:r>
      <w:r w:rsidRPr="000E3C5C">
        <w:rPr>
          <w:rFonts w:eastAsia="Times New Roman" w:cs="Times New Roman"/>
          <w:sz w:val="24"/>
          <w:szCs w:val="24"/>
        </w:rPr>
        <w:t xml:space="preserve"> and </w:t>
      </w:r>
      <w:r w:rsidRPr="000E3C5C">
        <w:rPr>
          <w:rFonts w:eastAsia="Times New Roman" w:cs="Times New Roman"/>
          <w:b/>
          <w:bCs/>
          <w:sz w:val="24"/>
          <w:szCs w:val="24"/>
        </w:rPr>
        <w:t>Dataflow (Apache Beam)</w:t>
      </w:r>
      <w:r w:rsidRPr="000E3C5C">
        <w:rPr>
          <w:rFonts w:eastAsia="Times New Roman" w:cs="Times New Roman"/>
          <w:sz w:val="24"/>
          <w:szCs w:val="24"/>
        </w:rPr>
        <w:t>, enabling near real-time feature updates and operational reporting signals from event streams.</w:t>
      </w:r>
    </w:p>
    <w:p w14:paraId="419DAD46" w14:textId="77777777" w:rsidR="00E61F67" w:rsidRPr="000E3C5C" w:rsidRDefault="00E61F67" w:rsidP="00E61F6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450" w:right="47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Designed storage and lineage patterns using </w:t>
      </w:r>
      <w:r w:rsidRPr="000E3C5C">
        <w:rPr>
          <w:rFonts w:eastAsia="Times New Roman" w:cs="Times New Roman"/>
          <w:b/>
          <w:bCs/>
          <w:sz w:val="24"/>
          <w:szCs w:val="24"/>
        </w:rPr>
        <w:t>Cloud Storage (GCS)</w:t>
      </w:r>
      <w:r w:rsidRPr="000E3C5C">
        <w:rPr>
          <w:rFonts w:eastAsia="Times New Roman" w:cs="Times New Roman"/>
          <w:sz w:val="24"/>
          <w:szCs w:val="24"/>
        </w:rPr>
        <w:t xml:space="preserve"> landing zones with staged </w:t>
      </w:r>
      <w:r w:rsidRPr="000E3C5C">
        <w:rPr>
          <w:rFonts w:eastAsia="Times New Roman" w:cs="Times New Roman"/>
          <w:b/>
          <w:bCs/>
          <w:sz w:val="24"/>
          <w:szCs w:val="24"/>
        </w:rPr>
        <w:t>raw/staged/curated</w:t>
      </w:r>
      <w:r w:rsidRPr="000E3C5C">
        <w:rPr>
          <w:rFonts w:eastAsia="Times New Roman" w:cs="Times New Roman"/>
          <w:sz w:val="24"/>
          <w:szCs w:val="24"/>
        </w:rPr>
        <w:t xml:space="preserve"> dataset layers to improve traceability and repeatable consumption.</w:t>
      </w:r>
    </w:p>
    <w:p w14:paraId="590D325E" w14:textId="77777777" w:rsidR="00E61F67" w:rsidRPr="000E3C5C" w:rsidRDefault="00E61F67" w:rsidP="00E61F6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450" w:right="47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lastRenderedPageBreak/>
        <w:t xml:space="preserve">Delivered forecasting, propensity/classification, and </w:t>
      </w:r>
      <w:r w:rsidRPr="000E3C5C">
        <w:rPr>
          <w:rFonts w:eastAsia="Times New Roman" w:cs="Times New Roman"/>
          <w:b/>
          <w:bCs/>
          <w:sz w:val="24"/>
          <w:szCs w:val="24"/>
        </w:rPr>
        <w:t>anomaly detection</w:t>
      </w:r>
      <w:r w:rsidRPr="000E3C5C">
        <w:rPr>
          <w:rFonts w:eastAsia="Times New Roman" w:cs="Times New Roman"/>
          <w:sz w:val="24"/>
          <w:szCs w:val="24"/>
        </w:rPr>
        <w:t xml:space="preserve"> models using </w:t>
      </w:r>
      <w:r w:rsidRPr="000E3C5C">
        <w:rPr>
          <w:rFonts w:eastAsia="Times New Roman" w:cs="Times New Roman"/>
          <w:b/>
          <w:bCs/>
          <w:sz w:val="24"/>
          <w:szCs w:val="24"/>
        </w:rPr>
        <w:t>Python</w:t>
      </w:r>
      <w:r w:rsidRPr="000E3C5C">
        <w:rPr>
          <w:rFonts w:eastAsia="Times New Roman" w:cs="Times New Roman"/>
          <w:sz w:val="24"/>
          <w:szCs w:val="24"/>
        </w:rPr>
        <w:t xml:space="preserve"> (</w:t>
      </w:r>
      <w:r w:rsidRPr="000E3C5C">
        <w:rPr>
          <w:rFonts w:eastAsia="Times New Roman" w:cs="Times New Roman"/>
          <w:b/>
          <w:bCs/>
          <w:sz w:val="24"/>
          <w:szCs w:val="24"/>
        </w:rPr>
        <w:t>pandas/NumPy</w:t>
      </w:r>
      <w:r w:rsidRPr="000E3C5C">
        <w:rPr>
          <w:rFonts w:eastAsia="Times New Roman" w:cs="Times New Roman"/>
          <w:sz w:val="24"/>
          <w:szCs w:val="24"/>
        </w:rPr>
        <w:t xml:space="preserve">) with </w:t>
      </w:r>
      <w:r w:rsidRPr="000E3C5C">
        <w:rPr>
          <w:rFonts w:eastAsia="Times New Roman" w:cs="Times New Roman"/>
          <w:b/>
          <w:bCs/>
          <w:sz w:val="24"/>
          <w:szCs w:val="24"/>
        </w:rPr>
        <w:t>scikit-learn/XGBoost</w:t>
      </w:r>
      <w:r w:rsidRPr="000E3C5C">
        <w:rPr>
          <w:rFonts w:eastAsia="Times New Roman" w:cs="Times New Roman"/>
          <w:sz w:val="24"/>
          <w:szCs w:val="24"/>
        </w:rPr>
        <w:t xml:space="preserve">, training on large-scale datasets prepared via </w:t>
      </w:r>
      <w:r w:rsidRPr="000E3C5C">
        <w:rPr>
          <w:rFonts w:eastAsia="Times New Roman" w:cs="Times New Roman"/>
          <w:b/>
          <w:bCs/>
          <w:sz w:val="24"/>
          <w:szCs w:val="24"/>
        </w:rPr>
        <w:t>PySpark</w:t>
      </w:r>
      <w:r w:rsidRPr="000E3C5C">
        <w:rPr>
          <w:rFonts w:eastAsia="Times New Roman" w:cs="Times New Roman"/>
          <w:sz w:val="24"/>
          <w:szCs w:val="24"/>
        </w:rPr>
        <w:t>.</w:t>
      </w:r>
    </w:p>
    <w:p w14:paraId="6A52151D" w14:textId="77777777" w:rsidR="00E61F67" w:rsidRPr="000E3C5C" w:rsidRDefault="00E61F67" w:rsidP="00E61F6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450" w:right="47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Formalized model validation practices including time-series </w:t>
      </w:r>
      <w:r w:rsidRPr="000E3C5C">
        <w:rPr>
          <w:rFonts w:eastAsia="Times New Roman" w:cs="Times New Roman"/>
          <w:b/>
          <w:bCs/>
          <w:sz w:val="24"/>
          <w:szCs w:val="24"/>
        </w:rPr>
        <w:t>back-testing</w:t>
      </w:r>
      <w:r w:rsidRPr="000E3C5C">
        <w:rPr>
          <w:rFonts w:eastAsia="Times New Roman" w:cs="Times New Roman"/>
          <w:sz w:val="24"/>
          <w:szCs w:val="24"/>
        </w:rPr>
        <w:t>, baseline comparisons, cross-validation, and error analysis to improve stability and business interpretability.</w:t>
      </w:r>
    </w:p>
    <w:p w14:paraId="6A00F8FC" w14:textId="77777777" w:rsidR="00E61F67" w:rsidRPr="000E3C5C" w:rsidRDefault="00E61F67" w:rsidP="00E61F6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450" w:right="47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Implemented automated </w:t>
      </w:r>
      <w:r w:rsidRPr="000E3C5C">
        <w:rPr>
          <w:rFonts w:eastAsia="Times New Roman" w:cs="Times New Roman"/>
          <w:b/>
          <w:bCs/>
          <w:sz w:val="24"/>
          <w:szCs w:val="24"/>
        </w:rPr>
        <w:t>data quality/validation/profiling</w:t>
      </w:r>
      <w:r w:rsidRPr="000E3C5C">
        <w:rPr>
          <w:rFonts w:eastAsia="Times New Roman" w:cs="Times New Roman"/>
          <w:sz w:val="24"/>
          <w:szCs w:val="24"/>
        </w:rPr>
        <w:t xml:space="preserve"> (completeness, schema drift, threshold checks) to prevent KPI breaks and downstream model failures.</w:t>
      </w:r>
    </w:p>
    <w:p w14:paraId="425CDAA0" w14:textId="77777777" w:rsidR="00E61F67" w:rsidRPr="000E3C5C" w:rsidRDefault="00E61F67" w:rsidP="00E61F6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450" w:right="47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Published model outputs and data products through hardened, versioned </w:t>
      </w:r>
      <w:r w:rsidRPr="000E3C5C">
        <w:rPr>
          <w:rFonts w:eastAsia="Times New Roman" w:cs="Times New Roman"/>
          <w:b/>
          <w:bCs/>
          <w:sz w:val="24"/>
          <w:szCs w:val="24"/>
        </w:rPr>
        <w:t>REST APIs</w:t>
      </w:r>
      <w:r w:rsidRPr="000E3C5C">
        <w:rPr>
          <w:rFonts w:eastAsia="Times New Roman" w:cs="Times New Roman"/>
          <w:sz w:val="24"/>
          <w:szCs w:val="24"/>
        </w:rPr>
        <w:t>, applying API contracts, structured error handling, and idempotency patterns for stable integrations.</w:t>
      </w:r>
    </w:p>
    <w:p w14:paraId="7F3C085C" w14:textId="77777777" w:rsidR="00E61F67" w:rsidRPr="000E3C5C" w:rsidRDefault="00E61F67" w:rsidP="00E61F6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450" w:right="47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 xml:space="preserve">Enforced governance for analytics assets using </w:t>
      </w:r>
      <w:r w:rsidRPr="000E3C5C">
        <w:rPr>
          <w:rFonts w:eastAsia="Times New Roman" w:cs="Times New Roman"/>
          <w:b/>
          <w:bCs/>
          <w:sz w:val="24"/>
          <w:szCs w:val="24"/>
        </w:rPr>
        <w:t>IAM-aligned permissions</w:t>
      </w:r>
      <w:r w:rsidRPr="000E3C5C">
        <w:rPr>
          <w:rFonts w:eastAsia="Times New Roman" w:cs="Times New Roman"/>
          <w:sz w:val="24"/>
          <w:szCs w:val="24"/>
        </w:rPr>
        <w:t>, dataset-level security, and audit-friendly access patterns for enterprise sharing.</w:t>
      </w:r>
    </w:p>
    <w:p w14:paraId="0F365E23" w14:textId="16939929" w:rsidR="00E61F67" w:rsidRPr="000E3C5C" w:rsidRDefault="00E61F67" w:rsidP="00E61F6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450" w:right="478"/>
        <w:jc w:val="both"/>
        <w:rPr>
          <w:rFonts w:eastAsia="Times New Roman" w:cs="Times New Roman"/>
          <w:sz w:val="24"/>
          <w:szCs w:val="24"/>
        </w:rPr>
      </w:pPr>
      <w:r w:rsidRPr="000E3C5C">
        <w:rPr>
          <w:rFonts w:eastAsia="Times New Roman" w:cs="Times New Roman"/>
          <w:sz w:val="24"/>
          <w:szCs w:val="24"/>
        </w:rPr>
        <w:t>Partnered with Product Owners and analytics stakeholders to define acceptance criteria, perform results readouts, and drive adoption of data products supporting operational decision-making.</w:t>
      </w:r>
    </w:p>
    <w:p w14:paraId="49D64713" w14:textId="43359816" w:rsidR="001F65A2" w:rsidRPr="000E3C5C" w:rsidRDefault="001F65A2" w:rsidP="001F65A2">
      <w:pPr>
        <w:pStyle w:val="Heading2"/>
        <w:tabs>
          <w:tab w:val="left" w:pos="8879"/>
        </w:tabs>
        <w:spacing w:before="0" w:after="0" w:line="235" w:lineRule="auto"/>
        <w:ind w:left="450" w:right="478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CLIENT: ELIND COMPUTERS LTD </w:t>
      </w:r>
      <w:r w:rsidR="00ED2D7F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–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</w:t>
      </w:r>
      <w:r w:rsidR="00ED2D7F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Bangalore</w:t>
      </w:r>
      <w:r w:rsidR="00D34A98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, India</w:t>
      </w:r>
      <w:r w:rsidR="00ED2D7F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      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                                         </w:t>
      </w:r>
      <w:r w:rsidR="004A4FB3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 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Ju</w:t>
      </w:r>
      <w:r w:rsidR="004A4FB3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ly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</w:t>
      </w:r>
      <w:r w:rsidRPr="000E3C5C">
        <w:rPr>
          <w:rFonts w:ascii="Cambria" w:hAnsi="Cambria"/>
          <w:b/>
          <w:bCs/>
          <w:color w:val="000000" w:themeColor="text1"/>
          <w:spacing w:val="-14"/>
          <w:sz w:val="24"/>
          <w:szCs w:val="24"/>
        </w:rPr>
        <w:t>201</w:t>
      </w:r>
      <w:r w:rsidR="004A4FB3" w:rsidRPr="000E3C5C">
        <w:rPr>
          <w:rFonts w:ascii="Cambria" w:hAnsi="Cambria"/>
          <w:b/>
          <w:bCs/>
          <w:color w:val="000000" w:themeColor="text1"/>
          <w:spacing w:val="-14"/>
          <w:sz w:val="24"/>
          <w:szCs w:val="24"/>
        </w:rPr>
        <w:t>5</w:t>
      </w:r>
      <w:r w:rsidRPr="000E3C5C">
        <w:rPr>
          <w:rFonts w:ascii="Cambria" w:hAnsi="Cambria"/>
          <w:b/>
          <w:bCs/>
          <w:color w:val="000000" w:themeColor="text1"/>
          <w:spacing w:val="-13"/>
          <w:sz w:val="24"/>
          <w:szCs w:val="24"/>
        </w:rPr>
        <w:t xml:space="preserve"> 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–</w:t>
      </w:r>
      <w:r w:rsidRPr="000E3C5C">
        <w:rPr>
          <w:rFonts w:ascii="Cambria" w:hAnsi="Cambria"/>
          <w:b/>
          <w:bCs/>
          <w:color w:val="000000" w:themeColor="text1"/>
          <w:spacing w:val="-13"/>
          <w:sz w:val="24"/>
          <w:szCs w:val="24"/>
        </w:rPr>
        <w:t xml:space="preserve"> 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May 201</w:t>
      </w:r>
      <w:r w:rsidR="004A4FB3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9</w:t>
      </w:r>
    </w:p>
    <w:p w14:paraId="3C7180D0" w14:textId="287AFCA0" w:rsidR="001F65A2" w:rsidRPr="000E3C5C" w:rsidRDefault="0045423C" w:rsidP="001F65A2">
      <w:pPr>
        <w:pStyle w:val="Heading2"/>
        <w:tabs>
          <w:tab w:val="left" w:pos="8879"/>
        </w:tabs>
        <w:spacing w:before="0" w:after="0" w:line="235" w:lineRule="auto"/>
        <w:ind w:left="450" w:right="478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>Data Scientist</w:t>
      </w:r>
    </w:p>
    <w:p w14:paraId="69678E64" w14:textId="77777777" w:rsidR="001F65A2" w:rsidRPr="000E3C5C" w:rsidRDefault="001F65A2" w:rsidP="001F65A2">
      <w:pPr>
        <w:ind w:left="446"/>
        <w:contextualSpacing/>
        <w:rPr>
          <w:b/>
          <w:bCs/>
          <w:color w:val="000000" w:themeColor="text1"/>
          <w:sz w:val="24"/>
          <w:szCs w:val="24"/>
        </w:rPr>
      </w:pPr>
      <w:r w:rsidRPr="000E3C5C">
        <w:rPr>
          <w:b/>
          <w:bCs/>
          <w:color w:val="000000" w:themeColor="text1"/>
          <w:spacing w:val="-2"/>
          <w:sz w:val="24"/>
          <w:szCs w:val="24"/>
        </w:rPr>
        <w:t>Responsibilities:</w:t>
      </w:r>
    </w:p>
    <w:p w14:paraId="2B7C7F86" w14:textId="01D0E440" w:rsidR="00C65D1D" w:rsidRPr="000E3C5C" w:rsidRDefault="00C65D1D" w:rsidP="00C65D1D">
      <w:pPr>
        <w:pStyle w:val="NormalWeb"/>
        <w:numPr>
          <w:ilvl w:val="0"/>
          <w:numId w:val="13"/>
        </w:numPr>
        <w:ind w:left="450" w:right="478"/>
        <w:jc w:val="both"/>
        <w:rPr>
          <w:rFonts w:ascii="Cambria" w:hAnsi="Cambria"/>
        </w:rPr>
      </w:pPr>
      <w:r w:rsidRPr="000E3C5C">
        <w:rPr>
          <w:rFonts w:ascii="Cambria" w:hAnsi="Cambria"/>
        </w:rPr>
        <w:t xml:space="preserve">Owned end-to-end delivery of multi-client </w:t>
      </w:r>
      <w:r w:rsidRPr="000E3C5C">
        <w:rPr>
          <w:rStyle w:val="Strong"/>
          <w:rFonts w:ascii="Cambria" w:eastAsiaTheme="majorEastAsia" w:hAnsi="Cambria"/>
        </w:rPr>
        <w:t>Data Science</w:t>
      </w:r>
      <w:r w:rsidRPr="000E3C5C">
        <w:rPr>
          <w:rFonts w:ascii="Cambria" w:hAnsi="Cambria"/>
        </w:rPr>
        <w:t xml:space="preserve"> and </w:t>
      </w:r>
      <w:r w:rsidRPr="000E3C5C">
        <w:rPr>
          <w:rStyle w:val="Strong"/>
          <w:rFonts w:ascii="Cambria" w:eastAsiaTheme="majorEastAsia" w:hAnsi="Cambria"/>
        </w:rPr>
        <w:t>Big Data Analytics</w:t>
      </w:r>
      <w:r w:rsidRPr="000E3C5C">
        <w:rPr>
          <w:rFonts w:ascii="Cambria" w:hAnsi="Cambria"/>
        </w:rPr>
        <w:t xml:space="preserve"> initiatives in a fast-growing </w:t>
      </w:r>
      <w:r w:rsidRPr="000E3C5C">
        <w:rPr>
          <w:rStyle w:val="Strong"/>
          <w:rFonts w:ascii="Cambria" w:eastAsiaTheme="majorEastAsia" w:hAnsi="Cambria"/>
        </w:rPr>
        <w:t>startup</w:t>
      </w:r>
      <w:r w:rsidRPr="000E3C5C">
        <w:rPr>
          <w:rFonts w:ascii="Cambria" w:hAnsi="Cambria"/>
        </w:rPr>
        <w:t>, translating business problems into scalable pipelines, models, and stakeholder-ready insights.</w:t>
      </w:r>
    </w:p>
    <w:p w14:paraId="6234FEA3" w14:textId="45D12266" w:rsidR="00C65D1D" w:rsidRPr="000E3C5C" w:rsidRDefault="00C65D1D" w:rsidP="00C65D1D">
      <w:pPr>
        <w:pStyle w:val="NormalWeb"/>
        <w:numPr>
          <w:ilvl w:val="0"/>
          <w:numId w:val="13"/>
        </w:numPr>
        <w:ind w:left="450" w:right="478"/>
        <w:jc w:val="both"/>
        <w:rPr>
          <w:rFonts w:ascii="Cambria" w:hAnsi="Cambria"/>
        </w:rPr>
      </w:pPr>
      <w:r w:rsidRPr="000E3C5C">
        <w:rPr>
          <w:rFonts w:ascii="Cambria" w:hAnsi="Cambria"/>
        </w:rPr>
        <w:t xml:space="preserve">Built and operated data ingestion pipelines using </w:t>
      </w:r>
      <w:r w:rsidRPr="000E3C5C">
        <w:rPr>
          <w:rStyle w:val="Strong"/>
          <w:rFonts w:ascii="Cambria" w:eastAsiaTheme="majorEastAsia" w:hAnsi="Cambria"/>
        </w:rPr>
        <w:t>Apache Kafka</w:t>
      </w:r>
      <w:r w:rsidRPr="000E3C5C">
        <w:rPr>
          <w:rFonts w:ascii="Cambria" w:hAnsi="Cambria"/>
        </w:rPr>
        <w:t xml:space="preserve"> to onboard high-volume event/log feeds, enabling near real-time availability of operational data for analytics and model features.</w:t>
      </w:r>
    </w:p>
    <w:p w14:paraId="26198D95" w14:textId="032170E9" w:rsidR="00C65D1D" w:rsidRPr="000E3C5C" w:rsidRDefault="00C65D1D" w:rsidP="00C65D1D">
      <w:pPr>
        <w:pStyle w:val="NormalWeb"/>
        <w:numPr>
          <w:ilvl w:val="0"/>
          <w:numId w:val="13"/>
        </w:numPr>
        <w:ind w:left="450" w:right="478"/>
        <w:jc w:val="both"/>
        <w:rPr>
          <w:rFonts w:ascii="Cambria" w:hAnsi="Cambria"/>
        </w:rPr>
      </w:pPr>
      <w:r w:rsidRPr="000E3C5C">
        <w:rPr>
          <w:rFonts w:ascii="Cambria" w:hAnsi="Cambria"/>
        </w:rPr>
        <w:t xml:space="preserve">Developed large-scale processing workflows using </w:t>
      </w:r>
      <w:r w:rsidRPr="000E3C5C">
        <w:rPr>
          <w:rStyle w:val="Strong"/>
          <w:rFonts w:ascii="Cambria" w:eastAsiaTheme="majorEastAsia" w:hAnsi="Cambria"/>
        </w:rPr>
        <w:t>Apache Spark (PySpark)</w:t>
      </w:r>
      <w:r w:rsidRPr="000E3C5C">
        <w:rPr>
          <w:rFonts w:ascii="Cambria" w:hAnsi="Cambria"/>
        </w:rPr>
        <w:t xml:space="preserve"> and </w:t>
      </w:r>
      <w:r w:rsidRPr="000E3C5C">
        <w:rPr>
          <w:rStyle w:val="Strong"/>
          <w:rFonts w:ascii="Cambria" w:eastAsiaTheme="majorEastAsia" w:hAnsi="Cambria"/>
        </w:rPr>
        <w:t>Spark SQL</w:t>
      </w:r>
      <w:r w:rsidRPr="000E3C5C">
        <w:rPr>
          <w:rFonts w:ascii="Cambria" w:hAnsi="Cambria"/>
        </w:rPr>
        <w:t>, implementing transformations, aggregations, and feature preparation with performance-focused patterns (partitioning, joins, caching).</w:t>
      </w:r>
    </w:p>
    <w:p w14:paraId="3D5942DA" w14:textId="34F55A8F" w:rsidR="00C65D1D" w:rsidRPr="000E3C5C" w:rsidRDefault="00C65D1D" w:rsidP="00C65D1D">
      <w:pPr>
        <w:pStyle w:val="NormalWeb"/>
        <w:numPr>
          <w:ilvl w:val="0"/>
          <w:numId w:val="13"/>
        </w:numPr>
        <w:ind w:left="450" w:right="478"/>
        <w:jc w:val="both"/>
        <w:rPr>
          <w:rFonts w:ascii="Cambria" w:hAnsi="Cambria"/>
        </w:rPr>
      </w:pPr>
      <w:r w:rsidRPr="000E3C5C">
        <w:rPr>
          <w:rFonts w:ascii="Cambria" w:hAnsi="Cambria"/>
        </w:rPr>
        <w:t xml:space="preserve">Curated governed analytics datasets in </w:t>
      </w:r>
      <w:r w:rsidRPr="000E3C5C">
        <w:rPr>
          <w:rStyle w:val="Strong"/>
          <w:rFonts w:ascii="Cambria" w:eastAsiaTheme="majorEastAsia" w:hAnsi="Cambria"/>
        </w:rPr>
        <w:t>Hive/HiveQL</w:t>
      </w:r>
      <w:r w:rsidRPr="000E3C5C">
        <w:rPr>
          <w:rFonts w:ascii="Cambria" w:hAnsi="Cambria"/>
        </w:rPr>
        <w:t xml:space="preserve"> on </w:t>
      </w:r>
      <w:r w:rsidRPr="000E3C5C">
        <w:rPr>
          <w:rStyle w:val="Strong"/>
          <w:rFonts w:ascii="Cambria" w:eastAsiaTheme="majorEastAsia" w:hAnsi="Cambria"/>
        </w:rPr>
        <w:t>HDFS</w:t>
      </w:r>
      <w:r w:rsidRPr="000E3C5C">
        <w:rPr>
          <w:rFonts w:ascii="Cambria" w:hAnsi="Cambria"/>
        </w:rPr>
        <w:t>, designing standardized schemas and partition strategies to support consistent reporting and downstream ML training datasets.</w:t>
      </w:r>
    </w:p>
    <w:p w14:paraId="2466881A" w14:textId="439FF778" w:rsidR="00C65D1D" w:rsidRPr="000E3C5C" w:rsidRDefault="00C65D1D" w:rsidP="00C65D1D">
      <w:pPr>
        <w:pStyle w:val="NormalWeb"/>
        <w:numPr>
          <w:ilvl w:val="0"/>
          <w:numId w:val="13"/>
        </w:numPr>
        <w:ind w:left="450" w:right="478"/>
        <w:jc w:val="both"/>
        <w:rPr>
          <w:rFonts w:ascii="Cambria" w:hAnsi="Cambria"/>
        </w:rPr>
      </w:pPr>
      <w:r w:rsidRPr="000E3C5C">
        <w:rPr>
          <w:rFonts w:ascii="Cambria" w:hAnsi="Cambria"/>
        </w:rPr>
        <w:t xml:space="preserve">Built supervised learning models using </w:t>
      </w:r>
      <w:r w:rsidRPr="000E3C5C">
        <w:rPr>
          <w:rStyle w:val="Strong"/>
          <w:rFonts w:ascii="Cambria" w:eastAsiaTheme="majorEastAsia" w:hAnsi="Cambria"/>
        </w:rPr>
        <w:t>scikit-learn</w:t>
      </w:r>
      <w:r w:rsidRPr="000E3C5C">
        <w:rPr>
          <w:rFonts w:ascii="Cambria" w:hAnsi="Cambria"/>
        </w:rPr>
        <w:t xml:space="preserve"> and </w:t>
      </w:r>
      <w:r w:rsidRPr="000E3C5C">
        <w:rPr>
          <w:rStyle w:val="Strong"/>
          <w:rFonts w:ascii="Cambria" w:eastAsiaTheme="majorEastAsia" w:hAnsi="Cambria"/>
        </w:rPr>
        <w:t>Spark MLlib</w:t>
      </w:r>
      <w:r w:rsidRPr="000E3C5C">
        <w:rPr>
          <w:rFonts w:ascii="Cambria" w:hAnsi="Cambria"/>
        </w:rPr>
        <w:t xml:space="preserve"> (classification/regression), performing feature selection and validation to deliver reliable predictions aligned with client requirements.</w:t>
      </w:r>
    </w:p>
    <w:p w14:paraId="0C801E4C" w14:textId="6AE58710" w:rsidR="00C65D1D" w:rsidRPr="000E3C5C" w:rsidRDefault="00C65D1D" w:rsidP="00C65D1D">
      <w:pPr>
        <w:pStyle w:val="NormalWeb"/>
        <w:numPr>
          <w:ilvl w:val="0"/>
          <w:numId w:val="13"/>
        </w:numPr>
        <w:ind w:left="450" w:right="478"/>
        <w:jc w:val="both"/>
        <w:rPr>
          <w:rFonts w:ascii="Cambria" w:hAnsi="Cambria"/>
        </w:rPr>
      </w:pPr>
      <w:r w:rsidRPr="000E3C5C">
        <w:rPr>
          <w:rFonts w:ascii="Cambria" w:hAnsi="Cambria"/>
        </w:rPr>
        <w:t xml:space="preserve">Implemented </w:t>
      </w:r>
      <w:r w:rsidRPr="000E3C5C">
        <w:rPr>
          <w:rStyle w:val="Strong"/>
          <w:rFonts w:ascii="Cambria" w:eastAsiaTheme="majorEastAsia" w:hAnsi="Cambria"/>
        </w:rPr>
        <w:t>NLP</w:t>
      </w:r>
      <w:r w:rsidRPr="000E3C5C">
        <w:rPr>
          <w:rFonts w:ascii="Cambria" w:hAnsi="Cambria"/>
        </w:rPr>
        <w:t xml:space="preserve"> workflows for text cleansing and document categorization using </w:t>
      </w:r>
      <w:r w:rsidRPr="000E3C5C">
        <w:rPr>
          <w:rStyle w:val="Strong"/>
          <w:rFonts w:ascii="Cambria" w:eastAsiaTheme="majorEastAsia" w:hAnsi="Cambria"/>
        </w:rPr>
        <w:t>NLTK/spaCy</w:t>
      </w:r>
      <w:r w:rsidRPr="000E3C5C">
        <w:rPr>
          <w:rFonts w:ascii="Cambria" w:hAnsi="Cambria"/>
        </w:rPr>
        <w:t xml:space="preserve"> with </w:t>
      </w:r>
      <w:r w:rsidRPr="000E3C5C">
        <w:rPr>
          <w:rStyle w:val="Strong"/>
          <w:rFonts w:ascii="Cambria" w:eastAsiaTheme="majorEastAsia" w:hAnsi="Cambria"/>
        </w:rPr>
        <w:t>TF-IDF</w:t>
      </w:r>
      <w:r w:rsidRPr="000E3C5C">
        <w:rPr>
          <w:rFonts w:ascii="Cambria" w:hAnsi="Cambria"/>
        </w:rPr>
        <w:t xml:space="preserve"> feature engineering, supporting operational reporting and workflow automation use cases.</w:t>
      </w:r>
    </w:p>
    <w:p w14:paraId="2A16FCB6" w14:textId="027B742A" w:rsidR="00C65D1D" w:rsidRPr="000E3C5C" w:rsidRDefault="00C65D1D" w:rsidP="00C65D1D">
      <w:pPr>
        <w:pStyle w:val="NormalWeb"/>
        <w:numPr>
          <w:ilvl w:val="0"/>
          <w:numId w:val="13"/>
        </w:numPr>
        <w:ind w:left="450" w:right="478"/>
        <w:jc w:val="both"/>
        <w:rPr>
          <w:rFonts w:ascii="Cambria" w:hAnsi="Cambria"/>
        </w:rPr>
      </w:pPr>
      <w:r w:rsidRPr="000E3C5C">
        <w:rPr>
          <w:rFonts w:ascii="Cambria" w:hAnsi="Cambria"/>
        </w:rPr>
        <w:t xml:space="preserve">Delivered model scoring through batch inference jobs and lightweight </w:t>
      </w:r>
      <w:r w:rsidRPr="000E3C5C">
        <w:rPr>
          <w:rStyle w:val="Strong"/>
          <w:rFonts w:ascii="Cambria" w:eastAsiaTheme="majorEastAsia" w:hAnsi="Cambria"/>
        </w:rPr>
        <w:t>Flask</w:t>
      </w:r>
      <w:r w:rsidRPr="000E3C5C">
        <w:rPr>
          <w:rFonts w:ascii="Cambria" w:hAnsi="Cambria"/>
        </w:rPr>
        <w:t xml:space="preserve"> services, exposing outputs via </w:t>
      </w:r>
      <w:r w:rsidRPr="000E3C5C">
        <w:rPr>
          <w:rStyle w:val="Strong"/>
          <w:rFonts w:ascii="Cambria" w:eastAsiaTheme="majorEastAsia" w:hAnsi="Cambria"/>
        </w:rPr>
        <w:t>REST APIs</w:t>
      </w:r>
      <w:r w:rsidRPr="000E3C5C">
        <w:rPr>
          <w:rFonts w:ascii="Cambria" w:hAnsi="Cambria"/>
        </w:rPr>
        <w:t xml:space="preserve"> for integration into client-facing applications and internal dashboards.</w:t>
      </w:r>
    </w:p>
    <w:p w14:paraId="57CBC6A2" w14:textId="77777777" w:rsidR="000E3C5C" w:rsidRDefault="00C65D1D" w:rsidP="000E3C5C">
      <w:pPr>
        <w:pStyle w:val="NormalWeb"/>
        <w:numPr>
          <w:ilvl w:val="0"/>
          <w:numId w:val="13"/>
        </w:numPr>
        <w:ind w:left="450" w:right="478"/>
        <w:jc w:val="both"/>
        <w:rPr>
          <w:rFonts w:ascii="Cambria" w:hAnsi="Cambria"/>
        </w:rPr>
      </w:pPr>
      <w:r w:rsidRPr="000E3C5C">
        <w:rPr>
          <w:rFonts w:ascii="Cambria" w:hAnsi="Cambria"/>
        </w:rPr>
        <w:t xml:space="preserve">Optimized analytical queries using </w:t>
      </w:r>
      <w:r w:rsidRPr="000E3C5C">
        <w:rPr>
          <w:rStyle w:val="Strong"/>
          <w:rFonts w:ascii="Cambria" w:eastAsiaTheme="majorEastAsia" w:hAnsi="Cambria"/>
        </w:rPr>
        <w:t>Spark SQL</w:t>
      </w:r>
      <w:r w:rsidRPr="000E3C5C">
        <w:rPr>
          <w:rFonts w:ascii="Cambria" w:hAnsi="Cambria"/>
        </w:rPr>
        <w:t xml:space="preserve"> and </w:t>
      </w:r>
      <w:r w:rsidRPr="000E3C5C">
        <w:rPr>
          <w:rStyle w:val="Strong"/>
          <w:rFonts w:ascii="Cambria" w:eastAsiaTheme="majorEastAsia" w:hAnsi="Cambria"/>
        </w:rPr>
        <w:t>HiveQL</w:t>
      </w:r>
      <w:r w:rsidRPr="000E3C5C">
        <w:rPr>
          <w:rFonts w:ascii="Cambria" w:hAnsi="Cambria"/>
        </w:rPr>
        <w:t>, improving performance of KPI extracts and feature generation jobs by tuning joins, partitions, and query patterns.</w:t>
      </w:r>
    </w:p>
    <w:p w14:paraId="53566DD7" w14:textId="01F99969" w:rsidR="00D914E0" w:rsidRPr="000E3C5C" w:rsidRDefault="00D914E0" w:rsidP="00154681">
      <w:pPr>
        <w:pStyle w:val="NormalWeb"/>
        <w:spacing w:before="0" w:beforeAutospacing="0" w:after="0" w:afterAutospacing="0"/>
        <w:ind w:left="450" w:right="478"/>
        <w:jc w:val="both"/>
        <w:rPr>
          <w:rFonts w:ascii="Cambria" w:hAnsi="Cambria"/>
          <w:b/>
          <w:bCs/>
          <w:color w:val="000000" w:themeColor="text1"/>
          <w:spacing w:val="-2"/>
        </w:rPr>
      </w:pPr>
      <w:r w:rsidRPr="000E3C5C">
        <w:rPr>
          <w:rFonts w:ascii="Cambria" w:hAnsi="Cambria"/>
          <w:b/>
          <w:bCs/>
          <w:color w:val="000000" w:themeColor="text1"/>
          <w:spacing w:val="-2"/>
        </w:rPr>
        <w:t>CERTIFICATIONS:</w:t>
      </w:r>
    </w:p>
    <w:tbl>
      <w:tblPr>
        <w:tblStyle w:val="TableGrid"/>
        <w:tblpPr w:leftFromText="180" w:rightFromText="180" w:vertAnchor="text" w:horzAnchor="margin" w:tblpXSpec="center" w:tblpY="14"/>
        <w:tblW w:w="10620" w:type="dxa"/>
        <w:tblLook w:val="04A0" w:firstRow="1" w:lastRow="0" w:firstColumn="1" w:lastColumn="0" w:noHBand="0" w:noVBand="1"/>
      </w:tblPr>
      <w:tblGrid>
        <w:gridCol w:w="2520"/>
        <w:gridCol w:w="8100"/>
      </w:tblGrid>
      <w:tr w:rsidR="00154681" w:rsidRPr="000E3C5C" w14:paraId="0EA50D0C" w14:textId="77777777" w:rsidTr="00154681">
        <w:tc>
          <w:tcPr>
            <w:tcW w:w="2520" w:type="dxa"/>
          </w:tcPr>
          <w:p w14:paraId="4E665BFE" w14:textId="77777777" w:rsidR="00154681" w:rsidRPr="000E3C5C" w:rsidRDefault="00154681" w:rsidP="00154681">
            <w:pPr>
              <w:pStyle w:val="Heading1"/>
              <w:spacing w:before="0" w:after="0"/>
              <w:ind w:right="478"/>
              <w:rPr>
                <w:rFonts w:ascii="Cambria" w:hAnsi="Cambria"/>
                <w:b/>
                <w:bCs/>
                <w:color w:val="000000" w:themeColor="text1"/>
                <w:spacing w:val="-2"/>
                <w:sz w:val="24"/>
                <w:szCs w:val="24"/>
              </w:rPr>
            </w:pPr>
            <w:r w:rsidRPr="000E3C5C">
              <w:rPr>
                <w:rFonts w:ascii="Cambria" w:hAnsi="Cambria"/>
                <w:b/>
                <w:bCs/>
                <w:color w:val="000000" w:themeColor="text1"/>
                <w:spacing w:val="-2"/>
                <w:sz w:val="24"/>
                <w:szCs w:val="24"/>
                <w:lang w:val="en-US"/>
              </w:rPr>
              <w:t>Microsoft</w:t>
            </w:r>
          </w:p>
        </w:tc>
        <w:tc>
          <w:tcPr>
            <w:tcW w:w="8100" w:type="dxa"/>
          </w:tcPr>
          <w:p w14:paraId="47E3F118" w14:textId="77777777" w:rsidR="00154681" w:rsidRPr="000E3C5C" w:rsidRDefault="00154681" w:rsidP="00154681">
            <w:pPr>
              <w:pStyle w:val="Heading1"/>
              <w:spacing w:before="0" w:after="0"/>
              <w:ind w:right="478"/>
              <w:rPr>
                <w:rFonts w:ascii="Cambria" w:hAnsi="Cambria"/>
                <w:b/>
                <w:bCs/>
                <w:color w:val="000000" w:themeColor="text1"/>
                <w:spacing w:val="-2"/>
                <w:sz w:val="24"/>
                <w:szCs w:val="24"/>
              </w:rPr>
            </w:pPr>
            <w:r w:rsidRPr="000E3C5C">
              <w:rPr>
                <w:rFonts w:ascii="Cambria" w:hAnsi="Cambria"/>
                <w:color w:val="000000" w:themeColor="text1"/>
                <w:spacing w:val="-2"/>
                <w:sz w:val="24"/>
                <w:szCs w:val="24"/>
                <w:lang w:val="en-US"/>
              </w:rPr>
              <w:t>DP-600: Fabric Analytics Engineer Associate</w:t>
            </w:r>
          </w:p>
        </w:tc>
      </w:tr>
      <w:tr w:rsidR="00154681" w:rsidRPr="000E3C5C" w14:paraId="2F9355F8" w14:textId="77777777" w:rsidTr="00154681">
        <w:tc>
          <w:tcPr>
            <w:tcW w:w="2520" w:type="dxa"/>
          </w:tcPr>
          <w:p w14:paraId="6CF24B57" w14:textId="77777777" w:rsidR="00154681" w:rsidRPr="000E3C5C" w:rsidRDefault="00154681" w:rsidP="00154681">
            <w:pPr>
              <w:pStyle w:val="Heading1"/>
              <w:spacing w:before="0" w:after="0"/>
              <w:ind w:right="478"/>
              <w:rPr>
                <w:rFonts w:ascii="Cambria" w:hAnsi="Cambria"/>
                <w:b/>
                <w:bCs/>
                <w:color w:val="000000" w:themeColor="text1"/>
                <w:spacing w:val="-2"/>
                <w:sz w:val="24"/>
                <w:szCs w:val="24"/>
              </w:rPr>
            </w:pPr>
            <w:r w:rsidRPr="000E3C5C">
              <w:rPr>
                <w:rFonts w:ascii="Cambria" w:hAnsi="Cambria"/>
                <w:b/>
                <w:bCs/>
                <w:color w:val="000000" w:themeColor="text1"/>
                <w:spacing w:val="-2"/>
                <w:sz w:val="24"/>
                <w:szCs w:val="24"/>
              </w:rPr>
              <w:t>AWS</w:t>
            </w:r>
          </w:p>
        </w:tc>
        <w:tc>
          <w:tcPr>
            <w:tcW w:w="8100" w:type="dxa"/>
          </w:tcPr>
          <w:p w14:paraId="26413B79" w14:textId="735A1287" w:rsidR="00154681" w:rsidRPr="000E3C5C" w:rsidRDefault="00154681" w:rsidP="00154681">
            <w:pPr>
              <w:pStyle w:val="Heading1"/>
              <w:spacing w:before="0" w:after="0"/>
              <w:ind w:right="478"/>
              <w:rPr>
                <w:rFonts w:ascii="Cambria" w:hAnsi="Cambria"/>
                <w:b/>
                <w:bCs/>
                <w:color w:val="000000" w:themeColor="text1"/>
                <w:spacing w:val="-2"/>
                <w:sz w:val="24"/>
                <w:szCs w:val="24"/>
              </w:rPr>
            </w:pPr>
            <w:r w:rsidRPr="000E3C5C">
              <w:rPr>
                <w:rFonts w:ascii="Cambria" w:hAnsi="Cambria"/>
                <w:color w:val="000000" w:themeColor="text1"/>
                <w:spacing w:val="-2"/>
                <w:sz w:val="24"/>
                <w:szCs w:val="24"/>
                <w:lang w:val="en-US"/>
              </w:rPr>
              <w:t>DVA-C02: AWS Certified Developer Associate</w:t>
            </w:r>
          </w:p>
        </w:tc>
      </w:tr>
      <w:tr w:rsidR="00154681" w:rsidRPr="000E3C5C" w14:paraId="70C29936" w14:textId="77777777" w:rsidTr="00154681">
        <w:tc>
          <w:tcPr>
            <w:tcW w:w="2520" w:type="dxa"/>
          </w:tcPr>
          <w:p w14:paraId="4255C9BC" w14:textId="77777777" w:rsidR="00154681" w:rsidRPr="000E3C5C" w:rsidRDefault="00154681" w:rsidP="00154681">
            <w:pPr>
              <w:pStyle w:val="Heading1"/>
              <w:spacing w:before="0" w:after="0"/>
              <w:ind w:right="478"/>
              <w:rPr>
                <w:rFonts w:ascii="Cambria" w:hAnsi="Cambria"/>
                <w:b/>
                <w:bCs/>
                <w:color w:val="000000" w:themeColor="text1"/>
                <w:spacing w:val="-2"/>
                <w:sz w:val="24"/>
                <w:szCs w:val="24"/>
              </w:rPr>
            </w:pPr>
            <w:r w:rsidRPr="000E3C5C">
              <w:rPr>
                <w:rFonts w:ascii="Cambria" w:hAnsi="Cambria"/>
                <w:b/>
                <w:bCs/>
                <w:color w:val="000000" w:themeColor="text1"/>
                <w:spacing w:val="-2"/>
                <w:sz w:val="24"/>
                <w:szCs w:val="24"/>
              </w:rPr>
              <w:t>Snowflake</w:t>
            </w:r>
          </w:p>
        </w:tc>
        <w:tc>
          <w:tcPr>
            <w:tcW w:w="8100" w:type="dxa"/>
          </w:tcPr>
          <w:p w14:paraId="70290570" w14:textId="77777777" w:rsidR="00154681" w:rsidRPr="000E3C5C" w:rsidRDefault="00154681" w:rsidP="00154681">
            <w:pPr>
              <w:pStyle w:val="Heading1"/>
              <w:spacing w:before="0" w:after="0"/>
              <w:ind w:right="478"/>
              <w:rPr>
                <w:rFonts w:ascii="Cambria" w:hAnsi="Cambria"/>
                <w:b/>
                <w:bCs/>
                <w:color w:val="000000" w:themeColor="text1"/>
                <w:spacing w:val="-2"/>
                <w:sz w:val="24"/>
                <w:szCs w:val="24"/>
              </w:rPr>
            </w:pPr>
            <w:r w:rsidRPr="000E3C5C">
              <w:rPr>
                <w:rFonts w:ascii="Cambria" w:hAnsi="Cambria"/>
                <w:color w:val="000000" w:themeColor="text1"/>
                <w:spacing w:val="-2"/>
                <w:sz w:val="24"/>
                <w:szCs w:val="24"/>
                <w:lang w:val="en-US"/>
              </w:rPr>
              <w:t>COF-C02: SnowPro Core Certification</w:t>
            </w:r>
          </w:p>
        </w:tc>
      </w:tr>
      <w:tr w:rsidR="00154681" w:rsidRPr="000E3C5C" w14:paraId="7B746B2C" w14:textId="77777777" w:rsidTr="00154681">
        <w:tc>
          <w:tcPr>
            <w:tcW w:w="2520" w:type="dxa"/>
          </w:tcPr>
          <w:p w14:paraId="747CB2A9" w14:textId="77777777" w:rsidR="00154681" w:rsidRPr="000E3C5C" w:rsidRDefault="00154681" w:rsidP="00154681">
            <w:pPr>
              <w:pStyle w:val="Heading1"/>
              <w:spacing w:before="0" w:after="0"/>
              <w:ind w:right="478"/>
              <w:rPr>
                <w:rFonts w:ascii="Cambria" w:hAnsi="Cambria"/>
                <w:b/>
                <w:bCs/>
                <w:color w:val="000000" w:themeColor="text1"/>
                <w:spacing w:val="-2"/>
                <w:sz w:val="24"/>
                <w:szCs w:val="24"/>
              </w:rPr>
            </w:pPr>
            <w:r w:rsidRPr="000E3C5C">
              <w:rPr>
                <w:rFonts w:ascii="Cambria" w:hAnsi="Cambria"/>
                <w:b/>
                <w:bCs/>
                <w:color w:val="000000" w:themeColor="text1"/>
                <w:spacing w:val="-2"/>
                <w:sz w:val="24"/>
                <w:szCs w:val="24"/>
              </w:rPr>
              <w:t>Salesforce</w:t>
            </w:r>
          </w:p>
        </w:tc>
        <w:tc>
          <w:tcPr>
            <w:tcW w:w="8100" w:type="dxa"/>
          </w:tcPr>
          <w:p w14:paraId="6EDEFBF2" w14:textId="77777777" w:rsidR="00154681" w:rsidRPr="000E3C5C" w:rsidRDefault="00154681" w:rsidP="00154681">
            <w:pPr>
              <w:pStyle w:val="Heading1"/>
              <w:spacing w:before="0" w:after="0"/>
              <w:ind w:right="478"/>
              <w:rPr>
                <w:rFonts w:ascii="Cambria" w:hAnsi="Cambria"/>
                <w:b/>
                <w:bCs/>
                <w:color w:val="000000" w:themeColor="text1"/>
                <w:spacing w:val="-2"/>
                <w:sz w:val="24"/>
                <w:szCs w:val="24"/>
              </w:rPr>
            </w:pPr>
            <w:r w:rsidRPr="000E3C5C">
              <w:rPr>
                <w:rFonts w:ascii="Cambria" w:hAnsi="Cambria"/>
                <w:color w:val="000000" w:themeColor="text1"/>
                <w:spacing w:val="-2"/>
                <w:sz w:val="24"/>
                <w:szCs w:val="24"/>
                <w:lang w:val="en-US"/>
              </w:rPr>
              <w:t>AI-201: Salesforce Certified Agentforce Specialist</w:t>
            </w:r>
          </w:p>
        </w:tc>
      </w:tr>
    </w:tbl>
    <w:p w14:paraId="0CCFFF1A" w14:textId="77777777" w:rsidR="00154681" w:rsidRPr="000E3C5C" w:rsidRDefault="00154681" w:rsidP="00154681">
      <w:pPr>
        <w:pStyle w:val="Heading1"/>
        <w:spacing w:after="0"/>
        <w:ind w:left="450" w:right="478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E3C5C">
        <w:rPr>
          <w:rFonts w:ascii="Cambria" w:hAnsi="Cambria"/>
          <w:b/>
          <w:bCs/>
          <w:color w:val="000000" w:themeColor="text1"/>
          <w:spacing w:val="-2"/>
          <w:sz w:val="24"/>
          <w:szCs w:val="24"/>
        </w:rPr>
        <w:t>EDUCATION:</w:t>
      </w:r>
    </w:p>
    <w:p w14:paraId="227A48D0" w14:textId="5C10531D" w:rsidR="00154681" w:rsidRPr="000E3C5C" w:rsidRDefault="00154681" w:rsidP="00154681">
      <w:pPr>
        <w:pStyle w:val="Heading2"/>
        <w:tabs>
          <w:tab w:val="left" w:pos="8209"/>
        </w:tabs>
        <w:spacing w:before="0" w:after="0"/>
        <w:ind w:left="450" w:right="478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0E3C5C">
        <w:rPr>
          <w:rFonts w:ascii="Cambria" w:hAnsi="Cambria"/>
          <w:b/>
          <w:bCs/>
          <w:color w:val="000000" w:themeColor="text1"/>
          <w:spacing w:val="-2"/>
          <w:sz w:val="24"/>
          <w:szCs w:val="24"/>
        </w:rPr>
        <w:t>JAIN</w:t>
      </w:r>
      <w:r w:rsidRPr="000E3C5C">
        <w:rPr>
          <w:rFonts w:ascii="Cambria" w:hAnsi="Cambria"/>
          <w:b/>
          <w:bCs/>
          <w:color w:val="000000" w:themeColor="text1"/>
          <w:spacing w:val="-10"/>
          <w:sz w:val="24"/>
          <w:szCs w:val="24"/>
        </w:rPr>
        <w:t xml:space="preserve"> </w:t>
      </w:r>
      <w:r w:rsidRPr="000E3C5C">
        <w:rPr>
          <w:rFonts w:ascii="Cambria" w:hAnsi="Cambria"/>
          <w:b/>
          <w:bCs/>
          <w:color w:val="000000" w:themeColor="text1"/>
          <w:spacing w:val="-2"/>
          <w:sz w:val="24"/>
          <w:szCs w:val="24"/>
        </w:rPr>
        <w:t>UNIVERSITY,</w:t>
      </w:r>
      <w:r w:rsidRPr="000E3C5C">
        <w:rPr>
          <w:rFonts w:ascii="Cambria" w:hAnsi="Cambria"/>
          <w:b/>
          <w:bCs/>
          <w:color w:val="000000" w:themeColor="text1"/>
          <w:spacing w:val="-10"/>
          <w:sz w:val="24"/>
          <w:szCs w:val="24"/>
        </w:rPr>
        <w:t xml:space="preserve"> </w:t>
      </w:r>
      <w:r w:rsidRPr="000E3C5C">
        <w:rPr>
          <w:rFonts w:ascii="Cambria" w:hAnsi="Cambria"/>
          <w:b/>
          <w:bCs/>
          <w:color w:val="000000" w:themeColor="text1"/>
          <w:spacing w:val="-2"/>
          <w:sz w:val="24"/>
          <w:szCs w:val="24"/>
        </w:rPr>
        <w:t>Bangalore,</w:t>
      </w:r>
      <w:r w:rsidRPr="000E3C5C">
        <w:rPr>
          <w:rFonts w:ascii="Cambria" w:hAnsi="Cambria"/>
          <w:b/>
          <w:bCs/>
          <w:color w:val="000000" w:themeColor="text1"/>
          <w:spacing w:val="-10"/>
          <w:sz w:val="24"/>
          <w:szCs w:val="24"/>
        </w:rPr>
        <w:t xml:space="preserve"> </w:t>
      </w:r>
      <w:r w:rsidRPr="000E3C5C">
        <w:rPr>
          <w:rFonts w:ascii="Cambria" w:hAnsi="Cambria"/>
          <w:b/>
          <w:bCs/>
          <w:color w:val="000000" w:themeColor="text1"/>
          <w:spacing w:val="-2"/>
          <w:sz w:val="24"/>
          <w:szCs w:val="24"/>
        </w:rPr>
        <w:t>India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ab/>
        <w:t xml:space="preserve">  </w:t>
      </w:r>
      <w:r w:rsidR="008A5C94"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August 2011 - June</w:t>
      </w:r>
      <w:r w:rsidRPr="000E3C5C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</w:t>
      </w:r>
      <w:r w:rsidRPr="000E3C5C">
        <w:rPr>
          <w:rFonts w:ascii="Cambria" w:hAnsi="Cambria"/>
          <w:b/>
          <w:bCs/>
          <w:color w:val="000000" w:themeColor="text1"/>
          <w:spacing w:val="-4"/>
          <w:sz w:val="24"/>
          <w:szCs w:val="24"/>
        </w:rPr>
        <w:t>2015</w:t>
      </w:r>
    </w:p>
    <w:p w14:paraId="3818736E" w14:textId="08B6E714" w:rsidR="00286D74" w:rsidRPr="000E3C5C" w:rsidRDefault="00154681" w:rsidP="00154681">
      <w:pPr>
        <w:pStyle w:val="BodyText"/>
        <w:spacing w:line="240" w:lineRule="auto"/>
        <w:ind w:left="450" w:right="478"/>
        <w:rPr>
          <w:b/>
          <w:bCs/>
          <w:color w:val="000000" w:themeColor="text1"/>
        </w:rPr>
      </w:pPr>
      <w:r w:rsidRPr="000E3C5C">
        <w:rPr>
          <w:b/>
          <w:bCs/>
          <w:color w:val="000000" w:themeColor="text1"/>
          <w:spacing w:val="-2"/>
        </w:rPr>
        <w:t>Bachelor</w:t>
      </w:r>
      <w:r w:rsidRPr="000E3C5C">
        <w:rPr>
          <w:b/>
          <w:bCs/>
          <w:color w:val="000000" w:themeColor="text1"/>
          <w:spacing w:val="-3"/>
        </w:rPr>
        <w:t xml:space="preserve"> </w:t>
      </w:r>
      <w:r w:rsidRPr="000E3C5C">
        <w:rPr>
          <w:b/>
          <w:bCs/>
          <w:color w:val="000000" w:themeColor="text1"/>
          <w:spacing w:val="-2"/>
        </w:rPr>
        <w:t>of</w:t>
      </w:r>
      <w:r w:rsidRPr="000E3C5C">
        <w:rPr>
          <w:b/>
          <w:bCs/>
          <w:color w:val="000000" w:themeColor="text1"/>
          <w:spacing w:val="-3"/>
        </w:rPr>
        <w:t xml:space="preserve"> </w:t>
      </w:r>
      <w:r w:rsidRPr="000E3C5C">
        <w:rPr>
          <w:b/>
          <w:bCs/>
          <w:color w:val="000000" w:themeColor="text1"/>
          <w:spacing w:val="-2"/>
        </w:rPr>
        <w:t>Technology,</w:t>
      </w:r>
      <w:r w:rsidRPr="000E3C5C">
        <w:rPr>
          <w:b/>
          <w:bCs/>
          <w:color w:val="000000" w:themeColor="text1"/>
          <w:spacing w:val="-3"/>
        </w:rPr>
        <w:t xml:space="preserve"> </w:t>
      </w:r>
      <w:r w:rsidRPr="000E3C5C">
        <w:rPr>
          <w:b/>
          <w:bCs/>
          <w:color w:val="000000" w:themeColor="text1"/>
          <w:spacing w:val="-2"/>
        </w:rPr>
        <w:t>Computer Science</w:t>
      </w:r>
      <w:r w:rsidRPr="000E3C5C">
        <w:rPr>
          <w:b/>
          <w:bCs/>
          <w:color w:val="000000" w:themeColor="text1"/>
          <w:spacing w:val="-3"/>
        </w:rPr>
        <w:t xml:space="preserve"> </w:t>
      </w:r>
      <w:r w:rsidRPr="000E3C5C">
        <w:rPr>
          <w:b/>
          <w:bCs/>
          <w:color w:val="000000" w:themeColor="text1"/>
          <w:spacing w:val="-2"/>
        </w:rPr>
        <w:t>and</w:t>
      </w:r>
      <w:r w:rsidRPr="000E3C5C">
        <w:rPr>
          <w:b/>
          <w:bCs/>
          <w:color w:val="000000" w:themeColor="text1"/>
          <w:spacing w:val="-3"/>
        </w:rPr>
        <w:t xml:space="preserve"> </w:t>
      </w:r>
      <w:r w:rsidRPr="000E3C5C">
        <w:rPr>
          <w:b/>
          <w:bCs/>
          <w:color w:val="000000" w:themeColor="text1"/>
          <w:spacing w:val="-2"/>
        </w:rPr>
        <w:t>Engineering</w:t>
      </w:r>
    </w:p>
    <w:sectPr w:rsidR="00286D74" w:rsidRPr="000E3C5C" w:rsidSect="00C65D1D">
      <w:pgSz w:w="12240" w:h="15840"/>
      <w:pgMar w:top="619" w:right="346" w:bottom="576" w:left="34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F386B" w14:textId="77777777" w:rsidR="00514B4D" w:rsidRDefault="00514B4D" w:rsidP="009324C6">
      <w:r>
        <w:separator/>
      </w:r>
    </w:p>
  </w:endnote>
  <w:endnote w:type="continuationSeparator" w:id="0">
    <w:p w14:paraId="382FF308" w14:textId="77777777" w:rsidR="00514B4D" w:rsidRDefault="00514B4D" w:rsidP="00932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5E4A3" w14:textId="77777777" w:rsidR="00514B4D" w:rsidRDefault="00514B4D" w:rsidP="009324C6">
      <w:r>
        <w:separator/>
      </w:r>
    </w:p>
  </w:footnote>
  <w:footnote w:type="continuationSeparator" w:id="0">
    <w:p w14:paraId="57B29DA7" w14:textId="77777777" w:rsidR="00514B4D" w:rsidRDefault="00514B4D" w:rsidP="009324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3DF"/>
    <w:multiLevelType w:val="hybridMultilevel"/>
    <w:tmpl w:val="DF404FC8"/>
    <w:lvl w:ilvl="0" w:tplc="31B6901C">
      <w:numFmt w:val="bullet"/>
      <w:lvlText w:val=""/>
      <w:lvlJc w:val="left"/>
      <w:pPr>
        <w:ind w:left="117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237122"/>
    <w:multiLevelType w:val="hybridMultilevel"/>
    <w:tmpl w:val="C5DE5C56"/>
    <w:lvl w:ilvl="0" w:tplc="31B6901C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C5DDB"/>
    <w:multiLevelType w:val="hybridMultilevel"/>
    <w:tmpl w:val="D1FC34D0"/>
    <w:lvl w:ilvl="0" w:tplc="31B6901C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10E1350A"/>
    <w:multiLevelType w:val="hybridMultilevel"/>
    <w:tmpl w:val="6AEC7C04"/>
    <w:lvl w:ilvl="0" w:tplc="31B6901C">
      <w:numFmt w:val="bullet"/>
      <w:lvlText w:val=""/>
      <w:lvlJc w:val="left"/>
      <w:pPr>
        <w:ind w:left="117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0A097E"/>
    <w:multiLevelType w:val="multilevel"/>
    <w:tmpl w:val="B2F2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76071"/>
    <w:multiLevelType w:val="multilevel"/>
    <w:tmpl w:val="48EA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46E51"/>
    <w:multiLevelType w:val="multilevel"/>
    <w:tmpl w:val="F3CC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71362"/>
    <w:multiLevelType w:val="hybridMultilevel"/>
    <w:tmpl w:val="8550DC82"/>
    <w:lvl w:ilvl="0" w:tplc="77405D64">
      <w:numFmt w:val="bullet"/>
      <w:lvlText w:val="➢"/>
      <w:lvlJc w:val="left"/>
      <w:pPr>
        <w:ind w:left="117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5"/>
        <w:position w:val="1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1F7E5D87"/>
    <w:multiLevelType w:val="hybridMultilevel"/>
    <w:tmpl w:val="226E26EA"/>
    <w:lvl w:ilvl="0" w:tplc="31B6901C">
      <w:numFmt w:val="bullet"/>
      <w:lvlText w:val=""/>
      <w:lvlJc w:val="left"/>
      <w:pPr>
        <w:ind w:left="117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7D4CAE"/>
    <w:multiLevelType w:val="multilevel"/>
    <w:tmpl w:val="C954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36EEA"/>
    <w:multiLevelType w:val="hybridMultilevel"/>
    <w:tmpl w:val="97FACB5C"/>
    <w:lvl w:ilvl="0" w:tplc="31B6901C">
      <w:numFmt w:val="bullet"/>
      <w:lvlText w:val=""/>
      <w:lvlJc w:val="left"/>
      <w:pPr>
        <w:ind w:left="471" w:hanging="360"/>
      </w:pPr>
      <w:rPr>
        <w:rFonts w:ascii="Symbol" w:eastAsia="Times New Roman" w:hAnsi="Symbol" w:cs="Times New Roman" w:hint="default"/>
        <w:b w:val="0"/>
        <w:bCs w:val="0"/>
        <w:i w:val="0"/>
        <w:iCs w:val="0"/>
        <w:spacing w:val="0"/>
        <w:w w:val="95"/>
        <w:position w:val="1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25E62C10"/>
    <w:multiLevelType w:val="multilevel"/>
    <w:tmpl w:val="4ED4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14B3A"/>
    <w:multiLevelType w:val="hybridMultilevel"/>
    <w:tmpl w:val="4F585652"/>
    <w:lvl w:ilvl="0" w:tplc="77405D64">
      <w:numFmt w:val="bullet"/>
      <w:lvlText w:val="➢"/>
      <w:lvlJc w:val="left"/>
      <w:pPr>
        <w:ind w:left="117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5"/>
        <w:position w:val="1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" w15:restartNumberingAfterBreak="0">
    <w:nsid w:val="298A46F1"/>
    <w:multiLevelType w:val="hybridMultilevel"/>
    <w:tmpl w:val="9404ECA8"/>
    <w:lvl w:ilvl="0" w:tplc="31B6901C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E74D6C"/>
    <w:multiLevelType w:val="hybridMultilevel"/>
    <w:tmpl w:val="E09AF4D2"/>
    <w:lvl w:ilvl="0" w:tplc="77405D64">
      <w:numFmt w:val="bullet"/>
      <w:lvlText w:val="➢"/>
      <w:lvlJc w:val="left"/>
      <w:pPr>
        <w:ind w:left="381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5"/>
        <w:position w:val="1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33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0" w:hanging="33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0" w:hanging="33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80" w:hanging="33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40" w:hanging="33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20" w:hanging="33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0" w:hanging="339"/>
      </w:pPr>
      <w:rPr>
        <w:rFonts w:hint="default"/>
        <w:lang w:val="en-US" w:eastAsia="en-US" w:bidi="ar-SA"/>
      </w:rPr>
    </w:lvl>
  </w:abstractNum>
  <w:abstractNum w:abstractNumId="15" w15:restartNumberingAfterBreak="0">
    <w:nsid w:val="2CE62A87"/>
    <w:multiLevelType w:val="multilevel"/>
    <w:tmpl w:val="6050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B7DA9"/>
    <w:multiLevelType w:val="multilevel"/>
    <w:tmpl w:val="FB74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50BCE"/>
    <w:multiLevelType w:val="hybridMultilevel"/>
    <w:tmpl w:val="335A55F6"/>
    <w:lvl w:ilvl="0" w:tplc="31B6901C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03A25"/>
    <w:multiLevelType w:val="multilevel"/>
    <w:tmpl w:val="98F4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0585F"/>
    <w:multiLevelType w:val="multilevel"/>
    <w:tmpl w:val="F742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2C2A64"/>
    <w:multiLevelType w:val="multilevel"/>
    <w:tmpl w:val="FAE0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E4BC1"/>
    <w:multiLevelType w:val="multilevel"/>
    <w:tmpl w:val="E7B8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C67C3"/>
    <w:multiLevelType w:val="hybridMultilevel"/>
    <w:tmpl w:val="135C2FA4"/>
    <w:lvl w:ilvl="0" w:tplc="31B6901C">
      <w:numFmt w:val="bullet"/>
      <w:lvlText w:val=""/>
      <w:lvlJc w:val="left"/>
      <w:pPr>
        <w:ind w:left="117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72809C9"/>
    <w:multiLevelType w:val="multilevel"/>
    <w:tmpl w:val="047E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F25FD"/>
    <w:multiLevelType w:val="multilevel"/>
    <w:tmpl w:val="4138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94BCD"/>
    <w:multiLevelType w:val="multilevel"/>
    <w:tmpl w:val="8CEA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273A1A"/>
    <w:multiLevelType w:val="multilevel"/>
    <w:tmpl w:val="8DDC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7C73A0"/>
    <w:multiLevelType w:val="multilevel"/>
    <w:tmpl w:val="0D58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FD2F14"/>
    <w:multiLevelType w:val="multilevel"/>
    <w:tmpl w:val="A7BC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3647E"/>
    <w:multiLevelType w:val="multilevel"/>
    <w:tmpl w:val="F970E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1B6266"/>
    <w:multiLevelType w:val="hybridMultilevel"/>
    <w:tmpl w:val="445CDCD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1" w15:restartNumberingAfterBreak="0">
    <w:nsid w:val="58A27E1F"/>
    <w:multiLevelType w:val="multilevel"/>
    <w:tmpl w:val="6AEC5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4E6748"/>
    <w:multiLevelType w:val="multilevel"/>
    <w:tmpl w:val="09D2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520C3A"/>
    <w:multiLevelType w:val="multilevel"/>
    <w:tmpl w:val="5DF8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140D8D"/>
    <w:multiLevelType w:val="hybridMultilevel"/>
    <w:tmpl w:val="04A8E5A2"/>
    <w:lvl w:ilvl="0" w:tplc="31B6901C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7B661A"/>
    <w:multiLevelType w:val="hybridMultilevel"/>
    <w:tmpl w:val="8C2603EC"/>
    <w:lvl w:ilvl="0" w:tplc="77405D64">
      <w:numFmt w:val="bullet"/>
      <w:lvlText w:val="➢"/>
      <w:lvlJc w:val="left"/>
      <w:pPr>
        <w:ind w:left="471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5"/>
        <w:position w:val="1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6" w15:restartNumberingAfterBreak="0">
    <w:nsid w:val="5FD533E9"/>
    <w:multiLevelType w:val="multilevel"/>
    <w:tmpl w:val="5596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BE0461"/>
    <w:multiLevelType w:val="multilevel"/>
    <w:tmpl w:val="7CA0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5F626A"/>
    <w:multiLevelType w:val="multilevel"/>
    <w:tmpl w:val="AE4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DA739C"/>
    <w:multiLevelType w:val="hybridMultilevel"/>
    <w:tmpl w:val="4986EB26"/>
    <w:lvl w:ilvl="0" w:tplc="04090001">
      <w:start w:val="1"/>
      <w:numFmt w:val="bullet"/>
      <w:lvlText w:val=""/>
      <w:lvlJc w:val="left"/>
      <w:pPr>
        <w:ind w:left="471" w:hanging="360"/>
      </w:pPr>
      <w:rPr>
        <w:rFonts w:ascii="Symbol" w:hAnsi="Symbol" w:hint="default"/>
        <w:b w:val="0"/>
        <w:bCs w:val="0"/>
        <w:i w:val="0"/>
        <w:iCs w:val="0"/>
        <w:spacing w:val="0"/>
        <w:w w:val="95"/>
        <w:position w:val="1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0" w15:restartNumberingAfterBreak="0">
    <w:nsid w:val="767D5EB6"/>
    <w:multiLevelType w:val="multilevel"/>
    <w:tmpl w:val="752A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F84C02"/>
    <w:multiLevelType w:val="multilevel"/>
    <w:tmpl w:val="3C28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627113"/>
    <w:multiLevelType w:val="multilevel"/>
    <w:tmpl w:val="7A6E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9E73CD"/>
    <w:multiLevelType w:val="hybridMultilevel"/>
    <w:tmpl w:val="2E54AAF0"/>
    <w:lvl w:ilvl="0" w:tplc="31B6901C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4" w15:restartNumberingAfterBreak="0">
    <w:nsid w:val="7DCE229D"/>
    <w:multiLevelType w:val="multilevel"/>
    <w:tmpl w:val="51B27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351201">
    <w:abstractNumId w:val="14"/>
  </w:num>
  <w:num w:numId="2" w16cid:durableId="560675902">
    <w:abstractNumId w:val="30"/>
  </w:num>
  <w:num w:numId="3" w16cid:durableId="131407403">
    <w:abstractNumId w:val="43"/>
  </w:num>
  <w:num w:numId="4" w16cid:durableId="1172649517">
    <w:abstractNumId w:val="2"/>
  </w:num>
  <w:num w:numId="5" w16cid:durableId="299893200">
    <w:abstractNumId w:val="4"/>
  </w:num>
  <w:num w:numId="6" w16cid:durableId="1843231748">
    <w:abstractNumId w:val="1"/>
  </w:num>
  <w:num w:numId="7" w16cid:durableId="757562624">
    <w:abstractNumId w:val="22"/>
  </w:num>
  <w:num w:numId="8" w16cid:durableId="1205754968">
    <w:abstractNumId w:val="34"/>
  </w:num>
  <w:num w:numId="9" w16cid:durableId="867840049">
    <w:abstractNumId w:val="3"/>
  </w:num>
  <w:num w:numId="10" w16cid:durableId="1032875753">
    <w:abstractNumId w:val="17"/>
  </w:num>
  <w:num w:numId="11" w16cid:durableId="2044623233">
    <w:abstractNumId w:val="8"/>
  </w:num>
  <w:num w:numId="12" w16cid:durableId="171922581">
    <w:abstractNumId w:val="13"/>
  </w:num>
  <w:num w:numId="13" w16cid:durableId="1425612698">
    <w:abstractNumId w:val="0"/>
  </w:num>
  <w:num w:numId="14" w16cid:durableId="1371145360">
    <w:abstractNumId w:val="12"/>
  </w:num>
  <w:num w:numId="15" w16cid:durableId="820082166">
    <w:abstractNumId w:val="7"/>
  </w:num>
  <w:num w:numId="16" w16cid:durableId="617951373">
    <w:abstractNumId w:val="35"/>
  </w:num>
  <w:num w:numId="17" w16cid:durableId="1697927031">
    <w:abstractNumId w:val="10"/>
  </w:num>
  <w:num w:numId="18" w16cid:durableId="1797412632">
    <w:abstractNumId w:val="39"/>
  </w:num>
  <w:num w:numId="19" w16cid:durableId="340787579">
    <w:abstractNumId w:val="27"/>
  </w:num>
  <w:num w:numId="20" w16cid:durableId="2050107706">
    <w:abstractNumId w:val="18"/>
  </w:num>
  <w:num w:numId="21" w16cid:durableId="1866019160">
    <w:abstractNumId w:val="25"/>
  </w:num>
  <w:num w:numId="22" w16cid:durableId="1248730531">
    <w:abstractNumId w:val="37"/>
  </w:num>
  <w:num w:numId="23" w16cid:durableId="1693804233">
    <w:abstractNumId w:val="26"/>
  </w:num>
  <w:num w:numId="24" w16cid:durableId="1443837636">
    <w:abstractNumId w:val="33"/>
  </w:num>
  <w:num w:numId="25" w16cid:durableId="1312173367">
    <w:abstractNumId w:val="21"/>
  </w:num>
  <w:num w:numId="26" w16cid:durableId="1165170652">
    <w:abstractNumId w:val="9"/>
  </w:num>
  <w:num w:numId="27" w16cid:durableId="242222485">
    <w:abstractNumId w:val="32"/>
  </w:num>
  <w:num w:numId="28" w16cid:durableId="468327678">
    <w:abstractNumId w:val="40"/>
  </w:num>
  <w:num w:numId="29" w16cid:durableId="1823309263">
    <w:abstractNumId w:val="6"/>
  </w:num>
  <w:num w:numId="30" w16cid:durableId="158423989">
    <w:abstractNumId w:val="16"/>
  </w:num>
  <w:num w:numId="31" w16cid:durableId="739405698">
    <w:abstractNumId w:val="5"/>
  </w:num>
  <w:num w:numId="32" w16cid:durableId="255679055">
    <w:abstractNumId w:val="15"/>
  </w:num>
  <w:num w:numId="33" w16cid:durableId="712539007">
    <w:abstractNumId w:val="38"/>
  </w:num>
  <w:num w:numId="34" w16cid:durableId="982125918">
    <w:abstractNumId w:val="41"/>
  </w:num>
  <w:num w:numId="35" w16cid:durableId="719011249">
    <w:abstractNumId w:val="28"/>
  </w:num>
  <w:num w:numId="36" w16cid:durableId="1185560854">
    <w:abstractNumId w:val="11"/>
  </w:num>
  <w:num w:numId="37" w16cid:durableId="1980307233">
    <w:abstractNumId w:val="19"/>
  </w:num>
  <w:num w:numId="38" w16cid:durableId="1536691577">
    <w:abstractNumId w:val="23"/>
  </w:num>
  <w:num w:numId="39" w16cid:durableId="931401963">
    <w:abstractNumId w:val="20"/>
  </w:num>
  <w:num w:numId="40" w16cid:durableId="1434588954">
    <w:abstractNumId w:val="29"/>
  </w:num>
  <w:num w:numId="41" w16cid:durableId="822039169">
    <w:abstractNumId w:val="31"/>
  </w:num>
  <w:num w:numId="42" w16cid:durableId="505829118">
    <w:abstractNumId w:val="36"/>
  </w:num>
  <w:num w:numId="43" w16cid:durableId="316811870">
    <w:abstractNumId w:val="44"/>
  </w:num>
  <w:num w:numId="44" w16cid:durableId="1782140960">
    <w:abstractNumId w:val="24"/>
  </w:num>
  <w:num w:numId="45" w16cid:durableId="211675020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4C6"/>
    <w:rsid w:val="00046156"/>
    <w:rsid w:val="00062A1D"/>
    <w:rsid w:val="000E3C5C"/>
    <w:rsid w:val="000E56D2"/>
    <w:rsid w:val="00154681"/>
    <w:rsid w:val="00174A41"/>
    <w:rsid w:val="001910D2"/>
    <w:rsid w:val="001D2577"/>
    <w:rsid w:val="001F65A2"/>
    <w:rsid w:val="001F742C"/>
    <w:rsid w:val="00214DBB"/>
    <w:rsid w:val="002421C2"/>
    <w:rsid w:val="00252F77"/>
    <w:rsid w:val="00257100"/>
    <w:rsid w:val="00286D74"/>
    <w:rsid w:val="002A24B7"/>
    <w:rsid w:val="002B50EC"/>
    <w:rsid w:val="002D148A"/>
    <w:rsid w:val="002D3549"/>
    <w:rsid w:val="00315207"/>
    <w:rsid w:val="0032297E"/>
    <w:rsid w:val="00326464"/>
    <w:rsid w:val="003556C6"/>
    <w:rsid w:val="00392D9C"/>
    <w:rsid w:val="003A4E10"/>
    <w:rsid w:val="0044483E"/>
    <w:rsid w:val="00451F2B"/>
    <w:rsid w:val="0045423C"/>
    <w:rsid w:val="00462E05"/>
    <w:rsid w:val="004A3142"/>
    <w:rsid w:val="004A4FB3"/>
    <w:rsid w:val="004B2396"/>
    <w:rsid w:val="004E0974"/>
    <w:rsid w:val="004F4551"/>
    <w:rsid w:val="00512369"/>
    <w:rsid w:val="00514B4D"/>
    <w:rsid w:val="00570581"/>
    <w:rsid w:val="00592F15"/>
    <w:rsid w:val="005F3460"/>
    <w:rsid w:val="00612FE9"/>
    <w:rsid w:val="00645342"/>
    <w:rsid w:val="006630AD"/>
    <w:rsid w:val="006872B3"/>
    <w:rsid w:val="006B79C8"/>
    <w:rsid w:val="006E68F6"/>
    <w:rsid w:val="00766914"/>
    <w:rsid w:val="007B4152"/>
    <w:rsid w:val="00802691"/>
    <w:rsid w:val="008A5C94"/>
    <w:rsid w:val="00925B29"/>
    <w:rsid w:val="009324C6"/>
    <w:rsid w:val="0093557D"/>
    <w:rsid w:val="009532E0"/>
    <w:rsid w:val="009C6A35"/>
    <w:rsid w:val="009E077A"/>
    <w:rsid w:val="00A742D8"/>
    <w:rsid w:val="00A768EE"/>
    <w:rsid w:val="00AA1CA8"/>
    <w:rsid w:val="00AB0BC7"/>
    <w:rsid w:val="00B10350"/>
    <w:rsid w:val="00B12808"/>
    <w:rsid w:val="00B45EA3"/>
    <w:rsid w:val="00B53027"/>
    <w:rsid w:val="00B918F9"/>
    <w:rsid w:val="00B953FA"/>
    <w:rsid w:val="00C07555"/>
    <w:rsid w:val="00C164F5"/>
    <w:rsid w:val="00C21A93"/>
    <w:rsid w:val="00C65D1D"/>
    <w:rsid w:val="00C7210C"/>
    <w:rsid w:val="00C8727E"/>
    <w:rsid w:val="00CC0F04"/>
    <w:rsid w:val="00CD6FD4"/>
    <w:rsid w:val="00D04A50"/>
    <w:rsid w:val="00D34A98"/>
    <w:rsid w:val="00D848FE"/>
    <w:rsid w:val="00D87587"/>
    <w:rsid w:val="00D914E0"/>
    <w:rsid w:val="00D964A8"/>
    <w:rsid w:val="00DA4990"/>
    <w:rsid w:val="00E074FE"/>
    <w:rsid w:val="00E1545E"/>
    <w:rsid w:val="00E50383"/>
    <w:rsid w:val="00E61F67"/>
    <w:rsid w:val="00E70A13"/>
    <w:rsid w:val="00ED2D7F"/>
    <w:rsid w:val="00F01E93"/>
    <w:rsid w:val="00F150D3"/>
    <w:rsid w:val="00F36AEB"/>
    <w:rsid w:val="00F5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AAD61"/>
  <w15:chartTrackingRefBased/>
  <w15:docId w15:val="{331AECEE-0B76-F945-A906-EE8141091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4C6"/>
    <w:pPr>
      <w:widowControl w:val="0"/>
      <w:autoSpaceDE w:val="0"/>
      <w:autoSpaceDN w:val="0"/>
      <w:spacing w:before="0" w:beforeAutospacing="0" w:after="0" w:afterAutospacing="0"/>
      <w:ind w:left="0" w:firstLine="0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2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4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4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4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4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2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4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4C6"/>
    <w:pPr>
      <w:numPr>
        <w:ilvl w:val="1"/>
      </w:numPr>
      <w:spacing w:after="160"/>
      <w:ind w:left="36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4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32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4C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324C6"/>
    <w:pPr>
      <w:spacing w:line="240" w:lineRule="exact"/>
      <w:ind w:left="36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324C6"/>
    <w:rPr>
      <w:rFonts w:ascii="Cambria" w:eastAsia="Cambria" w:hAnsi="Cambria" w:cs="Cambria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64F5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9532E0"/>
    <w:pPr>
      <w:spacing w:line="277" w:lineRule="exact"/>
      <w:ind w:left="122"/>
    </w:pPr>
  </w:style>
  <w:style w:type="table" w:styleId="TableGrid">
    <w:name w:val="Table Grid"/>
    <w:basedOn w:val="TableNormal"/>
    <w:uiPriority w:val="39"/>
    <w:rsid w:val="009532E0"/>
    <w:pPr>
      <w:spacing w:before="0" w:beforeAutospacing="0" w:after="0" w:afterAutospacing="0"/>
      <w:ind w:left="0" w:firstLine="0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530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Normal"/>
    <w:rsid w:val="00D914E0"/>
    <w:pPr>
      <w:widowControl/>
      <w:autoSpaceDE/>
      <w:autoSpaceDN/>
    </w:pPr>
    <w:rPr>
      <w:rFonts w:ascii="Garamond" w:eastAsia="Times New Roman" w:hAnsi="Garamond" w:cs="Times New Roman"/>
      <w:color w:val="000000"/>
      <w:sz w:val="15"/>
      <w:szCs w:val="15"/>
    </w:rPr>
  </w:style>
  <w:style w:type="character" w:customStyle="1" w:styleId="apple-converted-space">
    <w:name w:val="apple-converted-space"/>
    <w:basedOn w:val="DefaultParagraphFont"/>
    <w:rsid w:val="00D914E0"/>
  </w:style>
  <w:style w:type="character" w:customStyle="1" w:styleId="s1">
    <w:name w:val="s1"/>
    <w:basedOn w:val="DefaultParagraphFont"/>
    <w:rsid w:val="00C21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vansairayalla.work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avansai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115E38A-11E4-7449-B8DB-BF9FAC324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5</Pages>
  <Words>2615</Words>
  <Characters>14906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Rayalla Pavan Sai</dc:creator>
  <cp:keywords/>
  <dc:description/>
  <cp:lastModifiedBy>Pavan Sai Rayalla</cp:lastModifiedBy>
  <cp:revision>21</cp:revision>
  <cp:lastPrinted>2026-02-09T16:10:00Z</cp:lastPrinted>
  <dcterms:created xsi:type="dcterms:W3CDTF">2026-02-09T16:11:00Z</dcterms:created>
  <dcterms:modified xsi:type="dcterms:W3CDTF">2026-03-03T13:52:00Z</dcterms:modified>
</cp:coreProperties>
</file>