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46C8B">
      <w:pPr>
        <w:spacing w:after="0" w:line="240" w:lineRule="auto"/>
        <w:ind w:left="142" w:right="118"/>
        <w:jc w:val="both"/>
        <w:rPr>
          <w:rFonts w:hint="default" w:ascii="Aptos" w:hAnsi="Aptos"/>
          <w:b/>
          <w:bCs/>
          <w:lang w:val="en-US"/>
        </w:rPr>
      </w:pPr>
      <w:r>
        <w:rPr>
          <w:rFonts w:ascii="Aptos" w:hAnsi="Aptos"/>
          <w:b/>
          <w:bCs/>
        </w:rPr>
        <w:t xml:space="preserve">Mail: </w:t>
      </w:r>
      <w:r>
        <w:rPr>
          <w:rFonts w:hint="default" w:ascii="Aptos" w:hAnsi="Aptos"/>
          <w:b/>
          <w:bCs/>
          <w:lang w:val="en-US"/>
        </w:rPr>
        <w:t>sai@srimatech.com</w:t>
      </w:r>
    </w:p>
    <w:p w14:paraId="615389B2">
      <w:pPr>
        <w:spacing w:after="0" w:line="240" w:lineRule="auto"/>
        <w:ind w:left="142" w:right="118"/>
        <w:jc w:val="both"/>
        <w:rPr>
          <w:rFonts w:hint="default" w:ascii="Aptos" w:hAnsi="Aptos"/>
          <w:b/>
          <w:bCs/>
          <w:lang w:val="en-US"/>
        </w:rPr>
      </w:pPr>
      <w:r>
        <w:rPr>
          <w:rFonts w:ascii="Aptos" w:hAnsi="Aptos"/>
          <w:b/>
          <w:bCs/>
        </w:rPr>
        <w:t xml:space="preserve">Mobile: </w:t>
      </w:r>
      <w:r>
        <w:rPr>
          <w:rFonts w:ascii="Aptos" w:hAnsi="Aptos"/>
          <w:b/>
          <w:bCs/>
          <w:color w:val="0070C0"/>
        </w:rPr>
        <w:t xml:space="preserve">+1 </w:t>
      </w:r>
      <w:r>
        <w:rPr>
          <w:rFonts w:hint="default" w:ascii="Aptos" w:hAnsi="Aptos"/>
          <w:b/>
          <w:bCs/>
          <w:color w:val="0070C0"/>
          <w:lang w:val="en-US"/>
        </w:rPr>
        <w:t>470 398 0142</w:t>
      </w:r>
      <w:bookmarkStart w:id="0" w:name="_GoBack"/>
      <w:bookmarkEnd w:id="0"/>
    </w:p>
    <w:p w14:paraId="1EEFEC18">
      <w:pPr>
        <w:spacing w:after="0" w:line="240" w:lineRule="auto"/>
        <w:ind w:left="142" w:right="118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LinkedIn: </w:t>
      </w:r>
      <w:r>
        <w:fldChar w:fldCharType="begin"/>
      </w:r>
      <w:r>
        <w:instrText xml:space="preserve"> HYPERLINK "https://www.linkedin.com/in/pallepramodreddy/" </w:instrText>
      </w:r>
      <w:r>
        <w:fldChar w:fldCharType="separate"/>
      </w:r>
      <w:r>
        <w:rPr>
          <w:rStyle w:val="16"/>
          <w:rFonts w:ascii="Aptos" w:hAnsi="Aptos"/>
          <w:b/>
          <w:bCs/>
        </w:rPr>
        <w:t>https://www.linkedin.com/in/pallepramodreddy/</w:t>
      </w:r>
      <w:r>
        <w:rPr>
          <w:rStyle w:val="16"/>
          <w:rFonts w:ascii="Aptos" w:hAnsi="Aptos"/>
          <w:b/>
          <w:bCs/>
        </w:rPr>
        <w:fldChar w:fldCharType="end"/>
      </w:r>
      <w:r>
        <w:rPr>
          <w:rFonts w:ascii="Aptos" w:hAnsi="Aptos"/>
          <w:b/>
          <w:bCs/>
        </w:rPr>
        <w:t xml:space="preserve"> </w:t>
      </w:r>
    </w:p>
    <w:p w14:paraId="338EF765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4CD8D18E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SUMMARY</w:t>
      </w:r>
    </w:p>
    <w:p w14:paraId="7D0A37D0">
      <w:pPr>
        <w:pStyle w:val="34"/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524788B5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AI/ML Engineer with 11+ years of experience in designing and deploying enterprise-grade AI solutions across healthcare and financial domains. </w:t>
      </w:r>
    </w:p>
    <w:p w14:paraId="15C7E3EA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Specialized in Agentic AI systems, including autonomous multi-agent orchestration using LangChain, AutoGen, and LangGraph, coupled with advanced LLM fine-tuning (LoRA, PEFT) and Retrieval-Augmented Generation (RAG).</w:t>
      </w:r>
    </w:p>
    <w:p w14:paraId="1CF40D39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Proficient in Python and industry-standard ML frameworks including TensorFlow, PyTorch, and Hugging Face Transformers.</w:t>
      </w:r>
    </w:p>
    <w:p w14:paraId="4D295089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Proven success in building MLOps pipelines using industry-standard frameworks such as MLflow and Kubeflow, with strong familiarity across open-source AI/ML libraries like Hugging Face, spaCy, Gensim, and LangChain. </w:t>
      </w:r>
    </w:p>
    <w:p w14:paraId="1DE73FCC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AI-powered clinical decision support systems for healthcare using GenAI and LLMs on Vertex AI, enabling automated EHR summarization, disease prediction, and HIPAA-compliant deployment.</w:t>
      </w:r>
    </w:p>
    <w:p w14:paraId="771B8388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Expertise in NLP (NER, topic modeling), data engineering (BigQuery, Dataflow, Cosmos DB), and deploying secure, scalable AI services via Kubernetes, AKS, and microservices-based APIs.</w:t>
      </w:r>
    </w:p>
    <w:p w14:paraId="12E0B57B">
      <w:pPr>
        <w:pStyle w:val="34"/>
        <w:numPr>
          <w:ilvl w:val="0"/>
          <w:numId w:val="1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Mentored cross-functional teams in AI model development, MLOps best practices, and domain-specific AI implementations in high-regulation environments (HIPAA, PCI-DSS, GDPR).</w:t>
      </w:r>
    </w:p>
    <w:p w14:paraId="41B521A9">
      <w:pPr>
        <w:pStyle w:val="34"/>
        <w:spacing w:after="0" w:line="240" w:lineRule="auto"/>
        <w:ind w:left="142" w:right="118"/>
        <w:jc w:val="both"/>
        <w:rPr>
          <w:rFonts w:ascii="Aptos" w:hAnsi="Aptos"/>
          <w:b/>
          <w:bCs/>
        </w:rPr>
      </w:pPr>
    </w:p>
    <w:p w14:paraId="49C35448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Technical Skills</w:t>
      </w:r>
    </w:p>
    <w:p w14:paraId="730B3052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03DD7F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Machine Learning &amp; Deep Learning:</w:t>
      </w:r>
      <w:r>
        <w:rPr>
          <w:rFonts w:ascii="Aptos" w:hAnsi="Aptos"/>
        </w:rPr>
        <w:t xml:space="preserve"> LLM Fine-Tuning (LoRA, PEFT), RAG, Neural Networks, GNNs, Bayesian Models, Reinforcement Learning, Predictive Analytics</w:t>
      </w:r>
    </w:p>
    <w:p w14:paraId="637D6F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Natural Language Processing (NLP) &amp; Generative AI:</w:t>
      </w:r>
      <w:r>
        <w:rPr>
          <w:rFonts w:ascii="Aptos" w:hAnsi="Aptos"/>
        </w:rPr>
        <w:t xml:space="preserve"> GPT-4, Claude, Gemini, BERT, T5, LLaMA, NER, Sentiment Analysis, Topic Modeling, spaCy, Gensim, Hugging Face, LangChain, AutoGen, LangGraph</w:t>
      </w:r>
    </w:p>
    <w:p w14:paraId="5E28CE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MLOps &amp; Model Deployment:</w:t>
      </w:r>
      <w:r>
        <w:rPr>
          <w:rFonts w:ascii="Aptos" w:hAnsi="Aptos"/>
        </w:rPr>
        <w:t xml:space="preserve"> MLflow, Kubeflow, Azure ML, AWS SageMaker, CI/CD, Model Optimization (ONNX, TensorRT, Quantization), Vertex AI Pipelines, Google Cloud Build, GitHub Actions</w:t>
      </w:r>
    </w:p>
    <w:p w14:paraId="5E8671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Big Data &amp; Data Engineering:</w:t>
      </w:r>
      <w:r>
        <w:rPr>
          <w:rFonts w:ascii="Aptos" w:hAnsi="Aptos"/>
        </w:rPr>
        <w:t xml:space="preserve"> SQL, NoSQL, Snowflake, Azure Synapse, Delta Lake, Weaviate, Pinecone, Neo4j, Databricks, PySpark, Azure Data Factory</w:t>
      </w:r>
    </w:p>
    <w:p w14:paraId="66AD7D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Cloud &amp; DevOps:</w:t>
      </w:r>
      <w:r>
        <w:rPr>
          <w:rFonts w:ascii="Aptos" w:hAnsi="Aptos"/>
        </w:rPr>
        <w:t xml:space="preserve"> Azure ML, Azure OpenAI, Azure AKS, Azure Functions, AWS SageMaker, Lambda, Bedrock, Docker, Kubernetes, Azure Key Vault, IAM Policies</w:t>
      </w:r>
    </w:p>
    <w:p w14:paraId="28C145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AI-Driven Automation &amp; Testing:</w:t>
      </w:r>
      <w:r>
        <w:rPr>
          <w:rFonts w:ascii="Aptos" w:hAnsi="Aptos"/>
        </w:rPr>
        <w:t xml:space="preserve"> Selenium, UFT, API Testing (Postman, SoapUI), AI-Based Defect Prediction, Log Analysis (spaCy, NLP), JMeter, LoadRunner, Burp Suite</w:t>
      </w:r>
    </w:p>
    <w:p w14:paraId="763423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>Programming &amp; Tools:</w:t>
      </w:r>
      <w:r>
        <w:rPr>
          <w:rFonts w:ascii="Aptos" w:hAnsi="Aptos"/>
        </w:rPr>
        <w:t xml:space="preserve"> Python, SQL, Bash, R, TensorFlow, PyTorch, Scikit-learn, Tableau, Power BI, Git, Jenkins, Azure DevOps</w:t>
      </w:r>
    </w:p>
    <w:p w14:paraId="56E7804A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103682BE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EDUCATION:</w:t>
      </w:r>
    </w:p>
    <w:p w14:paraId="0DEB7ED6">
      <w:pPr>
        <w:pStyle w:val="34"/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3E5F4A3C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 xml:space="preserve">Bachelor from Lovely Professional University in Computer Science </w:t>
      </w:r>
    </w:p>
    <w:p w14:paraId="35F63078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35680813">
      <w:pPr>
        <w:shd w:val="clear" w:color="auto" w:fill="ECECEC" w:themeFill="accent3" w:themeFillTint="33"/>
        <w:spacing w:after="0" w:line="240" w:lineRule="auto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WORK EXPERIENCE</w:t>
      </w:r>
    </w:p>
    <w:p w14:paraId="461E88FA">
      <w:pPr>
        <w:pStyle w:val="39"/>
        <w:ind w:right="118"/>
        <w:jc w:val="both"/>
        <w:rPr>
          <w:rFonts w:ascii="Aptos" w:hAnsi="Aptos"/>
          <w:b/>
          <w:bCs/>
        </w:rPr>
      </w:pPr>
    </w:p>
    <w:p w14:paraId="0C2A46D2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Cure Metrix, CA</w:t>
      </w:r>
    </w:p>
    <w:p w14:paraId="4BDC47F5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March 2023 – To Date</w:t>
      </w:r>
    </w:p>
    <w:p w14:paraId="00471503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0E1433A9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78DDB549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and deployed production-grade clinical AI applications using Generative AI and agentic frameworks (LangChain, AutoGen), incorporating RAG pipelines and fine-tuned LLMs (LoRA, PEFT) on Vertex AI to automate diagnosis and EHR summarization.</w:t>
      </w:r>
    </w:p>
    <w:p w14:paraId="211B49D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and deployed multiple autonomous agents using LangChain, AutoGen, and LangGraph to deliver clinical decision support via multi-step reasoning and personalized EHR summarization in a production environment.</w:t>
      </w:r>
    </w:p>
    <w:p w14:paraId="36CCC0F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Optimized agent response generation via prompt engineering techniques in LangChain, enhancing factual accuracy and contextual relevance of LLM outputs in healthcare applications.</w:t>
      </w:r>
    </w:p>
    <w:p w14:paraId="782203B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Fine-tuned LLMs using LoRA and PEFT in Python for deployment-ready inference on Vertex AI and GKE; collaborated with Java microservices for backend integration and data flow handling.</w:t>
      </w:r>
    </w:p>
    <w:p w14:paraId="24F0260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scalable RAG pipelines in LangChain and LlamaIndex using varied chunking strategies (sliding window, semantic, metadata-aware) and integrated with vector DBs (Pinecone, FAISS, Weaviate) for high-performance retrieval.</w:t>
      </w:r>
    </w:p>
    <w:p w14:paraId="268E4B63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Streamlined continuous model delivery pipelines on Vertex AI Pipelines, integrating Hugging Face Transformers into agent frameworks for scalable, reproducible GenAI workflows.</w:t>
      </w:r>
    </w:p>
    <w:p w14:paraId="16DC8604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FastAPI endpoints to serve multi-agent LLM interactions, enabling real-time integration between front-end dashboards and backend GenAI services.</w:t>
      </w:r>
    </w:p>
    <w:p w14:paraId="6B5C67BC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Deployed GenAI-based agents on Vertex AI and GKE with secure, HIPAA-compliant architecture, integrating with Google’s Agent Builder (AI Applications) for production rollout.</w:t>
      </w:r>
    </w:p>
    <w:p w14:paraId="425D9E1E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Dialogflow CX with LangChain-powered agents to enable natural-language-based clinical support systems and enhance conversational flow.</w:t>
      </w:r>
    </w:p>
    <w:p w14:paraId="633E82ED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FastAPI-based microservices to expose agent endpoints and virtual assistant functionalities integrated into EHR platforms, improving clinician workflows.</w:t>
      </w:r>
    </w:p>
    <w:p w14:paraId="59DEA704">
      <w:pPr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Mentored junior AI engineers on best practices in GenAI development, GCP MLOps, and healthcare AI deployment.</w:t>
      </w:r>
    </w:p>
    <w:p w14:paraId="0AF400C4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4347C477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Environment</w:t>
      </w:r>
      <w:r>
        <w:rPr>
          <w:rFonts w:ascii="Aptos" w:hAnsi="Aptos"/>
        </w:rPr>
        <w:t>: Python, TensorFlow, PyTorch, Hugging Face, spaCy, Gensim, Vertex AI, PaLM API, Google Kubernetes Engine (GKE), MLflow, REST APIs, Docker, Kubernetes, Weaviate, Pinecone</w:t>
      </w:r>
    </w:p>
    <w:p w14:paraId="126DA808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2B15E924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Ellevest Financial Services, NY</w:t>
      </w:r>
    </w:p>
    <w:p w14:paraId="029DC6D9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AI/ML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February 2022 – February 2023 </w:t>
      </w:r>
    </w:p>
    <w:p w14:paraId="361A6194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79E23238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4E20AF3C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AI-driven financial agents using Python and PyTorch to detect fraud and assess investment risks, integrating LLM-based insights into autonomous decision systems.</w:t>
      </w:r>
    </w:p>
    <w:p w14:paraId="6E986749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Fine-tuned finance-specialized LLMs using Azure OpenAI and deployed them in RAG-enabled agentic workflows, automating SEC filing analysis and real-time sentiment extraction from earnings calls for faster market insights.</w:t>
      </w:r>
    </w:p>
    <w:p w14:paraId="7627301D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Engineered multi-agent coordination protocols using LangChain, LangGraph, and Hugging Face to manage financial goal planning, fraud detection, and compliance verification in parallel workflows.</w:t>
      </w:r>
    </w:p>
    <w:p w14:paraId="1A502A07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autonomous investment strategy agents that continuously monitored market data, adjusted risk profiles, and rebalanced portfolios without manual intervention.</w:t>
      </w:r>
    </w:p>
    <w:p w14:paraId="3A124EA6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agentic decision outputs into Cosmos DB-powered fraud monitoring dashboards, enabling instant risk assessment and alert generation with LangChain-driven LLM inference.</w:t>
      </w:r>
    </w:p>
    <w:p w14:paraId="5703771D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Designed scalable agent backends that processed large-scale financial datasets and communicated with front-end dashboards via FastAPI and LLM APIs.</w:t>
      </w:r>
    </w:p>
    <w:p w14:paraId="4D8F60C2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Built LLM-integrated agents to interface with front-end systems using FastAPI and Dialogflow CX, delivering financial recommendations via natural-language interfaces.</w:t>
      </w:r>
    </w:p>
    <w:p w14:paraId="2206DD3F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Orchestrated multi-agent workflows using LangChain and task-routing mechanisms, enabling coordinated execution of tasks such as financial goal planning, regulatory checks, and portfolio simulation.</w:t>
      </w:r>
    </w:p>
    <w:p w14:paraId="7F9D3F07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Delivered personalized portfolio strategies via LLM-powered FastAPI endpoints, integrating with frontend investment dashboards and ensuring real-time user interactions.</w:t>
      </w:r>
    </w:p>
    <w:p w14:paraId="15B9C821">
      <w:pPr>
        <w:pStyle w:val="34"/>
        <w:numPr>
          <w:ilvl w:val="0"/>
          <w:numId w:val="2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financial agents with AKS and Google’s Agent Builder (AI Applications), ensuring compliant and scalable production deployment of GenAI systems.</w:t>
      </w:r>
    </w:p>
    <w:p w14:paraId="3BF5072D">
      <w:pPr>
        <w:pStyle w:val="34"/>
        <w:spacing w:after="0" w:line="240" w:lineRule="auto"/>
        <w:ind w:left="142" w:right="118"/>
        <w:jc w:val="both"/>
        <w:rPr>
          <w:rFonts w:ascii="Aptos" w:hAnsi="Aptos"/>
        </w:rPr>
      </w:pPr>
    </w:p>
    <w:p w14:paraId="17742B65">
      <w:pPr>
        <w:spacing w:after="0" w:line="240" w:lineRule="auto"/>
        <w:ind w:left="142" w:right="118" w:hanging="284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 xml:space="preserve">Environment: </w:t>
      </w:r>
      <w:r>
        <w:rPr>
          <w:rFonts w:ascii="Aptos" w:hAnsi="Aptos"/>
        </w:rPr>
        <w:t>Python, TensorFlow, PyTorch, Hugging Face, Azure ML, Azure OpenAI, Azure Synapse, Azure Data Factory, Azure Bot Services, Cosmos DB, AKS, MLflow, SQL, NoSQL, SHAP, LangChain, Graphn</w:t>
      </w:r>
    </w:p>
    <w:p w14:paraId="6A129711">
      <w:pPr>
        <w:spacing w:after="0" w:line="240" w:lineRule="auto"/>
        <w:ind w:left="142" w:right="118" w:hanging="284"/>
        <w:jc w:val="both"/>
        <w:rPr>
          <w:rFonts w:ascii="Aptos" w:hAnsi="Aptos"/>
          <w:b/>
          <w:bCs/>
        </w:rPr>
      </w:pPr>
    </w:p>
    <w:p w14:paraId="2A7B402F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Uniphore, India</w:t>
      </w:r>
    </w:p>
    <w:p w14:paraId="555A0944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AI/ML Automation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            January 2016 – March 2020</w:t>
      </w:r>
    </w:p>
    <w:p w14:paraId="063C0F27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1E76F4D9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4D196E56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an AI-powered test automation framework, integrating machine learning-based defect prediction models to optimize test execution and failure analysis.</w:t>
      </w:r>
    </w:p>
    <w:p w14:paraId="63AAAD76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Implemented NLP-driven log analysis using spaCy and Gensim, enabling automated detection of error patterns in system logs for proactive issue resolution.</w:t>
      </w:r>
    </w:p>
    <w:p w14:paraId="38B7CB17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Applied unsupervised learning techniques such as clustering for anomaly detection in system logs and root cause analysis.</w:t>
      </w:r>
    </w:p>
    <w:p w14:paraId="2119E87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Enhanced existing AI test automation frameworks by incorporating Selenium for UI regression and workflow validations across conversational AI platforms.</w:t>
      </w:r>
    </w:p>
    <w:p w14:paraId="20BEDD2B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Deployed performance testing automation using JMeter and LoadRunner, ensuring scalability and reliability assessments for enterprise applications.</w:t>
      </w:r>
    </w:p>
    <w:p w14:paraId="625E7EA3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cloud-based test environments using Azure ML for automated model validation, test data generation, and environment provisioning.</w:t>
      </w:r>
    </w:p>
    <w:p w14:paraId="446C09C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Established QA automation best practices, mentoring teams on AI-driven test strategies, CI/CD pipelines, and test data automation techniques.</w:t>
      </w:r>
    </w:p>
    <w:p w14:paraId="743F7F6F">
      <w:pPr>
        <w:spacing w:after="0" w:line="240" w:lineRule="auto"/>
        <w:ind w:left="142" w:right="118"/>
        <w:jc w:val="both"/>
        <w:rPr>
          <w:rFonts w:ascii="Aptos" w:hAnsi="Aptos"/>
        </w:rPr>
      </w:pPr>
    </w:p>
    <w:p w14:paraId="4C78C82F">
      <w:pPr>
        <w:spacing w:after="0" w:line="240" w:lineRule="auto"/>
        <w:ind w:left="142" w:right="118" w:hanging="284"/>
        <w:jc w:val="both"/>
        <w:rPr>
          <w:rFonts w:ascii="Aptos" w:hAnsi="Aptos"/>
        </w:rPr>
      </w:pPr>
      <w:r>
        <w:rPr>
          <w:rFonts w:ascii="Aptos" w:hAnsi="Aptos"/>
          <w:b/>
          <w:bCs/>
        </w:rPr>
        <w:t xml:space="preserve">Environment: </w:t>
      </w:r>
      <w:r>
        <w:rPr>
          <w:rFonts w:ascii="Aptos" w:hAnsi="Aptos"/>
        </w:rPr>
        <w:t>Python, TensorFlow, Scikit-learn, Azure ML, Databricks, Selenium, JMeter, LoadRunner, Jenkins, OpenCV, spaCy, Gensim, SQL, CI/CD</w:t>
      </w:r>
    </w:p>
    <w:p w14:paraId="52548EF9">
      <w:pPr>
        <w:spacing w:after="0" w:line="240" w:lineRule="auto"/>
        <w:ind w:left="142" w:right="118" w:hanging="284"/>
        <w:jc w:val="both"/>
        <w:rPr>
          <w:rFonts w:ascii="Aptos" w:hAnsi="Aptos"/>
        </w:rPr>
      </w:pPr>
    </w:p>
    <w:p w14:paraId="09BF0E15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Coforge Limited, India</w:t>
      </w:r>
    </w:p>
    <w:p w14:paraId="018BED9C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Test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November 2013 – December 2015</w:t>
      </w:r>
    </w:p>
    <w:p w14:paraId="7D885C7C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70273310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1CAF66EA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Defined and developed test strategies, suites, and automation tools, focusing on improving testing efficiency and coverage using Selenium and UFT.</w:t>
      </w:r>
    </w:p>
    <w:p w14:paraId="3F6F1321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Defined and developed automation tools, focusing on Selenium WebDriver and UFT for scalable test suites that improved coverage across enterprise-grade systems.</w:t>
      </w:r>
    </w:p>
    <w:p w14:paraId="5C399445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Executed automated tests, performed failure analysis, and communicated solutions to technical and non-technical stakeholders.</w:t>
      </w:r>
    </w:p>
    <w:p w14:paraId="3EBBD15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UI testing with Serenity/Selenium and API testing using Postman/SoapUI. Validated responses in JSON and XML formats.</w:t>
      </w:r>
    </w:p>
    <w:p w14:paraId="2C36A3CD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Integrated automated tests with CI/CD pipelines (Jenkins) and used GIT for version control to ensure smooth collaboration across teams.</w:t>
      </w:r>
    </w:p>
    <w:p w14:paraId="1ABC2069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manual and automated testing using frameworks such as Selenium WebDriver and Cucumber for behaviour-driven development (BDD).</w:t>
      </w:r>
    </w:p>
    <w:p w14:paraId="713EF64A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Developed and executed test cases for both manual and automated testing environments, ensuring accurate validation of application functionality.</w:t>
      </w:r>
    </w:p>
    <w:p w14:paraId="1BD18C13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Gained hands-on experience creating and maintaining test scripts within a Selenium WebDriver framework, contributing to enhanced test coverage.</w:t>
      </w:r>
    </w:p>
    <w:p w14:paraId="7F351DE8">
      <w:pPr>
        <w:pStyle w:val="39"/>
        <w:ind w:left="142" w:right="118" w:hanging="284"/>
        <w:jc w:val="both"/>
        <w:rPr>
          <w:rFonts w:ascii="Aptos" w:hAnsi="Aptos"/>
        </w:rPr>
      </w:pPr>
    </w:p>
    <w:p w14:paraId="33C88639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Client: Kellton, India</w:t>
      </w:r>
    </w:p>
    <w:p w14:paraId="2ED20223">
      <w:pPr>
        <w:pStyle w:val="39"/>
        <w:shd w:val="clear" w:color="auto" w:fill="ECECEC" w:themeFill="accent3" w:themeFillTint="33"/>
        <w:ind w:left="142" w:right="118" w:hanging="284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Role: Test Engineer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     February 2012 – October 2013</w:t>
      </w:r>
    </w:p>
    <w:p w14:paraId="2E50628C">
      <w:pPr>
        <w:pStyle w:val="39"/>
        <w:ind w:left="142" w:right="118" w:hanging="284"/>
        <w:jc w:val="both"/>
        <w:rPr>
          <w:rFonts w:ascii="Aptos" w:hAnsi="Aptos"/>
          <w:b/>
          <w:bCs/>
        </w:rPr>
      </w:pPr>
    </w:p>
    <w:p w14:paraId="27FC8CFE">
      <w:pPr>
        <w:pStyle w:val="39"/>
        <w:ind w:left="142" w:right="118" w:hanging="284"/>
        <w:jc w:val="both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Responsibilities:</w:t>
      </w:r>
    </w:p>
    <w:p w14:paraId="23C51EB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Assisted in developing and executing manual test cases for web and desktop applications, ensuring software quality and functionality.</w:t>
      </w:r>
    </w:p>
    <w:p w14:paraId="530C8A7C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Conducted functional, regression, and UI testing, identifying and documenting defects using tools like JIRA.</w:t>
      </w:r>
    </w:p>
    <w:p w14:paraId="55C5394D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Gained hands-on experience writing automation scripts in Selenium WebDriver for cross-browser compatibility checks and functional validations.</w:t>
      </w:r>
    </w:p>
    <w:p w14:paraId="6F80BE42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Assisted in the development and execution of Selenium-based test cases, supporting faster feedback loops and improved regression testing efficiency.</w:t>
      </w:r>
    </w:p>
    <w:p w14:paraId="09712BC4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Created and maintained comprehensive test documentation, including test plans, test cases, and bug reports, while assisting in API testing using Postman and SoapUI to validate request and response formats.</w:t>
      </w:r>
    </w:p>
    <w:p w14:paraId="11F23818">
      <w:pPr>
        <w:numPr>
          <w:ilvl w:val="0"/>
          <w:numId w:val="3"/>
        </w:numPr>
        <w:spacing w:after="0" w:line="240" w:lineRule="auto"/>
        <w:ind w:left="142" w:right="118"/>
        <w:jc w:val="both"/>
        <w:rPr>
          <w:rFonts w:ascii="Aptos" w:hAnsi="Aptos"/>
        </w:rPr>
      </w:pPr>
      <w:r>
        <w:rPr>
          <w:rFonts w:ascii="Aptos" w:hAnsi="Aptos"/>
        </w:rPr>
        <w:t>Worked with SQL queries to verify database integrity and backend processes and contributed to test automation frameworks by writing reusable scripts and supporting the development of scalable testing solutions.</w:t>
      </w:r>
    </w:p>
    <w:sectPr>
      <w:headerReference r:id="rId5" w:type="default"/>
      <w:pgSz w:w="11906" w:h="16838"/>
      <w:pgMar w:top="1276" w:right="707" w:bottom="720" w:left="851" w:header="426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8A2AB">
    <w:pPr>
      <w:pStyle w:val="15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Pramod Reddy Palle </w:t>
    </w:r>
    <w:r>
      <w:rPr>
        <w:b/>
        <w:bCs/>
        <w:sz w:val="32"/>
        <w:szCs w:val="32"/>
      </w:rPr>
      <w:tab/>
    </w:r>
    <w:r>
      <w:rPr>
        <w:b/>
        <w:bCs/>
        <w:sz w:val="32"/>
        <w:szCs w:val="32"/>
      </w:rPr>
      <w:t xml:space="preserve">                                                                              AI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E1042"/>
    <w:multiLevelType w:val="multilevel"/>
    <w:tmpl w:val="226E1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30212B3"/>
    <w:multiLevelType w:val="multilevel"/>
    <w:tmpl w:val="63021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F287EDE"/>
    <w:multiLevelType w:val="multilevel"/>
    <w:tmpl w:val="7F287EDE"/>
    <w:lvl w:ilvl="0" w:tentative="0">
      <w:start w:val="1"/>
      <w:numFmt w:val="bullet"/>
      <w:lvlText w:val=""/>
      <w:lvlJc w:val="left"/>
      <w:pPr>
        <w:ind w:left="644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533"/>
    <w:rsid w:val="0000287E"/>
    <w:rsid w:val="00027719"/>
    <w:rsid w:val="00035508"/>
    <w:rsid w:val="000471A4"/>
    <w:rsid w:val="00050BC3"/>
    <w:rsid w:val="00052D9E"/>
    <w:rsid w:val="000729B7"/>
    <w:rsid w:val="000837DC"/>
    <w:rsid w:val="000B1F6D"/>
    <w:rsid w:val="000C1FDD"/>
    <w:rsid w:val="000E1FC7"/>
    <w:rsid w:val="00102A91"/>
    <w:rsid w:val="00105737"/>
    <w:rsid w:val="00141130"/>
    <w:rsid w:val="00170C99"/>
    <w:rsid w:val="00173262"/>
    <w:rsid w:val="00176D3B"/>
    <w:rsid w:val="00190937"/>
    <w:rsid w:val="001A6280"/>
    <w:rsid w:val="001A6CB0"/>
    <w:rsid w:val="001B786C"/>
    <w:rsid w:val="001E1144"/>
    <w:rsid w:val="001F2143"/>
    <w:rsid w:val="002406D7"/>
    <w:rsid w:val="00240C61"/>
    <w:rsid w:val="0026117B"/>
    <w:rsid w:val="00270B22"/>
    <w:rsid w:val="00273909"/>
    <w:rsid w:val="00274697"/>
    <w:rsid w:val="002924E7"/>
    <w:rsid w:val="0029530C"/>
    <w:rsid w:val="002B2519"/>
    <w:rsid w:val="002B3FBC"/>
    <w:rsid w:val="002C7AFB"/>
    <w:rsid w:val="002D235E"/>
    <w:rsid w:val="002D46A2"/>
    <w:rsid w:val="002D5454"/>
    <w:rsid w:val="003023D7"/>
    <w:rsid w:val="00370AC8"/>
    <w:rsid w:val="003804F8"/>
    <w:rsid w:val="00385524"/>
    <w:rsid w:val="003901AA"/>
    <w:rsid w:val="003A4F70"/>
    <w:rsid w:val="003D4BC0"/>
    <w:rsid w:val="003D5626"/>
    <w:rsid w:val="003D7C2C"/>
    <w:rsid w:val="003E5C7B"/>
    <w:rsid w:val="003E6BA6"/>
    <w:rsid w:val="00403D18"/>
    <w:rsid w:val="004218F0"/>
    <w:rsid w:val="004229E4"/>
    <w:rsid w:val="00431D67"/>
    <w:rsid w:val="00433851"/>
    <w:rsid w:val="00466212"/>
    <w:rsid w:val="004705C3"/>
    <w:rsid w:val="004A4BE4"/>
    <w:rsid w:val="004B58FD"/>
    <w:rsid w:val="004D447B"/>
    <w:rsid w:val="004F3221"/>
    <w:rsid w:val="00503F3F"/>
    <w:rsid w:val="00510CD0"/>
    <w:rsid w:val="0053618B"/>
    <w:rsid w:val="00546F37"/>
    <w:rsid w:val="005614B7"/>
    <w:rsid w:val="00583600"/>
    <w:rsid w:val="0059596C"/>
    <w:rsid w:val="005A048E"/>
    <w:rsid w:val="005A1727"/>
    <w:rsid w:val="005A5956"/>
    <w:rsid w:val="005B12CB"/>
    <w:rsid w:val="005C3A29"/>
    <w:rsid w:val="005D071D"/>
    <w:rsid w:val="00605704"/>
    <w:rsid w:val="00621678"/>
    <w:rsid w:val="006301F7"/>
    <w:rsid w:val="00671FAC"/>
    <w:rsid w:val="00674E56"/>
    <w:rsid w:val="006A6F8F"/>
    <w:rsid w:val="006C5A0D"/>
    <w:rsid w:val="006D0204"/>
    <w:rsid w:val="006E1079"/>
    <w:rsid w:val="006F2D98"/>
    <w:rsid w:val="006F4672"/>
    <w:rsid w:val="0071029D"/>
    <w:rsid w:val="0071050F"/>
    <w:rsid w:val="00731B4E"/>
    <w:rsid w:val="00741075"/>
    <w:rsid w:val="00763F78"/>
    <w:rsid w:val="007A126A"/>
    <w:rsid w:val="007B5938"/>
    <w:rsid w:val="007C54D0"/>
    <w:rsid w:val="007D1797"/>
    <w:rsid w:val="007D4F61"/>
    <w:rsid w:val="007F1A3C"/>
    <w:rsid w:val="007F3F11"/>
    <w:rsid w:val="008109F0"/>
    <w:rsid w:val="00815AA3"/>
    <w:rsid w:val="00825355"/>
    <w:rsid w:val="00833EBA"/>
    <w:rsid w:val="00836A37"/>
    <w:rsid w:val="00854BE5"/>
    <w:rsid w:val="00863EA6"/>
    <w:rsid w:val="00865F73"/>
    <w:rsid w:val="00873F28"/>
    <w:rsid w:val="008854C9"/>
    <w:rsid w:val="008912EF"/>
    <w:rsid w:val="008A372E"/>
    <w:rsid w:val="008E3A36"/>
    <w:rsid w:val="008F16C5"/>
    <w:rsid w:val="008F35B9"/>
    <w:rsid w:val="009136CD"/>
    <w:rsid w:val="009142A4"/>
    <w:rsid w:val="00920A4C"/>
    <w:rsid w:val="0094791C"/>
    <w:rsid w:val="00965E7A"/>
    <w:rsid w:val="009A4FD8"/>
    <w:rsid w:val="009D33B6"/>
    <w:rsid w:val="00A20E7C"/>
    <w:rsid w:val="00A226BA"/>
    <w:rsid w:val="00A264E7"/>
    <w:rsid w:val="00A26BDE"/>
    <w:rsid w:val="00A32114"/>
    <w:rsid w:val="00A35315"/>
    <w:rsid w:val="00A61B72"/>
    <w:rsid w:val="00A61B88"/>
    <w:rsid w:val="00A67732"/>
    <w:rsid w:val="00AC15E4"/>
    <w:rsid w:val="00AC477A"/>
    <w:rsid w:val="00B04CBC"/>
    <w:rsid w:val="00B11916"/>
    <w:rsid w:val="00B27850"/>
    <w:rsid w:val="00B34B87"/>
    <w:rsid w:val="00B57611"/>
    <w:rsid w:val="00B63794"/>
    <w:rsid w:val="00B873CE"/>
    <w:rsid w:val="00BE197D"/>
    <w:rsid w:val="00C369F2"/>
    <w:rsid w:val="00C45AC5"/>
    <w:rsid w:val="00C535F0"/>
    <w:rsid w:val="00C651E8"/>
    <w:rsid w:val="00C67D96"/>
    <w:rsid w:val="00C8781E"/>
    <w:rsid w:val="00CD078A"/>
    <w:rsid w:val="00CE2521"/>
    <w:rsid w:val="00D0110A"/>
    <w:rsid w:val="00D46C90"/>
    <w:rsid w:val="00D73D02"/>
    <w:rsid w:val="00DB20F8"/>
    <w:rsid w:val="00DC11E9"/>
    <w:rsid w:val="00DC1F05"/>
    <w:rsid w:val="00DC422F"/>
    <w:rsid w:val="00DD0CCA"/>
    <w:rsid w:val="00DE035E"/>
    <w:rsid w:val="00DE546E"/>
    <w:rsid w:val="00DE63B3"/>
    <w:rsid w:val="00DE68E6"/>
    <w:rsid w:val="00E61533"/>
    <w:rsid w:val="00E62E47"/>
    <w:rsid w:val="00E71DF9"/>
    <w:rsid w:val="00E72DA8"/>
    <w:rsid w:val="00E8779E"/>
    <w:rsid w:val="00EA48BD"/>
    <w:rsid w:val="00EC2B3D"/>
    <w:rsid w:val="00EC53D5"/>
    <w:rsid w:val="00EC7540"/>
    <w:rsid w:val="00EE000F"/>
    <w:rsid w:val="00EE5727"/>
    <w:rsid w:val="00EF5B15"/>
    <w:rsid w:val="00F05648"/>
    <w:rsid w:val="00F331F4"/>
    <w:rsid w:val="00F62BBA"/>
    <w:rsid w:val="00F86180"/>
    <w:rsid w:val="00F930C3"/>
    <w:rsid w:val="00F95A58"/>
    <w:rsid w:val="00FB1398"/>
    <w:rsid w:val="00FC22C5"/>
    <w:rsid w:val="00FE4011"/>
    <w:rsid w:val="00FF2692"/>
    <w:rsid w:val="00FF3421"/>
    <w:rsid w:val="38C2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1">
    <w:name w:val="Header Char"/>
    <w:basedOn w:val="11"/>
    <w:link w:val="15"/>
    <w:uiPriority w:val="99"/>
  </w:style>
  <w:style w:type="character" w:customStyle="1" w:styleId="42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A9BC3-937B-40D7-9112-86DC2A97DA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SRIMA TECH</Company>
  <Pages>6</Pages>
  <Words>1590</Words>
  <Characters>9064</Characters>
  <Lines>75</Lines>
  <Paragraphs>21</Paragraphs>
  <TotalTime>379</TotalTime>
  <ScaleCrop>false</ScaleCrop>
  <LinksUpToDate>false</LinksUpToDate>
  <CharactersWithSpaces>10633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2025-02-27T22:20:00Z</dcterms:created>
  <dc:creator>Palle Pramod Reddy</dc:creator>
  <cp:lastModifiedBy>sgand</cp:lastModifiedBy>
  <dcterms:modified xsi:type="dcterms:W3CDTF">2025-08-13T19:59:27Z</dcterms:modified>
  <dc:title>AI Engineer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cd748653-1216-4564-98cb-49adc7b7fcbf</vt:lpwstr>
  </property>
  <property fmtid="{D5CDD505-2E9C-101B-9397-08002B2CF9AE}" pid="3" name="KSOProductBuildVer">
    <vt:lpwstr>1033-12.2.0.21931</vt:lpwstr>
  </property>
  <property fmtid="{D5CDD505-2E9C-101B-9397-08002B2CF9AE}" pid="4" name="ICV">
    <vt:lpwstr>56DA3B52E80A4BEFACD0D9C7F6343A63_13</vt:lpwstr>
  </property>
</Properties>
</file>