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8663" w14:textId="2C28726C" w:rsidR="00AB4890" w:rsidRPr="00BF7FAB" w:rsidRDefault="00474F81" w:rsidP="00BF7FAB">
      <w:pPr>
        <w:spacing w:after="0" w:line="240" w:lineRule="auto"/>
        <w:jc w:val="center"/>
        <w:rPr>
          <w:rFonts w:ascii="Times New Roman" w:hAnsi="Times New Roman" w:cs="Times New Roman"/>
          <w:b/>
          <w:bCs/>
          <w:caps/>
          <w:color w:val="000000" w:themeColor="text1"/>
        </w:rPr>
      </w:pPr>
      <w:r w:rsidRPr="00BF7FAB">
        <w:rPr>
          <w:rFonts w:ascii="Times New Roman" w:hAnsi="Times New Roman" w:cs="Times New Roman" w:hint="cs"/>
          <w:b/>
          <w:bCs/>
          <w:caps/>
          <w:color w:val="000000" w:themeColor="text1"/>
        </w:rPr>
        <w:t>Raja Reddy</w:t>
      </w:r>
    </w:p>
    <w:p w14:paraId="3DFC0EA9" w14:textId="4D31B3F9" w:rsidR="00AB4890" w:rsidRPr="00BF7FAB" w:rsidRDefault="007B7E25" w:rsidP="00BF7FAB">
      <w:pPr>
        <w:spacing w:after="0" w:line="240" w:lineRule="auto"/>
        <w:jc w:val="center"/>
        <w:rPr>
          <w:rFonts w:ascii="Times New Roman" w:hAnsi="Times New Roman" w:cs="Times New Roman"/>
          <w:b/>
          <w:bCs/>
          <w:caps/>
          <w:color w:val="000000" w:themeColor="text1"/>
        </w:rPr>
      </w:pPr>
      <w:r w:rsidRPr="00BF7FAB">
        <w:rPr>
          <w:rFonts w:ascii="Times New Roman" w:hAnsi="Times New Roman" w:cs="Times New Roman" w:hint="cs"/>
          <w:b/>
          <w:bCs/>
          <w:caps/>
          <w:color w:val="000000" w:themeColor="text1"/>
        </w:rPr>
        <w:t xml:space="preserve">Sr. </w:t>
      </w:r>
      <w:r w:rsidR="00DA476D" w:rsidRPr="00BF7FAB">
        <w:rPr>
          <w:rFonts w:ascii="Times New Roman" w:hAnsi="Times New Roman" w:cs="Times New Roman" w:hint="cs"/>
          <w:b/>
          <w:bCs/>
          <w:caps/>
          <w:color w:val="000000" w:themeColor="text1"/>
        </w:rPr>
        <w:t>GenAI</w:t>
      </w:r>
      <w:r w:rsidR="00BF7FAB">
        <w:rPr>
          <w:rFonts w:ascii="Times New Roman" w:hAnsi="Times New Roman" w:cs="Times New Roman"/>
          <w:b/>
          <w:bCs/>
          <w:caps/>
          <w:color w:val="000000" w:themeColor="text1"/>
        </w:rPr>
        <w:t xml:space="preserve"> / </w:t>
      </w:r>
      <w:r w:rsidR="00A35E37" w:rsidRPr="00BF7FAB">
        <w:rPr>
          <w:rFonts w:ascii="Times New Roman" w:hAnsi="Times New Roman" w:cs="Times New Roman" w:hint="cs"/>
          <w:b/>
          <w:bCs/>
          <w:caps/>
          <w:color w:val="000000" w:themeColor="text1"/>
        </w:rPr>
        <w:t xml:space="preserve">LLM </w:t>
      </w:r>
      <w:r w:rsidR="007353D6" w:rsidRPr="00BF7FAB">
        <w:rPr>
          <w:rFonts w:ascii="Times New Roman" w:hAnsi="Times New Roman" w:cs="Times New Roman" w:hint="cs"/>
          <w:b/>
          <w:bCs/>
          <w:caps/>
          <w:color w:val="000000" w:themeColor="text1"/>
        </w:rPr>
        <w:t>Engineering</w:t>
      </w:r>
    </w:p>
    <w:p w14:paraId="550906E8" w14:textId="03384411" w:rsidR="00BF7FAB" w:rsidRPr="00BF7FAB" w:rsidRDefault="00EE1BE8" w:rsidP="00BF7FAB">
      <w:pPr>
        <w:spacing w:after="0" w:line="240" w:lineRule="auto"/>
        <w:jc w:val="center"/>
        <w:rPr>
          <w:rFonts w:ascii="Times New Roman" w:hAnsi="Times New Roman" w:cs="Times New Roman"/>
        </w:rPr>
      </w:pPr>
      <w:hyperlink r:id="rId6" w:history="1">
        <w:r>
          <w:rPr>
            <w:rStyle w:val="Hyperlink"/>
            <w:rFonts w:ascii="Times New Roman" w:hAnsi="Times New Roman" w:cs="Times New Roman" w:hint="cs"/>
            <w:bCs/>
          </w:rPr>
          <w:t>rajavangala1233@gmail.com</w:t>
        </w:r>
      </w:hyperlink>
      <w:r w:rsidR="00BF7FAB" w:rsidRPr="00BF7FAB">
        <w:rPr>
          <w:rFonts w:ascii="Times New Roman" w:hAnsi="Times New Roman" w:cs="Times New Roman" w:hint="cs"/>
        </w:rPr>
        <w:t xml:space="preserve"> | (704) </w:t>
      </w:r>
      <w:r w:rsidR="00AE70D9">
        <w:rPr>
          <w:rFonts w:ascii="Times New Roman" w:hAnsi="Times New Roman" w:cs="Times New Roman"/>
        </w:rPr>
        <w:t>-</w:t>
      </w:r>
      <w:r w:rsidR="00BF7FAB" w:rsidRPr="00BF7FAB">
        <w:rPr>
          <w:rFonts w:ascii="Times New Roman" w:hAnsi="Times New Roman" w:cs="Times New Roman" w:hint="cs"/>
        </w:rPr>
        <w:t xml:space="preserve"> 255 -</w:t>
      </w:r>
      <w:r w:rsidR="00AE70D9">
        <w:rPr>
          <w:rFonts w:ascii="Times New Roman" w:hAnsi="Times New Roman" w:cs="Times New Roman"/>
        </w:rPr>
        <w:t xml:space="preserve"> </w:t>
      </w:r>
      <w:r w:rsidR="00BF7FAB" w:rsidRPr="00BF7FAB">
        <w:rPr>
          <w:rFonts w:ascii="Times New Roman" w:hAnsi="Times New Roman" w:cs="Times New Roman" w:hint="cs"/>
        </w:rPr>
        <w:t>5861 |</w:t>
      </w:r>
      <w:r w:rsidR="00684AD1">
        <w:rPr>
          <w:rFonts w:ascii="Times New Roman" w:hAnsi="Times New Roman" w:cs="Times New Roman"/>
        </w:rPr>
        <w:t xml:space="preserve"> </w:t>
      </w:r>
      <w:hyperlink r:id="rId7" w:history="1">
        <w:r w:rsidR="00684AD1" w:rsidRPr="00BE3BA9">
          <w:rPr>
            <w:rStyle w:val="Hyperlink"/>
            <w:rFonts w:ascii="Times New Roman" w:hAnsi="Times New Roman" w:cs="Times New Roman"/>
            <w:bCs/>
          </w:rPr>
          <w:t>http://www.linkedin.com/in/rajareddy1223</w:t>
        </w:r>
      </w:hyperlink>
    </w:p>
    <w:p w14:paraId="5F6686FC" w14:textId="1D89A68D" w:rsidR="00BF7FAB" w:rsidRPr="00BF7FAB" w:rsidRDefault="00BF7FAB" w:rsidP="00BF7FAB">
      <w:pPr>
        <w:spacing w:after="0" w:line="240" w:lineRule="auto"/>
        <w:jc w:val="center"/>
        <w:rPr>
          <w:b/>
          <w:bCs/>
        </w:rPr>
      </w:pPr>
      <w:r>
        <w:rPr>
          <w:b/>
          <w:bCs/>
          <w:noProof/>
        </w:rPr>
        <mc:AlternateContent>
          <mc:Choice Requires="wps">
            <w:drawing>
              <wp:anchor distT="0" distB="0" distL="114300" distR="114300" simplePos="0" relativeHeight="251659264" behindDoc="0" locked="0" layoutInCell="1" allowOverlap="1" wp14:anchorId="44C73AE6" wp14:editId="6193C5F9">
                <wp:simplePos x="0" y="0"/>
                <wp:positionH relativeFrom="column">
                  <wp:posOffset>-34578</wp:posOffset>
                </wp:positionH>
                <wp:positionV relativeFrom="paragraph">
                  <wp:posOffset>123521</wp:posOffset>
                </wp:positionV>
                <wp:extent cx="6615953" cy="0"/>
                <wp:effectExtent l="0" t="0" r="13970" b="12700"/>
                <wp:wrapNone/>
                <wp:docPr id="561463548" name="Straight Connector 2"/>
                <wp:cNvGraphicFramePr/>
                <a:graphic xmlns:a="http://schemas.openxmlformats.org/drawingml/2006/main">
                  <a:graphicData uri="http://schemas.microsoft.com/office/word/2010/wordprocessingShape">
                    <wps:wsp>
                      <wps:cNvCnPr/>
                      <wps:spPr>
                        <a:xfrm flipV="1">
                          <a:off x="0" y="0"/>
                          <a:ext cx="6615953"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7B7F45D"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pt,9.75pt" to="518.25pt,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" strokecolor="black [3200]" strokeweight="1.25pt">
                <v:stroke joinstyle="miter"/>
              </v:line>
            </w:pict>
          </mc:Fallback>
        </mc:AlternateContent>
      </w:r>
    </w:p>
    <w:p w14:paraId="59951613" w14:textId="477CBFF4" w:rsidR="00BF7FAB" w:rsidRPr="00BF7FAB" w:rsidRDefault="003B51FD" w:rsidP="00BF7FAB">
      <w:pPr>
        <w:pStyle w:val="Heading1"/>
        <w:spacing w:before="0" w:after="0" w:line="240" w:lineRule="auto"/>
        <w:jc w:val="both"/>
        <w:rPr>
          <w:rFonts w:ascii="Calibri" w:eastAsia="Times New Roman" w:hAnsi="Calibri" w:cs="Calibri"/>
          <w:b/>
          <w:bCs/>
          <w:color w:val="auto"/>
          <w:sz w:val="20"/>
          <w:szCs w:val="20"/>
        </w:rPr>
      </w:pPr>
      <w:r w:rsidRPr="005D046D">
        <w:rPr>
          <w:rFonts w:ascii="Calibri" w:eastAsia="Times New Roman" w:hAnsi="Calibri" w:cs="Calibri"/>
          <w:b/>
          <w:bCs/>
          <w:color w:val="auto"/>
          <w:sz w:val="20"/>
          <w:szCs w:val="20"/>
        </w:rPr>
        <w:t>P</w:t>
      </w:r>
      <w:r w:rsidR="00AB4890" w:rsidRPr="005D046D">
        <w:rPr>
          <w:rFonts w:ascii="Calibri" w:eastAsia="Times New Roman" w:hAnsi="Calibri" w:cs="Calibri"/>
          <w:b/>
          <w:bCs/>
          <w:color w:val="auto"/>
          <w:sz w:val="20"/>
          <w:szCs w:val="20"/>
        </w:rPr>
        <w:t>ROFESSIONAL</w:t>
      </w:r>
      <w:r w:rsidRPr="005D046D">
        <w:rPr>
          <w:rFonts w:ascii="Calibri" w:eastAsia="Times New Roman" w:hAnsi="Calibri" w:cs="Calibri"/>
          <w:b/>
          <w:bCs/>
          <w:color w:val="auto"/>
          <w:sz w:val="20"/>
          <w:szCs w:val="20"/>
        </w:rPr>
        <w:t xml:space="preserve"> </w:t>
      </w:r>
      <w:r w:rsidR="00050C76" w:rsidRPr="005D046D">
        <w:rPr>
          <w:rFonts w:ascii="Calibri" w:eastAsia="Times New Roman" w:hAnsi="Calibri" w:cs="Calibri"/>
          <w:b/>
          <w:bCs/>
          <w:color w:val="auto"/>
          <w:sz w:val="20"/>
          <w:szCs w:val="20"/>
        </w:rPr>
        <w:t>SUMMARY</w:t>
      </w:r>
    </w:p>
    <w:p w14:paraId="75547CA9" w14:textId="35E2CF87" w:rsidR="004320B6" w:rsidRPr="009A2C5B" w:rsidRDefault="005E5A81" w:rsidP="00F5640D">
      <w:pPr>
        <w:pStyle w:val="ListParagraph"/>
        <w:widowControl w:val="0"/>
        <w:numPr>
          <w:ilvl w:val="0"/>
          <w:numId w:val="32"/>
        </w:numPr>
        <w:tabs>
          <w:tab w:val="left" w:pos="454"/>
        </w:tabs>
        <w:autoSpaceDE w:val="0"/>
        <w:autoSpaceDN w:val="0"/>
        <w:spacing w:after="60" w:line="216" w:lineRule="auto"/>
        <w:ind w:left="357" w:right="85" w:hanging="357"/>
        <w:jc w:val="both"/>
        <w:rPr>
          <w:rFonts w:ascii="Calibri" w:hAnsi="Calibri" w:cs="Calibri"/>
          <w:sz w:val="20"/>
          <w:szCs w:val="20"/>
        </w:rPr>
      </w:pPr>
      <w:r w:rsidRPr="005E5A81">
        <w:rPr>
          <w:rFonts w:ascii="Calibri" w:hAnsi="Calibri" w:cs="Calibri"/>
          <w:sz w:val="20"/>
          <w:szCs w:val="20"/>
        </w:rPr>
        <w:t xml:space="preserve">Senior </w:t>
      </w:r>
      <w:r w:rsidRPr="00EE1BE8">
        <w:rPr>
          <w:rFonts w:ascii="Calibri" w:hAnsi="Calibri" w:cs="Calibri"/>
          <w:b/>
          <w:bCs/>
          <w:sz w:val="20"/>
          <w:szCs w:val="20"/>
        </w:rPr>
        <w:t xml:space="preserve">Generative AI / LLM Engineer </w:t>
      </w:r>
      <w:r w:rsidRPr="005E5A81">
        <w:rPr>
          <w:rFonts w:ascii="Calibri" w:hAnsi="Calibri" w:cs="Calibri"/>
          <w:sz w:val="20"/>
          <w:szCs w:val="20"/>
        </w:rPr>
        <w:t xml:space="preserve">with 11+ years building enterprise analytics and </w:t>
      </w:r>
      <w:r w:rsidRPr="00EE1BE8">
        <w:rPr>
          <w:rFonts w:ascii="Calibri" w:hAnsi="Calibri" w:cs="Calibri"/>
          <w:b/>
          <w:bCs/>
          <w:sz w:val="20"/>
          <w:szCs w:val="20"/>
        </w:rPr>
        <w:t>AI platforms across banking, healthcare, government, and retail, delivering secure</w:t>
      </w:r>
      <w:r w:rsidRPr="005E5A81">
        <w:rPr>
          <w:rFonts w:ascii="Calibri" w:hAnsi="Calibri" w:cs="Calibri"/>
          <w:sz w:val="20"/>
          <w:szCs w:val="20"/>
        </w:rPr>
        <w:t>, production</w:t>
      </w:r>
      <w:r w:rsidR="00E02F6C">
        <w:rPr>
          <w:rFonts w:ascii="Calibri" w:hAnsi="Calibri" w:cs="Calibri"/>
          <w:sz w:val="20"/>
          <w:szCs w:val="20"/>
        </w:rPr>
        <w:t xml:space="preserve"> </w:t>
      </w:r>
      <w:r w:rsidRPr="005E5A81">
        <w:rPr>
          <w:rFonts w:ascii="Calibri" w:hAnsi="Calibri" w:cs="Calibri"/>
          <w:sz w:val="20"/>
          <w:szCs w:val="20"/>
        </w:rPr>
        <w:t>ready copilots and intelligent automation for risk, compliance, audit, and operations teams in regulated environments</w:t>
      </w:r>
      <w:r w:rsidR="004320B6" w:rsidRPr="009A2C5B">
        <w:rPr>
          <w:rFonts w:ascii="Calibri" w:hAnsi="Calibri" w:cs="Calibri"/>
          <w:sz w:val="20"/>
          <w:szCs w:val="20"/>
        </w:rPr>
        <w:t>.</w:t>
      </w:r>
    </w:p>
    <w:p w14:paraId="2A91241F" w14:textId="0F831843" w:rsidR="00886EAC" w:rsidRPr="00FD2CDA" w:rsidRDefault="00886EAC" w:rsidP="00B56435">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b/>
          <w:bCs/>
          <w:sz w:val="20"/>
          <w:szCs w:val="20"/>
        </w:rPr>
      </w:pPr>
      <w:r w:rsidRPr="00886EAC">
        <w:rPr>
          <w:rFonts w:ascii="Calibri" w:hAnsi="Calibri" w:cs="Calibri"/>
          <w:sz w:val="20"/>
          <w:szCs w:val="20"/>
        </w:rPr>
        <w:t xml:space="preserve">Designed and delivered </w:t>
      </w:r>
      <w:r w:rsidRPr="00EE1BE8">
        <w:rPr>
          <w:rFonts w:ascii="Calibri" w:hAnsi="Calibri" w:cs="Calibri"/>
          <w:b/>
          <w:bCs/>
          <w:sz w:val="20"/>
          <w:szCs w:val="20"/>
        </w:rPr>
        <w:t>cloud</w:t>
      </w:r>
      <w:r w:rsidR="00E02F6C" w:rsidRPr="00EE1BE8">
        <w:rPr>
          <w:rFonts w:ascii="Calibri" w:hAnsi="Calibri" w:cs="Calibri"/>
          <w:b/>
          <w:bCs/>
          <w:sz w:val="20"/>
          <w:szCs w:val="20"/>
        </w:rPr>
        <w:t xml:space="preserve"> </w:t>
      </w:r>
      <w:r w:rsidRPr="00EE1BE8">
        <w:rPr>
          <w:rFonts w:ascii="Calibri" w:hAnsi="Calibri" w:cs="Calibri"/>
          <w:b/>
          <w:bCs/>
          <w:sz w:val="20"/>
          <w:szCs w:val="20"/>
        </w:rPr>
        <w:t>native GenAI platforms on AWS (Bedrock, EKS, S3, RDS, CloudWatch) and Azure (Azure OpenAI, Azure ML, ADF, ADLS, AKS)</w:t>
      </w:r>
      <w:r w:rsidRPr="00FD2CDA">
        <w:rPr>
          <w:rFonts w:ascii="Calibri" w:hAnsi="Calibri" w:cs="Calibri"/>
          <w:sz w:val="20"/>
          <w:szCs w:val="20"/>
        </w:rPr>
        <w:t>, combining microservices, governance controls, and retrieval pipelines to operationalize LLM applications at enterprise scale.</w:t>
      </w:r>
    </w:p>
    <w:p w14:paraId="6759FA77" w14:textId="45C56D93" w:rsidR="00FD2CDA" w:rsidRDefault="00FD2CDA" w:rsidP="00B56435">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FD2CDA">
        <w:rPr>
          <w:rFonts w:ascii="Calibri" w:hAnsi="Calibri" w:cs="Calibri"/>
          <w:sz w:val="20"/>
          <w:szCs w:val="20"/>
        </w:rPr>
        <w:t xml:space="preserve">Built </w:t>
      </w:r>
      <w:r w:rsidRPr="00EE1BE8">
        <w:rPr>
          <w:rFonts w:ascii="Calibri" w:hAnsi="Calibri" w:cs="Calibri"/>
          <w:b/>
          <w:bCs/>
          <w:sz w:val="20"/>
          <w:szCs w:val="20"/>
        </w:rPr>
        <w:t>RAG systems</w:t>
      </w:r>
      <w:r w:rsidRPr="00FD2CDA">
        <w:rPr>
          <w:rFonts w:ascii="Calibri" w:hAnsi="Calibri" w:cs="Calibri"/>
          <w:sz w:val="20"/>
          <w:szCs w:val="20"/>
        </w:rPr>
        <w:t xml:space="preserve"> using embeddings, </w:t>
      </w:r>
      <w:r w:rsidRPr="00EE1BE8">
        <w:rPr>
          <w:rFonts w:ascii="Calibri" w:hAnsi="Calibri" w:cs="Calibri"/>
          <w:b/>
          <w:bCs/>
          <w:sz w:val="20"/>
          <w:szCs w:val="20"/>
        </w:rPr>
        <w:t>vector search, hybrid retrieval, reranking, metadata filtering</w:t>
      </w:r>
      <w:r w:rsidRPr="00FD2CDA">
        <w:rPr>
          <w:rFonts w:ascii="Calibri" w:hAnsi="Calibri" w:cs="Calibri"/>
          <w:sz w:val="20"/>
          <w:szCs w:val="20"/>
        </w:rPr>
        <w:t xml:space="preserve">, and grounding </w:t>
      </w:r>
      <w:r w:rsidR="00684AD1" w:rsidRPr="00FD2CDA">
        <w:rPr>
          <w:rFonts w:ascii="Calibri" w:hAnsi="Calibri" w:cs="Calibri"/>
          <w:sz w:val="20"/>
          <w:szCs w:val="20"/>
        </w:rPr>
        <w:t>strate</w:t>
      </w:r>
      <w:r w:rsidR="00684AD1">
        <w:rPr>
          <w:rFonts w:ascii="Calibri" w:hAnsi="Calibri" w:cs="Calibri"/>
          <w:sz w:val="20"/>
          <w:szCs w:val="20"/>
        </w:rPr>
        <w:t>g</w:t>
      </w:r>
      <w:r w:rsidR="00684AD1" w:rsidRPr="00FD2CDA">
        <w:rPr>
          <w:rFonts w:ascii="Calibri" w:hAnsi="Calibri" w:cs="Calibri"/>
          <w:sz w:val="20"/>
          <w:szCs w:val="20"/>
        </w:rPr>
        <w:t>ies</w:t>
      </w:r>
      <w:r w:rsidRPr="00FD2CDA">
        <w:rPr>
          <w:rFonts w:ascii="Calibri" w:hAnsi="Calibri" w:cs="Calibri"/>
          <w:sz w:val="20"/>
          <w:szCs w:val="20"/>
        </w:rPr>
        <w:t xml:space="preserve"> to generate policy</w:t>
      </w:r>
      <w:r w:rsidR="00E02F6C">
        <w:rPr>
          <w:rFonts w:ascii="Calibri" w:hAnsi="Calibri" w:cs="Calibri"/>
          <w:sz w:val="20"/>
          <w:szCs w:val="20"/>
        </w:rPr>
        <w:t xml:space="preserve"> </w:t>
      </w:r>
      <w:r w:rsidRPr="00FD2CDA">
        <w:rPr>
          <w:rFonts w:ascii="Calibri" w:hAnsi="Calibri" w:cs="Calibri"/>
          <w:sz w:val="20"/>
          <w:szCs w:val="20"/>
        </w:rPr>
        <w:t xml:space="preserve"> and evidence</w:t>
      </w:r>
      <w:r w:rsidR="00E02F6C">
        <w:rPr>
          <w:rFonts w:ascii="Calibri" w:hAnsi="Calibri" w:cs="Calibri"/>
          <w:sz w:val="20"/>
          <w:szCs w:val="20"/>
        </w:rPr>
        <w:t xml:space="preserve"> </w:t>
      </w:r>
      <w:r w:rsidRPr="00FD2CDA">
        <w:rPr>
          <w:rFonts w:ascii="Calibri" w:hAnsi="Calibri" w:cs="Calibri"/>
          <w:sz w:val="20"/>
          <w:szCs w:val="20"/>
        </w:rPr>
        <w:t>backed responses for compliance investigations and audit workflows, improving answer reliability and consistency in production use cases</w:t>
      </w:r>
      <w:r>
        <w:rPr>
          <w:rFonts w:ascii="Calibri" w:hAnsi="Calibri" w:cs="Calibri"/>
          <w:sz w:val="20"/>
          <w:szCs w:val="20"/>
        </w:rPr>
        <w:t>.</w:t>
      </w:r>
    </w:p>
    <w:p w14:paraId="4E0FA4BA" w14:textId="55B7ABAA" w:rsidR="00886EAC" w:rsidRDefault="00FD2CDA"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Pr>
          <w:rFonts w:ascii="Calibri" w:hAnsi="Calibri" w:cs="Calibri"/>
          <w:sz w:val="20"/>
          <w:szCs w:val="20"/>
        </w:rPr>
        <w:t>Implemented</w:t>
      </w:r>
      <w:r w:rsidR="00886EAC" w:rsidRPr="00886EAC">
        <w:rPr>
          <w:rFonts w:ascii="Calibri" w:hAnsi="Calibri" w:cs="Calibri"/>
          <w:sz w:val="20"/>
          <w:szCs w:val="20"/>
        </w:rPr>
        <w:t xml:space="preserve"> </w:t>
      </w:r>
      <w:r w:rsidR="00886EAC" w:rsidRPr="00EE1BE8">
        <w:rPr>
          <w:rFonts w:ascii="Calibri" w:hAnsi="Calibri" w:cs="Calibri"/>
          <w:b/>
          <w:bCs/>
          <w:sz w:val="20"/>
          <w:szCs w:val="20"/>
        </w:rPr>
        <w:t>agentic workflows</w:t>
      </w:r>
      <w:r w:rsidR="00886EAC" w:rsidRPr="00886EAC">
        <w:rPr>
          <w:rFonts w:ascii="Calibri" w:hAnsi="Calibri" w:cs="Calibri"/>
          <w:sz w:val="20"/>
          <w:szCs w:val="20"/>
        </w:rPr>
        <w:t xml:space="preserve"> </w:t>
      </w:r>
      <w:r>
        <w:rPr>
          <w:rFonts w:ascii="Calibri" w:hAnsi="Calibri" w:cs="Calibri"/>
          <w:sz w:val="20"/>
          <w:szCs w:val="20"/>
        </w:rPr>
        <w:t>using</w:t>
      </w:r>
      <w:r w:rsidR="00886EAC" w:rsidRPr="00886EAC">
        <w:rPr>
          <w:rFonts w:ascii="Calibri" w:hAnsi="Calibri" w:cs="Calibri"/>
          <w:sz w:val="20"/>
          <w:szCs w:val="20"/>
        </w:rPr>
        <w:t xml:space="preserve"> </w:t>
      </w:r>
      <w:proofErr w:type="spellStart"/>
      <w:r w:rsidR="00684AD1" w:rsidRPr="00EE1BE8">
        <w:rPr>
          <w:rFonts w:ascii="Calibri" w:hAnsi="Calibri" w:cs="Calibri"/>
          <w:b/>
          <w:bCs/>
          <w:sz w:val="20"/>
          <w:szCs w:val="20"/>
        </w:rPr>
        <w:t>Lang</w:t>
      </w:r>
      <w:r w:rsidR="00684AD1">
        <w:rPr>
          <w:rFonts w:ascii="Calibri" w:hAnsi="Calibri" w:cs="Calibri"/>
          <w:b/>
          <w:bCs/>
          <w:sz w:val="20"/>
          <w:szCs w:val="20"/>
        </w:rPr>
        <w:t>c</w:t>
      </w:r>
      <w:r w:rsidR="00684AD1" w:rsidRPr="00EE1BE8">
        <w:rPr>
          <w:rFonts w:ascii="Calibri" w:hAnsi="Calibri" w:cs="Calibri"/>
          <w:b/>
          <w:bCs/>
          <w:sz w:val="20"/>
          <w:szCs w:val="20"/>
        </w:rPr>
        <w:t>hain</w:t>
      </w:r>
      <w:proofErr w:type="spellEnd"/>
      <w:r w:rsidR="00886EAC" w:rsidRPr="00EE1BE8">
        <w:rPr>
          <w:rFonts w:ascii="Calibri" w:hAnsi="Calibri" w:cs="Calibri"/>
          <w:b/>
          <w:bCs/>
          <w:sz w:val="20"/>
          <w:szCs w:val="20"/>
        </w:rPr>
        <w:t xml:space="preserve"> and LlamaIndex</w:t>
      </w:r>
      <w:r w:rsidR="00886EAC" w:rsidRPr="00886EAC">
        <w:rPr>
          <w:rFonts w:ascii="Calibri" w:hAnsi="Calibri" w:cs="Calibri"/>
          <w:sz w:val="20"/>
          <w:szCs w:val="20"/>
        </w:rPr>
        <w:t>, enabling tool calling, context routing, and multi</w:t>
      </w:r>
      <w:r w:rsidR="00AE70D9">
        <w:rPr>
          <w:rFonts w:ascii="Calibri" w:hAnsi="Calibri" w:cs="Calibri"/>
          <w:sz w:val="20"/>
          <w:szCs w:val="20"/>
        </w:rPr>
        <w:t>-</w:t>
      </w:r>
      <w:r w:rsidR="00886EAC" w:rsidRPr="00886EAC">
        <w:rPr>
          <w:rFonts w:ascii="Calibri" w:hAnsi="Calibri" w:cs="Calibri"/>
          <w:sz w:val="20"/>
          <w:szCs w:val="20"/>
        </w:rPr>
        <w:t>step reasoning for enterprise use cases such as case triage, documentation review, and compliance validation.</w:t>
      </w:r>
    </w:p>
    <w:p w14:paraId="529DC67A" w14:textId="00D031B5" w:rsidR="00886EAC" w:rsidRDefault="00886EAC"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886EAC">
        <w:rPr>
          <w:rFonts w:ascii="Calibri" w:hAnsi="Calibri" w:cs="Calibri"/>
          <w:sz w:val="20"/>
          <w:szCs w:val="20"/>
        </w:rPr>
        <w:t xml:space="preserve">Delivered secure LLM inference services using </w:t>
      </w:r>
      <w:r w:rsidRPr="00EE1BE8">
        <w:rPr>
          <w:rFonts w:ascii="Calibri" w:hAnsi="Calibri" w:cs="Calibri"/>
          <w:b/>
          <w:bCs/>
          <w:sz w:val="20"/>
          <w:szCs w:val="20"/>
        </w:rPr>
        <w:t xml:space="preserve">Python and </w:t>
      </w:r>
      <w:proofErr w:type="spellStart"/>
      <w:r w:rsidRPr="00EE1BE8">
        <w:rPr>
          <w:rFonts w:ascii="Calibri" w:hAnsi="Calibri" w:cs="Calibri"/>
          <w:b/>
          <w:bCs/>
          <w:sz w:val="20"/>
          <w:szCs w:val="20"/>
        </w:rPr>
        <w:t>FastAPI</w:t>
      </w:r>
      <w:proofErr w:type="spellEnd"/>
      <w:r w:rsidRPr="00EE1BE8">
        <w:rPr>
          <w:rFonts w:ascii="Calibri" w:hAnsi="Calibri" w:cs="Calibri"/>
          <w:b/>
          <w:bCs/>
          <w:sz w:val="20"/>
          <w:szCs w:val="20"/>
        </w:rPr>
        <w:t>/Flask</w:t>
      </w:r>
      <w:r w:rsidRPr="00886EAC">
        <w:rPr>
          <w:rFonts w:ascii="Calibri" w:hAnsi="Calibri" w:cs="Calibri"/>
          <w:sz w:val="20"/>
          <w:szCs w:val="20"/>
        </w:rPr>
        <w:t xml:space="preserve">, implementing </w:t>
      </w:r>
      <w:proofErr w:type="spellStart"/>
      <w:r w:rsidRPr="00EE1BE8">
        <w:rPr>
          <w:rFonts w:ascii="Calibri" w:hAnsi="Calibri" w:cs="Calibri"/>
          <w:b/>
          <w:bCs/>
          <w:sz w:val="20"/>
          <w:szCs w:val="20"/>
        </w:rPr>
        <w:t>OpenAPI</w:t>
      </w:r>
      <w:proofErr w:type="spellEnd"/>
      <w:r w:rsidRPr="00EE1BE8">
        <w:rPr>
          <w:rFonts w:ascii="Calibri" w:hAnsi="Calibri" w:cs="Calibri"/>
          <w:b/>
          <w:bCs/>
          <w:sz w:val="20"/>
          <w:szCs w:val="20"/>
        </w:rPr>
        <w:t xml:space="preserve"> contracts</w:t>
      </w:r>
      <w:r w:rsidRPr="00886EAC">
        <w:rPr>
          <w:rFonts w:ascii="Calibri" w:hAnsi="Calibri" w:cs="Calibri"/>
          <w:sz w:val="20"/>
          <w:szCs w:val="20"/>
        </w:rPr>
        <w:t>, authentication, validation, and logging to integrate GenAI capabilities into enterprise systems.</w:t>
      </w:r>
    </w:p>
    <w:p w14:paraId="420678A2" w14:textId="02589841" w:rsidR="00886EAC" w:rsidRDefault="00886EAC"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886EAC">
        <w:rPr>
          <w:rFonts w:ascii="Calibri" w:hAnsi="Calibri" w:cs="Calibri"/>
          <w:sz w:val="20"/>
          <w:szCs w:val="20"/>
        </w:rPr>
        <w:t xml:space="preserve">Developed robust data ingestion pipelines using </w:t>
      </w:r>
      <w:r w:rsidRPr="00EE1BE8">
        <w:rPr>
          <w:rFonts w:ascii="Calibri" w:hAnsi="Calibri" w:cs="Calibri"/>
          <w:b/>
          <w:bCs/>
          <w:sz w:val="20"/>
          <w:szCs w:val="20"/>
        </w:rPr>
        <w:t xml:space="preserve">SQL, Pandas, </w:t>
      </w:r>
      <w:proofErr w:type="spellStart"/>
      <w:r w:rsidRPr="00EE1BE8">
        <w:rPr>
          <w:rFonts w:ascii="Calibri" w:hAnsi="Calibri" w:cs="Calibri"/>
          <w:b/>
          <w:bCs/>
          <w:sz w:val="20"/>
          <w:szCs w:val="20"/>
        </w:rPr>
        <w:t>PySpark</w:t>
      </w:r>
      <w:proofErr w:type="spellEnd"/>
      <w:r w:rsidRPr="00886EAC">
        <w:rPr>
          <w:rFonts w:ascii="Calibri" w:hAnsi="Calibri" w:cs="Calibri"/>
          <w:sz w:val="20"/>
          <w:szCs w:val="20"/>
        </w:rPr>
        <w:t xml:space="preserve">, and </w:t>
      </w:r>
      <w:r w:rsidRPr="00EE1BE8">
        <w:rPr>
          <w:rFonts w:ascii="Calibri" w:hAnsi="Calibri" w:cs="Calibri"/>
          <w:b/>
          <w:bCs/>
          <w:sz w:val="20"/>
          <w:szCs w:val="20"/>
        </w:rPr>
        <w:t>Spark patterns</w:t>
      </w:r>
      <w:r w:rsidRPr="00886EAC">
        <w:rPr>
          <w:rFonts w:ascii="Calibri" w:hAnsi="Calibri" w:cs="Calibri"/>
          <w:sz w:val="20"/>
          <w:szCs w:val="20"/>
        </w:rPr>
        <w:t xml:space="preserve"> to transform structured and unstructured sources into high</w:t>
      </w:r>
      <w:r w:rsidR="00E02F6C">
        <w:rPr>
          <w:rFonts w:ascii="Calibri" w:hAnsi="Calibri" w:cs="Calibri"/>
          <w:sz w:val="20"/>
          <w:szCs w:val="20"/>
        </w:rPr>
        <w:t xml:space="preserve"> </w:t>
      </w:r>
      <w:r w:rsidRPr="00886EAC">
        <w:rPr>
          <w:rFonts w:ascii="Calibri" w:hAnsi="Calibri" w:cs="Calibri"/>
          <w:sz w:val="20"/>
          <w:szCs w:val="20"/>
        </w:rPr>
        <w:t>quality, retrieval</w:t>
      </w:r>
      <w:r w:rsidR="00E02F6C">
        <w:rPr>
          <w:rFonts w:ascii="Calibri" w:hAnsi="Calibri" w:cs="Calibri"/>
          <w:sz w:val="20"/>
          <w:szCs w:val="20"/>
        </w:rPr>
        <w:t xml:space="preserve"> </w:t>
      </w:r>
      <w:r w:rsidRPr="00886EAC">
        <w:rPr>
          <w:rFonts w:ascii="Calibri" w:hAnsi="Calibri" w:cs="Calibri"/>
          <w:sz w:val="20"/>
          <w:szCs w:val="20"/>
        </w:rPr>
        <w:t>ready corpora and analytics datasets aligned to governance requirements.</w:t>
      </w:r>
    </w:p>
    <w:p w14:paraId="6C030BB8" w14:textId="6DC1F4AB" w:rsidR="004320B6" w:rsidRPr="009A2C5B" w:rsidRDefault="005E5A81"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5E5A81">
        <w:rPr>
          <w:rFonts w:ascii="Calibri" w:hAnsi="Calibri" w:cs="Calibri"/>
          <w:sz w:val="20"/>
          <w:szCs w:val="20"/>
        </w:rPr>
        <w:t xml:space="preserve">Established storage and retrieval layers using </w:t>
      </w:r>
      <w:r w:rsidRPr="00EE1BE8">
        <w:rPr>
          <w:rFonts w:ascii="Calibri" w:hAnsi="Calibri" w:cs="Calibri"/>
          <w:b/>
          <w:bCs/>
          <w:sz w:val="20"/>
          <w:szCs w:val="20"/>
        </w:rPr>
        <w:t>Amazon S3, Amazon RDS, PostgreSQL</w:t>
      </w:r>
      <w:r w:rsidRPr="005E5A81">
        <w:rPr>
          <w:rFonts w:ascii="Calibri" w:hAnsi="Calibri" w:cs="Calibri"/>
          <w:sz w:val="20"/>
          <w:szCs w:val="20"/>
        </w:rPr>
        <w:t xml:space="preserve"> and </w:t>
      </w:r>
      <w:proofErr w:type="spellStart"/>
      <w:r w:rsidRPr="00EE1BE8">
        <w:rPr>
          <w:rFonts w:ascii="Calibri" w:hAnsi="Calibri" w:cs="Calibri"/>
          <w:b/>
          <w:bCs/>
          <w:sz w:val="20"/>
          <w:szCs w:val="20"/>
        </w:rPr>
        <w:t>pgvector</w:t>
      </w:r>
      <w:proofErr w:type="spellEnd"/>
      <w:r w:rsidRPr="008733DA">
        <w:rPr>
          <w:rFonts w:ascii="Calibri" w:hAnsi="Calibri" w:cs="Calibri"/>
          <w:sz w:val="20"/>
          <w:szCs w:val="20"/>
        </w:rPr>
        <w:t>,</w:t>
      </w:r>
      <w:r w:rsidRPr="005E5A81">
        <w:rPr>
          <w:rFonts w:ascii="Calibri" w:hAnsi="Calibri" w:cs="Calibri"/>
          <w:sz w:val="20"/>
          <w:szCs w:val="20"/>
        </w:rPr>
        <w:t xml:space="preserve"> enabling low</w:t>
      </w:r>
      <w:r w:rsidR="00E02F6C">
        <w:rPr>
          <w:rFonts w:ascii="Calibri" w:hAnsi="Calibri" w:cs="Calibri"/>
          <w:sz w:val="20"/>
          <w:szCs w:val="20"/>
        </w:rPr>
        <w:t xml:space="preserve"> </w:t>
      </w:r>
      <w:r w:rsidRPr="005E5A81">
        <w:rPr>
          <w:rFonts w:ascii="Calibri" w:hAnsi="Calibri" w:cs="Calibri"/>
          <w:sz w:val="20"/>
          <w:szCs w:val="20"/>
        </w:rPr>
        <w:t>latency semantic search and scalable embedding stores that support RAG workloads and enterprise knowledge access patterns</w:t>
      </w:r>
      <w:r w:rsidR="004320B6" w:rsidRPr="009A2C5B">
        <w:rPr>
          <w:rFonts w:ascii="Calibri" w:hAnsi="Calibri" w:cs="Calibri"/>
          <w:sz w:val="20"/>
          <w:szCs w:val="20"/>
        </w:rPr>
        <w:t>.</w:t>
      </w:r>
    </w:p>
    <w:p w14:paraId="4BE57D24" w14:textId="41CCD420" w:rsidR="004320B6" w:rsidRPr="009A2C5B" w:rsidRDefault="005E5A81"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5E5A81">
        <w:rPr>
          <w:rFonts w:ascii="Calibri" w:hAnsi="Calibri" w:cs="Calibri"/>
          <w:sz w:val="20"/>
          <w:szCs w:val="20"/>
        </w:rPr>
        <w:t xml:space="preserve">Built CI/CD automation for GenAI services using </w:t>
      </w:r>
      <w:r w:rsidRPr="00EE1BE8">
        <w:rPr>
          <w:rFonts w:ascii="Calibri" w:hAnsi="Calibri" w:cs="Calibri"/>
          <w:b/>
          <w:bCs/>
          <w:sz w:val="20"/>
          <w:szCs w:val="20"/>
        </w:rPr>
        <w:t>Jenkins and GitHub Actions</w:t>
      </w:r>
      <w:r w:rsidRPr="005E5A81">
        <w:rPr>
          <w:rFonts w:ascii="Calibri" w:hAnsi="Calibri" w:cs="Calibri"/>
          <w:sz w:val="20"/>
          <w:szCs w:val="20"/>
        </w:rPr>
        <w:t xml:space="preserve">, containerizing workloads with Docker and publishing artifacts to </w:t>
      </w:r>
      <w:r w:rsidRPr="00EE1BE8">
        <w:rPr>
          <w:rFonts w:ascii="Calibri" w:hAnsi="Calibri" w:cs="Calibri"/>
          <w:b/>
          <w:bCs/>
          <w:sz w:val="20"/>
          <w:szCs w:val="20"/>
        </w:rPr>
        <w:t>ECR/ACR</w:t>
      </w:r>
      <w:r w:rsidRPr="005E5A81">
        <w:rPr>
          <w:rFonts w:ascii="Calibri" w:hAnsi="Calibri" w:cs="Calibri"/>
          <w:sz w:val="20"/>
          <w:szCs w:val="20"/>
        </w:rPr>
        <w:t xml:space="preserve"> to ensure consistent deployments across environments with controlled release</w:t>
      </w:r>
      <w:r w:rsidR="00886EAC">
        <w:rPr>
          <w:rFonts w:ascii="Calibri" w:hAnsi="Calibri" w:cs="Calibri"/>
          <w:sz w:val="20"/>
          <w:szCs w:val="20"/>
        </w:rPr>
        <w:t>s.</w:t>
      </w:r>
    </w:p>
    <w:p w14:paraId="3DFEAC1D" w14:textId="1A06C71A" w:rsidR="004320B6" w:rsidRPr="009A2C5B" w:rsidRDefault="00886EAC"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Pr>
          <w:rFonts w:ascii="Calibri" w:hAnsi="Calibri" w:cs="Calibri"/>
          <w:sz w:val="20"/>
          <w:szCs w:val="20"/>
        </w:rPr>
        <w:t>O</w:t>
      </w:r>
      <w:r w:rsidR="005E5A81" w:rsidRPr="005E5A81">
        <w:rPr>
          <w:rFonts w:ascii="Calibri" w:hAnsi="Calibri" w:cs="Calibri"/>
          <w:sz w:val="20"/>
          <w:szCs w:val="20"/>
        </w:rPr>
        <w:t xml:space="preserve">perated GenAI workloads on Kubernetes </w:t>
      </w:r>
      <w:r w:rsidR="005E5A81" w:rsidRPr="00EE1BE8">
        <w:rPr>
          <w:b/>
          <w:bCs/>
        </w:rPr>
        <w:t>(EKS/AKS)</w:t>
      </w:r>
      <w:r w:rsidR="005E5A81" w:rsidRPr="005E5A81">
        <w:rPr>
          <w:rFonts w:ascii="Calibri" w:hAnsi="Calibri" w:cs="Calibri"/>
          <w:sz w:val="20"/>
          <w:szCs w:val="20"/>
        </w:rPr>
        <w:t xml:space="preserve"> with autoscaling, resiliency controls, and</w:t>
      </w:r>
      <w:r>
        <w:rPr>
          <w:rFonts w:ascii="Calibri" w:hAnsi="Calibri" w:cs="Calibri"/>
          <w:sz w:val="20"/>
          <w:szCs w:val="20"/>
        </w:rPr>
        <w:t xml:space="preserve"> </w:t>
      </w:r>
      <w:r w:rsidR="005E5A81" w:rsidRPr="005E5A81">
        <w:rPr>
          <w:rFonts w:ascii="Calibri" w:hAnsi="Calibri" w:cs="Calibri"/>
          <w:sz w:val="20"/>
          <w:szCs w:val="20"/>
        </w:rPr>
        <w:t>rollout strategies, supporting high</w:t>
      </w:r>
      <w:r w:rsidR="00E02F6C">
        <w:rPr>
          <w:rFonts w:ascii="Calibri" w:hAnsi="Calibri" w:cs="Calibri"/>
          <w:sz w:val="20"/>
          <w:szCs w:val="20"/>
        </w:rPr>
        <w:t xml:space="preserve"> </w:t>
      </w:r>
      <w:r w:rsidR="005E5A81" w:rsidRPr="005E5A81">
        <w:rPr>
          <w:rFonts w:ascii="Calibri" w:hAnsi="Calibri" w:cs="Calibri"/>
          <w:sz w:val="20"/>
          <w:szCs w:val="20"/>
        </w:rPr>
        <w:t>availability platforms where response latency, stability, and reliability are critical to business operations</w:t>
      </w:r>
      <w:r w:rsidR="004320B6" w:rsidRPr="009A2C5B">
        <w:rPr>
          <w:rFonts w:ascii="Calibri" w:hAnsi="Calibri" w:cs="Calibri"/>
          <w:sz w:val="20"/>
          <w:szCs w:val="20"/>
        </w:rPr>
        <w:t>.</w:t>
      </w:r>
    </w:p>
    <w:p w14:paraId="6E1DACCC" w14:textId="6355A605" w:rsidR="004320B6" w:rsidRPr="009A2C5B" w:rsidRDefault="005E5A81"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5E5A81">
        <w:rPr>
          <w:rFonts w:ascii="Calibri" w:hAnsi="Calibri" w:cs="Calibri"/>
          <w:sz w:val="20"/>
          <w:szCs w:val="20"/>
        </w:rPr>
        <w:t xml:space="preserve">Implemented observability and reliability practices using </w:t>
      </w:r>
      <w:r w:rsidRPr="00EE1BE8">
        <w:rPr>
          <w:rFonts w:ascii="Calibri" w:hAnsi="Calibri" w:cs="Calibri"/>
          <w:b/>
          <w:bCs/>
          <w:sz w:val="20"/>
          <w:szCs w:val="20"/>
        </w:rPr>
        <w:t>CloudWatch, Azure Monitor, Prometheus, and Grafana, tracking latency, error rates</w:t>
      </w:r>
      <w:r w:rsidRPr="005E5A81">
        <w:rPr>
          <w:rFonts w:ascii="Calibri" w:hAnsi="Calibri" w:cs="Calibri"/>
          <w:sz w:val="20"/>
          <w:szCs w:val="20"/>
        </w:rPr>
        <w:t>, usage patterns, and service health to maintain stable and operational readiness of LLM applications</w:t>
      </w:r>
      <w:r w:rsidR="004320B6" w:rsidRPr="009A2C5B">
        <w:rPr>
          <w:rFonts w:ascii="Calibri" w:hAnsi="Calibri" w:cs="Calibri"/>
          <w:sz w:val="20"/>
          <w:szCs w:val="20"/>
        </w:rPr>
        <w:t>.</w:t>
      </w:r>
    </w:p>
    <w:p w14:paraId="63A1B091" w14:textId="6810B0A5" w:rsidR="004320B6" w:rsidRPr="009A2C5B" w:rsidRDefault="005E5A81"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5E5A81">
        <w:rPr>
          <w:rFonts w:ascii="Calibri" w:hAnsi="Calibri" w:cs="Calibri"/>
          <w:sz w:val="20"/>
          <w:szCs w:val="20"/>
        </w:rPr>
        <w:t xml:space="preserve">Embedded security and compliance controls across the </w:t>
      </w:r>
      <w:r w:rsidRPr="006A5E55">
        <w:rPr>
          <w:rFonts w:ascii="Calibri" w:hAnsi="Calibri" w:cs="Calibri"/>
          <w:b/>
          <w:bCs/>
          <w:sz w:val="20"/>
          <w:szCs w:val="20"/>
        </w:rPr>
        <w:t>GenAI lifecycle, including IAM/RBAC</w:t>
      </w:r>
      <w:r w:rsidRPr="005E5A81">
        <w:rPr>
          <w:rFonts w:ascii="Calibri" w:hAnsi="Calibri" w:cs="Calibri"/>
          <w:sz w:val="20"/>
          <w:szCs w:val="20"/>
        </w:rPr>
        <w:t xml:space="preserve"> access enforcement, secrets management, </w:t>
      </w:r>
      <w:r w:rsidRPr="00EE1BE8">
        <w:rPr>
          <w:rFonts w:ascii="Calibri" w:hAnsi="Calibri" w:cs="Calibri"/>
          <w:b/>
          <w:bCs/>
          <w:sz w:val="20"/>
          <w:szCs w:val="20"/>
        </w:rPr>
        <w:t>audit logging, privacy safeguards, and prompt</w:t>
      </w:r>
      <w:r w:rsidR="00886EAC" w:rsidRPr="00EE1BE8">
        <w:rPr>
          <w:rFonts w:ascii="Calibri" w:hAnsi="Calibri" w:cs="Calibri"/>
          <w:b/>
          <w:bCs/>
          <w:sz w:val="20"/>
          <w:szCs w:val="20"/>
        </w:rPr>
        <w:t xml:space="preserve"> </w:t>
      </w:r>
      <w:r w:rsidRPr="00EE1BE8">
        <w:rPr>
          <w:rFonts w:ascii="Calibri" w:hAnsi="Calibri" w:cs="Calibri"/>
          <w:b/>
          <w:bCs/>
          <w:sz w:val="20"/>
          <w:szCs w:val="20"/>
        </w:rPr>
        <w:t>filtering</w:t>
      </w:r>
      <w:r w:rsidRPr="005E5A81">
        <w:rPr>
          <w:rFonts w:ascii="Calibri" w:hAnsi="Calibri" w:cs="Calibri"/>
          <w:sz w:val="20"/>
          <w:szCs w:val="20"/>
        </w:rPr>
        <w:t xml:space="preserve"> to support deployments in regulated domains</w:t>
      </w:r>
      <w:r w:rsidR="004320B6" w:rsidRPr="009A2C5B">
        <w:rPr>
          <w:rFonts w:ascii="Calibri" w:hAnsi="Calibri" w:cs="Calibri"/>
          <w:sz w:val="20"/>
          <w:szCs w:val="20"/>
        </w:rPr>
        <w:t>.</w:t>
      </w:r>
    </w:p>
    <w:p w14:paraId="23C121F9" w14:textId="46FD7D24" w:rsidR="00660583" w:rsidRPr="009A2C5B" w:rsidRDefault="005E5A81" w:rsidP="005D046D">
      <w:pPr>
        <w:pStyle w:val="ListParagraph"/>
        <w:widowControl w:val="0"/>
        <w:numPr>
          <w:ilvl w:val="0"/>
          <w:numId w:val="32"/>
        </w:numPr>
        <w:tabs>
          <w:tab w:val="left" w:pos="454"/>
        </w:tabs>
        <w:autoSpaceDE w:val="0"/>
        <w:autoSpaceDN w:val="0"/>
        <w:spacing w:after="0" w:line="240" w:lineRule="auto"/>
        <w:ind w:right="87"/>
        <w:jc w:val="both"/>
        <w:rPr>
          <w:rFonts w:ascii="Calibri" w:hAnsi="Calibri" w:cs="Calibri"/>
          <w:sz w:val="20"/>
          <w:szCs w:val="20"/>
        </w:rPr>
      </w:pPr>
      <w:r w:rsidRPr="005E5A81">
        <w:rPr>
          <w:rFonts w:ascii="Calibri" w:hAnsi="Calibri" w:cs="Calibri"/>
          <w:sz w:val="20"/>
          <w:szCs w:val="20"/>
        </w:rPr>
        <w:t>Strong foundation across applied analytics and ML, enabling practical feature engineering, model evaluation, and validation approaches where needed, prioritizing modern GenAI solution patterns such as RAG, orchestration, and platform delivery.</w:t>
      </w:r>
    </w:p>
    <w:p w14:paraId="53D23231" w14:textId="77777777" w:rsidR="005D046D" w:rsidRDefault="005D046D" w:rsidP="00B2188A">
      <w:pPr>
        <w:pStyle w:val="NormalWeb"/>
        <w:spacing w:before="0" w:beforeAutospacing="0" w:after="0" w:afterAutospacing="0"/>
        <w:jc w:val="both"/>
        <w:rPr>
          <w:rFonts w:ascii="Calibri" w:hAnsi="Calibri" w:cs="Calibri"/>
          <w:b/>
          <w:bCs/>
          <w:sz w:val="20"/>
          <w:szCs w:val="20"/>
        </w:rPr>
      </w:pPr>
    </w:p>
    <w:p w14:paraId="3271DFA9" w14:textId="4A934BCE" w:rsidR="00886EAC" w:rsidRDefault="00050C76" w:rsidP="00B2188A">
      <w:pPr>
        <w:pStyle w:val="NormalWeb"/>
        <w:spacing w:before="0" w:beforeAutospacing="0" w:after="0" w:afterAutospacing="0"/>
        <w:jc w:val="both"/>
        <w:rPr>
          <w:rFonts w:ascii="Calibri" w:hAnsi="Calibri" w:cs="Calibri"/>
          <w:b/>
          <w:bCs/>
          <w:sz w:val="20"/>
          <w:szCs w:val="20"/>
        </w:rPr>
      </w:pPr>
      <w:r w:rsidRPr="008815FE">
        <w:rPr>
          <w:rFonts w:ascii="Calibri" w:hAnsi="Calibri" w:cs="Calibri"/>
          <w:b/>
          <w:bCs/>
          <w:sz w:val="20"/>
          <w:szCs w:val="20"/>
        </w:rPr>
        <w:t>TECHNICAL SKILLS</w:t>
      </w:r>
    </w:p>
    <w:p w14:paraId="4D97F5F1" w14:textId="77777777" w:rsidR="00E573F5" w:rsidRPr="008815FE" w:rsidRDefault="00E573F5" w:rsidP="00B2188A">
      <w:pPr>
        <w:pStyle w:val="NormalWeb"/>
        <w:spacing w:before="0" w:beforeAutospacing="0" w:after="0" w:afterAutospacing="0"/>
        <w:jc w:val="both"/>
        <w:rPr>
          <w:rFonts w:ascii="Calibri" w:hAnsi="Calibri" w:cs="Calibri"/>
          <w:b/>
          <w:bCs/>
          <w:sz w:val="20"/>
          <w:szCs w:val="20"/>
        </w:rPr>
      </w:pPr>
    </w:p>
    <w:tbl>
      <w:tblPr>
        <w:tblStyle w:val="TableGrid"/>
        <w:tblW w:w="10589" w:type="dxa"/>
        <w:tblLook w:val="04A0" w:firstRow="1" w:lastRow="0" w:firstColumn="1" w:lastColumn="0" w:noHBand="0" w:noVBand="1"/>
      </w:tblPr>
      <w:tblGrid>
        <w:gridCol w:w="3114"/>
        <w:gridCol w:w="7475"/>
      </w:tblGrid>
      <w:tr w:rsidR="00050C76" w:rsidRPr="008815FE" w14:paraId="349451C3" w14:textId="77777777" w:rsidTr="00E573F5">
        <w:trPr>
          <w:trHeight w:val="440"/>
        </w:trPr>
        <w:tc>
          <w:tcPr>
            <w:tcW w:w="3114" w:type="dxa"/>
          </w:tcPr>
          <w:p w14:paraId="2F422689" w14:textId="439F6782" w:rsidR="00050C76" w:rsidRPr="008815FE" w:rsidRDefault="00F448FD" w:rsidP="00B2188A">
            <w:pPr>
              <w:pStyle w:val="NormalWeb"/>
              <w:spacing w:before="0" w:beforeAutospacing="0" w:after="0" w:afterAutospacing="0"/>
              <w:jc w:val="both"/>
              <w:rPr>
                <w:rFonts w:ascii="Calibri" w:hAnsi="Calibri" w:cs="Calibri"/>
                <w:b/>
                <w:bCs/>
              </w:rPr>
            </w:pPr>
            <w:r w:rsidRPr="00F448FD">
              <w:rPr>
                <w:rFonts w:ascii="Calibri" w:hAnsi="Calibri" w:cs="Calibri"/>
                <w:b/>
                <w:bCs/>
                <w:lang w:val="en-IN"/>
              </w:rPr>
              <w:t>Programming Languages</w:t>
            </w:r>
          </w:p>
        </w:tc>
        <w:tc>
          <w:tcPr>
            <w:tcW w:w="7475" w:type="dxa"/>
          </w:tcPr>
          <w:p w14:paraId="17CD286B" w14:textId="638B0EDB" w:rsidR="00050C76" w:rsidRPr="008815FE" w:rsidRDefault="002153B1" w:rsidP="00B2188A">
            <w:pPr>
              <w:pStyle w:val="NormalWeb"/>
              <w:spacing w:before="0" w:beforeAutospacing="0" w:after="0" w:afterAutospacing="0"/>
              <w:jc w:val="both"/>
              <w:rPr>
                <w:rFonts w:ascii="Calibri" w:hAnsi="Calibri" w:cs="Calibri"/>
              </w:rPr>
            </w:pPr>
            <w:r w:rsidRPr="008815FE">
              <w:rPr>
                <w:rFonts w:ascii="Calibri" w:hAnsi="Calibri" w:cs="Calibri"/>
                <w:bCs/>
                <w:lang w:val="en-IN"/>
              </w:rPr>
              <w:t xml:space="preserve">Python, NumPy, Pandas, </w:t>
            </w:r>
            <w:r w:rsidR="008733DA">
              <w:rPr>
                <w:rFonts w:ascii="Calibri" w:hAnsi="Calibri" w:cs="Calibri"/>
                <w:bCs/>
                <w:lang w:val="en-IN"/>
              </w:rPr>
              <w:t>SQL,</w:t>
            </w:r>
          </w:p>
        </w:tc>
      </w:tr>
      <w:tr w:rsidR="00050C76" w:rsidRPr="008815FE" w14:paraId="022F2DA3" w14:textId="77777777" w:rsidTr="00E573F5">
        <w:trPr>
          <w:trHeight w:val="150"/>
        </w:trPr>
        <w:tc>
          <w:tcPr>
            <w:tcW w:w="3114" w:type="dxa"/>
          </w:tcPr>
          <w:p w14:paraId="391164DB" w14:textId="3AF49E51"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Generative AI &amp; LLMs</w:t>
            </w:r>
          </w:p>
        </w:tc>
        <w:tc>
          <w:tcPr>
            <w:tcW w:w="7475" w:type="dxa"/>
          </w:tcPr>
          <w:p w14:paraId="6B56F62E" w14:textId="68AFB820" w:rsidR="00050C76" w:rsidRPr="008815FE" w:rsidRDefault="0086274B" w:rsidP="00B2188A">
            <w:pPr>
              <w:pStyle w:val="NormalWeb"/>
              <w:spacing w:before="0" w:beforeAutospacing="0" w:after="0" w:afterAutospacing="0"/>
              <w:jc w:val="both"/>
              <w:rPr>
                <w:rFonts w:ascii="Calibri" w:hAnsi="Calibri" w:cs="Calibri"/>
              </w:rPr>
            </w:pPr>
            <w:proofErr w:type="spellStart"/>
            <w:r w:rsidRPr="0086274B">
              <w:rPr>
                <w:rFonts w:ascii="Calibri" w:hAnsi="Calibri" w:cs="Calibri"/>
                <w:bCs/>
                <w:lang w:val="en-IN"/>
              </w:rPr>
              <w:t>LangChain</w:t>
            </w:r>
            <w:proofErr w:type="spellEnd"/>
            <w:r w:rsidRPr="0086274B">
              <w:rPr>
                <w:rFonts w:ascii="Calibri" w:hAnsi="Calibri" w:cs="Calibri"/>
                <w:bCs/>
                <w:lang w:val="en-IN"/>
              </w:rPr>
              <w:t xml:space="preserve">, LlamaIndex; Retrieval Augmented Generation (RAG), embeddings, vector search, hybrid retrieval, prompt engineering (few-shot, Chain of Thought, </w:t>
            </w:r>
            <w:proofErr w:type="spellStart"/>
            <w:r w:rsidRPr="0086274B">
              <w:rPr>
                <w:rFonts w:ascii="Calibri" w:hAnsi="Calibri" w:cs="Calibri"/>
                <w:bCs/>
                <w:lang w:val="en-IN"/>
              </w:rPr>
              <w:t>ReAct</w:t>
            </w:r>
            <w:proofErr w:type="spellEnd"/>
            <w:r w:rsidRPr="0086274B">
              <w:rPr>
                <w:rFonts w:ascii="Calibri" w:hAnsi="Calibri" w:cs="Calibri"/>
                <w:bCs/>
                <w:lang w:val="en-IN"/>
              </w:rPr>
              <w:t xml:space="preserve">), agentic workflows, tool/function calling, stateful orchestration patterns; familiarity with </w:t>
            </w:r>
            <w:proofErr w:type="spellStart"/>
            <w:r w:rsidRPr="0086274B">
              <w:rPr>
                <w:rFonts w:ascii="Calibri" w:hAnsi="Calibri" w:cs="Calibri"/>
                <w:bCs/>
                <w:lang w:val="en-IN"/>
              </w:rPr>
              <w:t>LangGraph</w:t>
            </w:r>
            <w:proofErr w:type="spellEnd"/>
            <w:r w:rsidRPr="0086274B">
              <w:rPr>
                <w:rFonts w:ascii="Calibri" w:hAnsi="Calibri" w:cs="Calibri"/>
                <w:bCs/>
                <w:lang w:val="en-IN"/>
              </w:rPr>
              <w:t>-style multi-agent routing and structured workflow control.</w:t>
            </w:r>
          </w:p>
        </w:tc>
      </w:tr>
      <w:tr w:rsidR="00050C76" w:rsidRPr="008815FE" w14:paraId="31DBE17B" w14:textId="77777777" w:rsidTr="00E573F5">
        <w:trPr>
          <w:trHeight w:val="295"/>
        </w:trPr>
        <w:tc>
          <w:tcPr>
            <w:tcW w:w="3114" w:type="dxa"/>
          </w:tcPr>
          <w:p w14:paraId="76923044" w14:textId="77777777" w:rsidR="00050C76" w:rsidRDefault="00F448FD" w:rsidP="00B2188A">
            <w:pPr>
              <w:pStyle w:val="NormalWeb"/>
              <w:spacing w:before="0" w:beforeAutospacing="0" w:after="0" w:afterAutospacing="0"/>
              <w:jc w:val="both"/>
              <w:rPr>
                <w:rFonts w:ascii="Calibri" w:hAnsi="Calibri" w:cs="Calibri"/>
                <w:b/>
                <w:bCs/>
                <w:lang w:val="en-IN"/>
              </w:rPr>
            </w:pPr>
            <w:r w:rsidRPr="00F448FD">
              <w:rPr>
                <w:rFonts w:ascii="Calibri" w:hAnsi="Calibri" w:cs="Calibri"/>
                <w:b/>
                <w:bCs/>
                <w:lang w:val="en-IN"/>
              </w:rPr>
              <w:t xml:space="preserve">Machine Learning </w:t>
            </w:r>
            <w:r w:rsidR="00E573F5">
              <w:rPr>
                <w:rFonts w:ascii="Calibri" w:hAnsi="Calibri" w:cs="Calibri"/>
                <w:b/>
                <w:bCs/>
                <w:lang w:val="en-IN"/>
              </w:rPr>
              <w:t>&amp; modeling3</w:t>
            </w:r>
          </w:p>
          <w:p w14:paraId="66F6817B" w14:textId="13930A91" w:rsidR="00E573F5" w:rsidRPr="008815FE" w:rsidRDefault="00E573F5" w:rsidP="00B2188A">
            <w:pPr>
              <w:pStyle w:val="NormalWeb"/>
              <w:spacing w:before="0" w:beforeAutospacing="0" w:after="0" w:afterAutospacing="0"/>
              <w:jc w:val="both"/>
              <w:rPr>
                <w:rFonts w:ascii="Calibri" w:hAnsi="Calibri" w:cs="Calibri"/>
                <w:b/>
                <w:bCs/>
              </w:rPr>
            </w:pPr>
          </w:p>
        </w:tc>
        <w:tc>
          <w:tcPr>
            <w:tcW w:w="7475" w:type="dxa"/>
          </w:tcPr>
          <w:p w14:paraId="19D23F87" w14:textId="7F99CDAD" w:rsidR="00050C76" w:rsidRPr="008815FE" w:rsidRDefault="00E573F5" w:rsidP="00B2188A">
            <w:pPr>
              <w:pStyle w:val="NormalWeb"/>
              <w:spacing w:before="0" w:beforeAutospacing="0" w:after="0" w:afterAutospacing="0"/>
              <w:jc w:val="both"/>
              <w:rPr>
                <w:rFonts w:ascii="Calibri" w:hAnsi="Calibri" w:cs="Calibri"/>
              </w:rPr>
            </w:pPr>
            <w:r>
              <w:rPr>
                <w:rFonts w:ascii="Calibri" w:hAnsi="Calibri" w:cs="Calibri"/>
                <w:bCs/>
                <w:lang w:val="en-IN"/>
              </w:rPr>
              <w:t>S</w:t>
            </w:r>
            <w:r w:rsidRPr="00E573F5">
              <w:rPr>
                <w:rFonts w:ascii="Calibri" w:hAnsi="Calibri" w:cs="Calibri"/>
                <w:bCs/>
                <w:lang w:val="en-IN"/>
              </w:rPr>
              <w:t xml:space="preserve">cikit-learn, </w:t>
            </w:r>
            <w:proofErr w:type="spellStart"/>
            <w:r w:rsidRPr="00E573F5">
              <w:rPr>
                <w:rFonts w:ascii="Calibri" w:hAnsi="Calibri" w:cs="Calibri"/>
                <w:bCs/>
                <w:lang w:val="en-IN"/>
              </w:rPr>
              <w:t>XGBoost</w:t>
            </w:r>
            <w:proofErr w:type="spellEnd"/>
            <w:r w:rsidRPr="00E573F5">
              <w:rPr>
                <w:rFonts w:ascii="Calibri" w:hAnsi="Calibri" w:cs="Calibri"/>
                <w:bCs/>
                <w:lang w:val="en-IN"/>
              </w:rPr>
              <w:t xml:space="preserve">, </w:t>
            </w:r>
            <w:proofErr w:type="spellStart"/>
            <w:r w:rsidRPr="00E573F5">
              <w:rPr>
                <w:rFonts w:ascii="Calibri" w:hAnsi="Calibri" w:cs="Calibri"/>
                <w:bCs/>
                <w:lang w:val="en-IN"/>
              </w:rPr>
              <w:t>LightGBM</w:t>
            </w:r>
            <w:proofErr w:type="spellEnd"/>
            <w:r w:rsidRPr="00E573F5">
              <w:rPr>
                <w:rFonts w:ascii="Calibri" w:hAnsi="Calibri" w:cs="Calibri"/>
                <w:bCs/>
                <w:lang w:val="en-IN"/>
              </w:rPr>
              <w:t>; classification, regression, forecasting, risk scoring, model evaluation</w:t>
            </w:r>
          </w:p>
        </w:tc>
      </w:tr>
      <w:tr w:rsidR="00050C76" w:rsidRPr="008815FE" w14:paraId="3645F663" w14:textId="77777777" w:rsidTr="00E573F5">
        <w:trPr>
          <w:trHeight w:val="144"/>
        </w:trPr>
        <w:tc>
          <w:tcPr>
            <w:tcW w:w="3114" w:type="dxa"/>
          </w:tcPr>
          <w:p w14:paraId="5B65F171" w14:textId="01A8C6E6"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Data Engineering</w:t>
            </w:r>
          </w:p>
        </w:tc>
        <w:tc>
          <w:tcPr>
            <w:tcW w:w="7475" w:type="dxa"/>
          </w:tcPr>
          <w:p w14:paraId="70EC5A02" w14:textId="49F8479D" w:rsidR="00050C76" w:rsidRPr="00F448FD" w:rsidRDefault="00E573F5" w:rsidP="00B2188A">
            <w:pPr>
              <w:pStyle w:val="NormalWeb"/>
              <w:spacing w:before="0" w:beforeAutospacing="0" w:after="0" w:afterAutospacing="0"/>
              <w:jc w:val="both"/>
              <w:rPr>
                <w:rFonts w:ascii="Calibri" w:hAnsi="Calibri" w:cs="Calibri"/>
                <w:bCs/>
              </w:rPr>
            </w:pPr>
            <w:r w:rsidRPr="00E573F5">
              <w:rPr>
                <w:rFonts w:ascii="Calibri" w:hAnsi="Calibri" w:cs="Calibri"/>
                <w:bCs/>
                <w:lang w:val="en-IN"/>
              </w:rPr>
              <w:t xml:space="preserve">Apache Spark, </w:t>
            </w:r>
            <w:proofErr w:type="spellStart"/>
            <w:r w:rsidRPr="00E573F5">
              <w:rPr>
                <w:rFonts w:ascii="Calibri" w:hAnsi="Calibri" w:cs="Calibri"/>
                <w:bCs/>
                <w:lang w:val="en-IN"/>
              </w:rPr>
              <w:t>PySpark</w:t>
            </w:r>
            <w:proofErr w:type="spellEnd"/>
            <w:r w:rsidRPr="00E573F5">
              <w:rPr>
                <w:rFonts w:ascii="Calibri" w:hAnsi="Calibri" w:cs="Calibri"/>
                <w:bCs/>
                <w:lang w:val="en-IN"/>
              </w:rPr>
              <w:t>, AWS Glue, Pandas; data ingestion, transformation pipelines, feature pipelines, data quality validation</w:t>
            </w:r>
            <w:r w:rsidR="00F448FD">
              <w:rPr>
                <w:rFonts w:ascii="Calibri" w:hAnsi="Calibri" w:cs="Calibri"/>
                <w:bCs/>
              </w:rPr>
              <w:t>.</w:t>
            </w:r>
          </w:p>
        </w:tc>
      </w:tr>
      <w:tr w:rsidR="007353D6" w:rsidRPr="008815FE" w14:paraId="6596DEAB" w14:textId="77777777" w:rsidTr="00E573F5">
        <w:trPr>
          <w:trHeight w:val="144"/>
        </w:trPr>
        <w:tc>
          <w:tcPr>
            <w:tcW w:w="3114" w:type="dxa"/>
          </w:tcPr>
          <w:p w14:paraId="0614D300" w14:textId="5552ACA8" w:rsidR="007353D6" w:rsidRPr="008815FE" w:rsidRDefault="007353D6" w:rsidP="00B2188A">
            <w:pPr>
              <w:pStyle w:val="NormalWeb"/>
              <w:spacing w:before="0" w:beforeAutospacing="0" w:after="0" w:afterAutospacing="0"/>
              <w:jc w:val="both"/>
              <w:rPr>
                <w:rFonts w:ascii="Calibri" w:hAnsi="Calibri" w:cs="Calibri"/>
                <w:b/>
                <w:bCs/>
              </w:rPr>
            </w:pPr>
            <w:r w:rsidRPr="007353D6">
              <w:rPr>
                <w:rFonts w:ascii="Calibri" w:hAnsi="Calibri" w:cs="Calibri"/>
                <w:b/>
                <w:bCs/>
                <w:lang w:val="en-IN"/>
              </w:rPr>
              <w:t>API</w:t>
            </w:r>
            <w:r>
              <w:rPr>
                <w:rFonts w:ascii="Calibri" w:hAnsi="Calibri" w:cs="Calibri"/>
                <w:b/>
                <w:bCs/>
                <w:lang w:val="en-IN"/>
              </w:rPr>
              <w:t xml:space="preserve"> </w:t>
            </w:r>
            <w:r w:rsidRPr="007353D6">
              <w:rPr>
                <w:rFonts w:ascii="Calibri" w:hAnsi="Calibri" w:cs="Calibri"/>
                <w:b/>
                <w:bCs/>
                <w:lang w:val="en-IN"/>
              </w:rPr>
              <w:t>Development</w:t>
            </w:r>
          </w:p>
        </w:tc>
        <w:tc>
          <w:tcPr>
            <w:tcW w:w="7475" w:type="dxa"/>
          </w:tcPr>
          <w:p w14:paraId="67EF6231" w14:textId="4139620B" w:rsidR="007353D6" w:rsidRPr="00F448FD" w:rsidRDefault="00E573F5" w:rsidP="00B2188A">
            <w:pPr>
              <w:pStyle w:val="NormalWeb"/>
              <w:spacing w:before="0" w:beforeAutospacing="0" w:after="0" w:afterAutospacing="0"/>
              <w:jc w:val="both"/>
              <w:rPr>
                <w:rFonts w:ascii="Calibri" w:hAnsi="Calibri" w:cs="Calibri"/>
                <w:bCs/>
              </w:rPr>
            </w:pPr>
            <w:proofErr w:type="spellStart"/>
            <w:r w:rsidRPr="00E573F5">
              <w:rPr>
                <w:rFonts w:ascii="Calibri" w:hAnsi="Calibri" w:cs="Calibri"/>
                <w:bCs/>
                <w:lang w:val="en-IN"/>
              </w:rPr>
              <w:t>FastAPI</w:t>
            </w:r>
            <w:proofErr w:type="spellEnd"/>
            <w:r w:rsidRPr="00E573F5">
              <w:rPr>
                <w:rFonts w:ascii="Calibri" w:hAnsi="Calibri" w:cs="Calibri"/>
                <w:bCs/>
                <w:lang w:val="en-IN"/>
              </w:rPr>
              <w:t xml:space="preserve">, Flask, REST APIs, </w:t>
            </w:r>
            <w:proofErr w:type="spellStart"/>
            <w:r w:rsidRPr="00E573F5">
              <w:rPr>
                <w:rFonts w:ascii="Calibri" w:hAnsi="Calibri" w:cs="Calibri"/>
                <w:bCs/>
                <w:lang w:val="en-IN"/>
              </w:rPr>
              <w:t>gRPC</w:t>
            </w:r>
            <w:proofErr w:type="spellEnd"/>
            <w:r w:rsidRPr="00E573F5">
              <w:rPr>
                <w:rFonts w:ascii="Calibri" w:hAnsi="Calibri" w:cs="Calibri"/>
                <w:bCs/>
                <w:lang w:val="en-IN"/>
              </w:rPr>
              <w:t xml:space="preserve">, </w:t>
            </w:r>
            <w:proofErr w:type="spellStart"/>
            <w:r w:rsidRPr="00E573F5">
              <w:rPr>
                <w:rFonts w:ascii="Calibri" w:hAnsi="Calibri" w:cs="Calibri"/>
                <w:bCs/>
                <w:lang w:val="en-IN"/>
              </w:rPr>
              <w:t>OpenAPI</w:t>
            </w:r>
            <w:proofErr w:type="spellEnd"/>
            <w:r w:rsidRPr="00E573F5">
              <w:rPr>
                <w:rFonts w:ascii="Calibri" w:hAnsi="Calibri" w:cs="Calibri"/>
                <w:bCs/>
                <w:lang w:val="en-IN"/>
              </w:rPr>
              <w:t>/Swagger; authentication, request validation, API versioning, structured logging</w:t>
            </w:r>
          </w:p>
        </w:tc>
      </w:tr>
      <w:tr w:rsidR="00050C76" w:rsidRPr="008815FE" w14:paraId="5129D906" w14:textId="77777777" w:rsidTr="00E573F5">
        <w:trPr>
          <w:trHeight w:val="150"/>
        </w:trPr>
        <w:tc>
          <w:tcPr>
            <w:tcW w:w="3114" w:type="dxa"/>
          </w:tcPr>
          <w:p w14:paraId="350A10F4" w14:textId="20AC5F1E"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Cloud Platforms</w:t>
            </w:r>
          </w:p>
        </w:tc>
        <w:tc>
          <w:tcPr>
            <w:tcW w:w="7475" w:type="dxa"/>
          </w:tcPr>
          <w:p w14:paraId="5E392413" w14:textId="6CDB3D4C" w:rsidR="00050C76" w:rsidRPr="008815FE" w:rsidRDefault="00F448FD" w:rsidP="00B2188A">
            <w:pPr>
              <w:pStyle w:val="NormalWeb"/>
              <w:spacing w:before="0" w:beforeAutospacing="0" w:after="0" w:afterAutospacing="0"/>
              <w:jc w:val="both"/>
              <w:rPr>
                <w:rFonts w:ascii="Calibri" w:hAnsi="Calibri" w:cs="Calibri"/>
                <w:bCs/>
              </w:rPr>
            </w:pPr>
            <w:r>
              <w:rPr>
                <w:rFonts w:ascii="Calibri" w:hAnsi="Calibri" w:cs="Calibri"/>
                <w:bCs/>
                <w:lang w:val="en-IN"/>
              </w:rPr>
              <w:t>A</w:t>
            </w:r>
            <w:r w:rsidRPr="00F448FD">
              <w:rPr>
                <w:rFonts w:ascii="Calibri" w:hAnsi="Calibri" w:cs="Calibri"/>
                <w:bCs/>
                <w:lang w:val="en-IN"/>
              </w:rPr>
              <w:t>WS (Bedrock, SageMaker, S3, RDS, Redshift, DynamoDB, CloudWatch); Azure (Azure ML, Azure OpenAI, ADF, ADLS, Synapse, AKS, Azure Monitor)</w:t>
            </w:r>
          </w:p>
        </w:tc>
      </w:tr>
      <w:tr w:rsidR="00050C76" w:rsidRPr="008815FE" w14:paraId="6A98FEC9" w14:textId="77777777" w:rsidTr="00E573F5">
        <w:trPr>
          <w:trHeight w:val="585"/>
        </w:trPr>
        <w:tc>
          <w:tcPr>
            <w:tcW w:w="3114" w:type="dxa"/>
          </w:tcPr>
          <w:p w14:paraId="4D779924" w14:textId="6927F3E3" w:rsidR="00050C76" w:rsidRPr="008815FE" w:rsidRDefault="002153B1" w:rsidP="00B2188A">
            <w:pPr>
              <w:pStyle w:val="NormalWeb"/>
              <w:spacing w:before="0" w:beforeAutospacing="0" w:after="0" w:afterAutospacing="0"/>
              <w:jc w:val="both"/>
              <w:rPr>
                <w:rFonts w:ascii="Calibri" w:hAnsi="Calibri" w:cs="Calibri"/>
                <w:b/>
                <w:bCs/>
              </w:rPr>
            </w:pPr>
            <w:proofErr w:type="spellStart"/>
            <w:r w:rsidRPr="008815FE">
              <w:rPr>
                <w:rFonts w:ascii="Calibri" w:hAnsi="Calibri" w:cs="Calibri"/>
                <w:b/>
                <w:bCs/>
                <w:lang w:val="en-IN"/>
              </w:rPr>
              <w:t>MLOps</w:t>
            </w:r>
            <w:proofErr w:type="spellEnd"/>
            <w:r w:rsidRPr="008815FE">
              <w:rPr>
                <w:rFonts w:ascii="Calibri" w:hAnsi="Calibri" w:cs="Calibri"/>
                <w:b/>
                <w:bCs/>
                <w:lang w:val="en-IN"/>
              </w:rPr>
              <w:t xml:space="preserve"> / </w:t>
            </w:r>
            <w:proofErr w:type="spellStart"/>
            <w:r w:rsidRPr="008815FE">
              <w:rPr>
                <w:rFonts w:ascii="Calibri" w:hAnsi="Calibri" w:cs="Calibri"/>
                <w:b/>
                <w:bCs/>
                <w:lang w:val="en-IN"/>
              </w:rPr>
              <w:t>LLMOps</w:t>
            </w:r>
            <w:proofErr w:type="spellEnd"/>
          </w:p>
        </w:tc>
        <w:tc>
          <w:tcPr>
            <w:tcW w:w="7475" w:type="dxa"/>
          </w:tcPr>
          <w:p w14:paraId="003ACB61" w14:textId="3F8FEF42" w:rsidR="00050C76" w:rsidRPr="008815FE" w:rsidRDefault="00E573F5" w:rsidP="00B2188A">
            <w:pPr>
              <w:pStyle w:val="NormalWeb"/>
              <w:spacing w:before="0" w:beforeAutospacing="0" w:after="0" w:afterAutospacing="0"/>
              <w:jc w:val="both"/>
              <w:rPr>
                <w:rFonts w:ascii="Calibri" w:hAnsi="Calibri" w:cs="Calibri"/>
              </w:rPr>
            </w:pPr>
            <w:r w:rsidRPr="00E573F5">
              <w:rPr>
                <w:rFonts w:ascii="Calibri" w:hAnsi="Calibri" w:cs="Calibri"/>
                <w:lang w:val="en-IN"/>
              </w:rPr>
              <w:t>Docker, Kubernetes (EKS, AKS), Jenkins, GitHub Actions; CI/CD pipelines, model packaging, release automation</w:t>
            </w:r>
          </w:p>
        </w:tc>
      </w:tr>
      <w:tr w:rsidR="00050C76" w:rsidRPr="008815FE" w14:paraId="6464D617" w14:textId="77777777" w:rsidTr="00E573F5">
        <w:trPr>
          <w:trHeight w:val="295"/>
        </w:trPr>
        <w:tc>
          <w:tcPr>
            <w:tcW w:w="3114" w:type="dxa"/>
          </w:tcPr>
          <w:p w14:paraId="268CE3DB" w14:textId="1A309DA5"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Observability &amp; Reliability</w:t>
            </w:r>
          </w:p>
        </w:tc>
        <w:tc>
          <w:tcPr>
            <w:tcW w:w="7475" w:type="dxa"/>
          </w:tcPr>
          <w:p w14:paraId="060E0F12" w14:textId="0FB548C4" w:rsidR="00050C76" w:rsidRPr="008815FE" w:rsidRDefault="00E573F5" w:rsidP="00B2188A">
            <w:pPr>
              <w:pStyle w:val="NormalWeb"/>
              <w:spacing w:before="0" w:beforeAutospacing="0" w:after="0" w:afterAutospacing="0"/>
              <w:jc w:val="both"/>
              <w:rPr>
                <w:rFonts w:ascii="Calibri" w:hAnsi="Calibri" w:cs="Calibri"/>
                <w:bCs/>
              </w:rPr>
            </w:pPr>
            <w:r w:rsidRPr="00E573F5">
              <w:rPr>
                <w:rFonts w:ascii="Calibri" w:hAnsi="Calibri" w:cs="Calibri"/>
                <w:bCs/>
                <w:lang w:val="en-IN"/>
              </w:rPr>
              <w:t>Amazon CloudWatch, Azure Monitor, Prometheus, Grafana</w:t>
            </w:r>
          </w:p>
        </w:tc>
      </w:tr>
      <w:tr w:rsidR="00050C76" w:rsidRPr="008815FE" w14:paraId="5B3B9C5B" w14:textId="77777777" w:rsidTr="00E573F5">
        <w:trPr>
          <w:trHeight w:val="295"/>
        </w:trPr>
        <w:tc>
          <w:tcPr>
            <w:tcW w:w="3114" w:type="dxa"/>
          </w:tcPr>
          <w:p w14:paraId="235C60C6" w14:textId="060E817B"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Databases &amp; Storage</w:t>
            </w:r>
          </w:p>
        </w:tc>
        <w:tc>
          <w:tcPr>
            <w:tcW w:w="7475" w:type="dxa"/>
          </w:tcPr>
          <w:p w14:paraId="29F94793" w14:textId="65F8D2BC" w:rsidR="00050C76" w:rsidRPr="008815FE" w:rsidRDefault="00E573F5" w:rsidP="00B2188A">
            <w:pPr>
              <w:pStyle w:val="NormalWeb"/>
              <w:spacing w:before="0" w:beforeAutospacing="0" w:after="0" w:afterAutospacing="0"/>
              <w:jc w:val="both"/>
              <w:rPr>
                <w:rFonts w:ascii="Calibri" w:hAnsi="Calibri" w:cs="Calibri"/>
                <w:bCs/>
              </w:rPr>
            </w:pPr>
            <w:r w:rsidRPr="00E573F5">
              <w:rPr>
                <w:rFonts w:ascii="Calibri" w:hAnsi="Calibri" w:cs="Calibri"/>
                <w:bCs/>
                <w:lang w:val="en-IN"/>
              </w:rPr>
              <w:t>PostgreSQL (</w:t>
            </w:r>
            <w:proofErr w:type="spellStart"/>
            <w:r w:rsidRPr="00E573F5">
              <w:rPr>
                <w:rFonts w:ascii="Calibri" w:hAnsi="Calibri" w:cs="Calibri"/>
                <w:bCs/>
                <w:lang w:val="en-IN"/>
              </w:rPr>
              <w:t>pgvector</w:t>
            </w:r>
            <w:proofErr w:type="spellEnd"/>
            <w:r w:rsidRPr="00E573F5">
              <w:rPr>
                <w:rFonts w:ascii="Calibri" w:hAnsi="Calibri" w:cs="Calibri"/>
                <w:bCs/>
                <w:lang w:val="en-IN"/>
              </w:rPr>
              <w:t>), Amazon RDS, Amazon DynamoDB, Amazon S3; vector databases, embedding stores</w:t>
            </w:r>
          </w:p>
        </w:tc>
      </w:tr>
      <w:tr w:rsidR="00050C76" w:rsidRPr="008815FE" w14:paraId="018C8A3E" w14:textId="77777777" w:rsidTr="00E573F5">
        <w:trPr>
          <w:trHeight w:val="295"/>
        </w:trPr>
        <w:tc>
          <w:tcPr>
            <w:tcW w:w="3114" w:type="dxa"/>
          </w:tcPr>
          <w:p w14:paraId="60CF9DD3" w14:textId="6BB0DCB3"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Security Governance</w:t>
            </w:r>
            <w:r w:rsidR="00E573F5">
              <w:rPr>
                <w:rFonts w:ascii="Calibri" w:hAnsi="Calibri" w:cs="Calibri"/>
                <w:b/>
                <w:bCs/>
                <w:lang w:val="en-IN"/>
              </w:rPr>
              <w:t xml:space="preserve"> &amp; Compliance</w:t>
            </w:r>
          </w:p>
        </w:tc>
        <w:tc>
          <w:tcPr>
            <w:tcW w:w="7475" w:type="dxa"/>
          </w:tcPr>
          <w:p w14:paraId="17E68517" w14:textId="4DDB5B27" w:rsidR="00050C76" w:rsidRPr="008815FE" w:rsidRDefault="00E573F5" w:rsidP="00B2188A">
            <w:pPr>
              <w:pStyle w:val="NormalWeb"/>
              <w:spacing w:before="0" w:beforeAutospacing="0" w:after="0" w:afterAutospacing="0"/>
              <w:jc w:val="both"/>
              <w:rPr>
                <w:rFonts w:ascii="Calibri" w:hAnsi="Calibri" w:cs="Calibri"/>
                <w:bCs/>
              </w:rPr>
            </w:pPr>
            <w:r w:rsidRPr="00E573F5">
              <w:rPr>
                <w:rFonts w:ascii="Calibri" w:hAnsi="Calibri" w:cs="Calibri"/>
                <w:bCs/>
                <w:lang w:val="en-IN"/>
              </w:rPr>
              <w:t>IAM/RBAC, secrets management, audit logging, data privacy controls, prompt/output filtering</w:t>
            </w:r>
          </w:p>
        </w:tc>
      </w:tr>
      <w:tr w:rsidR="00050C76" w:rsidRPr="008815FE" w14:paraId="4B5ACC20" w14:textId="77777777" w:rsidTr="00E573F5">
        <w:trPr>
          <w:trHeight w:val="144"/>
        </w:trPr>
        <w:tc>
          <w:tcPr>
            <w:tcW w:w="3114" w:type="dxa"/>
          </w:tcPr>
          <w:p w14:paraId="47C1A39E" w14:textId="68B61B50"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 xml:space="preserve">Software Engineering </w:t>
            </w:r>
            <w:r w:rsidR="00E573F5">
              <w:rPr>
                <w:rFonts w:ascii="Calibri" w:hAnsi="Calibri" w:cs="Calibri"/>
                <w:b/>
                <w:bCs/>
                <w:lang w:val="en-IN"/>
              </w:rPr>
              <w:t>Practices</w:t>
            </w:r>
          </w:p>
        </w:tc>
        <w:tc>
          <w:tcPr>
            <w:tcW w:w="7475" w:type="dxa"/>
          </w:tcPr>
          <w:p w14:paraId="6AAEB4CB" w14:textId="5B8AFE0B" w:rsidR="00FD2CDA" w:rsidRPr="00F448FD" w:rsidRDefault="002153B1" w:rsidP="00B2188A">
            <w:pPr>
              <w:pStyle w:val="NormalWeb"/>
              <w:spacing w:before="0" w:beforeAutospacing="0" w:after="0" w:afterAutospacing="0"/>
              <w:jc w:val="both"/>
              <w:rPr>
                <w:rFonts w:ascii="Calibri" w:hAnsi="Calibri" w:cs="Calibri"/>
                <w:bCs/>
                <w:lang w:val="en-IN"/>
              </w:rPr>
            </w:pPr>
            <w:r w:rsidRPr="008815FE">
              <w:rPr>
                <w:rFonts w:ascii="Calibri" w:hAnsi="Calibri" w:cs="Calibri"/>
                <w:bCs/>
                <w:lang w:val="en-IN"/>
              </w:rPr>
              <w:t>Object-oriented design, clean architecture, modular services, reusable components, code reviews, automated testing, Agile / Scrum</w:t>
            </w:r>
          </w:p>
        </w:tc>
      </w:tr>
    </w:tbl>
    <w:p w14:paraId="0838702B" w14:textId="640F190D" w:rsidR="00050C76" w:rsidRPr="008815FE" w:rsidRDefault="00050C76" w:rsidP="00B2188A">
      <w:pPr>
        <w:pStyle w:val="Heading1"/>
        <w:shd w:val="clear" w:color="auto" w:fill="FFFFFF" w:themeFill="background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lastRenderedPageBreak/>
        <w:t>PROFESSIONAL EXPERIENC</w:t>
      </w:r>
      <w:r w:rsidR="005A6F83" w:rsidRPr="008815FE">
        <w:rPr>
          <w:rFonts w:ascii="Calibri" w:eastAsia="Times New Roman" w:hAnsi="Calibri" w:cs="Calibri"/>
          <w:b/>
          <w:bCs/>
          <w:color w:val="auto"/>
          <w:sz w:val="20"/>
          <w:szCs w:val="20"/>
        </w:rPr>
        <w:t>E</w:t>
      </w:r>
    </w:p>
    <w:p w14:paraId="7833D9BD" w14:textId="77777777" w:rsidR="00050C76" w:rsidRPr="008815FE" w:rsidRDefault="00050C76" w:rsidP="00B2188A">
      <w:pPr>
        <w:pStyle w:val="Heading1"/>
        <w:shd w:val="clear" w:color="auto" w:fill="FFFFFF" w:themeFill="background1"/>
        <w:spacing w:before="0" w:after="0" w:line="240" w:lineRule="auto"/>
        <w:jc w:val="both"/>
        <w:rPr>
          <w:rFonts w:ascii="Calibri" w:eastAsia="Times New Roman" w:hAnsi="Calibri" w:cs="Calibri"/>
          <w:color w:val="auto"/>
          <w:sz w:val="20"/>
          <w:szCs w:val="20"/>
        </w:rPr>
      </w:pPr>
    </w:p>
    <w:p w14:paraId="783529BC" w14:textId="47B61B61" w:rsidR="00050C76" w:rsidRPr="008815FE" w:rsidRDefault="00050C76" w:rsidP="005D046D">
      <w:pPr>
        <w:pStyle w:val="Heading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t xml:space="preserve">Client: </w:t>
      </w:r>
      <w:r w:rsidR="00954B93" w:rsidRPr="008815FE">
        <w:rPr>
          <w:rFonts w:ascii="Calibri" w:eastAsia="Times New Roman" w:hAnsi="Calibri" w:cs="Calibri"/>
          <w:b/>
          <w:bCs/>
          <w:color w:val="auto"/>
          <w:sz w:val="20"/>
          <w:szCs w:val="20"/>
        </w:rPr>
        <w:t xml:space="preserve">Citi Bank, </w:t>
      </w:r>
      <w:r w:rsidR="00E818D8" w:rsidRPr="008815FE">
        <w:rPr>
          <w:rFonts w:ascii="Calibri" w:eastAsia="Times New Roman" w:hAnsi="Calibri" w:cs="Calibri"/>
          <w:b/>
          <w:bCs/>
          <w:color w:val="auto"/>
          <w:sz w:val="20"/>
          <w:szCs w:val="20"/>
        </w:rPr>
        <w:t>N</w:t>
      </w:r>
      <w:r w:rsidR="00E818D8">
        <w:rPr>
          <w:rFonts w:ascii="Calibri" w:eastAsia="Times New Roman" w:hAnsi="Calibri" w:cs="Calibri"/>
          <w:b/>
          <w:bCs/>
          <w:color w:val="auto"/>
          <w:sz w:val="20"/>
          <w:szCs w:val="20"/>
        </w:rPr>
        <w:t>ew York</w:t>
      </w:r>
      <w:r w:rsidR="00954B93" w:rsidRPr="008815FE">
        <w:rPr>
          <w:rFonts w:ascii="Calibri" w:eastAsia="Times New Roman" w:hAnsi="Calibri" w:cs="Calibri"/>
          <w:b/>
          <w:bCs/>
          <w:color w:val="auto"/>
          <w:sz w:val="20"/>
          <w:szCs w:val="20"/>
        </w:rPr>
        <w:t>, NY</w:t>
      </w:r>
      <w:r w:rsidRPr="008815FE">
        <w:rPr>
          <w:rFonts w:ascii="Calibri" w:eastAsia="Times New Roman" w:hAnsi="Calibri" w:cs="Calibri"/>
          <w:b/>
          <w:bCs/>
          <w:color w:val="auto"/>
          <w:sz w:val="20"/>
          <w:szCs w:val="20"/>
        </w:rPr>
        <w:t xml:space="preserve">                                                                                 </w:t>
      </w:r>
      <w:r w:rsidR="00B2188A" w:rsidRPr="008815FE">
        <w:rPr>
          <w:rFonts w:ascii="Calibri" w:eastAsia="Times New Roman" w:hAnsi="Calibri" w:cs="Calibri"/>
          <w:b/>
          <w:bCs/>
          <w:color w:val="auto"/>
          <w:sz w:val="20"/>
          <w:szCs w:val="20"/>
        </w:rPr>
        <w:t xml:space="preserve">                 </w:t>
      </w:r>
      <w:r w:rsidRPr="008815FE">
        <w:rPr>
          <w:rFonts w:ascii="Calibri" w:eastAsia="Times New Roman" w:hAnsi="Calibri" w:cs="Calibri"/>
          <w:b/>
          <w:bCs/>
          <w:color w:val="auto"/>
          <w:sz w:val="20"/>
          <w:szCs w:val="20"/>
        </w:rPr>
        <w:t xml:space="preserve"> </w:t>
      </w:r>
      <w:r w:rsidR="00E650C9" w:rsidRPr="008815FE">
        <w:rPr>
          <w:rFonts w:ascii="Calibri" w:eastAsia="Times New Roman" w:hAnsi="Calibri" w:cs="Calibri"/>
          <w:b/>
          <w:bCs/>
          <w:color w:val="auto"/>
          <w:sz w:val="20"/>
          <w:szCs w:val="20"/>
        </w:rPr>
        <w:t xml:space="preserve">            </w:t>
      </w:r>
      <w:r w:rsidR="00E818D8">
        <w:rPr>
          <w:rFonts w:ascii="Calibri" w:eastAsia="Times New Roman" w:hAnsi="Calibri" w:cs="Calibri"/>
          <w:b/>
          <w:bCs/>
          <w:color w:val="auto"/>
          <w:sz w:val="20"/>
          <w:szCs w:val="20"/>
        </w:rPr>
        <w:tab/>
      </w:r>
      <w:r w:rsidR="00E818D8">
        <w:rPr>
          <w:rFonts w:ascii="Calibri" w:eastAsia="Times New Roman" w:hAnsi="Calibri" w:cs="Calibri"/>
          <w:b/>
          <w:bCs/>
          <w:color w:val="auto"/>
          <w:sz w:val="20"/>
          <w:szCs w:val="20"/>
        </w:rPr>
        <w:tab/>
        <w:t xml:space="preserve">      </w:t>
      </w:r>
      <w:r w:rsidRPr="008815FE">
        <w:rPr>
          <w:rFonts w:ascii="Calibri" w:eastAsia="Times New Roman" w:hAnsi="Calibri" w:cs="Calibri"/>
          <w:b/>
          <w:bCs/>
          <w:color w:val="auto"/>
          <w:sz w:val="20"/>
          <w:szCs w:val="20"/>
        </w:rPr>
        <w:t xml:space="preserve">Sep </w:t>
      </w:r>
      <w:r w:rsidR="00E818D8">
        <w:rPr>
          <w:rFonts w:ascii="Calibri" w:eastAsia="Times New Roman" w:hAnsi="Calibri" w:cs="Calibri"/>
          <w:b/>
          <w:bCs/>
          <w:color w:val="auto"/>
          <w:sz w:val="20"/>
          <w:szCs w:val="20"/>
        </w:rPr>
        <w:t>20</w:t>
      </w:r>
      <w:r w:rsidRPr="008815FE">
        <w:rPr>
          <w:rFonts w:ascii="Calibri" w:eastAsia="Times New Roman" w:hAnsi="Calibri" w:cs="Calibri"/>
          <w:b/>
          <w:bCs/>
          <w:color w:val="auto"/>
          <w:sz w:val="20"/>
          <w:szCs w:val="20"/>
        </w:rPr>
        <w:t xml:space="preserve">24 </w:t>
      </w:r>
      <w:r w:rsidR="00BF5D1D">
        <w:rPr>
          <w:rFonts w:ascii="Calibri" w:eastAsia="Times New Roman" w:hAnsi="Calibri" w:cs="Calibri"/>
          <w:b/>
          <w:bCs/>
          <w:color w:val="auto"/>
          <w:sz w:val="20"/>
          <w:szCs w:val="20"/>
        </w:rPr>
        <w:t>-</w:t>
      </w:r>
      <w:r w:rsidRPr="008815FE">
        <w:rPr>
          <w:rFonts w:ascii="Calibri" w:eastAsia="Times New Roman" w:hAnsi="Calibri" w:cs="Calibri"/>
          <w:b/>
          <w:bCs/>
          <w:color w:val="auto"/>
          <w:sz w:val="20"/>
          <w:szCs w:val="20"/>
        </w:rPr>
        <w:t xml:space="preserve"> </w:t>
      </w:r>
      <w:r w:rsidR="00E818D8">
        <w:rPr>
          <w:rFonts w:ascii="Calibri" w:eastAsia="Times New Roman" w:hAnsi="Calibri" w:cs="Calibri"/>
          <w:b/>
          <w:bCs/>
          <w:color w:val="auto"/>
          <w:sz w:val="20"/>
          <w:szCs w:val="20"/>
        </w:rPr>
        <w:t>Present</w:t>
      </w:r>
    </w:p>
    <w:p w14:paraId="49C259BC" w14:textId="7D807369" w:rsidR="00050C76" w:rsidRPr="008815FE" w:rsidRDefault="00050C76" w:rsidP="005D046D">
      <w:pPr>
        <w:pStyle w:val="Heading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t xml:space="preserve">Role: </w:t>
      </w:r>
      <w:r w:rsidR="005A6F83" w:rsidRPr="008815FE">
        <w:rPr>
          <w:rFonts w:ascii="Calibri" w:eastAsia="Times New Roman" w:hAnsi="Calibri" w:cs="Calibri"/>
          <w:b/>
          <w:bCs/>
          <w:color w:val="auto"/>
          <w:sz w:val="20"/>
          <w:szCs w:val="20"/>
        </w:rPr>
        <w:t>Senior</w:t>
      </w:r>
      <w:r w:rsidR="00DA476D">
        <w:rPr>
          <w:rFonts w:ascii="Calibri" w:eastAsia="Times New Roman" w:hAnsi="Calibri" w:cs="Calibri"/>
          <w:b/>
          <w:bCs/>
          <w:color w:val="auto"/>
          <w:sz w:val="20"/>
          <w:szCs w:val="20"/>
        </w:rPr>
        <w:t xml:space="preserve"> Gen AI </w:t>
      </w:r>
      <w:r w:rsidRPr="008815FE">
        <w:rPr>
          <w:rFonts w:ascii="Calibri" w:eastAsia="Times New Roman" w:hAnsi="Calibri" w:cs="Calibri"/>
          <w:b/>
          <w:bCs/>
          <w:color w:val="auto"/>
          <w:sz w:val="20"/>
          <w:szCs w:val="20"/>
        </w:rPr>
        <w:t>Engineer</w:t>
      </w:r>
      <w:r w:rsidR="00DA476D">
        <w:rPr>
          <w:rFonts w:ascii="Calibri" w:eastAsia="Times New Roman" w:hAnsi="Calibri" w:cs="Calibri"/>
          <w:b/>
          <w:bCs/>
          <w:color w:val="auto"/>
          <w:sz w:val="20"/>
          <w:szCs w:val="20"/>
        </w:rPr>
        <w:t xml:space="preserve"> </w:t>
      </w:r>
      <w:r w:rsidR="00DA476D" w:rsidRPr="00DA476D">
        <w:rPr>
          <w:rFonts w:ascii="Calibri" w:eastAsia="Times New Roman" w:hAnsi="Calibri" w:cs="Calibri"/>
          <w:b/>
          <w:bCs/>
          <w:color w:val="auto"/>
          <w:sz w:val="20"/>
          <w:szCs w:val="20"/>
          <w:lang w:val="en-US"/>
        </w:rPr>
        <w:t>(RAG &amp; Agentic Automation)</w:t>
      </w:r>
    </w:p>
    <w:p w14:paraId="3FF95FDB" w14:textId="77777777" w:rsidR="00050C76" w:rsidRPr="008815FE" w:rsidRDefault="00050C76" w:rsidP="00B2188A">
      <w:pPr>
        <w:spacing w:beforeLines="20" w:before="48" w:afterLines="20" w:after="48" w:line="240" w:lineRule="auto"/>
        <w:jc w:val="both"/>
        <w:rPr>
          <w:rFonts w:ascii="Calibri" w:hAnsi="Calibri" w:cs="Calibri"/>
          <w:bCs/>
          <w:sz w:val="20"/>
          <w:szCs w:val="20"/>
          <w:lang w:eastAsia="en-IN"/>
        </w:rPr>
      </w:pPr>
      <w:r w:rsidRPr="008815FE">
        <w:rPr>
          <w:rFonts w:ascii="Calibri" w:hAnsi="Calibri" w:cs="Calibri"/>
          <w:b/>
          <w:bCs/>
          <w:sz w:val="20"/>
          <w:szCs w:val="20"/>
          <w:lang w:eastAsia="en-IN"/>
        </w:rPr>
        <w:t>Responsibilities:</w:t>
      </w:r>
    </w:p>
    <w:p w14:paraId="74D34DAB" w14:textId="4CEA6678"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Pr>
          <w:rFonts w:ascii="Calibri" w:hAnsi="Calibri" w:cs="Calibri"/>
          <w:bCs/>
          <w:sz w:val="20"/>
          <w:szCs w:val="20"/>
        </w:rPr>
        <w:t>D</w:t>
      </w:r>
      <w:r w:rsidRPr="00DD2AD4">
        <w:rPr>
          <w:rFonts w:ascii="Calibri" w:hAnsi="Calibri" w:cs="Calibri"/>
          <w:bCs/>
          <w:sz w:val="20"/>
          <w:szCs w:val="20"/>
        </w:rPr>
        <w:t>esign</w:t>
      </w:r>
      <w:r>
        <w:rPr>
          <w:rFonts w:ascii="Calibri" w:hAnsi="Calibri" w:cs="Calibri"/>
          <w:bCs/>
          <w:sz w:val="20"/>
          <w:szCs w:val="20"/>
        </w:rPr>
        <w:t>ed</w:t>
      </w:r>
      <w:r w:rsidRPr="00DD2AD4">
        <w:rPr>
          <w:rFonts w:ascii="Calibri" w:hAnsi="Calibri" w:cs="Calibri"/>
          <w:bCs/>
          <w:sz w:val="20"/>
          <w:szCs w:val="20"/>
        </w:rPr>
        <w:t xml:space="preserve"> and deliver</w:t>
      </w:r>
      <w:r>
        <w:rPr>
          <w:rFonts w:ascii="Calibri" w:hAnsi="Calibri" w:cs="Calibri"/>
          <w:bCs/>
          <w:sz w:val="20"/>
          <w:szCs w:val="20"/>
        </w:rPr>
        <w:t>ed</w:t>
      </w:r>
      <w:r w:rsidRPr="00DD2AD4">
        <w:rPr>
          <w:rFonts w:ascii="Calibri" w:hAnsi="Calibri" w:cs="Calibri"/>
          <w:bCs/>
          <w:sz w:val="20"/>
          <w:szCs w:val="20"/>
        </w:rPr>
        <w:t xml:space="preserve"> enterprise</w:t>
      </w:r>
      <w:r w:rsidR="00E02F6C">
        <w:rPr>
          <w:rFonts w:ascii="Calibri" w:hAnsi="Calibri" w:cs="Calibri"/>
          <w:bCs/>
          <w:sz w:val="20"/>
          <w:szCs w:val="20"/>
        </w:rPr>
        <w:t xml:space="preserve"> </w:t>
      </w:r>
      <w:r w:rsidRPr="00DD2AD4">
        <w:rPr>
          <w:rFonts w:ascii="Calibri" w:hAnsi="Calibri" w:cs="Calibri"/>
          <w:bCs/>
          <w:sz w:val="20"/>
          <w:szCs w:val="20"/>
        </w:rPr>
        <w:t xml:space="preserve">grade </w:t>
      </w:r>
      <w:r w:rsidRPr="006A5E55">
        <w:rPr>
          <w:rFonts w:ascii="Calibri" w:hAnsi="Calibri" w:cs="Calibri"/>
          <w:b/>
          <w:sz w:val="20"/>
          <w:szCs w:val="20"/>
        </w:rPr>
        <w:t>GenAI and agentic automation capabilities on AWS Bedrock</w:t>
      </w:r>
      <w:r w:rsidRPr="00DD2AD4">
        <w:rPr>
          <w:rFonts w:ascii="Calibri" w:hAnsi="Calibri" w:cs="Calibri"/>
          <w:bCs/>
          <w:sz w:val="20"/>
          <w:szCs w:val="20"/>
        </w:rPr>
        <w:t xml:space="preserve"> using </w:t>
      </w:r>
      <w:r w:rsidRPr="00375E66">
        <w:rPr>
          <w:rFonts w:ascii="Calibri" w:hAnsi="Calibri" w:cs="Calibri"/>
          <w:b/>
          <w:sz w:val="20"/>
          <w:szCs w:val="20"/>
        </w:rPr>
        <w:t xml:space="preserve">Python, </w:t>
      </w:r>
      <w:proofErr w:type="spellStart"/>
      <w:r w:rsidRPr="00375E66">
        <w:rPr>
          <w:rFonts w:ascii="Calibri" w:hAnsi="Calibri" w:cs="Calibri"/>
          <w:b/>
          <w:sz w:val="20"/>
          <w:szCs w:val="20"/>
        </w:rPr>
        <w:t>LangChain</w:t>
      </w:r>
      <w:proofErr w:type="spellEnd"/>
      <w:r w:rsidRPr="00375E66">
        <w:rPr>
          <w:rFonts w:ascii="Calibri" w:hAnsi="Calibri" w:cs="Calibri"/>
          <w:b/>
          <w:sz w:val="20"/>
          <w:szCs w:val="20"/>
        </w:rPr>
        <w:t xml:space="preserve">, and </w:t>
      </w:r>
      <w:proofErr w:type="spellStart"/>
      <w:r w:rsidRPr="00375E66">
        <w:rPr>
          <w:rFonts w:ascii="Calibri" w:hAnsi="Calibri" w:cs="Calibri"/>
          <w:b/>
          <w:sz w:val="20"/>
          <w:szCs w:val="20"/>
        </w:rPr>
        <w:t>FastAPI</w:t>
      </w:r>
      <w:proofErr w:type="spellEnd"/>
      <w:r w:rsidRPr="00DD2AD4">
        <w:rPr>
          <w:rFonts w:ascii="Calibri" w:hAnsi="Calibri" w:cs="Calibri"/>
          <w:bCs/>
          <w:sz w:val="20"/>
          <w:szCs w:val="20"/>
        </w:rPr>
        <w:t xml:space="preserve"> to support internal risk, compliance, and operations workflows across multiple Citi business units.</w:t>
      </w:r>
    </w:p>
    <w:p w14:paraId="69579A25" w14:textId="5A6BF41F"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Implemented a standardized reference architecture for Citi’s internal GenAI platform using </w:t>
      </w:r>
      <w:r w:rsidRPr="006A5E55">
        <w:rPr>
          <w:rFonts w:ascii="Calibri" w:hAnsi="Calibri" w:cs="Calibri"/>
          <w:b/>
          <w:sz w:val="20"/>
          <w:szCs w:val="20"/>
        </w:rPr>
        <w:t>cloud</w:t>
      </w:r>
      <w:r w:rsidR="00E02F6C" w:rsidRPr="006A5E55">
        <w:rPr>
          <w:rFonts w:ascii="Calibri" w:hAnsi="Calibri" w:cs="Calibri"/>
          <w:b/>
          <w:sz w:val="20"/>
          <w:szCs w:val="20"/>
        </w:rPr>
        <w:t xml:space="preserve"> </w:t>
      </w:r>
      <w:r w:rsidRPr="006A5E55">
        <w:rPr>
          <w:rFonts w:ascii="Calibri" w:hAnsi="Calibri" w:cs="Calibri"/>
          <w:b/>
          <w:sz w:val="20"/>
          <w:szCs w:val="20"/>
        </w:rPr>
        <w:t>native microservices, secure API layers</w:t>
      </w:r>
      <w:r w:rsidRPr="00DD2AD4">
        <w:rPr>
          <w:rFonts w:ascii="Calibri" w:hAnsi="Calibri" w:cs="Calibri"/>
          <w:bCs/>
          <w:sz w:val="20"/>
          <w:szCs w:val="20"/>
        </w:rPr>
        <w:t>, retrieval</w:t>
      </w:r>
      <w:r w:rsidR="00E02F6C">
        <w:rPr>
          <w:rFonts w:ascii="Calibri" w:hAnsi="Calibri" w:cs="Calibri"/>
          <w:bCs/>
          <w:sz w:val="20"/>
          <w:szCs w:val="20"/>
        </w:rPr>
        <w:t xml:space="preserve"> </w:t>
      </w:r>
      <w:r w:rsidRPr="00DD2AD4">
        <w:rPr>
          <w:rFonts w:ascii="Calibri" w:hAnsi="Calibri" w:cs="Calibri"/>
          <w:bCs/>
          <w:sz w:val="20"/>
          <w:szCs w:val="20"/>
        </w:rPr>
        <w:t xml:space="preserve">augmented generation pipelines, and </w:t>
      </w:r>
      <w:r w:rsidRPr="006A5E55">
        <w:rPr>
          <w:rFonts w:ascii="Calibri" w:hAnsi="Calibri" w:cs="Calibri"/>
          <w:b/>
          <w:sz w:val="20"/>
          <w:szCs w:val="20"/>
        </w:rPr>
        <w:t>agent orchestration components</w:t>
      </w:r>
      <w:r w:rsidRPr="00DD2AD4">
        <w:rPr>
          <w:rFonts w:ascii="Calibri" w:hAnsi="Calibri" w:cs="Calibri"/>
          <w:bCs/>
          <w:sz w:val="20"/>
          <w:szCs w:val="20"/>
        </w:rPr>
        <w:t>, ensuring scalability, auditability, and consistent implementation patterns across teams.</w:t>
      </w:r>
    </w:p>
    <w:p w14:paraId="60C17566" w14:textId="2DC21E38"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Worked wit</w:t>
      </w:r>
      <w:r w:rsidR="0052567B">
        <w:rPr>
          <w:rFonts w:ascii="Calibri" w:hAnsi="Calibri" w:cs="Calibri"/>
          <w:bCs/>
          <w:sz w:val="20"/>
          <w:szCs w:val="20"/>
        </w:rPr>
        <w:t>h</w:t>
      </w:r>
      <w:r w:rsidRPr="00DD2AD4">
        <w:rPr>
          <w:rFonts w:ascii="Calibri" w:hAnsi="Calibri" w:cs="Calibri"/>
          <w:bCs/>
          <w:sz w:val="20"/>
          <w:szCs w:val="20"/>
        </w:rPr>
        <w:t xml:space="preserve"> Agile and Scrum delivery models with bi-weekly sprint cycles, collaborat</w:t>
      </w:r>
      <w:r w:rsidR="0052567B">
        <w:rPr>
          <w:rFonts w:ascii="Calibri" w:hAnsi="Calibri" w:cs="Calibri"/>
          <w:bCs/>
          <w:sz w:val="20"/>
          <w:szCs w:val="20"/>
        </w:rPr>
        <w:t xml:space="preserve">ed </w:t>
      </w:r>
      <w:r w:rsidRPr="00DD2AD4">
        <w:rPr>
          <w:rFonts w:ascii="Calibri" w:hAnsi="Calibri" w:cs="Calibri"/>
          <w:bCs/>
          <w:sz w:val="20"/>
          <w:szCs w:val="20"/>
        </w:rPr>
        <w:t>closely with Product Owners, Risk SMEs, Compliance partners, and platform engineering teams to translate regulatory requirements into prioritized and production</w:t>
      </w:r>
      <w:r w:rsidR="00E02F6C">
        <w:rPr>
          <w:rFonts w:ascii="Calibri" w:hAnsi="Calibri" w:cs="Calibri"/>
          <w:bCs/>
          <w:sz w:val="20"/>
          <w:szCs w:val="20"/>
        </w:rPr>
        <w:t xml:space="preserve"> </w:t>
      </w:r>
      <w:r w:rsidRPr="00DD2AD4">
        <w:rPr>
          <w:rFonts w:ascii="Calibri" w:hAnsi="Calibri" w:cs="Calibri"/>
          <w:bCs/>
          <w:sz w:val="20"/>
          <w:szCs w:val="20"/>
        </w:rPr>
        <w:t>ready GenAI features.</w:t>
      </w:r>
    </w:p>
    <w:p w14:paraId="78C1C2D6" w14:textId="0DA22D9C"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Designed compliant ingestion pipelines to onboard structured and unstructured data from internal </w:t>
      </w:r>
      <w:r w:rsidRPr="006A5E55">
        <w:rPr>
          <w:rFonts w:ascii="Calibri" w:hAnsi="Calibri" w:cs="Calibri"/>
          <w:b/>
          <w:sz w:val="20"/>
          <w:szCs w:val="20"/>
        </w:rPr>
        <w:t>REST APIs, AWS S3, relational databases, and document repositories</w:t>
      </w:r>
      <w:r w:rsidRPr="00DD2AD4">
        <w:rPr>
          <w:rFonts w:ascii="Calibri" w:hAnsi="Calibri" w:cs="Calibri"/>
          <w:bCs/>
          <w:sz w:val="20"/>
          <w:szCs w:val="20"/>
        </w:rPr>
        <w:t>, while enforcing access controls, data lineage, and audit requirements aligned with financial services governance standards.</w:t>
      </w:r>
    </w:p>
    <w:p w14:paraId="3C5C8474" w14:textId="641B755B"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Built robust preprocessing workflows using </w:t>
      </w:r>
      <w:r w:rsidRPr="006A5E55">
        <w:rPr>
          <w:rFonts w:ascii="Calibri" w:hAnsi="Calibri" w:cs="Calibri"/>
          <w:b/>
          <w:sz w:val="20"/>
          <w:szCs w:val="20"/>
        </w:rPr>
        <w:t xml:space="preserve">Python, Pandas, and </w:t>
      </w:r>
      <w:proofErr w:type="spellStart"/>
      <w:r w:rsidRPr="006A5E55">
        <w:rPr>
          <w:rFonts w:ascii="Calibri" w:hAnsi="Calibri" w:cs="Calibri"/>
          <w:b/>
          <w:sz w:val="20"/>
          <w:szCs w:val="20"/>
        </w:rPr>
        <w:t>PySpark</w:t>
      </w:r>
      <w:proofErr w:type="spellEnd"/>
      <w:r w:rsidRPr="00DD2AD4">
        <w:rPr>
          <w:rFonts w:ascii="Calibri" w:hAnsi="Calibri" w:cs="Calibri"/>
          <w:bCs/>
          <w:sz w:val="20"/>
          <w:szCs w:val="20"/>
        </w:rPr>
        <w:t xml:space="preserve"> to clean, normalize, </w:t>
      </w:r>
      <w:r w:rsidRPr="006A5E55">
        <w:rPr>
          <w:rFonts w:ascii="Calibri" w:hAnsi="Calibri" w:cs="Calibri"/>
          <w:b/>
          <w:sz w:val="20"/>
          <w:szCs w:val="20"/>
        </w:rPr>
        <w:t>chunk, and enrich textual content, applying metadata extraction and contextual tagging</w:t>
      </w:r>
      <w:r w:rsidRPr="00DD2AD4">
        <w:rPr>
          <w:rFonts w:ascii="Calibri" w:hAnsi="Calibri" w:cs="Calibri"/>
          <w:bCs/>
          <w:sz w:val="20"/>
          <w:szCs w:val="20"/>
        </w:rPr>
        <w:t xml:space="preserve"> to improve semantic retrieval and downstream LLM accuracy.</w:t>
      </w:r>
    </w:p>
    <w:p w14:paraId="44522198" w14:textId="20572E19"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Established standardized storage patterns using Amazon S3 and Amazon RDS for curated datasets, embedding artifacts, and application metadata, implementing encryption, lifecycle management, backup strategies, and data retention policies in alignment with enterprise security and compliance guidelines.</w:t>
      </w:r>
    </w:p>
    <w:p w14:paraId="1DDF9AB0" w14:textId="498AF2D4"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Implemented vector storage and semantic search capabilities using </w:t>
      </w:r>
      <w:r w:rsidRPr="006A5E55">
        <w:rPr>
          <w:rFonts w:ascii="Calibri" w:hAnsi="Calibri" w:cs="Calibri"/>
          <w:b/>
          <w:sz w:val="20"/>
          <w:szCs w:val="20"/>
        </w:rPr>
        <w:t xml:space="preserve">PostgreSQL with </w:t>
      </w:r>
      <w:proofErr w:type="spellStart"/>
      <w:r w:rsidRPr="006A5E55">
        <w:rPr>
          <w:rFonts w:ascii="Calibri" w:hAnsi="Calibri" w:cs="Calibri"/>
          <w:b/>
          <w:sz w:val="20"/>
          <w:szCs w:val="20"/>
        </w:rPr>
        <w:t>pgvector</w:t>
      </w:r>
      <w:proofErr w:type="spellEnd"/>
      <w:r w:rsidRPr="00DD2AD4">
        <w:rPr>
          <w:rFonts w:ascii="Calibri" w:hAnsi="Calibri" w:cs="Calibri"/>
          <w:bCs/>
          <w:sz w:val="20"/>
          <w:szCs w:val="20"/>
        </w:rPr>
        <w:t xml:space="preserve"> and managed vector services to support low-latency similarity search, hybrid retrieval strategies, and relevance</w:t>
      </w:r>
      <w:r w:rsidR="00E02F6C">
        <w:rPr>
          <w:rFonts w:ascii="Calibri" w:hAnsi="Calibri" w:cs="Calibri"/>
          <w:bCs/>
          <w:sz w:val="20"/>
          <w:szCs w:val="20"/>
        </w:rPr>
        <w:t xml:space="preserve"> </w:t>
      </w:r>
      <w:r w:rsidRPr="00DD2AD4">
        <w:rPr>
          <w:rFonts w:ascii="Calibri" w:hAnsi="Calibri" w:cs="Calibri"/>
          <w:bCs/>
          <w:sz w:val="20"/>
          <w:szCs w:val="20"/>
        </w:rPr>
        <w:t>based reranking within RAG pipelines.</w:t>
      </w:r>
    </w:p>
    <w:p w14:paraId="37E91C92" w14:textId="0CFCE970" w:rsidR="00DD2AD4" w:rsidRPr="00DD2AD4" w:rsidRDefault="0086274B" w:rsidP="00DD2AD4">
      <w:pPr>
        <w:pStyle w:val="ListParagraph"/>
        <w:numPr>
          <w:ilvl w:val="0"/>
          <w:numId w:val="32"/>
        </w:numPr>
        <w:spacing w:line="240" w:lineRule="auto"/>
        <w:jc w:val="both"/>
        <w:rPr>
          <w:rFonts w:ascii="Calibri" w:hAnsi="Calibri" w:cs="Calibri"/>
          <w:bCs/>
          <w:sz w:val="20"/>
          <w:szCs w:val="20"/>
        </w:rPr>
      </w:pPr>
      <w:r w:rsidRPr="0086274B">
        <w:rPr>
          <w:rFonts w:ascii="Calibri" w:hAnsi="Calibri" w:cs="Calibri"/>
          <w:bCs/>
          <w:sz w:val="20"/>
          <w:szCs w:val="20"/>
        </w:rPr>
        <w:t xml:space="preserve">Integrated event-driven ingestion pipelines using </w:t>
      </w:r>
      <w:r w:rsidRPr="006A5E55">
        <w:rPr>
          <w:rFonts w:ascii="Calibri" w:hAnsi="Calibri" w:cs="Calibri"/>
          <w:b/>
          <w:sz w:val="20"/>
          <w:szCs w:val="20"/>
        </w:rPr>
        <w:t>Kafka and SQS patterns to support asynchronous document processing,</w:t>
      </w:r>
      <w:r w:rsidRPr="0086274B">
        <w:rPr>
          <w:rFonts w:ascii="Calibri" w:hAnsi="Calibri" w:cs="Calibri"/>
          <w:bCs/>
          <w:sz w:val="20"/>
          <w:szCs w:val="20"/>
        </w:rPr>
        <w:t xml:space="preserve"> workflow triggers, and scalable agent-based task orchestration</w:t>
      </w:r>
      <w:r w:rsidR="006A5E55">
        <w:rPr>
          <w:rFonts w:ascii="Calibri" w:hAnsi="Calibri" w:cs="Calibri"/>
          <w:bCs/>
          <w:sz w:val="20"/>
          <w:szCs w:val="20"/>
        </w:rPr>
        <w:t>s.</w:t>
      </w:r>
    </w:p>
    <w:p w14:paraId="04F9F0C6" w14:textId="19895A3F"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Enhanced response quality through </w:t>
      </w:r>
      <w:r w:rsidRPr="006A5E55">
        <w:rPr>
          <w:rFonts w:ascii="Calibri" w:hAnsi="Calibri" w:cs="Calibri"/>
          <w:b/>
          <w:sz w:val="20"/>
          <w:szCs w:val="20"/>
        </w:rPr>
        <w:t>structured prompt engineering</w:t>
      </w:r>
      <w:r w:rsidRPr="00DD2AD4">
        <w:rPr>
          <w:rFonts w:ascii="Calibri" w:hAnsi="Calibri" w:cs="Calibri"/>
          <w:bCs/>
          <w:sz w:val="20"/>
          <w:szCs w:val="20"/>
        </w:rPr>
        <w:t xml:space="preserve"> techniques including few</w:t>
      </w:r>
      <w:r w:rsidR="00E02F6C">
        <w:rPr>
          <w:rFonts w:ascii="Calibri" w:hAnsi="Calibri" w:cs="Calibri"/>
          <w:bCs/>
          <w:sz w:val="20"/>
          <w:szCs w:val="20"/>
        </w:rPr>
        <w:t xml:space="preserve"> </w:t>
      </w:r>
      <w:r w:rsidRPr="00DD2AD4">
        <w:rPr>
          <w:rFonts w:ascii="Calibri" w:hAnsi="Calibri" w:cs="Calibri"/>
          <w:bCs/>
          <w:sz w:val="20"/>
          <w:szCs w:val="20"/>
        </w:rPr>
        <w:t>shot prompting, chain</w:t>
      </w:r>
      <w:r w:rsidR="00E02F6C">
        <w:rPr>
          <w:rFonts w:ascii="Calibri" w:hAnsi="Calibri" w:cs="Calibri"/>
          <w:bCs/>
          <w:sz w:val="20"/>
          <w:szCs w:val="20"/>
        </w:rPr>
        <w:t xml:space="preserve"> </w:t>
      </w:r>
      <w:r w:rsidRPr="00DD2AD4">
        <w:rPr>
          <w:rFonts w:ascii="Calibri" w:hAnsi="Calibri" w:cs="Calibri"/>
          <w:bCs/>
          <w:sz w:val="20"/>
          <w:szCs w:val="20"/>
        </w:rPr>
        <w:t>of</w:t>
      </w:r>
      <w:r w:rsidR="00E02F6C">
        <w:rPr>
          <w:rFonts w:ascii="Calibri" w:hAnsi="Calibri" w:cs="Calibri"/>
          <w:bCs/>
          <w:sz w:val="20"/>
          <w:szCs w:val="20"/>
        </w:rPr>
        <w:t xml:space="preserve"> </w:t>
      </w:r>
      <w:r w:rsidRPr="00DD2AD4">
        <w:rPr>
          <w:rFonts w:ascii="Calibri" w:hAnsi="Calibri" w:cs="Calibri"/>
          <w:bCs/>
          <w:sz w:val="20"/>
          <w:szCs w:val="20"/>
        </w:rPr>
        <w:t>thought patterns, and Re</w:t>
      </w:r>
      <w:r w:rsidR="006A5E55">
        <w:rPr>
          <w:rFonts w:ascii="Calibri" w:hAnsi="Calibri" w:cs="Calibri"/>
          <w:bCs/>
          <w:sz w:val="20"/>
          <w:szCs w:val="20"/>
        </w:rPr>
        <w:t>a</w:t>
      </w:r>
      <w:r w:rsidRPr="00DD2AD4">
        <w:rPr>
          <w:rFonts w:ascii="Calibri" w:hAnsi="Calibri" w:cs="Calibri"/>
          <w:bCs/>
          <w:sz w:val="20"/>
          <w:szCs w:val="20"/>
        </w:rPr>
        <w:t>ct</w:t>
      </w:r>
      <w:r w:rsidR="00E02F6C">
        <w:rPr>
          <w:rFonts w:ascii="Calibri" w:hAnsi="Calibri" w:cs="Calibri"/>
          <w:bCs/>
          <w:sz w:val="20"/>
          <w:szCs w:val="20"/>
        </w:rPr>
        <w:t xml:space="preserve"> </w:t>
      </w:r>
      <w:r w:rsidRPr="00DD2AD4">
        <w:rPr>
          <w:rFonts w:ascii="Calibri" w:hAnsi="Calibri" w:cs="Calibri"/>
          <w:bCs/>
          <w:sz w:val="20"/>
          <w:szCs w:val="20"/>
        </w:rPr>
        <w:t>style reasoning, combined with embedding tuning and retrieval parameter optimization.</w:t>
      </w:r>
    </w:p>
    <w:p w14:paraId="03968658" w14:textId="251FBD27"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Built extensible </w:t>
      </w:r>
      <w:r w:rsidRPr="006A5E55">
        <w:rPr>
          <w:rFonts w:ascii="Calibri" w:hAnsi="Calibri" w:cs="Calibri"/>
          <w:bCs/>
          <w:sz w:val="20"/>
          <w:szCs w:val="20"/>
        </w:rPr>
        <w:t>GenAI services using</w:t>
      </w:r>
      <w:r w:rsidRPr="006A5E55">
        <w:rPr>
          <w:rFonts w:ascii="Calibri" w:hAnsi="Calibri" w:cs="Calibri"/>
          <w:b/>
          <w:sz w:val="20"/>
          <w:szCs w:val="20"/>
        </w:rPr>
        <w:t xml:space="preserve"> </w:t>
      </w:r>
      <w:proofErr w:type="spellStart"/>
      <w:r w:rsidRPr="006A5E55">
        <w:rPr>
          <w:rFonts w:ascii="Calibri" w:hAnsi="Calibri" w:cs="Calibri"/>
          <w:b/>
          <w:sz w:val="20"/>
          <w:szCs w:val="20"/>
        </w:rPr>
        <w:t>LangChain</w:t>
      </w:r>
      <w:proofErr w:type="spellEnd"/>
      <w:r w:rsidRPr="006A5E55">
        <w:rPr>
          <w:rFonts w:ascii="Calibri" w:hAnsi="Calibri" w:cs="Calibri"/>
          <w:b/>
          <w:sz w:val="20"/>
          <w:szCs w:val="20"/>
        </w:rPr>
        <w:t xml:space="preserve"> and LlamaIndex</w:t>
      </w:r>
      <w:r w:rsidRPr="00DD2AD4">
        <w:rPr>
          <w:rFonts w:ascii="Calibri" w:hAnsi="Calibri" w:cs="Calibri"/>
          <w:bCs/>
          <w:sz w:val="20"/>
          <w:szCs w:val="20"/>
        </w:rPr>
        <w:t>, integrating custom retrievers, tools, and memory components to support reusable enterprise patterns across multiple internal applications.</w:t>
      </w:r>
    </w:p>
    <w:p w14:paraId="40AC8A1A" w14:textId="422683CA"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Applied strong software engineering principles including modular </w:t>
      </w:r>
      <w:r w:rsidRPr="006A5E55">
        <w:rPr>
          <w:rFonts w:ascii="Calibri" w:hAnsi="Calibri" w:cs="Calibri"/>
          <w:b/>
          <w:sz w:val="20"/>
          <w:szCs w:val="20"/>
        </w:rPr>
        <w:t>Python design, object-oriented patterns, configuration-driven pipeline</w:t>
      </w:r>
      <w:r w:rsidRPr="00DD2AD4">
        <w:rPr>
          <w:rFonts w:ascii="Calibri" w:hAnsi="Calibri" w:cs="Calibri"/>
          <w:bCs/>
          <w:sz w:val="20"/>
          <w:szCs w:val="20"/>
        </w:rPr>
        <w:t>s, and shared libraries to improve maintainability, readability, and long-term platform evolution.</w:t>
      </w:r>
    </w:p>
    <w:p w14:paraId="363AE0C3" w14:textId="52BAC814" w:rsid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Conducted controlled experimentation using offline evaluation datasets, human</w:t>
      </w:r>
      <w:r w:rsidR="00E02F6C">
        <w:rPr>
          <w:rFonts w:ascii="Calibri" w:hAnsi="Calibri" w:cs="Calibri"/>
          <w:bCs/>
          <w:sz w:val="20"/>
          <w:szCs w:val="20"/>
        </w:rPr>
        <w:t xml:space="preserve"> </w:t>
      </w:r>
      <w:r w:rsidRPr="00DD2AD4">
        <w:rPr>
          <w:rFonts w:ascii="Calibri" w:hAnsi="Calibri" w:cs="Calibri"/>
          <w:bCs/>
          <w:sz w:val="20"/>
          <w:szCs w:val="20"/>
        </w:rPr>
        <w:t>in</w:t>
      </w:r>
      <w:r w:rsidR="00E02F6C">
        <w:rPr>
          <w:rFonts w:ascii="Calibri" w:hAnsi="Calibri" w:cs="Calibri"/>
          <w:bCs/>
          <w:sz w:val="20"/>
          <w:szCs w:val="20"/>
        </w:rPr>
        <w:t xml:space="preserve"> </w:t>
      </w:r>
      <w:r w:rsidRPr="00DD2AD4">
        <w:rPr>
          <w:rFonts w:ascii="Calibri" w:hAnsi="Calibri" w:cs="Calibri"/>
          <w:bCs/>
          <w:sz w:val="20"/>
          <w:szCs w:val="20"/>
        </w:rPr>
        <w:t>the</w:t>
      </w:r>
      <w:r w:rsidR="00E02F6C">
        <w:rPr>
          <w:rFonts w:ascii="Calibri" w:hAnsi="Calibri" w:cs="Calibri"/>
          <w:bCs/>
          <w:sz w:val="20"/>
          <w:szCs w:val="20"/>
        </w:rPr>
        <w:t xml:space="preserve"> </w:t>
      </w:r>
      <w:r w:rsidRPr="00DD2AD4">
        <w:rPr>
          <w:rFonts w:ascii="Calibri" w:hAnsi="Calibri" w:cs="Calibri"/>
          <w:bCs/>
          <w:sz w:val="20"/>
          <w:szCs w:val="20"/>
        </w:rPr>
        <w:t xml:space="preserve">loop reviews, and </w:t>
      </w:r>
      <w:r w:rsidRPr="006A5E55">
        <w:rPr>
          <w:rFonts w:ascii="Calibri" w:hAnsi="Calibri" w:cs="Calibri"/>
          <w:b/>
          <w:sz w:val="20"/>
          <w:szCs w:val="20"/>
        </w:rPr>
        <w:t xml:space="preserve">structured A/B comparisons </w:t>
      </w:r>
      <w:r w:rsidRPr="00DD2AD4">
        <w:rPr>
          <w:rFonts w:ascii="Calibri" w:hAnsi="Calibri" w:cs="Calibri"/>
          <w:bCs/>
          <w:sz w:val="20"/>
          <w:szCs w:val="20"/>
        </w:rPr>
        <w:t>to validate output quality and functional suitability prior to wider production adoption.</w:t>
      </w:r>
    </w:p>
    <w:p w14:paraId="77D3B305" w14:textId="30214487" w:rsidR="0086274B" w:rsidRPr="00DD2AD4" w:rsidRDefault="0086274B" w:rsidP="00DD2AD4">
      <w:pPr>
        <w:pStyle w:val="ListParagraph"/>
        <w:numPr>
          <w:ilvl w:val="0"/>
          <w:numId w:val="32"/>
        </w:numPr>
        <w:spacing w:line="240" w:lineRule="auto"/>
        <w:jc w:val="both"/>
        <w:rPr>
          <w:rFonts w:ascii="Calibri" w:hAnsi="Calibri" w:cs="Calibri"/>
          <w:bCs/>
          <w:sz w:val="20"/>
          <w:szCs w:val="20"/>
        </w:rPr>
      </w:pPr>
      <w:r w:rsidRPr="0086274B">
        <w:rPr>
          <w:rFonts w:ascii="Calibri" w:hAnsi="Calibri" w:cs="Calibri"/>
          <w:bCs/>
          <w:sz w:val="20"/>
          <w:szCs w:val="20"/>
        </w:rPr>
        <w:t>Evaluated hybrid retrieval strategies including vector similarity search combined with OpenSearch-based keyword filtering to balance semantic relevance and precision for compliance queries</w:t>
      </w:r>
    </w:p>
    <w:p w14:paraId="0BCD601A" w14:textId="5B08CFEE"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Containerized GenAI services using </w:t>
      </w:r>
      <w:r w:rsidRPr="006A5E55">
        <w:rPr>
          <w:rFonts w:ascii="Calibri" w:hAnsi="Calibri" w:cs="Calibri"/>
          <w:b/>
          <w:sz w:val="20"/>
          <w:szCs w:val="20"/>
        </w:rPr>
        <w:t>Docker</w:t>
      </w:r>
      <w:r w:rsidRPr="00DD2AD4">
        <w:rPr>
          <w:rFonts w:ascii="Calibri" w:hAnsi="Calibri" w:cs="Calibri"/>
          <w:bCs/>
          <w:sz w:val="20"/>
          <w:szCs w:val="20"/>
        </w:rPr>
        <w:t xml:space="preserve"> and published </w:t>
      </w:r>
      <w:r w:rsidRPr="006A5E55">
        <w:rPr>
          <w:rFonts w:ascii="Calibri" w:hAnsi="Calibri" w:cs="Calibri"/>
          <w:b/>
          <w:sz w:val="20"/>
          <w:szCs w:val="20"/>
        </w:rPr>
        <w:t>versioned images to Amazon ECR</w:t>
      </w:r>
      <w:r w:rsidRPr="00DD2AD4">
        <w:rPr>
          <w:rFonts w:ascii="Calibri" w:hAnsi="Calibri" w:cs="Calibri"/>
          <w:bCs/>
          <w:sz w:val="20"/>
          <w:szCs w:val="20"/>
        </w:rPr>
        <w:t>, ensuring consistent runtime environments and repeatable deployments across development, testing, and production stages.</w:t>
      </w:r>
    </w:p>
    <w:p w14:paraId="60EC6EF4" w14:textId="5AF62A63"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Deployed and operated GenAI workloads on </w:t>
      </w:r>
      <w:r w:rsidRPr="006A5E55">
        <w:rPr>
          <w:rFonts w:ascii="Calibri" w:hAnsi="Calibri" w:cs="Calibri"/>
          <w:b/>
          <w:sz w:val="20"/>
          <w:szCs w:val="20"/>
        </w:rPr>
        <w:t>Amazon EKS</w:t>
      </w:r>
      <w:r w:rsidRPr="00DD2AD4">
        <w:rPr>
          <w:rFonts w:ascii="Calibri" w:hAnsi="Calibri" w:cs="Calibri"/>
          <w:bCs/>
          <w:sz w:val="20"/>
          <w:szCs w:val="20"/>
        </w:rPr>
        <w:t>, configuring autoscaling, resiliency controls, and rollout strategies to maintain availability and stability for mission</w:t>
      </w:r>
      <w:r w:rsidR="00E02F6C">
        <w:rPr>
          <w:rFonts w:ascii="Calibri" w:hAnsi="Calibri" w:cs="Calibri"/>
          <w:bCs/>
          <w:sz w:val="20"/>
          <w:szCs w:val="20"/>
        </w:rPr>
        <w:t xml:space="preserve"> </w:t>
      </w:r>
      <w:r w:rsidRPr="00DD2AD4">
        <w:rPr>
          <w:rFonts w:ascii="Calibri" w:hAnsi="Calibri" w:cs="Calibri"/>
          <w:bCs/>
          <w:sz w:val="20"/>
          <w:szCs w:val="20"/>
        </w:rPr>
        <w:t>critical internal platforms.</w:t>
      </w:r>
    </w:p>
    <w:p w14:paraId="6969789B" w14:textId="2402CC5E"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Implemented </w:t>
      </w:r>
      <w:r w:rsidRPr="006A5E55">
        <w:rPr>
          <w:rFonts w:ascii="Calibri" w:hAnsi="Calibri" w:cs="Calibri"/>
          <w:b/>
          <w:sz w:val="20"/>
          <w:szCs w:val="20"/>
        </w:rPr>
        <w:t xml:space="preserve">CI/CD pipelines </w:t>
      </w:r>
      <w:r w:rsidRPr="006A5E55">
        <w:rPr>
          <w:rFonts w:ascii="Calibri" w:hAnsi="Calibri" w:cs="Calibri"/>
          <w:bCs/>
          <w:sz w:val="20"/>
          <w:szCs w:val="20"/>
        </w:rPr>
        <w:t>using</w:t>
      </w:r>
      <w:r w:rsidRPr="006A5E55">
        <w:rPr>
          <w:rFonts w:ascii="Calibri" w:hAnsi="Calibri" w:cs="Calibri"/>
          <w:b/>
          <w:sz w:val="20"/>
          <w:szCs w:val="20"/>
        </w:rPr>
        <w:t xml:space="preserve"> GitHub Actions and Jenkins</w:t>
      </w:r>
      <w:r w:rsidRPr="00DD2AD4">
        <w:rPr>
          <w:rFonts w:ascii="Calibri" w:hAnsi="Calibri" w:cs="Calibri"/>
          <w:bCs/>
          <w:sz w:val="20"/>
          <w:szCs w:val="20"/>
        </w:rPr>
        <w:t xml:space="preserve"> to automate build, testing, security scanning, and deployment workflows, enabling controlled and auditable releases of GenAI services.</w:t>
      </w:r>
    </w:p>
    <w:p w14:paraId="0E44B6B7" w14:textId="7503FE25"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Provisioned and managed AWS infrastructure using </w:t>
      </w:r>
      <w:r w:rsidRPr="00375E66">
        <w:rPr>
          <w:rFonts w:ascii="Calibri" w:hAnsi="Calibri" w:cs="Calibri"/>
          <w:b/>
          <w:sz w:val="20"/>
          <w:szCs w:val="20"/>
        </w:rPr>
        <w:t>Terraform and CloudFormation</w:t>
      </w:r>
      <w:r w:rsidRPr="00DD2AD4">
        <w:rPr>
          <w:rFonts w:ascii="Calibri" w:hAnsi="Calibri" w:cs="Calibri"/>
          <w:bCs/>
          <w:sz w:val="20"/>
          <w:szCs w:val="20"/>
        </w:rPr>
        <w:t xml:space="preserve">, </w:t>
      </w:r>
      <w:r w:rsidRPr="00375E66">
        <w:rPr>
          <w:rFonts w:ascii="Calibri" w:hAnsi="Calibri" w:cs="Calibri"/>
          <w:b/>
          <w:sz w:val="20"/>
          <w:szCs w:val="20"/>
        </w:rPr>
        <w:t>standardizing networking, IAM, compute, and storage resources</w:t>
      </w:r>
      <w:r w:rsidRPr="00DD2AD4">
        <w:rPr>
          <w:rFonts w:ascii="Calibri" w:hAnsi="Calibri" w:cs="Calibri"/>
          <w:bCs/>
          <w:sz w:val="20"/>
          <w:szCs w:val="20"/>
        </w:rPr>
        <w:t xml:space="preserve"> while enforcing security baselines and environment consistency.</w:t>
      </w:r>
    </w:p>
    <w:p w14:paraId="7D224D3D" w14:textId="05EE050E"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Implemented observability practices using </w:t>
      </w:r>
      <w:r w:rsidRPr="00375E66">
        <w:rPr>
          <w:rFonts w:ascii="Calibri" w:hAnsi="Calibri" w:cs="Calibri"/>
          <w:b/>
          <w:sz w:val="20"/>
          <w:szCs w:val="20"/>
        </w:rPr>
        <w:t>Amazon CloudWatch, Prometheus</w:t>
      </w:r>
      <w:r w:rsidRPr="00DD2AD4">
        <w:rPr>
          <w:rFonts w:ascii="Calibri" w:hAnsi="Calibri" w:cs="Calibri"/>
          <w:bCs/>
          <w:sz w:val="20"/>
          <w:szCs w:val="20"/>
        </w:rPr>
        <w:t>, and custom application metrics to monitor latency, token usage, failure patterns, and overall system health in production environments.</w:t>
      </w:r>
    </w:p>
    <w:p w14:paraId="27FA174C" w14:textId="64F7FEB3"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Developed unit and integration tests using </w:t>
      </w:r>
      <w:proofErr w:type="spellStart"/>
      <w:r w:rsidRPr="00375E66">
        <w:rPr>
          <w:rFonts w:ascii="Calibri" w:hAnsi="Calibri" w:cs="Calibri"/>
          <w:b/>
          <w:sz w:val="20"/>
          <w:szCs w:val="20"/>
        </w:rPr>
        <w:t>PyTest</w:t>
      </w:r>
      <w:proofErr w:type="spellEnd"/>
      <w:r w:rsidRPr="00375E66">
        <w:rPr>
          <w:rFonts w:ascii="Calibri" w:hAnsi="Calibri" w:cs="Calibri"/>
          <w:b/>
          <w:sz w:val="20"/>
          <w:szCs w:val="20"/>
        </w:rPr>
        <w:t xml:space="preserve"> and supported UAT cycles</w:t>
      </w:r>
      <w:r w:rsidRPr="00DD2AD4">
        <w:rPr>
          <w:rFonts w:ascii="Calibri" w:hAnsi="Calibri" w:cs="Calibri"/>
          <w:bCs/>
          <w:sz w:val="20"/>
          <w:szCs w:val="20"/>
        </w:rPr>
        <w:t xml:space="preserve"> with business stakeholders to validate functional accuracy, performance expectations, and release readiness.</w:t>
      </w:r>
    </w:p>
    <w:p w14:paraId="405C74EF" w14:textId="37453531"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 xml:space="preserve">Authored detailed technical documentation including </w:t>
      </w:r>
      <w:proofErr w:type="spellStart"/>
      <w:r w:rsidRPr="00DD2AD4">
        <w:rPr>
          <w:rFonts w:ascii="Calibri" w:hAnsi="Calibri" w:cs="Calibri"/>
          <w:bCs/>
          <w:sz w:val="20"/>
          <w:szCs w:val="20"/>
        </w:rPr>
        <w:t>OpenAPI</w:t>
      </w:r>
      <w:proofErr w:type="spellEnd"/>
      <w:r w:rsidRPr="00DD2AD4">
        <w:rPr>
          <w:rFonts w:ascii="Calibri" w:hAnsi="Calibri" w:cs="Calibri"/>
          <w:bCs/>
          <w:sz w:val="20"/>
          <w:szCs w:val="20"/>
        </w:rPr>
        <w:t xml:space="preserve"> specifications, </w:t>
      </w:r>
      <w:r w:rsidRPr="00375E66">
        <w:rPr>
          <w:rFonts w:ascii="Calibri" w:hAnsi="Calibri" w:cs="Calibri"/>
          <w:b/>
          <w:sz w:val="20"/>
          <w:szCs w:val="20"/>
        </w:rPr>
        <w:t>architecture diagrams, and Confluence pages to support onboarding, audits</w:t>
      </w:r>
      <w:r w:rsidRPr="00DD2AD4">
        <w:rPr>
          <w:rFonts w:ascii="Calibri" w:hAnsi="Calibri" w:cs="Calibri"/>
          <w:bCs/>
          <w:sz w:val="20"/>
          <w:szCs w:val="20"/>
        </w:rPr>
        <w:t>, and long-term maintainability of the GenAI platform.</w:t>
      </w:r>
    </w:p>
    <w:p w14:paraId="35FEC2C0" w14:textId="606E8FD6"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Collaborated with security teams to apply IAM policies, secrets management, and network controls, ensuring GenAI services adhered to Citi’s internal security standards and regulatory requirements.</w:t>
      </w:r>
    </w:p>
    <w:p w14:paraId="098215FF" w14:textId="3AC6EE38" w:rsidR="00DD2AD4" w:rsidRPr="00DD2AD4" w:rsidRDefault="0086274B" w:rsidP="00DD2AD4">
      <w:pPr>
        <w:pStyle w:val="ListParagraph"/>
        <w:numPr>
          <w:ilvl w:val="0"/>
          <w:numId w:val="32"/>
        </w:numPr>
        <w:spacing w:line="240" w:lineRule="auto"/>
        <w:jc w:val="both"/>
        <w:rPr>
          <w:rFonts w:ascii="Calibri" w:hAnsi="Calibri" w:cs="Calibri"/>
          <w:bCs/>
          <w:sz w:val="20"/>
          <w:szCs w:val="20"/>
        </w:rPr>
      </w:pPr>
      <w:r w:rsidRPr="0086274B">
        <w:rPr>
          <w:rFonts w:ascii="Calibri" w:hAnsi="Calibri" w:cs="Calibri"/>
          <w:bCs/>
          <w:sz w:val="20"/>
          <w:szCs w:val="20"/>
        </w:rPr>
        <w:t xml:space="preserve">Implemented </w:t>
      </w:r>
      <w:r w:rsidRPr="00375E66">
        <w:rPr>
          <w:rFonts w:ascii="Calibri" w:hAnsi="Calibri" w:cs="Calibri"/>
          <w:b/>
          <w:sz w:val="20"/>
          <w:szCs w:val="20"/>
        </w:rPr>
        <w:t>structured evaluation frameworks for LLM outputs</w:t>
      </w:r>
      <w:r w:rsidRPr="0086274B">
        <w:rPr>
          <w:rFonts w:ascii="Calibri" w:hAnsi="Calibri" w:cs="Calibri"/>
          <w:bCs/>
          <w:sz w:val="20"/>
          <w:szCs w:val="20"/>
        </w:rPr>
        <w:t xml:space="preserve"> including </w:t>
      </w:r>
      <w:proofErr w:type="spellStart"/>
      <w:r w:rsidRPr="00375E66">
        <w:rPr>
          <w:rFonts w:ascii="Calibri" w:hAnsi="Calibri" w:cs="Calibri"/>
          <w:b/>
          <w:sz w:val="20"/>
          <w:szCs w:val="20"/>
        </w:rPr>
        <w:t>groundedness</w:t>
      </w:r>
      <w:proofErr w:type="spellEnd"/>
      <w:r w:rsidRPr="00375E66">
        <w:rPr>
          <w:rFonts w:ascii="Calibri" w:hAnsi="Calibri" w:cs="Calibri"/>
          <w:b/>
          <w:sz w:val="20"/>
          <w:szCs w:val="20"/>
        </w:rPr>
        <w:t xml:space="preserve"> checks, hallucination analysis, qualitative scoring rubrics</w:t>
      </w:r>
      <w:r w:rsidRPr="0086274B">
        <w:rPr>
          <w:rFonts w:ascii="Calibri" w:hAnsi="Calibri" w:cs="Calibri"/>
          <w:bCs/>
          <w:sz w:val="20"/>
          <w:szCs w:val="20"/>
        </w:rPr>
        <w:t>, and human-in-the-loop validation to align with internal model risk management (MRM) and governance standards</w:t>
      </w:r>
      <w:r w:rsidR="00DD2AD4" w:rsidRPr="00DD2AD4">
        <w:rPr>
          <w:rFonts w:ascii="Calibri" w:hAnsi="Calibri" w:cs="Calibri"/>
          <w:bCs/>
          <w:sz w:val="20"/>
          <w:szCs w:val="20"/>
        </w:rPr>
        <w:t>.</w:t>
      </w:r>
    </w:p>
    <w:p w14:paraId="5E928DBC" w14:textId="743F1EFD" w:rsidR="00DD2AD4" w:rsidRPr="00DD2AD4" w:rsidRDefault="00DD2AD4" w:rsidP="00DD2AD4">
      <w:pPr>
        <w:pStyle w:val="ListParagraph"/>
        <w:numPr>
          <w:ilvl w:val="0"/>
          <w:numId w:val="32"/>
        </w:numPr>
        <w:spacing w:line="240" w:lineRule="auto"/>
        <w:jc w:val="both"/>
        <w:rPr>
          <w:rFonts w:ascii="Calibri" w:hAnsi="Calibri" w:cs="Calibri"/>
          <w:bCs/>
          <w:sz w:val="20"/>
          <w:szCs w:val="20"/>
        </w:rPr>
      </w:pPr>
      <w:r w:rsidRPr="00DD2AD4">
        <w:rPr>
          <w:rFonts w:ascii="Calibri" w:hAnsi="Calibri" w:cs="Calibri"/>
          <w:bCs/>
          <w:sz w:val="20"/>
          <w:szCs w:val="20"/>
        </w:rPr>
        <w:t>Acted as a technical reference point for internal engineering teams by reviewing designs, sharing best practices, and enabling consistent adoption of approved GenAI, RAG, and agentic automation patterns.</w:t>
      </w:r>
    </w:p>
    <w:p w14:paraId="7528BF57" w14:textId="424BD9C9" w:rsidR="00DD2AD4" w:rsidRDefault="00335E08" w:rsidP="00E818D8">
      <w:pPr>
        <w:spacing w:line="240" w:lineRule="auto"/>
        <w:jc w:val="both"/>
        <w:rPr>
          <w:rFonts w:ascii="Calibri" w:hAnsi="Calibri" w:cs="Calibri"/>
          <w:bCs/>
          <w:sz w:val="20"/>
          <w:szCs w:val="20"/>
        </w:rPr>
      </w:pPr>
      <w:r w:rsidRPr="008815FE">
        <w:rPr>
          <w:rFonts w:ascii="Calibri" w:hAnsi="Calibri" w:cs="Calibri"/>
          <w:b/>
          <w:sz w:val="20"/>
          <w:szCs w:val="20"/>
        </w:rPr>
        <w:t>Environment:</w:t>
      </w:r>
      <w:r w:rsidRPr="008815FE">
        <w:rPr>
          <w:rFonts w:ascii="Calibri" w:hAnsi="Calibri" w:cs="Calibri"/>
          <w:bCs/>
          <w:sz w:val="20"/>
          <w:szCs w:val="20"/>
        </w:rPr>
        <w:t xml:space="preserve"> </w:t>
      </w:r>
      <w:r w:rsidR="00511B40" w:rsidRPr="00511B40">
        <w:rPr>
          <w:rFonts w:ascii="Calibri" w:hAnsi="Calibri" w:cs="Calibri"/>
          <w:bCs/>
          <w:sz w:val="20"/>
          <w:szCs w:val="20"/>
        </w:rPr>
        <w:t xml:space="preserve">Python, </w:t>
      </w:r>
      <w:proofErr w:type="spellStart"/>
      <w:r w:rsidR="00511B40" w:rsidRPr="00511B40">
        <w:rPr>
          <w:rFonts w:ascii="Calibri" w:hAnsi="Calibri" w:cs="Calibri"/>
          <w:bCs/>
          <w:sz w:val="20"/>
          <w:szCs w:val="20"/>
        </w:rPr>
        <w:t>LangChain</w:t>
      </w:r>
      <w:proofErr w:type="spellEnd"/>
      <w:r w:rsidR="00511B40" w:rsidRPr="00511B40">
        <w:rPr>
          <w:rFonts w:ascii="Calibri" w:hAnsi="Calibri" w:cs="Calibri"/>
          <w:bCs/>
          <w:sz w:val="20"/>
          <w:szCs w:val="20"/>
        </w:rPr>
        <w:t xml:space="preserve">, LlamaIndex, </w:t>
      </w:r>
      <w:proofErr w:type="spellStart"/>
      <w:r w:rsidR="00511B40" w:rsidRPr="00511B40">
        <w:rPr>
          <w:rFonts w:ascii="Calibri" w:hAnsi="Calibri" w:cs="Calibri"/>
          <w:bCs/>
          <w:sz w:val="20"/>
          <w:szCs w:val="20"/>
        </w:rPr>
        <w:t>FastAPI</w:t>
      </w:r>
      <w:proofErr w:type="spellEnd"/>
      <w:r w:rsidR="00511B40" w:rsidRPr="00511B40">
        <w:rPr>
          <w:rFonts w:ascii="Calibri" w:hAnsi="Calibri" w:cs="Calibri"/>
          <w:bCs/>
          <w:sz w:val="20"/>
          <w:szCs w:val="20"/>
        </w:rPr>
        <w:t xml:space="preserve">, Pandas, </w:t>
      </w:r>
      <w:proofErr w:type="spellStart"/>
      <w:r w:rsidR="00511B40" w:rsidRPr="00511B40">
        <w:rPr>
          <w:rFonts w:ascii="Calibri" w:hAnsi="Calibri" w:cs="Calibri"/>
          <w:bCs/>
          <w:sz w:val="20"/>
          <w:szCs w:val="20"/>
        </w:rPr>
        <w:t>PySpark</w:t>
      </w:r>
      <w:proofErr w:type="spellEnd"/>
      <w:r w:rsidR="00511B40" w:rsidRPr="00511B40">
        <w:rPr>
          <w:rFonts w:ascii="Calibri" w:hAnsi="Calibri" w:cs="Calibri"/>
          <w:bCs/>
          <w:sz w:val="20"/>
          <w:szCs w:val="20"/>
        </w:rPr>
        <w:t>, REST APIs, AWS Bedrock, Amazon Titan, Claude, OpenAI-compatible APIs, Amazon S3, Amazon RDS, PostgreSQL (</w:t>
      </w:r>
      <w:proofErr w:type="spellStart"/>
      <w:r w:rsidR="00511B40" w:rsidRPr="00511B40">
        <w:rPr>
          <w:rFonts w:ascii="Calibri" w:hAnsi="Calibri" w:cs="Calibri"/>
          <w:bCs/>
          <w:sz w:val="20"/>
          <w:szCs w:val="20"/>
        </w:rPr>
        <w:t>pgvector</w:t>
      </w:r>
      <w:proofErr w:type="spellEnd"/>
      <w:r w:rsidR="00511B40" w:rsidRPr="00511B40">
        <w:rPr>
          <w:rFonts w:ascii="Calibri" w:hAnsi="Calibri" w:cs="Calibri"/>
          <w:bCs/>
          <w:sz w:val="20"/>
          <w:szCs w:val="20"/>
        </w:rPr>
        <w:t xml:space="preserve">), Vector Databases, Docker, Amazon ECR, Amazon EKS, Terraform, AWS CloudFormation, GitHub Actions, Jenkins, Amazon CloudWatch, Prometheus, </w:t>
      </w:r>
      <w:proofErr w:type="spellStart"/>
      <w:r w:rsidR="00511B40" w:rsidRPr="00511B40">
        <w:rPr>
          <w:rFonts w:ascii="Calibri" w:hAnsi="Calibri" w:cs="Calibri"/>
          <w:bCs/>
          <w:sz w:val="20"/>
          <w:szCs w:val="20"/>
        </w:rPr>
        <w:t>OpenAPI</w:t>
      </w:r>
      <w:proofErr w:type="spellEnd"/>
      <w:r w:rsidR="00511B40" w:rsidRPr="00511B40">
        <w:rPr>
          <w:rFonts w:ascii="Calibri" w:hAnsi="Calibri" w:cs="Calibri"/>
          <w:bCs/>
          <w:sz w:val="20"/>
          <w:szCs w:val="20"/>
        </w:rPr>
        <w:t>/Swagger, Git, Agile/Scrum</w:t>
      </w:r>
      <w:r w:rsidRPr="008815FE">
        <w:rPr>
          <w:rFonts w:ascii="Calibri" w:hAnsi="Calibri" w:cs="Calibri"/>
          <w:bCs/>
          <w:sz w:val="20"/>
          <w:szCs w:val="20"/>
        </w:rPr>
        <w:t>.</w:t>
      </w:r>
    </w:p>
    <w:p w14:paraId="4D736D12" w14:textId="77777777" w:rsidR="00511B40" w:rsidRPr="008815FE" w:rsidRDefault="00511B40" w:rsidP="00E818D8">
      <w:pPr>
        <w:spacing w:line="240" w:lineRule="auto"/>
        <w:jc w:val="both"/>
        <w:rPr>
          <w:rFonts w:ascii="Calibri" w:hAnsi="Calibri" w:cs="Calibri"/>
          <w:bCs/>
          <w:sz w:val="20"/>
          <w:szCs w:val="20"/>
        </w:rPr>
      </w:pPr>
    </w:p>
    <w:p w14:paraId="425B9B1F" w14:textId="03EA4C79"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lastRenderedPageBreak/>
        <w:t>Client:</w:t>
      </w:r>
      <w:r w:rsidR="00B2188A" w:rsidRPr="008815FE">
        <w:rPr>
          <w:rFonts w:ascii="Calibri" w:hAnsi="Calibri" w:cs="Calibri"/>
          <w:b/>
          <w:sz w:val="20"/>
          <w:szCs w:val="20"/>
        </w:rPr>
        <w:t xml:space="preserve"> </w:t>
      </w:r>
      <w:r w:rsidR="00954B93" w:rsidRPr="008815FE">
        <w:rPr>
          <w:rFonts w:ascii="Calibri" w:hAnsi="Calibri" w:cs="Calibri"/>
          <w:b/>
          <w:sz w:val="20"/>
          <w:szCs w:val="20"/>
        </w:rPr>
        <w:t>CVS Health, Woonsocket, Rhode Island</w:t>
      </w:r>
      <w:r w:rsidRPr="008815FE">
        <w:rPr>
          <w:rFonts w:ascii="Calibri" w:hAnsi="Calibri" w:cs="Calibri"/>
          <w:b/>
          <w:sz w:val="20"/>
          <w:szCs w:val="20"/>
        </w:rPr>
        <w:t xml:space="preserve">                                                       </w:t>
      </w:r>
      <w:r w:rsidR="00B2188A"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E818D8">
        <w:rPr>
          <w:rFonts w:ascii="Calibri" w:hAnsi="Calibri" w:cs="Calibri"/>
          <w:b/>
          <w:sz w:val="20"/>
          <w:szCs w:val="20"/>
        </w:rPr>
        <w:tab/>
        <w:t xml:space="preserve">  </w:t>
      </w:r>
      <w:r w:rsidR="000869A2">
        <w:rPr>
          <w:rFonts w:ascii="Calibri" w:hAnsi="Calibri" w:cs="Calibri"/>
          <w:b/>
          <w:sz w:val="20"/>
          <w:szCs w:val="20"/>
        </w:rPr>
        <w:t xml:space="preserve"> </w:t>
      </w:r>
      <w:r w:rsidRPr="008815FE">
        <w:rPr>
          <w:rFonts w:ascii="Calibri" w:hAnsi="Calibri" w:cs="Calibri"/>
          <w:b/>
          <w:sz w:val="20"/>
          <w:szCs w:val="20"/>
        </w:rPr>
        <w:t>Oct</w:t>
      </w:r>
      <w:r w:rsidR="00E818D8">
        <w:rPr>
          <w:rFonts w:ascii="Calibri" w:hAnsi="Calibri" w:cs="Calibri"/>
          <w:b/>
          <w:sz w:val="20"/>
          <w:szCs w:val="20"/>
        </w:rPr>
        <w:t xml:space="preserve"> 20</w:t>
      </w:r>
      <w:r w:rsidRPr="008815FE">
        <w:rPr>
          <w:rFonts w:ascii="Calibri" w:hAnsi="Calibri" w:cs="Calibri"/>
          <w:b/>
          <w:sz w:val="20"/>
          <w:szCs w:val="20"/>
        </w:rPr>
        <w:t xml:space="preserve">22 </w:t>
      </w:r>
      <w:r w:rsidR="00BF5D1D">
        <w:rPr>
          <w:rFonts w:ascii="Calibri" w:hAnsi="Calibri" w:cs="Calibri"/>
          <w:b/>
          <w:sz w:val="20"/>
          <w:szCs w:val="20"/>
        </w:rPr>
        <w:t>-</w:t>
      </w:r>
      <w:r w:rsidRPr="008815FE">
        <w:rPr>
          <w:rFonts w:ascii="Calibri" w:hAnsi="Calibri" w:cs="Calibri"/>
          <w:b/>
          <w:sz w:val="20"/>
          <w:szCs w:val="20"/>
        </w:rPr>
        <w:t xml:space="preserve"> </w:t>
      </w:r>
      <w:r w:rsidR="00740879" w:rsidRPr="008815FE">
        <w:rPr>
          <w:rFonts w:ascii="Calibri" w:hAnsi="Calibri" w:cs="Calibri"/>
          <w:b/>
          <w:sz w:val="20"/>
          <w:szCs w:val="20"/>
        </w:rPr>
        <w:t>Aug</w:t>
      </w:r>
      <w:r w:rsidRPr="008815FE">
        <w:rPr>
          <w:rFonts w:ascii="Calibri" w:hAnsi="Calibri" w:cs="Calibri"/>
          <w:b/>
          <w:sz w:val="20"/>
          <w:szCs w:val="20"/>
        </w:rPr>
        <w:t xml:space="preserve"> </w:t>
      </w:r>
      <w:r w:rsidR="00E818D8">
        <w:rPr>
          <w:rFonts w:ascii="Calibri" w:hAnsi="Calibri" w:cs="Calibri"/>
          <w:b/>
          <w:sz w:val="20"/>
          <w:szCs w:val="20"/>
        </w:rPr>
        <w:t>20</w:t>
      </w:r>
      <w:r w:rsidRPr="008815FE">
        <w:rPr>
          <w:rFonts w:ascii="Calibri" w:hAnsi="Calibri" w:cs="Calibri"/>
          <w:b/>
          <w:sz w:val="20"/>
          <w:szCs w:val="20"/>
        </w:rPr>
        <w:t>24</w:t>
      </w:r>
    </w:p>
    <w:p w14:paraId="4F5ACA21" w14:textId="36A864AC" w:rsidR="00050C76" w:rsidRPr="008815FE" w:rsidRDefault="00050C76" w:rsidP="005D046D">
      <w:pPr>
        <w:pStyle w:val="NormalWeb"/>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 xml:space="preserve">Role: </w:t>
      </w:r>
      <w:r w:rsidR="00DA476D" w:rsidRPr="00DA476D">
        <w:rPr>
          <w:rFonts w:ascii="Calibri" w:hAnsi="Calibri" w:cs="Calibri"/>
          <w:b/>
          <w:bCs/>
          <w:sz w:val="20"/>
          <w:szCs w:val="20"/>
          <w:lang w:val="en-US"/>
        </w:rPr>
        <w:t>Senior Gen AI Engineer (Risk &amp; Compliance Copilots)</w:t>
      </w:r>
    </w:p>
    <w:p w14:paraId="690933F8" w14:textId="3CA2B55B" w:rsidR="00050C76" w:rsidRPr="008815FE" w:rsidRDefault="00050C76" w:rsidP="00B2188A">
      <w:pPr>
        <w:pStyle w:val="NormalWeb"/>
        <w:shd w:val="clear" w:color="auto" w:fill="FFFFFF"/>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 xml:space="preserve">Responsibilities:                    </w:t>
      </w:r>
    </w:p>
    <w:p w14:paraId="06AA85DC" w14:textId="16CDDB33"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Pr>
          <w:rFonts w:ascii="Calibri" w:hAnsi="Calibri" w:cs="Calibri"/>
          <w:sz w:val="20"/>
          <w:szCs w:val="20"/>
          <w:lang w:eastAsia="zh-CN"/>
        </w:rPr>
        <w:t>D</w:t>
      </w:r>
      <w:r w:rsidRPr="00511B40">
        <w:rPr>
          <w:rFonts w:ascii="Calibri" w:hAnsi="Calibri" w:cs="Calibri"/>
          <w:sz w:val="20"/>
          <w:szCs w:val="20"/>
          <w:lang w:eastAsia="zh-CN"/>
        </w:rPr>
        <w:t>esig</w:t>
      </w:r>
      <w:r>
        <w:rPr>
          <w:rFonts w:ascii="Calibri" w:hAnsi="Calibri" w:cs="Calibri"/>
          <w:sz w:val="20"/>
          <w:szCs w:val="20"/>
          <w:lang w:eastAsia="zh-CN"/>
        </w:rPr>
        <w:t>ned</w:t>
      </w:r>
      <w:r w:rsidRPr="00511B40">
        <w:rPr>
          <w:rFonts w:ascii="Calibri" w:hAnsi="Calibri" w:cs="Calibri"/>
          <w:sz w:val="20"/>
          <w:szCs w:val="20"/>
          <w:lang w:eastAsia="zh-CN"/>
        </w:rPr>
        <w:t xml:space="preserve"> and deliver</w:t>
      </w:r>
      <w:r>
        <w:rPr>
          <w:rFonts w:ascii="Calibri" w:hAnsi="Calibri" w:cs="Calibri"/>
          <w:sz w:val="20"/>
          <w:szCs w:val="20"/>
          <w:lang w:eastAsia="zh-CN"/>
        </w:rPr>
        <w:t>ed</w:t>
      </w:r>
      <w:r w:rsidRPr="00511B40">
        <w:rPr>
          <w:rFonts w:ascii="Calibri" w:hAnsi="Calibri" w:cs="Calibri"/>
          <w:sz w:val="20"/>
          <w:szCs w:val="20"/>
          <w:lang w:eastAsia="zh-CN"/>
        </w:rPr>
        <w:t xml:space="preserve"> enterprise GenAI-powered risk and compliance copilots on AWS using Python, </w:t>
      </w:r>
      <w:proofErr w:type="spellStart"/>
      <w:r w:rsidRPr="00511B40">
        <w:rPr>
          <w:rFonts w:ascii="Calibri" w:hAnsi="Calibri" w:cs="Calibri"/>
          <w:sz w:val="20"/>
          <w:szCs w:val="20"/>
          <w:lang w:eastAsia="zh-CN"/>
        </w:rPr>
        <w:t>FastAPI</w:t>
      </w:r>
      <w:proofErr w:type="spellEnd"/>
      <w:r w:rsidRPr="00511B40">
        <w:rPr>
          <w:rFonts w:ascii="Calibri" w:hAnsi="Calibri" w:cs="Calibri"/>
          <w:sz w:val="20"/>
          <w:szCs w:val="20"/>
          <w:lang w:eastAsia="zh-CN"/>
        </w:rPr>
        <w:t xml:space="preserve">, and </w:t>
      </w:r>
      <w:r w:rsidRPr="00375E66">
        <w:rPr>
          <w:rFonts w:ascii="Calibri" w:hAnsi="Calibri" w:cs="Calibri"/>
          <w:b/>
          <w:bCs/>
          <w:sz w:val="20"/>
          <w:szCs w:val="20"/>
          <w:lang w:eastAsia="zh-CN"/>
        </w:rPr>
        <w:t>managed LLM platforms to support internal audit, privacy</w:t>
      </w:r>
      <w:r w:rsidRPr="00511B40">
        <w:rPr>
          <w:rFonts w:ascii="Calibri" w:hAnsi="Calibri" w:cs="Calibri"/>
          <w:sz w:val="20"/>
          <w:szCs w:val="20"/>
          <w:lang w:eastAsia="zh-CN"/>
        </w:rPr>
        <w:t>, and regulatory operations across CVS Health business units.</w:t>
      </w:r>
    </w:p>
    <w:p w14:paraId="56DE0ADC" w14:textId="53C970F3"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Implemented a scalable reference architecture for </w:t>
      </w:r>
      <w:r w:rsidRPr="00375E66">
        <w:rPr>
          <w:rFonts w:ascii="Calibri" w:hAnsi="Calibri" w:cs="Calibri"/>
          <w:b/>
          <w:bCs/>
          <w:sz w:val="20"/>
          <w:szCs w:val="20"/>
          <w:lang w:eastAsia="zh-CN"/>
        </w:rPr>
        <w:t>healthcare GenAI applications using cloud-native microservices, secure API layers, augmented pipelines</w:t>
      </w:r>
      <w:r w:rsidRPr="00511B40">
        <w:rPr>
          <w:rFonts w:ascii="Calibri" w:hAnsi="Calibri" w:cs="Calibri"/>
          <w:sz w:val="20"/>
          <w:szCs w:val="20"/>
          <w:lang w:eastAsia="zh-CN"/>
        </w:rPr>
        <w:t xml:space="preserve">, and orchestration components aligned with </w:t>
      </w:r>
      <w:r w:rsidRPr="00375E66">
        <w:rPr>
          <w:rFonts w:ascii="Calibri" w:hAnsi="Calibri" w:cs="Calibri"/>
          <w:b/>
          <w:bCs/>
          <w:sz w:val="20"/>
          <w:szCs w:val="20"/>
          <w:lang w:eastAsia="zh-CN"/>
        </w:rPr>
        <w:t xml:space="preserve">HIPAA </w:t>
      </w:r>
      <w:r w:rsidRPr="00511B40">
        <w:rPr>
          <w:rFonts w:ascii="Calibri" w:hAnsi="Calibri" w:cs="Calibri"/>
          <w:sz w:val="20"/>
          <w:szCs w:val="20"/>
          <w:lang w:eastAsia="zh-CN"/>
        </w:rPr>
        <w:t>and enterprise governance standards.</w:t>
      </w:r>
    </w:p>
    <w:p w14:paraId="1F536DC5" w14:textId="06E99037"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Worked with Agile and Scrum delivery models with bi-weekly sprints </w:t>
      </w:r>
      <w:r w:rsidR="0052567B">
        <w:rPr>
          <w:rFonts w:ascii="Calibri" w:hAnsi="Calibri" w:cs="Calibri"/>
          <w:sz w:val="20"/>
          <w:szCs w:val="20"/>
          <w:lang w:eastAsia="zh-CN"/>
        </w:rPr>
        <w:t>c</w:t>
      </w:r>
      <w:r w:rsidR="0052567B" w:rsidRPr="0052567B">
        <w:rPr>
          <w:rFonts w:ascii="Calibri" w:hAnsi="Calibri" w:cs="Calibri"/>
          <w:sz w:val="20"/>
          <w:szCs w:val="20"/>
          <w:lang w:eastAsia="zh-CN"/>
        </w:rPr>
        <w:t>ollaborated with Product Owners, Legal, and Compliance stakeholders within Agile delivery cycles to align GenAI capabilities with healthcare regulatory workflows.</w:t>
      </w:r>
    </w:p>
    <w:p w14:paraId="5EA6DBDB" w14:textId="6C83F911"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Designed secure ingestion pipelines to onboard </w:t>
      </w:r>
      <w:r w:rsidRPr="0082450F">
        <w:rPr>
          <w:rFonts w:ascii="Calibri" w:hAnsi="Calibri" w:cs="Calibri"/>
          <w:b/>
          <w:bCs/>
          <w:sz w:val="20"/>
          <w:szCs w:val="20"/>
          <w:lang w:eastAsia="zh-CN"/>
        </w:rPr>
        <w:t>structured and unstructured data from policy repositories</w:t>
      </w:r>
      <w:r w:rsidRPr="00511B40">
        <w:rPr>
          <w:rFonts w:ascii="Calibri" w:hAnsi="Calibri" w:cs="Calibri"/>
          <w:sz w:val="20"/>
          <w:szCs w:val="20"/>
          <w:lang w:eastAsia="zh-CN"/>
        </w:rPr>
        <w:t xml:space="preserve">, compliance systems, </w:t>
      </w:r>
      <w:r w:rsidRPr="0082450F">
        <w:rPr>
          <w:rFonts w:ascii="Calibri" w:hAnsi="Calibri" w:cs="Calibri"/>
          <w:b/>
          <w:bCs/>
          <w:sz w:val="20"/>
          <w:szCs w:val="20"/>
          <w:lang w:eastAsia="zh-CN"/>
        </w:rPr>
        <w:t>internal APIs, AWS S3</w:t>
      </w:r>
      <w:r w:rsidRPr="00511B40">
        <w:rPr>
          <w:rFonts w:ascii="Calibri" w:hAnsi="Calibri" w:cs="Calibri"/>
          <w:sz w:val="20"/>
          <w:szCs w:val="20"/>
          <w:lang w:eastAsia="zh-CN"/>
        </w:rPr>
        <w:t>, and relational databases while enforcing access controls, lineage tracking, and auditability.</w:t>
      </w:r>
    </w:p>
    <w:p w14:paraId="424D50BA" w14:textId="48B05A35"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Built preprocessing workflows using </w:t>
      </w:r>
      <w:r w:rsidRPr="0082450F">
        <w:rPr>
          <w:rFonts w:ascii="Calibri" w:hAnsi="Calibri" w:cs="Calibri"/>
          <w:b/>
          <w:bCs/>
          <w:sz w:val="20"/>
          <w:szCs w:val="20"/>
          <w:lang w:eastAsia="zh-CN"/>
        </w:rPr>
        <w:t>Python and Pandas to clean, normalize, chunk</w:t>
      </w:r>
      <w:r w:rsidRPr="00511B40">
        <w:rPr>
          <w:rFonts w:ascii="Calibri" w:hAnsi="Calibri" w:cs="Calibri"/>
          <w:sz w:val="20"/>
          <w:szCs w:val="20"/>
          <w:lang w:eastAsia="zh-CN"/>
        </w:rPr>
        <w:t>, and classify healthcare and compliance documentation, applying metadata enrichment to improve accuracy and downstream LLM response quality.</w:t>
      </w:r>
    </w:p>
    <w:p w14:paraId="2B1EC630" w14:textId="68414F9A"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Standardized storage patterns using </w:t>
      </w:r>
      <w:r w:rsidRPr="0082450F">
        <w:rPr>
          <w:rFonts w:ascii="Calibri" w:hAnsi="Calibri" w:cs="Calibri"/>
          <w:b/>
          <w:bCs/>
          <w:sz w:val="20"/>
          <w:szCs w:val="20"/>
          <w:lang w:eastAsia="zh-CN"/>
        </w:rPr>
        <w:t>Amazon S3 and Amazon RDS for curated datasets</w:t>
      </w:r>
      <w:r w:rsidRPr="00511B40">
        <w:rPr>
          <w:rFonts w:ascii="Calibri" w:hAnsi="Calibri" w:cs="Calibri"/>
          <w:sz w:val="20"/>
          <w:szCs w:val="20"/>
          <w:lang w:eastAsia="zh-CN"/>
        </w:rPr>
        <w:t>, embeddings artifacts, and application metadata, implementing encryption, lifecycle policies, and retention controls required for healthcare environments.</w:t>
      </w:r>
    </w:p>
    <w:p w14:paraId="56A5F860" w14:textId="6E6C0414"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Implemented vector search capabilities using managed vector databases and </w:t>
      </w:r>
      <w:proofErr w:type="spellStart"/>
      <w:r w:rsidRPr="0082450F">
        <w:rPr>
          <w:rFonts w:ascii="Calibri" w:hAnsi="Calibri" w:cs="Calibri"/>
          <w:b/>
          <w:bCs/>
          <w:sz w:val="20"/>
          <w:szCs w:val="20"/>
          <w:lang w:eastAsia="zh-CN"/>
        </w:rPr>
        <w:t>pgvector</w:t>
      </w:r>
      <w:proofErr w:type="spellEnd"/>
      <w:r w:rsidRPr="0082450F">
        <w:rPr>
          <w:rFonts w:ascii="Calibri" w:hAnsi="Calibri" w:cs="Calibri"/>
          <w:b/>
          <w:bCs/>
          <w:sz w:val="20"/>
          <w:szCs w:val="20"/>
          <w:lang w:eastAsia="zh-CN"/>
        </w:rPr>
        <w:t xml:space="preserve"> </w:t>
      </w:r>
      <w:r w:rsidRPr="00511B40">
        <w:rPr>
          <w:rFonts w:ascii="Calibri" w:hAnsi="Calibri" w:cs="Calibri"/>
          <w:sz w:val="20"/>
          <w:szCs w:val="20"/>
          <w:lang w:eastAsia="zh-CN"/>
        </w:rPr>
        <w:t>to enable low</w:t>
      </w:r>
      <w:r w:rsidR="00E02F6C">
        <w:rPr>
          <w:rFonts w:ascii="Calibri" w:hAnsi="Calibri" w:cs="Calibri"/>
          <w:sz w:val="20"/>
          <w:szCs w:val="20"/>
          <w:lang w:eastAsia="zh-CN"/>
        </w:rPr>
        <w:t xml:space="preserve"> </w:t>
      </w:r>
      <w:r w:rsidRPr="00511B40">
        <w:rPr>
          <w:rFonts w:ascii="Calibri" w:hAnsi="Calibri" w:cs="Calibri"/>
          <w:sz w:val="20"/>
          <w:szCs w:val="20"/>
          <w:lang w:eastAsia="zh-CN"/>
        </w:rPr>
        <w:t>latency semantic search, hybrid retrieval, and relevance</w:t>
      </w:r>
      <w:r w:rsidR="00E02F6C">
        <w:rPr>
          <w:rFonts w:ascii="Calibri" w:hAnsi="Calibri" w:cs="Calibri"/>
          <w:sz w:val="20"/>
          <w:szCs w:val="20"/>
          <w:lang w:eastAsia="zh-CN"/>
        </w:rPr>
        <w:t xml:space="preserve"> </w:t>
      </w:r>
      <w:r w:rsidRPr="00511B40">
        <w:rPr>
          <w:rFonts w:ascii="Calibri" w:hAnsi="Calibri" w:cs="Calibri"/>
          <w:sz w:val="20"/>
          <w:szCs w:val="20"/>
          <w:lang w:eastAsia="zh-CN"/>
        </w:rPr>
        <w:t>based reranking for compliance and risk</w:t>
      </w:r>
      <w:r w:rsidR="00E02F6C">
        <w:rPr>
          <w:rFonts w:ascii="Calibri" w:hAnsi="Calibri" w:cs="Calibri"/>
          <w:sz w:val="20"/>
          <w:szCs w:val="20"/>
          <w:lang w:eastAsia="zh-CN"/>
        </w:rPr>
        <w:t xml:space="preserve"> </w:t>
      </w:r>
      <w:r w:rsidRPr="00511B40">
        <w:rPr>
          <w:rFonts w:ascii="Calibri" w:hAnsi="Calibri" w:cs="Calibri"/>
          <w:sz w:val="20"/>
          <w:szCs w:val="20"/>
          <w:lang w:eastAsia="zh-CN"/>
        </w:rPr>
        <w:t>related queries.</w:t>
      </w:r>
    </w:p>
    <w:p w14:paraId="38366C04" w14:textId="4F1AE790"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Evaluated and integrated foundation models through </w:t>
      </w:r>
      <w:r w:rsidRPr="0082450F">
        <w:rPr>
          <w:rFonts w:ascii="Calibri" w:hAnsi="Calibri" w:cs="Calibri"/>
          <w:b/>
          <w:bCs/>
          <w:sz w:val="20"/>
          <w:szCs w:val="20"/>
          <w:lang w:eastAsia="zh-CN"/>
        </w:rPr>
        <w:t>AWS Bedrock</w:t>
      </w:r>
      <w:r w:rsidRPr="00511B40">
        <w:rPr>
          <w:rFonts w:ascii="Calibri" w:hAnsi="Calibri" w:cs="Calibri"/>
          <w:sz w:val="20"/>
          <w:szCs w:val="20"/>
          <w:lang w:eastAsia="zh-CN"/>
        </w:rPr>
        <w:t>, selecting models based on accuracy, explainability, latency, and suitability for healthcare compliance and governance use cases.</w:t>
      </w:r>
    </w:p>
    <w:p w14:paraId="1ADAB9EF" w14:textId="6D28A7CD"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Developed </w:t>
      </w:r>
      <w:r w:rsidRPr="0082450F">
        <w:rPr>
          <w:rFonts w:ascii="Calibri" w:hAnsi="Calibri" w:cs="Calibri"/>
          <w:b/>
          <w:bCs/>
          <w:sz w:val="20"/>
          <w:szCs w:val="20"/>
          <w:lang w:eastAsia="zh-CN"/>
        </w:rPr>
        <w:t>Retrieval</w:t>
      </w:r>
      <w:r w:rsidR="00E02F6C" w:rsidRPr="0082450F">
        <w:rPr>
          <w:rFonts w:ascii="Calibri" w:hAnsi="Calibri" w:cs="Calibri"/>
          <w:b/>
          <w:bCs/>
          <w:sz w:val="20"/>
          <w:szCs w:val="20"/>
          <w:lang w:eastAsia="zh-CN"/>
        </w:rPr>
        <w:t xml:space="preserve"> </w:t>
      </w:r>
      <w:r w:rsidRPr="0082450F">
        <w:rPr>
          <w:rFonts w:ascii="Calibri" w:hAnsi="Calibri" w:cs="Calibri"/>
          <w:b/>
          <w:bCs/>
          <w:sz w:val="20"/>
          <w:szCs w:val="20"/>
          <w:lang w:eastAsia="zh-CN"/>
        </w:rPr>
        <w:t>Augmented Generation pipelines</w:t>
      </w:r>
      <w:r w:rsidRPr="00511B40">
        <w:rPr>
          <w:rFonts w:ascii="Calibri" w:hAnsi="Calibri" w:cs="Calibri"/>
          <w:sz w:val="20"/>
          <w:szCs w:val="20"/>
          <w:lang w:eastAsia="zh-CN"/>
        </w:rPr>
        <w:t xml:space="preserve"> combining embeddings, </w:t>
      </w:r>
      <w:r w:rsidRPr="0082450F">
        <w:rPr>
          <w:rFonts w:ascii="Calibri" w:hAnsi="Calibri" w:cs="Calibri"/>
          <w:b/>
          <w:bCs/>
          <w:sz w:val="20"/>
          <w:szCs w:val="20"/>
          <w:lang w:eastAsia="zh-CN"/>
        </w:rPr>
        <w:t>vector search</w:t>
      </w:r>
      <w:r w:rsidRPr="00511B40">
        <w:rPr>
          <w:rFonts w:ascii="Calibri" w:hAnsi="Calibri" w:cs="Calibri"/>
          <w:sz w:val="20"/>
          <w:szCs w:val="20"/>
          <w:lang w:eastAsia="zh-CN"/>
        </w:rPr>
        <w:t>, and structured prompts to provide context</w:t>
      </w:r>
      <w:r w:rsidR="00E02F6C">
        <w:rPr>
          <w:rFonts w:ascii="Calibri" w:hAnsi="Calibri" w:cs="Calibri"/>
          <w:sz w:val="20"/>
          <w:szCs w:val="20"/>
          <w:lang w:eastAsia="zh-CN"/>
        </w:rPr>
        <w:t xml:space="preserve"> </w:t>
      </w:r>
      <w:r w:rsidRPr="00511B40">
        <w:rPr>
          <w:rFonts w:ascii="Calibri" w:hAnsi="Calibri" w:cs="Calibri"/>
          <w:sz w:val="20"/>
          <w:szCs w:val="20"/>
          <w:lang w:eastAsia="zh-CN"/>
        </w:rPr>
        <w:t>aware, policy</w:t>
      </w:r>
      <w:r w:rsidR="00E02F6C">
        <w:rPr>
          <w:rFonts w:ascii="Calibri" w:hAnsi="Calibri" w:cs="Calibri"/>
          <w:sz w:val="20"/>
          <w:szCs w:val="20"/>
          <w:lang w:eastAsia="zh-CN"/>
        </w:rPr>
        <w:t xml:space="preserve"> </w:t>
      </w:r>
      <w:r w:rsidRPr="00511B40">
        <w:rPr>
          <w:rFonts w:ascii="Calibri" w:hAnsi="Calibri" w:cs="Calibri"/>
          <w:sz w:val="20"/>
          <w:szCs w:val="20"/>
          <w:lang w:eastAsia="zh-CN"/>
        </w:rPr>
        <w:t>grounded responses for internal compliance and audit workflows.</w:t>
      </w:r>
    </w:p>
    <w:p w14:paraId="541BCF8E" w14:textId="6FDC12AD"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Designed agent</w:t>
      </w:r>
      <w:r w:rsidR="00E02F6C">
        <w:rPr>
          <w:rFonts w:ascii="Calibri" w:hAnsi="Calibri" w:cs="Calibri"/>
          <w:sz w:val="20"/>
          <w:szCs w:val="20"/>
          <w:lang w:eastAsia="zh-CN"/>
        </w:rPr>
        <w:t xml:space="preserve"> </w:t>
      </w:r>
      <w:r w:rsidRPr="00511B40">
        <w:rPr>
          <w:rFonts w:ascii="Calibri" w:hAnsi="Calibri" w:cs="Calibri"/>
          <w:sz w:val="20"/>
          <w:szCs w:val="20"/>
          <w:lang w:eastAsia="zh-CN"/>
        </w:rPr>
        <w:t>based workflows to orchestrate multi</w:t>
      </w:r>
      <w:r w:rsidR="00E02F6C">
        <w:rPr>
          <w:rFonts w:ascii="Calibri" w:hAnsi="Calibri" w:cs="Calibri"/>
          <w:sz w:val="20"/>
          <w:szCs w:val="20"/>
          <w:lang w:eastAsia="zh-CN"/>
        </w:rPr>
        <w:t xml:space="preserve"> </w:t>
      </w:r>
      <w:r w:rsidRPr="00511B40">
        <w:rPr>
          <w:rFonts w:ascii="Calibri" w:hAnsi="Calibri" w:cs="Calibri"/>
          <w:sz w:val="20"/>
          <w:szCs w:val="20"/>
          <w:lang w:eastAsia="zh-CN"/>
        </w:rPr>
        <w:t>step reasoning, document validation, and task execution across compliance scenarios, enabling guided analysis and controlled automation.</w:t>
      </w:r>
    </w:p>
    <w:p w14:paraId="49F64A3C" w14:textId="79A328D5"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Improved output quality through prompt engineering techniques including few</w:t>
      </w:r>
      <w:r w:rsidR="00E02F6C">
        <w:rPr>
          <w:rFonts w:ascii="Calibri" w:hAnsi="Calibri" w:cs="Calibri"/>
          <w:sz w:val="20"/>
          <w:szCs w:val="20"/>
          <w:lang w:eastAsia="zh-CN"/>
        </w:rPr>
        <w:t xml:space="preserve"> </w:t>
      </w:r>
      <w:r w:rsidRPr="00511B40">
        <w:rPr>
          <w:rFonts w:ascii="Calibri" w:hAnsi="Calibri" w:cs="Calibri"/>
          <w:sz w:val="20"/>
          <w:szCs w:val="20"/>
          <w:lang w:eastAsia="zh-CN"/>
        </w:rPr>
        <w:t xml:space="preserve">shot </w:t>
      </w:r>
      <w:r w:rsidRPr="0082450F">
        <w:rPr>
          <w:rFonts w:ascii="Calibri" w:hAnsi="Calibri" w:cs="Calibri"/>
          <w:b/>
          <w:bCs/>
          <w:sz w:val="20"/>
          <w:szCs w:val="20"/>
          <w:lang w:eastAsia="zh-CN"/>
        </w:rPr>
        <w:t>prompting, structured templates</w:t>
      </w:r>
      <w:r w:rsidRPr="00511B40">
        <w:rPr>
          <w:rFonts w:ascii="Calibri" w:hAnsi="Calibri" w:cs="Calibri"/>
          <w:sz w:val="20"/>
          <w:szCs w:val="20"/>
          <w:lang w:eastAsia="zh-CN"/>
        </w:rPr>
        <w:t xml:space="preserve">, and </w:t>
      </w:r>
      <w:r w:rsidRPr="0082450F">
        <w:rPr>
          <w:rFonts w:ascii="Calibri" w:hAnsi="Calibri" w:cs="Calibri"/>
          <w:b/>
          <w:bCs/>
          <w:sz w:val="20"/>
          <w:szCs w:val="20"/>
          <w:lang w:eastAsia="zh-CN"/>
        </w:rPr>
        <w:t>reasoning patterns to reduce hallucinations</w:t>
      </w:r>
      <w:r w:rsidRPr="00511B40">
        <w:rPr>
          <w:rFonts w:ascii="Calibri" w:hAnsi="Calibri" w:cs="Calibri"/>
          <w:sz w:val="20"/>
          <w:szCs w:val="20"/>
          <w:lang w:eastAsia="zh-CN"/>
        </w:rPr>
        <w:t xml:space="preserve"> and increase response consistency.</w:t>
      </w:r>
    </w:p>
    <w:p w14:paraId="088ABCDD" w14:textId="59614404"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Built modular and extensible GenAI services using </w:t>
      </w:r>
      <w:proofErr w:type="spellStart"/>
      <w:r w:rsidRPr="0082450F">
        <w:rPr>
          <w:rFonts w:ascii="Calibri" w:hAnsi="Calibri" w:cs="Calibri"/>
          <w:b/>
          <w:bCs/>
          <w:sz w:val="20"/>
          <w:szCs w:val="20"/>
          <w:lang w:eastAsia="zh-CN"/>
        </w:rPr>
        <w:t>LangChain</w:t>
      </w:r>
      <w:proofErr w:type="spellEnd"/>
      <w:r w:rsidRPr="0082450F">
        <w:rPr>
          <w:rFonts w:ascii="Calibri" w:hAnsi="Calibri" w:cs="Calibri"/>
          <w:b/>
          <w:bCs/>
          <w:sz w:val="20"/>
          <w:szCs w:val="20"/>
          <w:lang w:eastAsia="zh-CN"/>
        </w:rPr>
        <w:t xml:space="preserve"> </w:t>
      </w:r>
      <w:r w:rsidRPr="00511B40">
        <w:rPr>
          <w:rFonts w:ascii="Calibri" w:hAnsi="Calibri" w:cs="Calibri"/>
          <w:sz w:val="20"/>
          <w:szCs w:val="20"/>
          <w:lang w:eastAsia="zh-CN"/>
        </w:rPr>
        <w:t xml:space="preserve">and </w:t>
      </w:r>
      <w:r w:rsidRPr="0082450F">
        <w:rPr>
          <w:rFonts w:ascii="Calibri" w:hAnsi="Calibri" w:cs="Calibri"/>
          <w:b/>
          <w:bCs/>
          <w:sz w:val="20"/>
          <w:szCs w:val="20"/>
          <w:lang w:eastAsia="zh-CN"/>
        </w:rPr>
        <w:t>LlamaIndex, enabling reusable tools</w:t>
      </w:r>
      <w:r w:rsidRPr="00511B40">
        <w:rPr>
          <w:rFonts w:ascii="Calibri" w:hAnsi="Calibri" w:cs="Calibri"/>
          <w:sz w:val="20"/>
          <w:szCs w:val="20"/>
          <w:lang w:eastAsia="zh-CN"/>
        </w:rPr>
        <w:t>, retrievers, and memory components across multiple healthcare compliance applications.</w:t>
      </w:r>
    </w:p>
    <w:p w14:paraId="4D7C0E53" w14:textId="15E7A517"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Applied strong software engineering practices including modular </w:t>
      </w:r>
      <w:r w:rsidRPr="0082450F">
        <w:rPr>
          <w:rFonts w:ascii="Calibri" w:hAnsi="Calibri" w:cs="Calibri"/>
          <w:b/>
          <w:bCs/>
          <w:sz w:val="20"/>
          <w:szCs w:val="20"/>
          <w:lang w:eastAsia="zh-CN"/>
        </w:rPr>
        <w:t>Python design, object</w:t>
      </w:r>
      <w:r w:rsidR="00E02F6C" w:rsidRPr="0082450F">
        <w:rPr>
          <w:rFonts w:ascii="Calibri" w:hAnsi="Calibri" w:cs="Calibri"/>
          <w:b/>
          <w:bCs/>
          <w:sz w:val="20"/>
          <w:szCs w:val="20"/>
          <w:lang w:eastAsia="zh-CN"/>
        </w:rPr>
        <w:t xml:space="preserve"> </w:t>
      </w:r>
      <w:r w:rsidRPr="0082450F">
        <w:rPr>
          <w:rFonts w:ascii="Calibri" w:hAnsi="Calibri" w:cs="Calibri"/>
          <w:b/>
          <w:bCs/>
          <w:sz w:val="20"/>
          <w:szCs w:val="20"/>
          <w:lang w:eastAsia="zh-CN"/>
        </w:rPr>
        <w:t>oriented principles, shared libraries</w:t>
      </w:r>
      <w:r w:rsidRPr="00511B40">
        <w:rPr>
          <w:rFonts w:ascii="Calibri" w:hAnsi="Calibri" w:cs="Calibri"/>
          <w:sz w:val="20"/>
          <w:szCs w:val="20"/>
          <w:lang w:eastAsia="zh-CN"/>
        </w:rPr>
        <w:t>, and configuration</w:t>
      </w:r>
      <w:r w:rsidR="00E02F6C">
        <w:rPr>
          <w:rFonts w:ascii="Calibri" w:hAnsi="Calibri" w:cs="Calibri"/>
          <w:sz w:val="20"/>
          <w:szCs w:val="20"/>
          <w:lang w:eastAsia="zh-CN"/>
        </w:rPr>
        <w:t xml:space="preserve"> </w:t>
      </w:r>
      <w:r w:rsidRPr="00511B40">
        <w:rPr>
          <w:rFonts w:ascii="Calibri" w:hAnsi="Calibri" w:cs="Calibri"/>
          <w:sz w:val="20"/>
          <w:szCs w:val="20"/>
          <w:lang w:eastAsia="zh-CN"/>
        </w:rPr>
        <w:t>driven pipelines to support maintainability and long</w:t>
      </w:r>
      <w:r w:rsidR="00E02F6C">
        <w:rPr>
          <w:rFonts w:ascii="Calibri" w:hAnsi="Calibri" w:cs="Calibri"/>
          <w:sz w:val="20"/>
          <w:szCs w:val="20"/>
          <w:lang w:eastAsia="zh-CN"/>
        </w:rPr>
        <w:t xml:space="preserve"> </w:t>
      </w:r>
      <w:r w:rsidRPr="00511B40">
        <w:rPr>
          <w:rFonts w:ascii="Calibri" w:hAnsi="Calibri" w:cs="Calibri"/>
          <w:sz w:val="20"/>
          <w:szCs w:val="20"/>
          <w:lang w:eastAsia="zh-CN"/>
        </w:rPr>
        <w:t>term platform scalability.</w:t>
      </w:r>
    </w:p>
    <w:p w14:paraId="2B3E6E28" w14:textId="48FA9B5F"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Containerized GenAI services using </w:t>
      </w:r>
      <w:r w:rsidRPr="0082450F">
        <w:rPr>
          <w:rFonts w:ascii="Calibri" w:hAnsi="Calibri" w:cs="Calibri"/>
          <w:b/>
          <w:bCs/>
          <w:sz w:val="20"/>
          <w:szCs w:val="20"/>
          <w:lang w:eastAsia="zh-CN"/>
        </w:rPr>
        <w:t xml:space="preserve">Docker </w:t>
      </w:r>
      <w:r w:rsidRPr="00511B40">
        <w:rPr>
          <w:rFonts w:ascii="Calibri" w:hAnsi="Calibri" w:cs="Calibri"/>
          <w:sz w:val="20"/>
          <w:szCs w:val="20"/>
          <w:lang w:eastAsia="zh-CN"/>
        </w:rPr>
        <w:t xml:space="preserve">and published images to </w:t>
      </w:r>
      <w:r w:rsidRPr="0082450F">
        <w:rPr>
          <w:rFonts w:ascii="Calibri" w:hAnsi="Calibri" w:cs="Calibri"/>
          <w:b/>
          <w:bCs/>
          <w:sz w:val="20"/>
          <w:szCs w:val="20"/>
          <w:lang w:eastAsia="zh-CN"/>
        </w:rPr>
        <w:t>Amazon ECR</w:t>
      </w:r>
      <w:r w:rsidRPr="00511B40">
        <w:rPr>
          <w:rFonts w:ascii="Calibri" w:hAnsi="Calibri" w:cs="Calibri"/>
          <w:sz w:val="20"/>
          <w:szCs w:val="20"/>
          <w:lang w:eastAsia="zh-CN"/>
        </w:rPr>
        <w:t xml:space="preserve">, ensuring consistent runtime </w:t>
      </w:r>
      <w:r w:rsidR="0082450F" w:rsidRPr="00511B40">
        <w:rPr>
          <w:rFonts w:ascii="Calibri" w:hAnsi="Calibri" w:cs="Calibri"/>
          <w:sz w:val="20"/>
          <w:szCs w:val="20"/>
          <w:lang w:eastAsia="zh-CN"/>
        </w:rPr>
        <w:t>behaviour</w:t>
      </w:r>
      <w:r w:rsidRPr="00511B40">
        <w:rPr>
          <w:rFonts w:ascii="Calibri" w:hAnsi="Calibri" w:cs="Calibri"/>
          <w:sz w:val="20"/>
          <w:szCs w:val="20"/>
          <w:lang w:eastAsia="zh-CN"/>
        </w:rPr>
        <w:t xml:space="preserve"> across development, testing, and production environments.</w:t>
      </w:r>
    </w:p>
    <w:p w14:paraId="1514AC81" w14:textId="27DDBF31"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Deployed and operated </w:t>
      </w:r>
      <w:r w:rsidRPr="0082450F">
        <w:rPr>
          <w:rFonts w:ascii="Calibri" w:hAnsi="Calibri" w:cs="Calibri"/>
          <w:b/>
          <w:bCs/>
          <w:sz w:val="20"/>
          <w:szCs w:val="20"/>
          <w:lang w:eastAsia="zh-CN"/>
        </w:rPr>
        <w:t>GenAI workloads</w:t>
      </w:r>
      <w:r w:rsidRPr="00511B40">
        <w:rPr>
          <w:rFonts w:ascii="Calibri" w:hAnsi="Calibri" w:cs="Calibri"/>
          <w:sz w:val="20"/>
          <w:szCs w:val="20"/>
          <w:lang w:eastAsia="zh-CN"/>
        </w:rPr>
        <w:t xml:space="preserve"> on </w:t>
      </w:r>
      <w:r w:rsidRPr="0082450F">
        <w:rPr>
          <w:rFonts w:ascii="Calibri" w:hAnsi="Calibri" w:cs="Calibri"/>
          <w:b/>
          <w:bCs/>
          <w:sz w:val="20"/>
          <w:szCs w:val="20"/>
          <w:lang w:eastAsia="zh-CN"/>
        </w:rPr>
        <w:t>Amazon EKS</w:t>
      </w:r>
      <w:r w:rsidRPr="00511B40">
        <w:rPr>
          <w:rFonts w:ascii="Calibri" w:hAnsi="Calibri" w:cs="Calibri"/>
          <w:sz w:val="20"/>
          <w:szCs w:val="20"/>
          <w:lang w:eastAsia="zh-CN"/>
        </w:rPr>
        <w:t>, configuring autoscaling, availability controls, and secure networking to support enterprise</w:t>
      </w:r>
      <w:r w:rsidR="00E02F6C">
        <w:rPr>
          <w:rFonts w:ascii="Calibri" w:hAnsi="Calibri" w:cs="Calibri"/>
          <w:sz w:val="20"/>
          <w:szCs w:val="20"/>
          <w:lang w:eastAsia="zh-CN"/>
        </w:rPr>
        <w:t xml:space="preserve"> </w:t>
      </w:r>
      <w:r w:rsidRPr="00511B40">
        <w:rPr>
          <w:rFonts w:ascii="Calibri" w:hAnsi="Calibri" w:cs="Calibri"/>
          <w:sz w:val="20"/>
          <w:szCs w:val="20"/>
          <w:lang w:eastAsia="zh-CN"/>
        </w:rPr>
        <w:t>scale healthcare applications.</w:t>
      </w:r>
    </w:p>
    <w:p w14:paraId="552A9EA3" w14:textId="41B6AB88"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Implemented </w:t>
      </w:r>
      <w:r w:rsidRPr="0082450F">
        <w:rPr>
          <w:rFonts w:ascii="Calibri" w:hAnsi="Calibri" w:cs="Calibri"/>
          <w:b/>
          <w:bCs/>
          <w:sz w:val="20"/>
          <w:szCs w:val="20"/>
          <w:lang w:eastAsia="zh-CN"/>
        </w:rPr>
        <w:t>CI/CD pipelines</w:t>
      </w:r>
      <w:r w:rsidRPr="00511B40">
        <w:rPr>
          <w:rFonts w:ascii="Calibri" w:hAnsi="Calibri" w:cs="Calibri"/>
          <w:sz w:val="20"/>
          <w:szCs w:val="20"/>
          <w:lang w:eastAsia="zh-CN"/>
        </w:rPr>
        <w:t xml:space="preserve"> using </w:t>
      </w:r>
      <w:r w:rsidRPr="0082450F">
        <w:rPr>
          <w:rFonts w:ascii="Calibri" w:hAnsi="Calibri" w:cs="Calibri"/>
          <w:b/>
          <w:bCs/>
          <w:sz w:val="20"/>
          <w:szCs w:val="20"/>
          <w:lang w:eastAsia="zh-CN"/>
        </w:rPr>
        <w:t>GitHub Actions</w:t>
      </w:r>
      <w:r w:rsidRPr="00511B40">
        <w:rPr>
          <w:rFonts w:ascii="Calibri" w:hAnsi="Calibri" w:cs="Calibri"/>
          <w:sz w:val="20"/>
          <w:szCs w:val="20"/>
          <w:lang w:eastAsia="zh-CN"/>
        </w:rPr>
        <w:t xml:space="preserve"> and </w:t>
      </w:r>
      <w:r w:rsidRPr="0082450F">
        <w:rPr>
          <w:rFonts w:ascii="Calibri" w:hAnsi="Calibri" w:cs="Calibri"/>
          <w:b/>
          <w:bCs/>
          <w:sz w:val="20"/>
          <w:szCs w:val="20"/>
          <w:lang w:eastAsia="zh-CN"/>
        </w:rPr>
        <w:t>Jenkins</w:t>
      </w:r>
      <w:r w:rsidRPr="00511B40">
        <w:rPr>
          <w:rFonts w:ascii="Calibri" w:hAnsi="Calibri" w:cs="Calibri"/>
          <w:sz w:val="20"/>
          <w:szCs w:val="20"/>
          <w:lang w:eastAsia="zh-CN"/>
        </w:rPr>
        <w:t xml:space="preserve"> to automate testing, security checks, container builds, and deployments, enabling controlled and auditable release processes.</w:t>
      </w:r>
    </w:p>
    <w:p w14:paraId="5F14C1E2" w14:textId="17DF535B"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Provisioned and governed AWS infrastructure using </w:t>
      </w:r>
      <w:r w:rsidRPr="0082450F">
        <w:rPr>
          <w:rFonts w:ascii="Calibri" w:hAnsi="Calibri" w:cs="Calibri"/>
          <w:b/>
          <w:bCs/>
          <w:sz w:val="20"/>
          <w:szCs w:val="20"/>
          <w:lang w:eastAsia="zh-CN"/>
        </w:rPr>
        <w:t>Terraform and CloudFormation</w:t>
      </w:r>
      <w:r w:rsidRPr="00511B40">
        <w:rPr>
          <w:rFonts w:ascii="Calibri" w:hAnsi="Calibri" w:cs="Calibri"/>
          <w:sz w:val="20"/>
          <w:szCs w:val="20"/>
          <w:lang w:eastAsia="zh-CN"/>
        </w:rPr>
        <w:t xml:space="preserve">, </w:t>
      </w:r>
      <w:r w:rsidRPr="0082450F">
        <w:rPr>
          <w:rFonts w:ascii="Calibri" w:hAnsi="Calibri" w:cs="Calibri"/>
          <w:b/>
          <w:bCs/>
          <w:sz w:val="20"/>
          <w:szCs w:val="20"/>
          <w:lang w:eastAsia="zh-CN"/>
        </w:rPr>
        <w:t>standardizing IAM</w:t>
      </w:r>
      <w:r w:rsidRPr="00511B40">
        <w:rPr>
          <w:rFonts w:ascii="Calibri" w:hAnsi="Calibri" w:cs="Calibri"/>
          <w:sz w:val="20"/>
          <w:szCs w:val="20"/>
          <w:lang w:eastAsia="zh-CN"/>
        </w:rPr>
        <w:t>, networking, compute, and storage resources across environments.</w:t>
      </w:r>
    </w:p>
    <w:p w14:paraId="3A5EDFCE" w14:textId="71920F45"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Established observability using </w:t>
      </w:r>
      <w:r w:rsidRPr="0082450F">
        <w:rPr>
          <w:rFonts w:ascii="Calibri" w:hAnsi="Calibri" w:cs="Calibri"/>
          <w:b/>
          <w:bCs/>
          <w:sz w:val="20"/>
          <w:szCs w:val="20"/>
          <w:lang w:eastAsia="zh-CN"/>
        </w:rPr>
        <w:t>Amazon CloudWatch</w:t>
      </w:r>
      <w:r w:rsidRPr="00511B40">
        <w:rPr>
          <w:rFonts w:ascii="Calibri" w:hAnsi="Calibri" w:cs="Calibri"/>
          <w:sz w:val="20"/>
          <w:szCs w:val="20"/>
          <w:lang w:eastAsia="zh-CN"/>
        </w:rPr>
        <w:t xml:space="preserve">, </w:t>
      </w:r>
      <w:r w:rsidRPr="0082450F">
        <w:rPr>
          <w:rFonts w:ascii="Calibri" w:hAnsi="Calibri" w:cs="Calibri"/>
          <w:b/>
          <w:bCs/>
          <w:sz w:val="20"/>
          <w:szCs w:val="20"/>
          <w:lang w:eastAsia="zh-CN"/>
        </w:rPr>
        <w:t>Prometheus</w:t>
      </w:r>
      <w:r w:rsidRPr="00511B40">
        <w:rPr>
          <w:rFonts w:ascii="Calibri" w:hAnsi="Calibri" w:cs="Calibri"/>
          <w:sz w:val="20"/>
          <w:szCs w:val="20"/>
          <w:lang w:eastAsia="zh-CN"/>
        </w:rPr>
        <w:t>, and application</w:t>
      </w:r>
      <w:r w:rsidR="00E02F6C">
        <w:rPr>
          <w:rFonts w:ascii="Calibri" w:hAnsi="Calibri" w:cs="Calibri"/>
          <w:sz w:val="20"/>
          <w:szCs w:val="20"/>
          <w:lang w:eastAsia="zh-CN"/>
        </w:rPr>
        <w:t xml:space="preserve"> </w:t>
      </w:r>
      <w:r w:rsidRPr="00511B40">
        <w:rPr>
          <w:rFonts w:ascii="Calibri" w:hAnsi="Calibri" w:cs="Calibri"/>
          <w:sz w:val="20"/>
          <w:szCs w:val="20"/>
          <w:lang w:eastAsia="zh-CN"/>
        </w:rPr>
        <w:t>level metrics to monitor latency, inference stability, usage patterns, and operational health of GenAI services.</w:t>
      </w:r>
    </w:p>
    <w:p w14:paraId="64BCC078" w14:textId="6885DD65"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Developed unit and integration tests using </w:t>
      </w:r>
      <w:proofErr w:type="spellStart"/>
      <w:r w:rsidRPr="0082450F">
        <w:rPr>
          <w:rFonts w:ascii="Calibri" w:hAnsi="Calibri" w:cs="Calibri"/>
          <w:b/>
          <w:bCs/>
          <w:sz w:val="20"/>
          <w:szCs w:val="20"/>
          <w:lang w:eastAsia="zh-CN"/>
        </w:rPr>
        <w:t>PyTest</w:t>
      </w:r>
      <w:proofErr w:type="spellEnd"/>
      <w:r w:rsidRPr="00511B40">
        <w:rPr>
          <w:rFonts w:ascii="Calibri" w:hAnsi="Calibri" w:cs="Calibri"/>
          <w:sz w:val="20"/>
          <w:szCs w:val="20"/>
          <w:lang w:eastAsia="zh-CN"/>
        </w:rPr>
        <w:t xml:space="preserve"> and </w:t>
      </w:r>
      <w:r w:rsidRPr="0082450F">
        <w:rPr>
          <w:rFonts w:ascii="Calibri" w:hAnsi="Calibri" w:cs="Calibri"/>
          <w:b/>
          <w:bCs/>
          <w:sz w:val="20"/>
          <w:szCs w:val="20"/>
          <w:lang w:eastAsia="zh-CN"/>
        </w:rPr>
        <w:t>supported UAT cycles</w:t>
      </w:r>
      <w:r w:rsidRPr="00511B40">
        <w:rPr>
          <w:rFonts w:ascii="Calibri" w:hAnsi="Calibri" w:cs="Calibri"/>
          <w:sz w:val="20"/>
          <w:szCs w:val="20"/>
          <w:lang w:eastAsia="zh-CN"/>
        </w:rPr>
        <w:t xml:space="preserve"> with compliance and audit stakeholders to validate functional accuracy and regulatory alignment.</w:t>
      </w:r>
    </w:p>
    <w:p w14:paraId="3830A53E" w14:textId="18C432A8" w:rsidR="00511B40" w:rsidRPr="00511B40" w:rsidRDefault="00511B40" w:rsidP="00511B40">
      <w:pPr>
        <w:pStyle w:val="NormalWeb"/>
        <w:numPr>
          <w:ilvl w:val="0"/>
          <w:numId w:val="32"/>
        </w:numPr>
        <w:spacing w:before="0" w:beforeAutospacing="0" w:after="0" w:afterAutospacing="0"/>
        <w:jc w:val="both"/>
        <w:rPr>
          <w:rFonts w:ascii="Calibri" w:hAnsi="Calibri" w:cs="Calibri"/>
          <w:sz w:val="20"/>
          <w:szCs w:val="20"/>
          <w:lang w:eastAsia="zh-CN"/>
        </w:rPr>
      </w:pPr>
      <w:r w:rsidRPr="00511B40">
        <w:rPr>
          <w:rFonts w:ascii="Calibri" w:hAnsi="Calibri" w:cs="Calibri"/>
          <w:sz w:val="20"/>
          <w:szCs w:val="20"/>
          <w:lang w:eastAsia="zh-CN"/>
        </w:rPr>
        <w:t xml:space="preserve">Authored detailed technical and operational documentation including </w:t>
      </w:r>
      <w:r w:rsidRPr="0082450F">
        <w:rPr>
          <w:rFonts w:ascii="Calibri" w:hAnsi="Calibri" w:cs="Calibri"/>
          <w:b/>
          <w:bCs/>
          <w:sz w:val="20"/>
          <w:szCs w:val="20"/>
          <w:lang w:eastAsia="zh-CN"/>
        </w:rPr>
        <w:t>API specifications</w:t>
      </w:r>
      <w:r w:rsidRPr="00511B40">
        <w:rPr>
          <w:rFonts w:ascii="Calibri" w:hAnsi="Calibri" w:cs="Calibri"/>
          <w:sz w:val="20"/>
          <w:szCs w:val="20"/>
          <w:lang w:eastAsia="zh-CN"/>
        </w:rPr>
        <w:t xml:space="preserve">, </w:t>
      </w:r>
      <w:r w:rsidRPr="0082450F">
        <w:rPr>
          <w:rFonts w:ascii="Calibri" w:hAnsi="Calibri" w:cs="Calibri"/>
          <w:b/>
          <w:bCs/>
          <w:sz w:val="20"/>
          <w:szCs w:val="20"/>
          <w:lang w:eastAsia="zh-CN"/>
        </w:rPr>
        <w:t>architecture diagrams</w:t>
      </w:r>
      <w:r w:rsidRPr="00511B40">
        <w:rPr>
          <w:rFonts w:ascii="Calibri" w:hAnsi="Calibri" w:cs="Calibri"/>
          <w:sz w:val="20"/>
          <w:szCs w:val="20"/>
          <w:lang w:eastAsia="zh-CN"/>
        </w:rPr>
        <w:t>, and Confluence knowledge bases to support audits, onboarding, and long</w:t>
      </w:r>
      <w:r w:rsidR="00E02F6C">
        <w:rPr>
          <w:rFonts w:ascii="Calibri" w:hAnsi="Calibri" w:cs="Calibri"/>
          <w:sz w:val="20"/>
          <w:szCs w:val="20"/>
          <w:lang w:eastAsia="zh-CN"/>
        </w:rPr>
        <w:t xml:space="preserve"> </w:t>
      </w:r>
      <w:r w:rsidRPr="00511B40">
        <w:rPr>
          <w:rFonts w:ascii="Calibri" w:hAnsi="Calibri" w:cs="Calibri"/>
          <w:sz w:val="20"/>
          <w:szCs w:val="20"/>
          <w:lang w:eastAsia="zh-CN"/>
        </w:rPr>
        <w:t>term sustainability of GenAI copilots.</w:t>
      </w:r>
    </w:p>
    <w:p w14:paraId="30BDEFAA" w14:textId="5F8E8447" w:rsidR="00455C57" w:rsidRPr="008815FE" w:rsidRDefault="00455C57" w:rsidP="002153B1">
      <w:pPr>
        <w:pStyle w:val="NormalWeb"/>
        <w:spacing w:before="0" w:beforeAutospacing="0" w:after="0" w:afterAutospacing="0"/>
        <w:jc w:val="both"/>
        <w:rPr>
          <w:rFonts w:ascii="Calibri" w:hAnsi="Calibri" w:cs="Calibri"/>
          <w:sz w:val="20"/>
          <w:szCs w:val="20"/>
          <w:lang w:eastAsia="zh-CN"/>
        </w:rPr>
      </w:pPr>
      <w:r w:rsidRPr="008815FE">
        <w:rPr>
          <w:rFonts w:ascii="Calibri" w:hAnsi="Calibri" w:cs="Calibri"/>
          <w:b/>
          <w:bCs/>
          <w:sz w:val="20"/>
          <w:szCs w:val="20"/>
          <w:lang w:eastAsia="zh-CN"/>
        </w:rPr>
        <w:t>Environments:</w:t>
      </w:r>
      <w:r w:rsidRPr="008815FE">
        <w:rPr>
          <w:rFonts w:ascii="Calibri" w:hAnsi="Calibri" w:cs="Calibri"/>
          <w:sz w:val="20"/>
          <w:szCs w:val="20"/>
          <w:lang w:eastAsia="zh-CN"/>
        </w:rPr>
        <w:br/>
      </w:r>
      <w:r w:rsidR="00511B40" w:rsidRPr="00511B40">
        <w:rPr>
          <w:rFonts w:ascii="Calibri" w:hAnsi="Calibri" w:cs="Calibri"/>
          <w:sz w:val="20"/>
          <w:szCs w:val="20"/>
          <w:lang w:eastAsia="zh-CN"/>
        </w:rPr>
        <w:t xml:space="preserve">Python, </w:t>
      </w:r>
      <w:proofErr w:type="spellStart"/>
      <w:r w:rsidR="00511B40" w:rsidRPr="00511B40">
        <w:rPr>
          <w:rFonts w:ascii="Calibri" w:hAnsi="Calibri" w:cs="Calibri"/>
          <w:sz w:val="20"/>
          <w:szCs w:val="20"/>
          <w:lang w:eastAsia="zh-CN"/>
        </w:rPr>
        <w:t>LangChain</w:t>
      </w:r>
      <w:proofErr w:type="spellEnd"/>
      <w:r w:rsidR="00511B40" w:rsidRPr="00511B40">
        <w:rPr>
          <w:rFonts w:ascii="Calibri" w:hAnsi="Calibri" w:cs="Calibri"/>
          <w:sz w:val="20"/>
          <w:szCs w:val="20"/>
          <w:lang w:eastAsia="zh-CN"/>
        </w:rPr>
        <w:t xml:space="preserve">, LlamaIndex, Pandas, </w:t>
      </w:r>
      <w:proofErr w:type="spellStart"/>
      <w:r w:rsidR="00511B40" w:rsidRPr="00511B40">
        <w:rPr>
          <w:rFonts w:ascii="Calibri" w:hAnsi="Calibri" w:cs="Calibri"/>
          <w:sz w:val="20"/>
          <w:szCs w:val="20"/>
          <w:lang w:eastAsia="zh-CN"/>
        </w:rPr>
        <w:t>PySpark</w:t>
      </w:r>
      <w:proofErr w:type="spellEnd"/>
      <w:r w:rsidR="00511B40" w:rsidRPr="00511B40">
        <w:rPr>
          <w:rFonts w:ascii="Calibri" w:hAnsi="Calibri" w:cs="Calibri"/>
          <w:sz w:val="20"/>
          <w:szCs w:val="20"/>
          <w:lang w:eastAsia="zh-CN"/>
        </w:rPr>
        <w:t>, REST APIs, AWS Bedrock, Amazon Titan, Claude, OpenAI-compatible APIs, Amazon S3, Amazon RDS, PostgreSQL (</w:t>
      </w:r>
      <w:proofErr w:type="spellStart"/>
      <w:r w:rsidR="00511B40" w:rsidRPr="00511B40">
        <w:rPr>
          <w:rFonts w:ascii="Calibri" w:hAnsi="Calibri" w:cs="Calibri"/>
          <w:sz w:val="20"/>
          <w:szCs w:val="20"/>
          <w:lang w:eastAsia="zh-CN"/>
        </w:rPr>
        <w:t>pgvector</w:t>
      </w:r>
      <w:proofErr w:type="spellEnd"/>
      <w:r w:rsidR="00511B40" w:rsidRPr="00511B40">
        <w:rPr>
          <w:rFonts w:ascii="Calibri" w:hAnsi="Calibri" w:cs="Calibri"/>
          <w:sz w:val="20"/>
          <w:szCs w:val="20"/>
          <w:lang w:eastAsia="zh-CN"/>
        </w:rPr>
        <w:t>), Vector Databases, Docker, Amazon ECR, Amazon EKS, Terraform, AWS CloudFormation, GitHub Actions, Jenkins, Amazon CloudWatch, Prometheus, Git, Agile/Scrum.</w:t>
      </w:r>
    </w:p>
    <w:p w14:paraId="6D66E3E5" w14:textId="01A015E4" w:rsidR="00455C57" w:rsidRPr="008815FE" w:rsidRDefault="00455C57" w:rsidP="00455C57">
      <w:pPr>
        <w:pStyle w:val="NormalWeb"/>
        <w:spacing w:before="0" w:beforeAutospacing="0" w:after="0" w:afterAutospacing="0"/>
        <w:ind w:left="360"/>
        <w:jc w:val="both"/>
        <w:rPr>
          <w:rFonts w:ascii="Calibri" w:hAnsi="Calibri" w:cs="Calibri"/>
          <w:sz w:val="20"/>
          <w:szCs w:val="20"/>
          <w:lang w:eastAsia="zh-CN"/>
        </w:rPr>
      </w:pPr>
    </w:p>
    <w:p w14:paraId="5D4C30D4" w14:textId="47499B36"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Client:  State Of Connecticut, Hartford,</w:t>
      </w:r>
      <w:r w:rsidR="00B2188A" w:rsidRPr="008815FE">
        <w:rPr>
          <w:rFonts w:ascii="Calibri" w:hAnsi="Calibri" w:cs="Calibri"/>
          <w:b/>
          <w:sz w:val="20"/>
          <w:szCs w:val="20"/>
        </w:rPr>
        <w:t xml:space="preserve"> </w:t>
      </w:r>
      <w:r w:rsidRPr="008815FE">
        <w:rPr>
          <w:rFonts w:ascii="Calibri" w:hAnsi="Calibri" w:cs="Calibri"/>
          <w:b/>
          <w:sz w:val="20"/>
          <w:szCs w:val="20"/>
        </w:rPr>
        <w:t>CT</w:t>
      </w:r>
      <w:r w:rsidRPr="008815FE">
        <w:rPr>
          <w:rFonts w:ascii="Calibri" w:hAnsi="Calibri" w:cs="Calibri"/>
          <w:b/>
          <w:sz w:val="20"/>
          <w:szCs w:val="20"/>
        </w:rPr>
        <w:tab/>
      </w:r>
      <w:r w:rsidRPr="008815FE">
        <w:rPr>
          <w:rFonts w:ascii="Calibri" w:hAnsi="Calibri" w:cs="Calibri"/>
          <w:b/>
          <w:sz w:val="20"/>
          <w:szCs w:val="20"/>
        </w:rPr>
        <w:tab/>
      </w:r>
      <w:r w:rsidRPr="008815FE">
        <w:rPr>
          <w:rFonts w:ascii="Calibri" w:hAnsi="Calibri" w:cs="Calibri"/>
          <w:b/>
          <w:sz w:val="20"/>
          <w:szCs w:val="20"/>
        </w:rPr>
        <w:tab/>
      </w:r>
      <w:r w:rsidRPr="008815FE">
        <w:rPr>
          <w:rFonts w:ascii="Calibri" w:hAnsi="Calibri" w:cs="Calibri"/>
          <w:b/>
          <w:sz w:val="20"/>
          <w:szCs w:val="20"/>
        </w:rPr>
        <w:tab/>
        <w:t xml:space="preserve">            </w:t>
      </w:r>
      <w:r w:rsidR="00B2188A" w:rsidRPr="008815FE">
        <w:rPr>
          <w:rFonts w:ascii="Calibri" w:hAnsi="Calibri" w:cs="Calibri"/>
          <w:b/>
          <w:sz w:val="20"/>
          <w:szCs w:val="20"/>
        </w:rPr>
        <w:t xml:space="preserve">                    </w:t>
      </w:r>
      <w:r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t xml:space="preserve">   </w:t>
      </w:r>
      <w:r w:rsidRPr="008815FE">
        <w:rPr>
          <w:rFonts w:ascii="Calibri" w:hAnsi="Calibri" w:cs="Calibri"/>
          <w:b/>
          <w:sz w:val="20"/>
          <w:szCs w:val="20"/>
        </w:rPr>
        <w:t>Feb</w:t>
      </w:r>
      <w:r w:rsidR="00E818D8">
        <w:rPr>
          <w:rFonts w:ascii="Calibri" w:hAnsi="Calibri" w:cs="Calibri"/>
          <w:b/>
          <w:sz w:val="20"/>
          <w:szCs w:val="20"/>
        </w:rPr>
        <w:t xml:space="preserve"> 20</w:t>
      </w:r>
      <w:r w:rsidRPr="008815FE">
        <w:rPr>
          <w:rFonts w:ascii="Calibri" w:hAnsi="Calibri" w:cs="Calibri"/>
          <w:b/>
          <w:sz w:val="20"/>
          <w:szCs w:val="20"/>
        </w:rPr>
        <w:t xml:space="preserve">20 </w:t>
      </w:r>
      <w:r w:rsidR="00BF5D1D">
        <w:rPr>
          <w:rFonts w:ascii="Calibri" w:hAnsi="Calibri" w:cs="Calibri"/>
          <w:b/>
          <w:sz w:val="20"/>
          <w:szCs w:val="20"/>
        </w:rPr>
        <w:t>-</w:t>
      </w:r>
      <w:r w:rsidRPr="008815FE">
        <w:rPr>
          <w:rFonts w:ascii="Calibri" w:hAnsi="Calibri" w:cs="Calibri"/>
          <w:b/>
          <w:sz w:val="20"/>
          <w:szCs w:val="20"/>
        </w:rPr>
        <w:t xml:space="preserve"> Sep </w:t>
      </w:r>
      <w:r w:rsidR="00E818D8">
        <w:rPr>
          <w:rFonts w:ascii="Calibri" w:hAnsi="Calibri" w:cs="Calibri"/>
          <w:b/>
          <w:sz w:val="20"/>
          <w:szCs w:val="20"/>
        </w:rPr>
        <w:t>20</w:t>
      </w:r>
      <w:r w:rsidRPr="008815FE">
        <w:rPr>
          <w:rFonts w:ascii="Calibri" w:hAnsi="Calibri" w:cs="Calibri"/>
          <w:b/>
          <w:sz w:val="20"/>
          <w:szCs w:val="20"/>
        </w:rPr>
        <w:t>22</w:t>
      </w:r>
    </w:p>
    <w:p w14:paraId="4EFA1F1D" w14:textId="6639D1AB"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ML Engineer </w:t>
      </w:r>
      <w:r w:rsidR="00276B20">
        <w:rPr>
          <w:rFonts w:ascii="Calibri" w:hAnsi="Calibri" w:cs="Calibri"/>
          <w:b/>
          <w:sz w:val="20"/>
          <w:szCs w:val="20"/>
        </w:rPr>
        <w:t>(</w:t>
      </w:r>
      <w:r w:rsidR="00276B20" w:rsidRPr="00276B20">
        <w:rPr>
          <w:rFonts w:ascii="Calibri" w:hAnsi="Calibri" w:cs="Calibri"/>
          <w:b/>
          <w:sz w:val="20"/>
          <w:szCs w:val="20"/>
        </w:rPr>
        <w:t>AI-Augmented Analytics</w:t>
      </w:r>
      <w:r w:rsidR="00276B20">
        <w:rPr>
          <w:rFonts w:ascii="Calibri" w:hAnsi="Calibri" w:cs="Calibri"/>
          <w:b/>
          <w:sz w:val="20"/>
          <w:szCs w:val="20"/>
        </w:rPr>
        <w:t>)</w:t>
      </w:r>
    </w:p>
    <w:p w14:paraId="5DEA3D8B" w14:textId="77777777" w:rsidR="0076379B" w:rsidRDefault="00050C76" w:rsidP="0076379B">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0A4D22B4" w14:textId="496D26AB" w:rsidR="00511B40" w:rsidRPr="00511B40" w:rsidRDefault="009803AF"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9803AF">
        <w:rPr>
          <w:rFonts w:ascii="Calibri" w:hAnsi="Calibri" w:cs="Calibri"/>
          <w:bCs/>
          <w:sz w:val="20"/>
          <w:szCs w:val="20"/>
        </w:rPr>
        <w:t xml:space="preserve">Implemented enterprise-grade </w:t>
      </w:r>
      <w:r w:rsidRPr="0082450F">
        <w:rPr>
          <w:rFonts w:ascii="Calibri" w:hAnsi="Calibri" w:cs="Calibri"/>
          <w:b/>
          <w:sz w:val="20"/>
          <w:szCs w:val="20"/>
        </w:rPr>
        <w:t>machine learning and AI-augmented</w:t>
      </w:r>
      <w:r w:rsidRPr="009803AF">
        <w:rPr>
          <w:rFonts w:ascii="Calibri" w:hAnsi="Calibri" w:cs="Calibri"/>
          <w:bCs/>
          <w:sz w:val="20"/>
          <w:szCs w:val="20"/>
        </w:rPr>
        <w:t xml:space="preserve"> analytics capabilities on </w:t>
      </w:r>
      <w:r w:rsidRPr="0082450F">
        <w:rPr>
          <w:rFonts w:ascii="Calibri" w:hAnsi="Calibri" w:cs="Calibri"/>
          <w:b/>
          <w:sz w:val="20"/>
          <w:szCs w:val="20"/>
        </w:rPr>
        <w:t>Microsoft Azure</w:t>
      </w:r>
      <w:r w:rsidRPr="009803AF">
        <w:rPr>
          <w:rFonts w:ascii="Calibri" w:hAnsi="Calibri" w:cs="Calibri"/>
          <w:bCs/>
          <w:sz w:val="20"/>
          <w:szCs w:val="20"/>
        </w:rPr>
        <w:t xml:space="preserve"> to support policy analysis, reporting requirements, and operational decision-making for multiple state agencies</w:t>
      </w:r>
      <w:r w:rsidR="00511B40" w:rsidRPr="00511B40">
        <w:rPr>
          <w:rFonts w:ascii="Calibri" w:hAnsi="Calibri" w:cs="Calibri"/>
          <w:bCs/>
          <w:sz w:val="20"/>
          <w:szCs w:val="20"/>
        </w:rPr>
        <w:t>.</w:t>
      </w:r>
    </w:p>
    <w:p w14:paraId="4C3916D3" w14:textId="494E5131" w:rsidR="00511B40" w:rsidRPr="00511B40" w:rsidRDefault="009803AF"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9803AF">
        <w:rPr>
          <w:rFonts w:ascii="Calibri" w:hAnsi="Calibri" w:cs="Calibri"/>
          <w:bCs/>
          <w:sz w:val="20"/>
          <w:szCs w:val="20"/>
        </w:rPr>
        <w:t xml:space="preserve">Developed a standardized reference architecture for analytics and </w:t>
      </w:r>
      <w:r w:rsidRPr="0082450F">
        <w:rPr>
          <w:rFonts w:ascii="Calibri" w:hAnsi="Calibri" w:cs="Calibri"/>
          <w:b/>
          <w:sz w:val="20"/>
          <w:szCs w:val="20"/>
        </w:rPr>
        <w:t>ML workloads using Azure cloud services</w:t>
      </w:r>
      <w:r w:rsidRPr="009803AF">
        <w:rPr>
          <w:rFonts w:ascii="Calibri" w:hAnsi="Calibri" w:cs="Calibri"/>
          <w:bCs/>
          <w:sz w:val="20"/>
          <w:szCs w:val="20"/>
        </w:rPr>
        <w:t xml:space="preserve"> to ensure consistent data ingestion, processing, </w:t>
      </w:r>
      <w:proofErr w:type="spellStart"/>
      <w:r w:rsidRPr="009803AF">
        <w:rPr>
          <w:rFonts w:ascii="Calibri" w:hAnsi="Calibri" w:cs="Calibri"/>
          <w:bCs/>
          <w:sz w:val="20"/>
          <w:szCs w:val="20"/>
        </w:rPr>
        <w:t>modeling</w:t>
      </w:r>
      <w:proofErr w:type="spellEnd"/>
      <w:r w:rsidRPr="009803AF">
        <w:rPr>
          <w:rFonts w:ascii="Calibri" w:hAnsi="Calibri" w:cs="Calibri"/>
          <w:bCs/>
          <w:sz w:val="20"/>
          <w:szCs w:val="20"/>
        </w:rPr>
        <w:t>, and serving across government datasets</w:t>
      </w:r>
      <w:r>
        <w:rPr>
          <w:rFonts w:ascii="Calibri" w:hAnsi="Calibri" w:cs="Calibri"/>
          <w:bCs/>
          <w:sz w:val="20"/>
          <w:szCs w:val="20"/>
        </w:rPr>
        <w:t>.</w:t>
      </w:r>
    </w:p>
    <w:p w14:paraId="452D88C6" w14:textId="3276739D"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Worked with Agile and Scrum delivery models with weekly sprint cycles, collaborating with Product Owners, data stakeholders, and program leadership to align analytical solutions with regulatory, operational, and public</w:t>
      </w:r>
      <w:r w:rsidR="00E02F6C">
        <w:rPr>
          <w:rFonts w:ascii="Calibri" w:hAnsi="Calibri" w:cs="Calibri"/>
          <w:bCs/>
          <w:sz w:val="20"/>
          <w:szCs w:val="20"/>
        </w:rPr>
        <w:t xml:space="preserve"> </w:t>
      </w:r>
      <w:r w:rsidRPr="00511B40">
        <w:rPr>
          <w:rFonts w:ascii="Calibri" w:hAnsi="Calibri" w:cs="Calibri"/>
          <w:bCs/>
          <w:sz w:val="20"/>
          <w:szCs w:val="20"/>
        </w:rPr>
        <w:t>sector requirements.</w:t>
      </w:r>
    </w:p>
    <w:p w14:paraId="34869DFF" w14:textId="77777777" w:rsidR="00E573F5" w:rsidRDefault="00511B40" w:rsidP="00E573F5">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Designed ingestion pipelines to collect data from relational databases, flat files, </w:t>
      </w:r>
      <w:r w:rsidRPr="0082450F">
        <w:rPr>
          <w:rFonts w:ascii="Calibri" w:hAnsi="Calibri" w:cs="Calibri"/>
          <w:b/>
          <w:sz w:val="20"/>
          <w:szCs w:val="20"/>
        </w:rPr>
        <w:t>REST APIs</w:t>
      </w:r>
      <w:r w:rsidRPr="00511B40">
        <w:rPr>
          <w:rFonts w:ascii="Calibri" w:hAnsi="Calibri" w:cs="Calibri"/>
          <w:bCs/>
          <w:sz w:val="20"/>
          <w:szCs w:val="20"/>
        </w:rPr>
        <w:t xml:space="preserve">, and </w:t>
      </w:r>
      <w:r w:rsidRPr="0082450F">
        <w:rPr>
          <w:rFonts w:ascii="Calibri" w:hAnsi="Calibri" w:cs="Calibri"/>
          <w:b/>
          <w:sz w:val="20"/>
          <w:szCs w:val="20"/>
        </w:rPr>
        <w:t>agency systems</w:t>
      </w:r>
      <w:r w:rsidRPr="00511B40">
        <w:rPr>
          <w:rFonts w:ascii="Calibri" w:hAnsi="Calibri" w:cs="Calibri"/>
          <w:bCs/>
          <w:sz w:val="20"/>
          <w:szCs w:val="20"/>
        </w:rPr>
        <w:t xml:space="preserve"> using </w:t>
      </w:r>
      <w:r w:rsidRPr="0082450F">
        <w:rPr>
          <w:rFonts w:ascii="Calibri" w:hAnsi="Calibri" w:cs="Calibri"/>
          <w:b/>
          <w:sz w:val="20"/>
          <w:szCs w:val="20"/>
        </w:rPr>
        <w:t>Azure Data Factory</w:t>
      </w:r>
      <w:r w:rsidRPr="00511B40">
        <w:rPr>
          <w:rFonts w:ascii="Calibri" w:hAnsi="Calibri" w:cs="Calibri"/>
          <w:bCs/>
          <w:sz w:val="20"/>
          <w:szCs w:val="20"/>
        </w:rPr>
        <w:t xml:space="preserve"> and scheduled batch workflows with full traceability.</w:t>
      </w:r>
    </w:p>
    <w:p w14:paraId="30208920" w14:textId="6927BCE5" w:rsidR="00511B40" w:rsidRPr="00E573F5" w:rsidRDefault="00511B40" w:rsidP="00E573F5">
      <w:pPr>
        <w:pStyle w:val="ListParagraph"/>
        <w:numPr>
          <w:ilvl w:val="0"/>
          <w:numId w:val="32"/>
        </w:numPr>
        <w:spacing w:beforeLines="20" w:before="48" w:afterLines="20" w:after="48" w:line="240" w:lineRule="auto"/>
        <w:jc w:val="both"/>
        <w:rPr>
          <w:rFonts w:ascii="Calibri" w:hAnsi="Calibri" w:cs="Calibri"/>
          <w:bCs/>
          <w:sz w:val="20"/>
          <w:szCs w:val="20"/>
        </w:rPr>
      </w:pPr>
      <w:r w:rsidRPr="00E573F5">
        <w:rPr>
          <w:rFonts w:ascii="Calibri" w:hAnsi="Calibri" w:cs="Calibri"/>
          <w:bCs/>
          <w:sz w:val="20"/>
          <w:szCs w:val="20"/>
        </w:rPr>
        <w:lastRenderedPageBreak/>
        <w:t xml:space="preserve">Built robust data preprocessing and transformation pipelines using Python, Pandas, and </w:t>
      </w:r>
      <w:proofErr w:type="spellStart"/>
      <w:r w:rsidRPr="00E573F5">
        <w:rPr>
          <w:rFonts w:ascii="Calibri" w:hAnsi="Calibri" w:cs="Calibri"/>
          <w:bCs/>
          <w:sz w:val="20"/>
          <w:szCs w:val="20"/>
        </w:rPr>
        <w:t>PySpark</w:t>
      </w:r>
      <w:proofErr w:type="spellEnd"/>
      <w:r w:rsidRPr="00E573F5">
        <w:rPr>
          <w:rFonts w:ascii="Calibri" w:hAnsi="Calibri" w:cs="Calibri"/>
          <w:bCs/>
          <w:sz w:val="20"/>
          <w:szCs w:val="20"/>
        </w:rPr>
        <w:t xml:space="preserve"> to clean, normalize, and enrich large datasets for downstream analytics and machine learning workflows.</w:t>
      </w:r>
    </w:p>
    <w:p w14:paraId="6B396D9C" w14:textId="2DE483B2"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Established curated analytical datasets in </w:t>
      </w:r>
      <w:r w:rsidRPr="0082450F">
        <w:rPr>
          <w:rFonts w:ascii="Calibri" w:hAnsi="Calibri" w:cs="Calibri"/>
          <w:b/>
          <w:sz w:val="20"/>
          <w:szCs w:val="20"/>
        </w:rPr>
        <w:t>Azure Data Lake Storage</w:t>
      </w:r>
      <w:r w:rsidRPr="00511B40">
        <w:rPr>
          <w:rFonts w:ascii="Calibri" w:hAnsi="Calibri" w:cs="Calibri"/>
          <w:bCs/>
          <w:sz w:val="20"/>
          <w:szCs w:val="20"/>
        </w:rPr>
        <w:t xml:space="preserve"> and </w:t>
      </w:r>
      <w:r w:rsidRPr="0082450F">
        <w:rPr>
          <w:rFonts w:ascii="Calibri" w:hAnsi="Calibri" w:cs="Calibri"/>
          <w:b/>
          <w:sz w:val="20"/>
          <w:szCs w:val="20"/>
        </w:rPr>
        <w:t>Azure SQL Database</w:t>
      </w:r>
      <w:r w:rsidRPr="00511B40">
        <w:rPr>
          <w:rFonts w:ascii="Calibri" w:hAnsi="Calibri" w:cs="Calibri"/>
          <w:bCs/>
          <w:sz w:val="20"/>
          <w:szCs w:val="20"/>
        </w:rPr>
        <w:t>, enforcing data quality rules, retention standards, and role-based access controls for sensitive public data.</w:t>
      </w:r>
    </w:p>
    <w:p w14:paraId="152EE379" w14:textId="136EFDD9"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Designed and </w:t>
      </w:r>
      <w:r w:rsidRPr="0082450F">
        <w:rPr>
          <w:rFonts w:ascii="Calibri" w:hAnsi="Calibri" w:cs="Calibri"/>
          <w:b/>
          <w:sz w:val="20"/>
          <w:szCs w:val="20"/>
        </w:rPr>
        <w:t>implemented feature engineering workflows</w:t>
      </w:r>
      <w:r w:rsidRPr="00511B40">
        <w:rPr>
          <w:rFonts w:ascii="Calibri" w:hAnsi="Calibri" w:cs="Calibri"/>
          <w:bCs/>
          <w:sz w:val="20"/>
          <w:szCs w:val="20"/>
        </w:rPr>
        <w:t xml:space="preserve"> to derive domain-specific indicators and metrics, improving model interpretability and analytical usefulness for agency stakeholders.</w:t>
      </w:r>
    </w:p>
    <w:p w14:paraId="42D95EB7" w14:textId="05DF2D7D"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Developed and trained machine learning models using </w:t>
      </w:r>
      <w:r w:rsidRPr="0082450F">
        <w:rPr>
          <w:rFonts w:ascii="Calibri" w:hAnsi="Calibri" w:cs="Calibri"/>
          <w:b/>
          <w:sz w:val="20"/>
          <w:szCs w:val="20"/>
        </w:rPr>
        <w:t>Python and Scikit-learn</w:t>
      </w:r>
      <w:r w:rsidRPr="00511B40">
        <w:rPr>
          <w:rFonts w:ascii="Calibri" w:hAnsi="Calibri" w:cs="Calibri"/>
          <w:bCs/>
          <w:sz w:val="20"/>
          <w:szCs w:val="20"/>
        </w:rPr>
        <w:t xml:space="preserve"> to support classification, regression, and risk-scoring use cases across operational and compliance-focused datasets.</w:t>
      </w:r>
    </w:p>
    <w:p w14:paraId="28137071" w14:textId="1DB8F291"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Applied statistical analysis and exploratory data analysis techniques to identify trends, anomalies, and data quality issues impacting reporting accuracy and model performance.</w:t>
      </w:r>
    </w:p>
    <w:p w14:paraId="0CCD705A" w14:textId="5233DD69"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Integrated early </w:t>
      </w:r>
      <w:r w:rsidRPr="0082450F">
        <w:rPr>
          <w:rFonts w:ascii="Calibri" w:hAnsi="Calibri" w:cs="Calibri"/>
          <w:b/>
          <w:sz w:val="20"/>
          <w:szCs w:val="20"/>
        </w:rPr>
        <w:t>NLP-based techniques</w:t>
      </w:r>
      <w:r w:rsidRPr="00511B40">
        <w:rPr>
          <w:rFonts w:ascii="Calibri" w:hAnsi="Calibri" w:cs="Calibri"/>
          <w:bCs/>
          <w:sz w:val="20"/>
          <w:szCs w:val="20"/>
        </w:rPr>
        <w:t xml:space="preserve"> such as </w:t>
      </w:r>
      <w:r w:rsidRPr="0082450F">
        <w:rPr>
          <w:rFonts w:ascii="Calibri" w:hAnsi="Calibri" w:cs="Calibri"/>
          <w:b/>
          <w:sz w:val="20"/>
          <w:szCs w:val="20"/>
        </w:rPr>
        <w:t>text vectorization</w:t>
      </w:r>
      <w:r w:rsidRPr="00511B40">
        <w:rPr>
          <w:rFonts w:ascii="Calibri" w:hAnsi="Calibri" w:cs="Calibri"/>
          <w:bCs/>
          <w:sz w:val="20"/>
          <w:szCs w:val="20"/>
        </w:rPr>
        <w:t xml:space="preserve"> and </w:t>
      </w:r>
      <w:r w:rsidRPr="0082450F">
        <w:rPr>
          <w:rFonts w:ascii="Calibri" w:hAnsi="Calibri" w:cs="Calibri"/>
          <w:b/>
          <w:sz w:val="20"/>
          <w:szCs w:val="20"/>
        </w:rPr>
        <w:t>semantic similarity</w:t>
      </w:r>
      <w:r w:rsidRPr="00511B40">
        <w:rPr>
          <w:rFonts w:ascii="Calibri" w:hAnsi="Calibri" w:cs="Calibri"/>
          <w:bCs/>
          <w:sz w:val="20"/>
          <w:szCs w:val="20"/>
        </w:rPr>
        <w:t xml:space="preserve"> to enable improved document analysis and search capabilities within policy and regulatory datasets.</w:t>
      </w:r>
    </w:p>
    <w:p w14:paraId="405BE33E" w14:textId="61E44E57"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Deployed trained models and analytics services using </w:t>
      </w:r>
      <w:r w:rsidRPr="0082450F">
        <w:rPr>
          <w:rFonts w:ascii="Calibri" w:hAnsi="Calibri" w:cs="Calibri"/>
          <w:b/>
          <w:sz w:val="20"/>
          <w:szCs w:val="20"/>
        </w:rPr>
        <w:t>Azure Machine Learning</w:t>
      </w:r>
      <w:r w:rsidRPr="00511B40">
        <w:rPr>
          <w:rFonts w:ascii="Calibri" w:hAnsi="Calibri" w:cs="Calibri"/>
          <w:bCs/>
          <w:sz w:val="20"/>
          <w:szCs w:val="20"/>
        </w:rPr>
        <w:t xml:space="preserve">, </w:t>
      </w:r>
      <w:r w:rsidRPr="0082450F">
        <w:rPr>
          <w:rFonts w:ascii="Calibri" w:hAnsi="Calibri" w:cs="Calibri"/>
          <w:b/>
          <w:sz w:val="20"/>
          <w:szCs w:val="20"/>
        </w:rPr>
        <w:t>supporting batch inference</w:t>
      </w:r>
      <w:r w:rsidRPr="00511B40">
        <w:rPr>
          <w:rFonts w:ascii="Calibri" w:hAnsi="Calibri" w:cs="Calibri"/>
          <w:bCs/>
          <w:sz w:val="20"/>
          <w:szCs w:val="20"/>
        </w:rPr>
        <w:t xml:space="preserve"> and </w:t>
      </w:r>
      <w:r w:rsidRPr="0082450F">
        <w:rPr>
          <w:rFonts w:ascii="Calibri" w:hAnsi="Calibri" w:cs="Calibri"/>
          <w:b/>
          <w:sz w:val="20"/>
          <w:szCs w:val="20"/>
        </w:rPr>
        <w:t>API-based scoring</w:t>
      </w:r>
      <w:r w:rsidRPr="00511B40">
        <w:rPr>
          <w:rFonts w:ascii="Calibri" w:hAnsi="Calibri" w:cs="Calibri"/>
          <w:bCs/>
          <w:sz w:val="20"/>
          <w:szCs w:val="20"/>
        </w:rPr>
        <w:t xml:space="preserve"> for integration with downstream applications.</w:t>
      </w:r>
    </w:p>
    <w:p w14:paraId="2029A45B" w14:textId="05A1A97A"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Implemented model evaluation and validation workflows including cross-validation, performance monitoring, and bias checks to ensure analytical results met internal governance and reporting standards.</w:t>
      </w:r>
    </w:p>
    <w:p w14:paraId="789300EF" w14:textId="6CBCCD53"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Developed reusable Python modules and followed object-oriented design principles to reduce code duplication and improve maintainability across analytics and ML pipelines.</w:t>
      </w:r>
    </w:p>
    <w:p w14:paraId="3A97D4C6" w14:textId="2F8280C0"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Containerized analytics and ML workloads using </w:t>
      </w:r>
      <w:r w:rsidRPr="0082450F">
        <w:rPr>
          <w:rFonts w:ascii="Calibri" w:hAnsi="Calibri" w:cs="Calibri"/>
          <w:b/>
          <w:sz w:val="20"/>
          <w:szCs w:val="20"/>
        </w:rPr>
        <w:t>Docker,</w:t>
      </w:r>
      <w:r w:rsidRPr="00511B40">
        <w:rPr>
          <w:rFonts w:ascii="Calibri" w:hAnsi="Calibri" w:cs="Calibri"/>
          <w:bCs/>
          <w:sz w:val="20"/>
          <w:szCs w:val="20"/>
        </w:rPr>
        <w:t xml:space="preserve"> ensuring consistent execution environments across development, testing, and production deployments.</w:t>
      </w:r>
    </w:p>
    <w:p w14:paraId="4A4CFA02" w14:textId="0620042F" w:rsidR="009803AF" w:rsidRDefault="009803AF"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9803AF">
        <w:rPr>
          <w:rFonts w:ascii="Calibri" w:hAnsi="Calibri" w:cs="Calibri"/>
          <w:bCs/>
          <w:sz w:val="20"/>
          <w:szCs w:val="20"/>
        </w:rPr>
        <w:t xml:space="preserve">Managed CI/CD workflows using </w:t>
      </w:r>
      <w:r w:rsidRPr="0082450F">
        <w:rPr>
          <w:rFonts w:ascii="Calibri" w:hAnsi="Calibri" w:cs="Calibri"/>
          <w:b/>
          <w:sz w:val="20"/>
          <w:szCs w:val="20"/>
        </w:rPr>
        <w:t>Azure DevOps</w:t>
      </w:r>
      <w:r w:rsidRPr="009803AF">
        <w:rPr>
          <w:rFonts w:ascii="Calibri" w:hAnsi="Calibri" w:cs="Calibri"/>
          <w:bCs/>
          <w:sz w:val="20"/>
          <w:szCs w:val="20"/>
        </w:rPr>
        <w:t xml:space="preserve"> to automate build, </w:t>
      </w:r>
      <w:r w:rsidRPr="0082450F">
        <w:rPr>
          <w:rFonts w:ascii="Calibri" w:hAnsi="Calibri" w:cs="Calibri"/>
          <w:b/>
          <w:sz w:val="20"/>
          <w:szCs w:val="20"/>
        </w:rPr>
        <w:t>testing</w:t>
      </w:r>
      <w:r w:rsidRPr="009803AF">
        <w:rPr>
          <w:rFonts w:ascii="Calibri" w:hAnsi="Calibri" w:cs="Calibri"/>
          <w:bCs/>
          <w:sz w:val="20"/>
          <w:szCs w:val="20"/>
        </w:rPr>
        <w:t xml:space="preserve">, and </w:t>
      </w:r>
      <w:r w:rsidRPr="0082450F">
        <w:rPr>
          <w:rFonts w:ascii="Calibri" w:hAnsi="Calibri" w:cs="Calibri"/>
          <w:b/>
          <w:sz w:val="20"/>
          <w:szCs w:val="20"/>
        </w:rPr>
        <w:t>deployment of analytics</w:t>
      </w:r>
      <w:r w:rsidRPr="009803AF">
        <w:rPr>
          <w:rFonts w:ascii="Calibri" w:hAnsi="Calibri" w:cs="Calibri"/>
          <w:bCs/>
          <w:sz w:val="20"/>
          <w:szCs w:val="20"/>
        </w:rPr>
        <w:t xml:space="preserve"> pipelines and ML components across development and production environments, ensuring reliable and repeatable releases</w:t>
      </w:r>
      <w:r>
        <w:rPr>
          <w:rFonts w:ascii="Calibri" w:hAnsi="Calibri" w:cs="Calibri"/>
          <w:bCs/>
          <w:sz w:val="20"/>
          <w:szCs w:val="20"/>
        </w:rPr>
        <w:t>.</w:t>
      </w:r>
    </w:p>
    <w:p w14:paraId="0D5664C7" w14:textId="0E2F5E9A"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Provisioned and governed cloud infrastructure using </w:t>
      </w:r>
      <w:r w:rsidRPr="0082450F">
        <w:rPr>
          <w:rFonts w:ascii="Calibri" w:hAnsi="Calibri" w:cs="Calibri"/>
          <w:b/>
          <w:sz w:val="20"/>
          <w:szCs w:val="20"/>
        </w:rPr>
        <w:t>ARM Templates</w:t>
      </w:r>
      <w:r w:rsidRPr="00511B40">
        <w:rPr>
          <w:rFonts w:ascii="Calibri" w:hAnsi="Calibri" w:cs="Calibri"/>
          <w:bCs/>
          <w:sz w:val="20"/>
          <w:szCs w:val="20"/>
        </w:rPr>
        <w:t xml:space="preserve"> and </w:t>
      </w:r>
      <w:r w:rsidRPr="0082450F">
        <w:rPr>
          <w:rFonts w:ascii="Calibri" w:hAnsi="Calibri" w:cs="Calibri"/>
          <w:b/>
          <w:sz w:val="20"/>
          <w:szCs w:val="20"/>
        </w:rPr>
        <w:t>Terraform, enforcing standardized configurations</w:t>
      </w:r>
      <w:r w:rsidRPr="00511B40">
        <w:rPr>
          <w:rFonts w:ascii="Calibri" w:hAnsi="Calibri" w:cs="Calibri"/>
          <w:bCs/>
          <w:sz w:val="20"/>
          <w:szCs w:val="20"/>
        </w:rPr>
        <w:t xml:space="preserve"> across compute, storage, and networking resources.</w:t>
      </w:r>
    </w:p>
    <w:p w14:paraId="4664DCC4" w14:textId="15D37E6D"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Collaborated with security and compliance teams to apply identity, access, and data protection controls aligned with state cybersecurity policies and audit requirements.</w:t>
      </w:r>
    </w:p>
    <w:p w14:paraId="26762711" w14:textId="00CDF3C7"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Implemented monitoring and logging using </w:t>
      </w:r>
      <w:r w:rsidRPr="0082450F">
        <w:rPr>
          <w:rFonts w:ascii="Calibri" w:hAnsi="Calibri" w:cs="Calibri"/>
          <w:b/>
          <w:sz w:val="20"/>
          <w:szCs w:val="20"/>
        </w:rPr>
        <w:t>Azure Monitor</w:t>
      </w:r>
      <w:r w:rsidRPr="00511B40">
        <w:rPr>
          <w:rFonts w:ascii="Calibri" w:hAnsi="Calibri" w:cs="Calibri"/>
          <w:bCs/>
          <w:sz w:val="20"/>
          <w:szCs w:val="20"/>
        </w:rPr>
        <w:t xml:space="preserve"> and </w:t>
      </w:r>
      <w:r w:rsidRPr="0082450F">
        <w:rPr>
          <w:rFonts w:ascii="Calibri" w:hAnsi="Calibri" w:cs="Calibri"/>
          <w:b/>
          <w:sz w:val="20"/>
          <w:szCs w:val="20"/>
        </w:rPr>
        <w:t>Application Insights to track pipeline health</w:t>
      </w:r>
      <w:r w:rsidRPr="00511B40">
        <w:rPr>
          <w:rFonts w:ascii="Calibri" w:hAnsi="Calibri" w:cs="Calibri"/>
          <w:bCs/>
          <w:sz w:val="20"/>
          <w:szCs w:val="20"/>
        </w:rPr>
        <w:t>, job failures, and performance of analytics workloads.</w:t>
      </w:r>
    </w:p>
    <w:p w14:paraId="1DC5852E" w14:textId="318F6558"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Supported </w:t>
      </w:r>
      <w:r w:rsidRPr="0082450F">
        <w:rPr>
          <w:rFonts w:ascii="Calibri" w:hAnsi="Calibri" w:cs="Calibri"/>
          <w:b/>
          <w:sz w:val="20"/>
          <w:szCs w:val="20"/>
        </w:rPr>
        <w:t>UAT and business validation</w:t>
      </w:r>
      <w:r w:rsidRPr="00511B40">
        <w:rPr>
          <w:rFonts w:ascii="Calibri" w:hAnsi="Calibri" w:cs="Calibri"/>
          <w:bCs/>
          <w:sz w:val="20"/>
          <w:szCs w:val="20"/>
        </w:rPr>
        <w:t xml:space="preserve"> cycles by working closely with agency analysts to confirm accuracy, usability, and alignment of analytical outputs with program objectives.</w:t>
      </w:r>
    </w:p>
    <w:p w14:paraId="3D92EC8F" w14:textId="036F58FC"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Authored technical documentation including solution design artifacts, data flow diagrams, and operational guides to support audits, onboarding, and long-term maintenance.</w:t>
      </w:r>
    </w:p>
    <w:p w14:paraId="488A024A" w14:textId="0EA94E02"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 xml:space="preserve">Provided technical guidance and </w:t>
      </w:r>
      <w:r w:rsidRPr="0082450F">
        <w:rPr>
          <w:rFonts w:ascii="Calibri" w:hAnsi="Calibri" w:cs="Calibri"/>
          <w:b/>
          <w:sz w:val="20"/>
          <w:szCs w:val="20"/>
        </w:rPr>
        <w:t>mentor to junior</w:t>
      </w:r>
      <w:r w:rsidRPr="00511B40">
        <w:rPr>
          <w:rFonts w:ascii="Calibri" w:hAnsi="Calibri" w:cs="Calibri"/>
          <w:bCs/>
          <w:sz w:val="20"/>
          <w:szCs w:val="20"/>
        </w:rPr>
        <w:t xml:space="preserve"> </w:t>
      </w:r>
      <w:r w:rsidRPr="0082450F">
        <w:rPr>
          <w:rFonts w:ascii="Calibri" w:hAnsi="Calibri" w:cs="Calibri"/>
          <w:b/>
          <w:sz w:val="20"/>
          <w:szCs w:val="20"/>
        </w:rPr>
        <w:t xml:space="preserve">engineers </w:t>
      </w:r>
      <w:r w:rsidRPr="00511B40">
        <w:rPr>
          <w:rFonts w:ascii="Calibri" w:hAnsi="Calibri" w:cs="Calibri"/>
          <w:bCs/>
          <w:sz w:val="20"/>
          <w:szCs w:val="20"/>
        </w:rPr>
        <w:t>and analysts, establishing best practices for data engineering and machine learning development.</w:t>
      </w:r>
    </w:p>
    <w:p w14:paraId="7186B0A3" w14:textId="12F45737" w:rsidR="00511B40" w:rsidRPr="00511B40" w:rsidRDefault="00511B40" w:rsidP="00511B40">
      <w:pPr>
        <w:pStyle w:val="ListParagraph"/>
        <w:numPr>
          <w:ilvl w:val="0"/>
          <w:numId w:val="32"/>
        </w:numPr>
        <w:spacing w:beforeLines="20" w:before="48" w:afterLines="20" w:after="48" w:line="240" w:lineRule="auto"/>
        <w:jc w:val="both"/>
        <w:rPr>
          <w:rFonts w:ascii="Calibri" w:hAnsi="Calibri" w:cs="Calibri"/>
          <w:bCs/>
          <w:sz w:val="20"/>
          <w:szCs w:val="20"/>
        </w:rPr>
      </w:pPr>
      <w:r w:rsidRPr="00511B40">
        <w:rPr>
          <w:rFonts w:ascii="Calibri" w:hAnsi="Calibri" w:cs="Calibri"/>
          <w:bCs/>
          <w:sz w:val="20"/>
          <w:szCs w:val="20"/>
        </w:rPr>
        <w:t>Contributed to the strategic modernization of legacy analytics systems by transitioning on-prem workflows to Azure-native data and ML platforms</w:t>
      </w:r>
    </w:p>
    <w:p w14:paraId="1F9F5E0A" w14:textId="7D2BCAC7" w:rsidR="00A3462E" w:rsidRPr="008815FE" w:rsidRDefault="003733BE" w:rsidP="00FB5E9B">
      <w:pPr>
        <w:spacing w:beforeLines="20" w:before="48" w:afterLines="20" w:after="48" w:line="240" w:lineRule="auto"/>
        <w:contextualSpacing/>
        <w:jc w:val="both"/>
        <w:rPr>
          <w:rFonts w:ascii="Calibri" w:hAnsi="Calibri" w:cs="Calibri"/>
          <w:sz w:val="20"/>
          <w:szCs w:val="20"/>
        </w:rPr>
      </w:pPr>
      <w:r w:rsidRPr="008815FE">
        <w:rPr>
          <w:rFonts w:ascii="Calibri" w:hAnsi="Calibri" w:cs="Calibri"/>
          <w:b/>
          <w:bCs/>
          <w:sz w:val="20"/>
          <w:szCs w:val="20"/>
        </w:rPr>
        <w:t>Environment:</w:t>
      </w:r>
      <w:r w:rsidRPr="008815FE">
        <w:rPr>
          <w:rFonts w:ascii="Calibri" w:hAnsi="Calibri" w:cs="Calibri"/>
          <w:sz w:val="20"/>
          <w:szCs w:val="20"/>
        </w:rPr>
        <w:t xml:space="preserve"> </w:t>
      </w:r>
      <w:r w:rsidR="00511B40" w:rsidRPr="00511B40">
        <w:rPr>
          <w:rFonts w:ascii="Calibri" w:hAnsi="Calibri" w:cs="Calibri"/>
          <w:sz w:val="20"/>
          <w:szCs w:val="20"/>
        </w:rPr>
        <w:t xml:space="preserve">Python, Pandas, Scikit-learn, </w:t>
      </w:r>
      <w:proofErr w:type="spellStart"/>
      <w:r w:rsidR="00511B40" w:rsidRPr="00511B40">
        <w:rPr>
          <w:rFonts w:ascii="Calibri" w:hAnsi="Calibri" w:cs="Calibri"/>
          <w:sz w:val="20"/>
          <w:szCs w:val="20"/>
        </w:rPr>
        <w:t>PySpark</w:t>
      </w:r>
      <w:proofErr w:type="spellEnd"/>
      <w:r w:rsidR="00511B40" w:rsidRPr="00511B40">
        <w:rPr>
          <w:rFonts w:ascii="Calibri" w:hAnsi="Calibri" w:cs="Calibri"/>
          <w:sz w:val="20"/>
          <w:szCs w:val="20"/>
        </w:rPr>
        <w:t>, REST APIs, Azure Machine Learning, Azure Data Factory, Azure Data Lake Storage (ADLS), Azure SQL Database, Azure Synapse Analytics, Docker, Azure Container Registry (ACR), Azure DevOps, ARM Templates, Terraform, Azure Monitor, Application Insights, Git, Agile/Scrum</w:t>
      </w:r>
      <w:r w:rsidRPr="008815FE">
        <w:rPr>
          <w:rFonts w:ascii="Calibri" w:hAnsi="Calibri" w:cs="Calibri"/>
          <w:sz w:val="20"/>
          <w:szCs w:val="20"/>
        </w:rPr>
        <w:t>.</w:t>
      </w:r>
    </w:p>
    <w:p w14:paraId="72EBDC31" w14:textId="77777777" w:rsidR="003733BE" w:rsidRPr="008815FE" w:rsidRDefault="003733BE" w:rsidP="00FB5E9B">
      <w:pPr>
        <w:spacing w:beforeLines="20" w:before="48" w:afterLines="20" w:after="48" w:line="240" w:lineRule="auto"/>
        <w:contextualSpacing/>
        <w:jc w:val="both"/>
        <w:rPr>
          <w:rFonts w:ascii="Calibri" w:hAnsi="Calibri" w:cs="Calibri"/>
          <w:sz w:val="20"/>
          <w:szCs w:val="20"/>
          <w:lang w:eastAsia="zh-CN"/>
        </w:rPr>
      </w:pPr>
    </w:p>
    <w:p w14:paraId="1D8FA25F" w14:textId="35C64832"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Client:  </w:t>
      </w:r>
      <w:r w:rsidR="00954B93" w:rsidRPr="008815FE">
        <w:rPr>
          <w:rFonts w:ascii="Calibri" w:hAnsi="Calibri" w:cs="Calibri"/>
          <w:b/>
          <w:sz w:val="20"/>
          <w:szCs w:val="20"/>
        </w:rPr>
        <w:t>Publix Super Markets</w:t>
      </w:r>
      <w:r w:rsidR="00E818D8">
        <w:rPr>
          <w:rFonts w:ascii="Calibri" w:hAnsi="Calibri" w:cs="Calibri"/>
          <w:b/>
          <w:sz w:val="20"/>
          <w:szCs w:val="20"/>
        </w:rPr>
        <w:t xml:space="preserve">, </w:t>
      </w:r>
      <w:r w:rsidR="00954B93" w:rsidRPr="008815FE">
        <w:rPr>
          <w:rFonts w:ascii="Calibri" w:hAnsi="Calibri" w:cs="Calibri"/>
          <w:b/>
          <w:sz w:val="20"/>
          <w:szCs w:val="20"/>
        </w:rPr>
        <w:t>Lakeland, Florida</w:t>
      </w:r>
      <w:r w:rsidRPr="008815FE">
        <w:rPr>
          <w:rFonts w:ascii="Calibri" w:hAnsi="Calibri" w:cs="Calibri"/>
          <w:b/>
          <w:sz w:val="20"/>
          <w:szCs w:val="20"/>
        </w:rPr>
        <w:t xml:space="preserve">                                                                      </w:t>
      </w:r>
      <w:r w:rsidR="00954B93"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E818D8">
        <w:rPr>
          <w:rFonts w:ascii="Calibri" w:hAnsi="Calibri" w:cs="Calibri"/>
          <w:b/>
          <w:sz w:val="20"/>
          <w:szCs w:val="20"/>
        </w:rPr>
        <w:tab/>
        <w:t xml:space="preserve">  </w:t>
      </w:r>
      <w:r w:rsidRPr="008815FE">
        <w:rPr>
          <w:rFonts w:ascii="Calibri" w:hAnsi="Calibri" w:cs="Calibri"/>
          <w:b/>
          <w:sz w:val="20"/>
          <w:szCs w:val="20"/>
        </w:rPr>
        <w:t>May</w:t>
      </w:r>
      <w:r w:rsidR="00E818D8">
        <w:rPr>
          <w:rFonts w:ascii="Calibri" w:hAnsi="Calibri" w:cs="Calibri"/>
          <w:b/>
          <w:sz w:val="20"/>
          <w:szCs w:val="20"/>
        </w:rPr>
        <w:t xml:space="preserve"> 201</w:t>
      </w:r>
      <w:r w:rsidRPr="008815FE">
        <w:rPr>
          <w:rFonts w:ascii="Calibri" w:hAnsi="Calibri" w:cs="Calibri"/>
          <w:b/>
          <w:sz w:val="20"/>
          <w:szCs w:val="20"/>
        </w:rPr>
        <w:t xml:space="preserve">7 </w:t>
      </w:r>
      <w:r w:rsidR="00BF5D1D">
        <w:rPr>
          <w:rFonts w:ascii="Calibri" w:hAnsi="Calibri" w:cs="Calibri"/>
          <w:b/>
          <w:sz w:val="20"/>
          <w:szCs w:val="20"/>
        </w:rPr>
        <w:t>-</w:t>
      </w:r>
      <w:r w:rsidRPr="008815FE">
        <w:rPr>
          <w:rFonts w:ascii="Calibri" w:hAnsi="Calibri" w:cs="Calibri"/>
          <w:b/>
          <w:sz w:val="20"/>
          <w:szCs w:val="20"/>
        </w:rPr>
        <w:t xml:space="preserve"> Dec</w:t>
      </w:r>
      <w:r w:rsidR="00E818D8">
        <w:rPr>
          <w:rFonts w:ascii="Calibri" w:hAnsi="Calibri" w:cs="Calibri"/>
          <w:b/>
          <w:sz w:val="20"/>
          <w:szCs w:val="20"/>
        </w:rPr>
        <w:t>20</w:t>
      </w:r>
      <w:r w:rsidRPr="008815FE">
        <w:rPr>
          <w:rFonts w:ascii="Calibri" w:hAnsi="Calibri" w:cs="Calibri"/>
          <w:b/>
          <w:sz w:val="20"/>
          <w:szCs w:val="20"/>
        </w:rPr>
        <w:t>19</w:t>
      </w:r>
    </w:p>
    <w:p w14:paraId="2A54D18F" w14:textId="00C48DFC"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Data Scientist </w:t>
      </w:r>
      <w:r w:rsidR="00DA476D" w:rsidRPr="00DA476D">
        <w:rPr>
          <w:rFonts w:ascii="Calibri" w:hAnsi="Calibri" w:cs="Calibri"/>
          <w:b/>
          <w:bCs/>
          <w:sz w:val="20"/>
          <w:szCs w:val="20"/>
          <w:lang w:val="en-US"/>
        </w:rPr>
        <w:t>(Data Foundations for AI)</w:t>
      </w:r>
    </w:p>
    <w:p w14:paraId="1B8E6952" w14:textId="073215AD" w:rsidR="00D46B3B" w:rsidRPr="008815FE" w:rsidRDefault="00050C76" w:rsidP="00B2188A">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667FF6F3" w14:textId="6A4CF346"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Designed and built data science solutions on </w:t>
      </w:r>
      <w:r w:rsidRPr="0082450F">
        <w:rPr>
          <w:rFonts w:ascii="Calibri" w:hAnsi="Calibri" w:cs="Calibri"/>
          <w:b/>
          <w:sz w:val="20"/>
          <w:szCs w:val="20"/>
        </w:rPr>
        <w:t>AWS to support merchandising</w:t>
      </w:r>
      <w:r w:rsidRPr="00924E5B">
        <w:rPr>
          <w:rFonts w:ascii="Calibri" w:hAnsi="Calibri" w:cs="Calibri"/>
          <w:bCs/>
          <w:sz w:val="20"/>
          <w:szCs w:val="20"/>
        </w:rPr>
        <w:t>, supply chain, and operational analytics initiatives, enabling data-driven decision-making across multiple retail business functions.</w:t>
      </w:r>
    </w:p>
    <w:p w14:paraId="5631A364" w14:textId="6528921C"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Developed scalable data pipelines to </w:t>
      </w:r>
      <w:r w:rsidRPr="0082450F">
        <w:rPr>
          <w:rFonts w:ascii="Calibri" w:hAnsi="Calibri" w:cs="Calibri"/>
          <w:b/>
          <w:sz w:val="20"/>
          <w:szCs w:val="20"/>
        </w:rPr>
        <w:t>ingest transactional, inventory</w:t>
      </w:r>
      <w:r w:rsidRPr="00924E5B">
        <w:rPr>
          <w:rFonts w:ascii="Calibri" w:hAnsi="Calibri" w:cs="Calibri"/>
          <w:bCs/>
          <w:sz w:val="20"/>
          <w:szCs w:val="20"/>
        </w:rPr>
        <w:t xml:space="preserve">, and customer </w:t>
      </w:r>
      <w:proofErr w:type="spellStart"/>
      <w:r w:rsidRPr="00924E5B">
        <w:rPr>
          <w:rFonts w:ascii="Calibri" w:hAnsi="Calibri" w:cs="Calibri"/>
          <w:bCs/>
          <w:sz w:val="20"/>
          <w:szCs w:val="20"/>
        </w:rPr>
        <w:t>behavior</w:t>
      </w:r>
      <w:proofErr w:type="spellEnd"/>
      <w:r w:rsidRPr="00924E5B">
        <w:rPr>
          <w:rFonts w:ascii="Calibri" w:hAnsi="Calibri" w:cs="Calibri"/>
          <w:bCs/>
          <w:sz w:val="20"/>
          <w:szCs w:val="20"/>
        </w:rPr>
        <w:t xml:space="preserve"> data from relational databases, flat files, and APIs into cloud-based analytical environments.</w:t>
      </w:r>
    </w:p>
    <w:p w14:paraId="4956085F" w14:textId="39F3D80C"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Performed comprehensive data cleansing, normalization, and enrichment using </w:t>
      </w:r>
      <w:r w:rsidRPr="0082450F">
        <w:rPr>
          <w:rFonts w:ascii="Calibri" w:hAnsi="Calibri" w:cs="Calibri"/>
          <w:b/>
          <w:sz w:val="20"/>
          <w:szCs w:val="20"/>
        </w:rPr>
        <w:t>Python, Pandas, and SQL</w:t>
      </w:r>
      <w:r w:rsidRPr="00924E5B">
        <w:rPr>
          <w:rFonts w:ascii="Calibri" w:hAnsi="Calibri" w:cs="Calibri"/>
          <w:bCs/>
          <w:sz w:val="20"/>
          <w:szCs w:val="20"/>
        </w:rPr>
        <w:t xml:space="preserve"> to improve data quality and consistency for downstream analytics and </w:t>
      </w:r>
      <w:proofErr w:type="spellStart"/>
      <w:r w:rsidRPr="00924E5B">
        <w:rPr>
          <w:rFonts w:ascii="Calibri" w:hAnsi="Calibri" w:cs="Calibri"/>
          <w:bCs/>
          <w:sz w:val="20"/>
          <w:szCs w:val="20"/>
        </w:rPr>
        <w:t>modeling</w:t>
      </w:r>
      <w:proofErr w:type="spellEnd"/>
      <w:r w:rsidRPr="00924E5B">
        <w:rPr>
          <w:rFonts w:ascii="Calibri" w:hAnsi="Calibri" w:cs="Calibri"/>
          <w:bCs/>
          <w:sz w:val="20"/>
          <w:szCs w:val="20"/>
        </w:rPr>
        <w:t xml:space="preserve"> workflows.</w:t>
      </w:r>
    </w:p>
    <w:p w14:paraId="048C0493" w14:textId="5AA6B37F"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Conducted exploratory data analysis and applied statistical techniques to identify trends, anomalies, and </w:t>
      </w:r>
      <w:r w:rsidR="0082450F" w:rsidRPr="0082450F">
        <w:rPr>
          <w:rFonts w:ascii="Calibri" w:hAnsi="Calibri" w:cs="Calibri"/>
          <w:b/>
          <w:sz w:val="20"/>
          <w:szCs w:val="20"/>
        </w:rPr>
        <w:t>behavioural</w:t>
      </w:r>
      <w:r w:rsidRPr="0082450F">
        <w:rPr>
          <w:rFonts w:ascii="Calibri" w:hAnsi="Calibri" w:cs="Calibri"/>
          <w:b/>
          <w:sz w:val="20"/>
          <w:szCs w:val="20"/>
        </w:rPr>
        <w:t xml:space="preserve"> patterns impacting demand forecasting</w:t>
      </w:r>
      <w:r w:rsidRPr="00924E5B">
        <w:rPr>
          <w:rFonts w:ascii="Calibri" w:hAnsi="Calibri" w:cs="Calibri"/>
          <w:bCs/>
          <w:sz w:val="20"/>
          <w:szCs w:val="20"/>
        </w:rPr>
        <w:t xml:space="preserve"> and inventory optimization.</w:t>
      </w:r>
    </w:p>
    <w:p w14:paraId="0A9829A3" w14:textId="683C7144"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Built and evaluated machine learning models using </w:t>
      </w:r>
      <w:r w:rsidRPr="0082450F">
        <w:rPr>
          <w:rFonts w:ascii="Calibri" w:hAnsi="Calibri" w:cs="Calibri"/>
          <w:b/>
          <w:sz w:val="20"/>
          <w:szCs w:val="20"/>
        </w:rPr>
        <w:t>Scikit-learn and gradient boosting</w:t>
      </w:r>
      <w:r w:rsidRPr="00924E5B">
        <w:rPr>
          <w:rFonts w:ascii="Calibri" w:hAnsi="Calibri" w:cs="Calibri"/>
          <w:bCs/>
          <w:sz w:val="20"/>
          <w:szCs w:val="20"/>
        </w:rPr>
        <w:t xml:space="preserve"> techniques to support </w:t>
      </w:r>
      <w:r w:rsidRPr="0082450F">
        <w:rPr>
          <w:rFonts w:ascii="Calibri" w:hAnsi="Calibri" w:cs="Calibri"/>
          <w:b/>
          <w:sz w:val="20"/>
          <w:szCs w:val="20"/>
        </w:rPr>
        <w:t>classification, regression</w:t>
      </w:r>
      <w:r w:rsidRPr="00924E5B">
        <w:rPr>
          <w:rFonts w:ascii="Calibri" w:hAnsi="Calibri" w:cs="Calibri"/>
          <w:bCs/>
          <w:sz w:val="20"/>
          <w:szCs w:val="20"/>
        </w:rPr>
        <w:t>, and demand prediction use cases.</w:t>
      </w:r>
    </w:p>
    <w:p w14:paraId="0A820877" w14:textId="49C0EAD9"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Designed and executed </w:t>
      </w:r>
      <w:r w:rsidRPr="0082450F">
        <w:rPr>
          <w:rFonts w:ascii="Calibri" w:hAnsi="Calibri" w:cs="Calibri"/>
          <w:b/>
          <w:sz w:val="20"/>
          <w:szCs w:val="20"/>
        </w:rPr>
        <w:t>feature engineering workflows</w:t>
      </w:r>
      <w:r w:rsidRPr="00924E5B">
        <w:rPr>
          <w:rFonts w:ascii="Calibri" w:hAnsi="Calibri" w:cs="Calibri"/>
          <w:bCs/>
          <w:sz w:val="20"/>
          <w:szCs w:val="20"/>
        </w:rPr>
        <w:t xml:space="preserve"> to derive business-relevant metrics, indicators, and analytical signals from large-scale transactional and operational datasets.</w:t>
      </w:r>
    </w:p>
    <w:p w14:paraId="398B8430" w14:textId="2899BC23"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Stored and managed curated datasets in </w:t>
      </w:r>
      <w:r w:rsidRPr="0082450F">
        <w:rPr>
          <w:rFonts w:ascii="Calibri" w:hAnsi="Calibri" w:cs="Calibri"/>
          <w:b/>
          <w:sz w:val="20"/>
          <w:szCs w:val="20"/>
        </w:rPr>
        <w:t>Amazon S3</w:t>
      </w:r>
      <w:r w:rsidRPr="00924E5B">
        <w:rPr>
          <w:rFonts w:ascii="Calibri" w:hAnsi="Calibri" w:cs="Calibri"/>
          <w:bCs/>
          <w:sz w:val="20"/>
          <w:szCs w:val="20"/>
        </w:rPr>
        <w:t xml:space="preserve"> and </w:t>
      </w:r>
      <w:r w:rsidRPr="0082450F">
        <w:rPr>
          <w:rFonts w:ascii="Calibri" w:hAnsi="Calibri" w:cs="Calibri"/>
          <w:b/>
          <w:sz w:val="20"/>
          <w:szCs w:val="20"/>
        </w:rPr>
        <w:t>relational data stores</w:t>
      </w:r>
      <w:r w:rsidRPr="00924E5B">
        <w:rPr>
          <w:rFonts w:ascii="Calibri" w:hAnsi="Calibri" w:cs="Calibri"/>
          <w:bCs/>
          <w:sz w:val="20"/>
          <w:szCs w:val="20"/>
        </w:rPr>
        <w:t xml:space="preserve">, </w:t>
      </w:r>
      <w:r w:rsidRPr="0082450F">
        <w:rPr>
          <w:rFonts w:ascii="Calibri" w:hAnsi="Calibri" w:cs="Calibri"/>
          <w:b/>
          <w:sz w:val="20"/>
          <w:szCs w:val="20"/>
        </w:rPr>
        <w:t>applying effective schema design</w:t>
      </w:r>
      <w:r w:rsidRPr="00924E5B">
        <w:rPr>
          <w:rFonts w:ascii="Calibri" w:hAnsi="Calibri" w:cs="Calibri"/>
          <w:bCs/>
          <w:sz w:val="20"/>
          <w:szCs w:val="20"/>
        </w:rPr>
        <w:t>, partitioning strategies, and lifecycle policies to improve analytical performance and cost efficiency.</w:t>
      </w:r>
    </w:p>
    <w:p w14:paraId="385AFFCD" w14:textId="4BB226B0"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Developed batch-scoring workflows to apply trained machine learning models on incoming </w:t>
      </w:r>
      <w:r w:rsidRPr="0082450F">
        <w:rPr>
          <w:rFonts w:ascii="Calibri" w:hAnsi="Calibri" w:cs="Calibri"/>
          <w:b/>
          <w:sz w:val="20"/>
          <w:szCs w:val="20"/>
        </w:rPr>
        <w:t>data and generate consistent analytical outputs supporting reporting</w:t>
      </w:r>
      <w:r w:rsidRPr="00924E5B">
        <w:rPr>
          <w:rFonts w:ascii="Calibri" w:hAnsi="Calibri" w:cs="Calibri"/>
          <w:bCs/>
          <w:sz w:val="20"/>
          <w:szCs w:val="20"/>
        </w:rPr>
        <w:t>, forecasting, and decision support processes.</w:t>
      </w:r>
    </w:p>
    <w:p w14:paraId="16143790" w14:textId="291F9A63"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Collaborated closely with business analysts and cross-functional stakeholders to translate analytical findings into actionable insights, clear recommendations, and measurable operational improvements.</w:t>
      </w:r>
    </w:p>
    <w:p w14:paraId="20A44BDB" w14:textId="28B4F912"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lastRenderedPageBreak/>
        <w:t xml:space="preserve">Automated recurring analytics and reporting tasks using </w:t>
      </w:r>
      <w:r w:rsidRPr="0082450F">
        <w:rPr>
          <w:rFonts w:ascii="Calibri" w:hAnsi="Calibri" w:cs="Calibri"/>
          <w:b/>
          <w:sz w:val="20"/>
          <w:szCs w:val="20"/>
        </w:rPr>
        <w:t>Python and scheduled workflows</w:t>
      </w:r>
      <w:r w:rsidRPr="00924E5B">
        <w:rPr>
          <w:rFonts w:ascii="Calibri" w:hAnsi="Calibri" w:cs="Calibri"/>
          <w:bCs/>
          <w:sz w:val="20"/>
          <w:szCs w:val="20"/>
        </w:rPr>
        <w:t>, streamlining data preparation processes and reducing manual intervention across reporting cycles.</w:t>
      </w:r>
    </w:p>
    <w:p w14:paraId="59FEE168" w14:textId="3F4E98A5"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Applied software engineering best practices including modular code design, version control standards, and comprehensive documentation to ensure reproducibility, maintainability, and long-term sustainability of analytical solutions.</w:t>
      </w:r>
    </w:p>
    <w:p w14:paraId="221A2C3F" w14:textId="21553FBA"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Partnered </w:t>
      </w:r>
      <w:r w:rsidRPr="0082450F">
        <w:rPr>
          <w:rFonts w:ascii="Calibri" w:hAnsi="Calibri" w:cs="Calibri"/>
          <w:b/>
          <w:sz w:val="20"/>
          <w:szCs w:val="20"/>
        </w:rPr>
        <w:t>with data engineering and infrastructure</w:t>
      </w:r>
      <w:r w:rsidRPr="00924E5B">
        <w:rPr>
          <w:rFonts w:ascii="Calibri" w:hAnsi="Calibri" w:cs="Calibri"/>
          <w:bCs/>
          <w:sz w:val="20"/>
          <w:szCs w:val="20"/>
        </w:rPr>
        <w:t xml:space="preserve"> teams to support the deployment, optimization, and operation of analytics workloads within shared AWS environments.</w:t>
      </w:r>
    </w:p>
    <w:p w14:paraId="61204214" w14:textId="07C89D32"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Contributed to foundational data architecture and </w:t>
      </w:r>
      <w:proofErr w:type="spellStart"/>
      <w:r w:rsidRPr="00924E5B">
        <w:rPr>
          <w:rFonts w:ascii="Calibri" w:hAnsi="Calibri" w:cs="Calibri"/>
          <w:bCs/>
          <w:sz w:val="20"/>
          <w:szCs w:val="20"/>
        </w:rPr>
        <w:t>modeling</w:t>
      </w:r>
      <w:proofErr w:type="spellEnd"/>
      <w:r w:rsidRPr="00924E5B">
        <w:rPr>
          <w:rFonts w:ascii="Calibri" w:hAnsi="Calibri" w:cs="Calibri"/>
          <w:bCs/>
          <w:sz w:val="20"/>
          <w:szCs w:val="20"/>
        </w:rPr>
        <w:t xml:space="preserve"> patterns that later enabled broader machine learning adoption and advanced analytics initiatives across the organization.</w:t>
      </w:r>
    </w:p>
    <w:p w14:paraId="7B9E986B" w14:textId="6E61FB63" w:rsidR="00050C76" w:rsidRDefault="00050C76" w:rsidP="00B2188A">
      <w:pPr>
        <w:pStyle w:val="NormalWeb"/>
        <w:shd w:val="clear" w:color="auto" w:fill="FFFFFF"/>
        <w:spacing w:before="0" w:beforeAutospacing="0" w:after="0" w:afterAutospacing="0"/>
        <w:jc w:val="both"/>
        <w:rPr>
          <w:rFonts w:ascii="Calibri" w:hAnsi="Calibri" w:cs="Calibri"/>
          <w:bCs/>
          <w:sz w:val="20"/>
          <w:szCs w:val="20"/>
        </w:rPr>
      </w:pPr>
      <w:r w:rsidRPr="008815FE">
        <w:rPr>
          <w:rFonts w:ascii="Calibri" w:hAnsi="Calibri" w:cs="Calibri"/>
          <w:b/>
          <w:bCs/>
          <w:sz w:val="20"/>
          <w:szCs w:val="20"/>
        </w:rPr>
        <w:t>Environment:</w:t>
      </w:r>
      <w:r w:rsidRPr="008815FE">
        <w:rPr>
          <w:rFonts w:ascii="Calibri" w:hAnsi="Calibri" w:cs="Calibri"/>
          <w:bCs/>
          <w:sz w:val="20"/>
          <w:szCs w:val="20"/>
        </w:rPr>
        <w:t xml:space="preserve"> </w:t>
      </w:r>
      <w:r w:rsidR="009803AF" w:rsidRPr="009803AF">
        <w:rPr>
          <w:rFonts w:ascii="Calibri" w:hAnsi="Calibri" w:cs="Calibri"/>
          <w:bCs/>
          <w:sz w:val="20"/>
          <w:szCs w:val="20"/>
        </w:rPr>
        <w:t xml:space="preserve">Python, Pandas, NumPy, Scikit-learn, SQL, REST APIs, Amazon S3, Amazon RDS, AWS EC2, AWS Lambda, </w:t>
      </w:r>
      <w:proofErr w:type="spellStart"/>
      <w:r w:rsidR="009803AF" w:rsidRPr="009803AF">
        <w:rPr>
          <w:rFonts w:ascii="Calibri" w:hAnsi="Calibri" w:cs="Calibri"/>
          <w:bCs/>
          <w:sz w:val="20"/>
          <w:szCs w:val="20"/>
        </w:rPr>
        <w:t>Jupyter</w:t>
      </w:r>
      <w:proofErr w:type="spellEnd"/>
      <w:r w:rsidR="009803AF" w:rsidRPr="009803AF">
        <w:rPr>
          <w:rFonts w:ascii="Calibri" w:hAnsi="Calibri" w:cs="Calibri"/>
          <w:bCs/>
          <w:sz w:val="20"/>
          <w:szCs w:val="20"/>
        </w:rPr>
        <w:t xml:space="preserve"> Notebook, Batch Processing, Feature Engineering, Statistical </w:t>
      </w:r>
      <w:proofErr w:type="spellStart"/>
      <w:r w:rsidR="009803AF" w:rsidRPr="009803AF">
        <w:rPr>
          <w:rFonts w:ascii="Calibri" w:hAnsi="Calibri" w:cs="Calibri"/>
          <w:bCs/>
          <w:sz w:val="20"/>
          <w:szCs w:val="20"/>
        </w:rPr>
        <w:t>Modeling</w:t>
      </w:r>
      <w:proofErr w:type="spellEnd"/>
      <w:r w:rsidR="009803AF" w:rsidRPr="009803AF">
        <w:rPr>
          <w:rFonts w:ascii="Calibri" w:hAnsi="Calibri" w:cs="Calibri"/>
          <w:bCs/>
          <w:sz w:val="20"/>
          <w:szCs w:val="20"/>
        </w:rPr>
        <w:t>, Docker, Git, Agile/Scrum.</w:t>
      </w:r>
    </w:p>
    <w:p w14:paraId="231E2F61" w14:textId="77777777" w:rsidR="00050C76" w:rsidRPr="008815FE" w:rsidRDefault="00050C76" w:rsidP="00B2188A">
      <w:pPr>
        <w:pStyle w:val="NormalWeb"/>
        <w:spacing w:before="0" w:beforeAutospacing="0" w:after="0" w:afterAutospacing="0"/>
        <w:jc w:val="both"/>
        <w:rPr>
          <w:rFonts w:ascii="Calibri" w:hAnsi="Calibri" w:cs="Calibri"/>
          <w:sz w:val="20"/>
          <w:szCs w:val="20"/>
          <w:lang w:eastAsia="zh-CN"/>
        </w:rPr>
      </w:pPr>
    </w:p>
    <w:p w14:paraId="62992892" w14:textId="50C57AB8"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Client:  T-Mobile,</w:t>
      </w:r>
      <w:r w:rsidR="00B2188A" w:rsidRPr="008815FE">
        <w:rPr>
          <w:rFonts w:ascii="Calibri" w:hAnsi="Calibri" w:cs="Calibri"/>
          <w:b/>
          <w:sz w:val="20"/>
          <w:szCs w:val="20"/>
        </w:rPr>
        <w:t xml:space="preserve"> </w:t>
      </w:r>
      <w:r w:rsidRPr="008815FE">
        <w:rPr>
          <w:rFonts w:ascii="Calibri" w:hAnsi="Calibri" w:cs="Calibri"/>
          <w:b/>
          <w:sz w:val="20"/>
          <w:szCs w:val="20"/>
        </w:rPr>
        <w:t>Herndon,</w:t>
      </w:r>
      <w:r w:rsidR="00B2188A" w:rsidRPr="008815FE">
        <w:rPr>
          <w:rFonts w:ascii="Calibri" w:hAnsi="Calibri" w:cs="Calibri"/>
          <w:b/>
          <w:sz w:val="20"/>
          <w:szCs w:val="20"/>
        </w:rPr>
        <w:t xml:space="preserve"> </w:t>
      </w:r>
      <w:r w:rsidRPr="008815FE">
        <w:rPr>
          <w:rFonts w:ascii="Calibri" w:hAnsi="Calibri" w:cs="Calibri"/>
          <w:b/>
          <w:sz w:val="20"/>
          <w:szCs w:val="20"/>
        </w:rPr>
        <w:t xml:space="preserve">VA                                                                              </w:t>
      </w:r>
      <w:r w:rsidR="00B2188A" w:rsidRPr="008815FE">
        <w:rPr>
          <w:rFonts w:ascii="Calibri" w:hAnsi="Calibri" w:cs="Calibri"/>
          <w:b/>
          <w:sz w:val="20"/>
          <w:szCs w:val="20"/>
        </w:rPr>
        <w:t xml:space="preserve">            </w:t>
      </w:r>
      <w:r w:rsidR="00F062DE"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E818D8">
        <w:rPr>
          <w:rFonts w:ascii="Calibri" w:hAnsi="Calibri" w:cs="Calibri"/>
          <w:b/>
          <w:sz w:val="20"/>
          <w:szCs w:val="20"/>
        </w:rPr>
        <w:tab/>
        <w:t xml:space="preserve"> </w:t>
      </w:r>
      <w:r w:rsidR="00336F74">
        <w:rPr>
          <w:rFonts w:ascii="Calibri" w:hAnsi="Calibri" w:cs="Calibri"/>
          <w:b/>
          <w:sz w:val="20"/>
          <w:szCs w:val="20"/>
        </w:rPr>
        <w:t>Jan</w:t>
      </w:r>
      <w:r w:rsidR="00E818D8">
        <w:rPr>
          <w:rFonts w:ascii="Calibri" w:hAnsi="Calibri" w:cs="Calibri"/>
          <w:b/>
          <w:sz w:val="20"/>
          <w:szCs w:val="20"/>
        </w:rPr>
        <w:t xml:space="preserve"> 20</w:t>
      </w:r>
      <w:r w:rsidRPr="008815FE">
        <w:rPr>
          <w:rFonts w:ascii="Calibri" w:hAnsi="Calibri" w:cs="Calibri"/>
          <w:b/>
          <w:sz w:val="20"/>
          <w:szCs w:val="20"/>
        </w:rPr>
        <w:t xml:space="preserve">16 </w:t>
      </w:r>
      <w:r w:rsidR="00BF5D1D">
        <w:rPr>
          <w:rFonts w:ascii="Calibri" w:hAnsi="Calibri" w:cs="Calibri"/>
          <w:b/>
          <w:sz w:val="20"/>
          <w:szCs w:val="20"/>
        </w:rPr>
        <w:t>-</w:t>
      </w:r>
      <w:r w:rsidRPr="008815FE">
        <w:rPr>
          <w:rFonts w:ascii="Calibri" w:hAnsi="Calibri" w:cs="Calibri"/>
          <w:b/>
          <w:sz w:val="20"/>
          <w:szCs w:val="20"/>
        </w:rPr>
        <w:t xml:space="preserve"> May</w:t>
      </w:r>
      <w:r w:rsidR="00E818D8">
        <w:rPr>
          <w:rFonts w:ascii="Calibri" w:hAnsi="Calibri" w:cs="Calibri"/>
          <w:b/>
          <w:sz w:val="20"/>
          <w:szCs w:val="20"/>
        </w:rPr>
        <w:t xml:space="preserve"> 20</w:t>
      </w:r>
      <w:r w:rsidRPr="008815FE">
        <w:rPr>
          <w:rFonts w:ascii="Calibri" w:hAnsi="Calibri" w:cs="Calibri"/>
          <w:b/>
          <w:sz w:val="20"/>
          <w:szCs w:val="20"/>
        </w:rPr>
        <w:t xml:space="preserve">17 </w:t>
      </w:r>
    </w:p>
    <w:p w14:paraId="28B64DBF" w14:textId="33E4262B"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 Data </w:t>
      </w:r>
      <w:r w:rsidR="0085490D" w:rsidRPr="008815FE">
        <w:rPr>
          <w:rFonts w:ascii="Calibri" w:hAnsi="Calibri" w:cs="Calibri"/>
          <w:b/>
          <w:bCs/>
          <w:sz w:val="20"/>
          <w:szCs w:val="20"/>
        </w:rPr>
        <w:t>Analyst</w:t>
      </w:r>
    </w:p>
    <w:p w14:paraId="74D150A8" w14:textId="77777777" w:rsidR="00050C76" w:rsidRDefault="00050C76" w:rsidP="00B2188A">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607AD757" w14:textId="4A3880EA"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Supported business and </w:t>
      </w:r>
      <w:r w:rsidRPr="0082450F">
        <w:rPr>
          <w:rFonts w:ascii="Calibri" w:hAnsi="Calibri" w:cs="Calibri"/>
          <w:b/>
          <w:sz w:val="20"/>
          <w:szCs w:val="20"/>
        </w:rPr>
        <w:t>operational analytics</w:t>
      </w:r>
      <w:r w:rsidRPr="00924E5B">
        <w:rPr>
          <w:rFonts w:ascii="Calibri" w:hAnsi="Calibri" w:cs="Calibri"/>
          <w:bCs/>
          <w:sz w:val="20"/>
          <w:szCs w:val="20"/>
        </w:rPr>
        <w:t xml:space="preserve"> initiatives by </w:t>
      </w:r>
      <w:r w:rsidR="0082450F" w:rsidRPr="00924E5B">
        <w:rPr>
          <w:rFonts w:ascii="Calibri" w:hAnsi="Calibri" w:cs="Calibri"/>
          <w:bCs/>
          <w:sz w:val="20"/>
          <w:szCs w:val="20"/>
        </w:rPr>
        <w:t>analysing</w:t>
      </w:r>
      <w:r w:rsidRPr="00924E5B">
        <w:rPr>
          <w:rFonts w:ascii="Calibri" w:hAnsi="Calibri" w:cs="Calibri"/>
          <w:bCs/>
          <w:sz w:val="20"/>
          <w:szCs w:val="20"/>
        </w:rPr>
        <w:t xml:space="preserve"> </w:t>
      </w:r>
      <w:r w:rsidRPr="0082450F">
        <w:rPr>
          <w:rFonts w:ascii="Calibri" w:hAnsi="Calibri" w:cs="Calibri"/>
          <w:b/>
          <w:sz w:val="20"/>
          <w:szCs w:val="20"/>
        </w:rPr>
        <w:t>large telecom datasets</w:t>
      </w:r>
      <w:r w:rsidRPr="00924E5B">
        <w:rPr>
          <w:rFonts w:ascii="Calibri" w:hAnsi="Calibri" w:cs="Calibri"/>
          <w:bCs/>
          <w:sz w:val="20"/>
          <w:szCs w:val="20"/>
        </w:rPr>
        <w:t xml:space="preserve"> related to customer usage, billing, and network performance to assist data-driven decision-making.</w:t>
      </w:r>
    </w:p>
    <w:p w14:paraId="63A4197E" w14:textId="1FD7A376"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Extracted and </w:t>
      </w:r>
      <w:r w:rsidR="0082450F" w:rsidRPr="00924E5B">
        <w:rPr>
          <w:rFonts w:ascii="Calibri" w:hAnsi="Calibri" w:cs="Calibri"/>
          <w:bCs/>
          <w:sz w:val="20"/>
          <w:szCs w:val="20"/>
        </w:rPr>
        <w:t>analysed</w:t>
      </w:r>
      <w:r w:rsidRPr="00924E5B">
        <w:rPr>
          <w:rFonts w:ascii="Calibri" w:hAnsi="Calibri" w:cs="Calibri"/>
          <w:bCs/>
          <w:sz w:val="20"/>
          <w:szCs w:val="20"/>
        </w:rPr>
        <w:t xml:space="preserve"> data from relational databases using </w:t>
      </w:r>
      <w:r w:rsidRPr="0082450F">
        <w:rPr>
          <w:rFonts w:ascii="Calibri" w:hAnsi="Calibri" w:cs="Calibri"/>
          <w:b/>
          <w:sz w:val="20"/>
          <w:szCs w:val="20"/>
        </w:rPr>
        <w:t>SQL, producing ad-hoc reports</w:t>
      </w:r>
      <w:r w:rsidRPr="00924E5B">
        <w:rPr>
          <w:rFonts w:ascii="Calibri" w:hAnsi="Calibri" w:cs="Calibri"/>
          <w:bCs/>
          <w:sz w:val="20"/>
          <w:szCs w:val="20"/>
        </w:rPr>
        <w:t xml:space="preserve"> and </w:t>
      </w:r>
      <w:r w:rsidRPr="0082450F">
        <w:rPr>
          <w:rFonts w:ascii="Calibri" w:hAnsi="Calibri" w:cs="Calibri"/>
          <w:b/>
          <w:sz w:val="20"/>
          <w:szCs w:val="20"/>
        </w:rPr>
        <w:t>recurring dashboards</w:t>
      </w:r>
      <w:r w:rsidRPr="00924E5B">
        <w:rPr>
          <w:rFonts w:ascii="Calibri" w:hAnsi="Calibri" w:cs="Calibri"/>
          <w:bCs/>
          <w:sz w:val="20"/>
          <w:szCs w:val="20"/>
        </w:rPr>
        <w:t xml:space="preserve"> for business and technical stakeholders.</w:t>
      </w:r>
    </w:p>
    <w:p w14:paraId="2972DE67" w14:textId="0951E4D9"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Cleaned, validated, and prepared datasets using </w:t>
      </w:r>
      <w:r w:rsidRPr="0082450F">
        <w:rPr>
          <w:rFonts w:ascii="Calibri" w:hAnsi="Calibri" w:cs="Calibri"/>
          <w:b/>
          <w:sz w:val="20"/>
          <w:szCs w:val="20"/>
        </w:rPr>
        <w:t>Python and Excel</w:t>
      </w:r>
      <w:r w:rsidRPr="00924E5B">
        <w:rPr>
          <w:rFonts w:ascii="Calibri" w:hAnsi="Calibri" w:cs="Calibri"/>
          <w:bCs/>
          <w:sz w:val="20"/>
          <w:szCs w:val="20"/>
        </w:rPr>
        <w:t xml:space="preserve"> to ensure </w:t>
      </w:r>
      <w:r w:rsidRPr="0082450F">
        <w:rPr>
          <w:rFonts w:ascii="Calibri" w:hAnsi="Calibri" w:cs="Calibri"/>
          <w:b/>
          <w:sz w:val="20"/>
          <w:szCs w:val="20"/>
        </w:rPr>
        <w:t>data accuracy, completeness</w:t>
      </w:r>
      <w:r w:rsidRPr="00924E5B">
        <w:rPr>
          <w:rFonts w:ascii="Calibri" w:hAnsi="Calibri" w:cs="Calibri"/>
          <w:bCs/>
          <w:sz w:val="20"/>
          <w:szCs w:val="20"/>
        </w:rPr>
        <w:t>, and consistency prior to analysis and reporting.</w:t>
      </w:r>
    </w:p>
    <w:p w14:paraId="36CAD0E9" w14:textId="7B2073C1"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Conducted exploratory data analysis to identify trends, </w:t>
      </w:r>
      <w:r w:rsidRPr="0082450F">
        <w:rPr>
          <w:rFonts w:ascii="Calibri" w:hAnsi="Calibri" w:cs="Calibri"/>
          <w:b/>
          <w:sz w:val="20"/>
          <w:szCs w:val="20"/>
        </w:rPr>
        <w:t>usage patterns, and anomalies</w:t>
      </w:r>
      <w:r w:rsidRPr="00924E5B">
        <w:rPr>
          <w:rFonts w:ascii="Calibri" w:hAnsi="Calibri" w:cs="Calibri"/>
          <w:bCs/>
          <w:sz w:val="20"/>
          <w:szCs w:val="20"/>
        </w:rPr>
        <w:t xml:space="preserve"> impacting customer </w:t>
      </w:r>
      <w:r w:rsidR="0082450F" w:rsidRPr="00924E5B">
        <w:rPr>
          <w:rFonts w:ascii="Calibri" w:hAnsi="Calibri" w:cs="Calibri"/>
          <w:bCs/>
          <w:sz w:val="20"/>
          <w:szCs w:val="20"/>
        </w:rPr>
        <w:t>behaviour</w:t>
      </w:r>
      <w:r w:rsidRPr="00924E5B">
        <w:rPr>
          <w:rFonts w:ascii="Calibri" w:hAnsi="Calibri" w:cs="Calibri"/>
          <w:bCs/>
          <w:sz w:val="20"/>
          <w:szCs w:val="20"/>
        </w:rPr>
        <w:t xml:space="preserve"> and operational metrics.</w:t>
      </w:r>
    </w:p>
    <w:p w14:paraId="1DBD5D07" w14:textId="166EBC3E"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Built basic predictive and statistical models using Python to </w:t>
      </w:r>
      <w:r w:rsidRPr="0082450F">
        <w:rPr>
          <w:rFonts w:ascii="Calibri" w:hAnsi="Calibri" w:cs="Calibri"/>
          <w:b/>
          <w:sz w:val="20"/>
          <w:szCs w:val="20"/>
        </w:rPr>
        <w:t>support forecasting and pattern detection</w:t>
      </w:r>
      <w:r w:rsidRPr="00924E5B">
        <w:rPr>
          <w:rFonts w:ascii="Calibri" w:hAnsi="Calibri" w:cs="Calibri"/>
          <w:bCs/>
          <w:sz w:val="20"/>
          <w:szCs w:val="20"/>
        </w:rPr>
        <w:t xml:space="preserve"> use cases under guidance from senior analysts and data scientists.</w:t>
      </w:r>
    </w:p>
    <w:p w14:paraId="04A69BFB" w14:textId="656E0922"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Assisted in early machine learning and rule-based analytical efforts by preparing features, </w:t>
      </w:r>
      <w:r w:rsidRPr="0082450F">
        <w:rPr>
          <w:rFonts w:ascii="Calibri" w:hAnsi="Calibri" w:cs="Calibri"/>
          <w:b/>
          <w:sz w:val="20"/>
          <w:szCs w:val="20"/>
        </w:rPr>
        <w:t>validating outputs, and documenting assumptions</w:t>
      </w:r>
      <w:r w:rsidRPr="00924E5B">
        <w:rPr>
          <w:rFonts w:ascii="Calibri" w:hAnsi="Calibri" w:cs="Calibri"/>
          <w:bCs/>
          <w:sz w:val="20"/>
          <w:szCs w:val="20"/>
        </w:rPr>
        <w:t xml:space="preserve"> for transparency and reuse.</w:t>
      </w:r>
    </w:p>
    <w:p w14:paraId="06BA95C6" w14:textId="62E13D1C"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Automated recurring reporting tasks using </w:t>
      </w:r>
      <w:r w:rsidRPr="003D02DA">
        <w:rPr>
          <w:rFonts w:ascii="Calibri" w:hAnsi="Calibri" w:cs="Calibri"/>
          <w:b/>
          <w:sz w:val="20"/>
          <w:szCs w:val="20"/>
        </w:rPr>
        <w:t>Python scripts and scheduled jobs</w:t>
      </w:r>
      <w:r w:rsidRPr="00924E5B">
        <w:rPr>
          <w:rFonts w:ascii="Calibri" w:hAnsi="Calibri" w:cs="Calibri"/>
          <w:bCs/>
          <w:sz w:val="20"/>
          <w:szCs w:val="20"/>
        </w:rPr>
        <w:t>, improving reporting efficiency and reducing manual data preparation efforts.</w:t>
      </w:r>
    </w:p>
    <w:p w14:paraId="3F107923" w14:textId="26C61A66" w:rsid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Collaborated with </w:t>
      </w:r>
      <w:r w:rsidRPr="003D02DA">
        <w:rPr>
          <w:rFonts w:ascii="Calibri" w:hAnsi="Calibri" w:cs="Calibri"/>
          <w:b/>
          <w:sz w:val="20"/>
          <w:szCs w:val="20"/>
        </w:rPr>
        <w:t>business analysts, engineers</w:t>
      </w:r>
      <w:r w:rsidRPr="00924E5B">
        <w:rPr>
          <w:rFonts w:ascii="Calibri" w:hAnsi="Calibri" w:cs="Calibri"/>
          <w:bCs/>
          <w:sz w:val="20"/>
          <w:szCs w:val="20"/>
        </w:rPr>
        <w:t>, and operations teams to understand requirements and translate analytical findings into actionable insights.</w:t>
      </w:r>
    </w:p>
    <w:p w14:paraId="0CE30814" w14:textId="5B5F07A8" w:rsidR="00924E5B" w:rsidRPr="00924E5B" w:rsidRDefault="00924E5B" w:rsidP="00924E5B">
      <w:pPr>
        <w:pStyle w:val="ListParagraph"/>
        <w:numPr>
          <w:ilvl w:val="0"/>
          <w:numId w:val="32"/>
        </w:numPr>
        <w:spacing w:beforeLines="20" w:before="48" w:afterLines="20" w:after="48" w:line="240" w:lineRule="auto"/>
        <w:jc w:val="both"/>
        <w:rPr>
          <w:rFonts w:ascii="Calibri" w:hAnsi="Calibri" w:cs="Calibri"/>
          <w:bCs/>
          <w:sz w:val="20"/>
          <w:szCs w:val="20"/>
        </w:rPr>
      </w:pPr>
      <w:r w:rsidRPr="00924E5B">
        <w:rPr>
          <w:rFonts w:ascii="Calibri" w:hAnsi="Calibri" w:cs="Calibri"/>
          <w:bCs/>
          <w:sz w:val="20"/>
          <w:szCs w:val="20"/>
        </w:rPr>
        <w:t xml:space="preserve">Maintained clear documentation for </w:t>
      </w:r>
      <w:r w:rsidRPr="003D02DA">
        <w:rPr>
          <w:rFonts w:ascii="Calibri" w:hAnsi="Calibri" w:cs="Calibri"/>
          <w:b/>
          <w:sz w:val="20"/>
          <w:szCs w:val="20"/>
        </w:rPr>
        <w:t>data definitions, reporting logic</w:t>
      </w:r>
      <w:r w:rsidRPr="00924E5B">
        <w:rPr>
          <w:rFonts w:ascii="Calibri" w:hAnsi="Calibri" w:cs="Calibri"/>
          <w:bCs/>
          <w:sz w:val="20"/>
          <w:szCs w:val="20"/>
        </w:rPr>
        <w:t xml:space="preserve">, and </w:t>
      </w:r>
      <w:r w:rsidRPr="003D02DA">
        <w:rPr>
          <w:rFonts w:ascii="Calibri" w:hAnsi="Calibri" w:cs="Calibri"/>
          <w:b/>
          <w:sz w:val="20"/>
          <w:szCs w:val="20"/>
        </w:rPr>
        <w:t>analytics workflows</w:t>
      </w:r>
      <w:r w:rsidRPr="00924E5B">
        <w:rPr>
          <w:rFonts w:ascii="Calibri" w:hAnsi="Calibri" w:cs="Calibri"/>
          <w:bCs/>
          <w:sz w:val="20"/>
          <w:szCs w:val="20"/>
        </w:rPr>
        <w:t xml:space="preserve"> in alignment with established software engineering and analytical best practices.</w:t>
      </w:r>
    </w:p>
    <w:p w14:paraId="4ED39814" w14:textId="2AE25CCF" w:rsidR="00050C76" w:rsidRPr="008815FE" w:rsidRDefault="00050C76" w:rsidP="00B2188A">
      <w:pPr>
        <w:pStyle w:val="NormalWeb"/>
        <w:shd w:val="clear" w:color="auto" w:fill="FFFFFF"/>
        <w:spacing w:before="0" w:beforeAutospacing="0" w:after="0" w:afterAutospacing="0"/>
        <w:jc w:val="both"/>
        <w:rPr>
          <w:rFonts w:ascii="Calibri" w:hAnsi="Calibri" w:cs="Calibri"/>
          <w:bCs/>
          <w:sz w:val="20"/>
          <w:szCs w:val="20"/>
        </w:rPr>
      </w:pPr>
      <w:r w:rsidRPr="008815FE">
        <w:rPr>
          <w:rFonts w:ascii="Calibri" w:hAnsi="Calibri" w:cs="Calibri"/>
          <w:b/>
          <w:bCs/>
          <w:sz w:val="20"/>
          <w:szCs w:val="20"/>
        </w:rPr>
        <w:t>Environment:</w:t>
      </w:r>
      <w:r w:rsidRPr="008815FE">
        <w:rPr>
          <w:rFonts w:ascii="Calibri" w:hAnsi="Calibri" w:cs="Calibri"/>
          <w:bCs/>
          <w:sz w:val="20"/>
          <w:szCs w:val="20"/>
        </w:rPr>
        <w:t xml:space="preserve"> </w:t>
      </w:r>
      <w:r w:rsidR="0042580D" w:rsidRPr="008815FE">
        <w:rPr>
          <w:rFonts w:ascii="Calibri" w:hAnsi="Calibri" w:cs="Calibri"/>
          <w:b/>
          <w:bCs/>
          <w:sz w:val="20"/>
          <w:szCs w:val="20"/>
        </w:rPr>
        <w:t>:</w:t>
      </w:r>
      <w:r w:rsidR="0042580D" w:rsidRPr="008815FE">
        <w:rPr>
          <w:rFonts w:ascii="Calibri" w:hAnsi="Calibri" w:cs="Calibri"/>
          <w:bCs/>
          <w:sz w:val="20"/>
          <w:szCs w:val="20"/>
        </w:rPr>
        <w:t xml:space="preserve"> </w:t>
      </w:r>
      <w:r w:rsidR="00924E5B" w:rsidRPr="00924E5B">
        <w:rPr>
          <w:rFonts w:ascii="Calibri" w:hAnsi="Calibri" w:cs="Calibri"/>
          <w:bCs/>
          <w:sz w:val="20"/>
          <w:szCs w:val="20"/>
        </w:rPr>
        <w:t xml:space="preserve">Python, Pandas, NumPy, SQL, Excel, REST APIs, AWS S3 (basic), </w:t>
      </w:r>
      <w:proofErr w:type="spellStart"/>
      <w:r w:rsidR="00924E5B" w:rsidRPr="00924E5B">
        <w:rPr>
          <w:rFonts w:ascii="Calibri" w:hAnsi="Calibri" w:cs="Calibri"/>
          <w:bCs/>
          <w:sz w:val="20"/>
          <w:szCs w:val="20"/>
        </w:rPr>
        <w:t>Jup</w:t>
      </w:r>
      <w:r w:rsidR="00924E5B">
        <w:rPr>
          <w:rFonts w:ascii="Calibri" w:hAnsi="Calibri" w:cs="Calibri"/>
          <w:bCs/>
          <w:sz w:val="20"/>
          <w:szCs w:val="20"/>
        </w:rPr>
        <w:t>y</w:t>
      </w:r>
      <w:r w:rsidR="00924E5B" w:rsidRPr="00924E5B">
        <w:rPr>
          <w:rFonts w:ascii="Calibri" w:hAnsi="Calibri" w:cs="Calibri"/>
          <w:bCs/>
          <w:sz w:val="20"/>
          <w:szCs w:val="20"/>
        </w:rPr>
        <w:t>ter</w:t>
      </w:r>
      <w:proofErr w:type="spellEnd"/>
      <w:r w:rsidR="00924E5B" w:rsidRPr="00924E5B">
        <w:rPr>
          <w:rFonts w:ascii="Calibri" w:hAnsi="Calibri" w:cs="Calibri"/>
          <w:bCs/>
          <w:sz w:val="20"/>
          <w:szCs w:val="20"/>
        </w:rPr>
        <w:t xml:space="preserve"> Notebook, Basic Statistical Analysis, Exploratory Data Analysis (EDA), Reporting &amp; Dashboards, Git, Agile/Scrum</w:t>
      </w:r>
      <w:r w:rsidR="0042580D" w:rsidRPr="008815FE">
        <w:rPr>
          <w:rFonts w:ascii="Calibri" w:hAnsi="Calibri" w:cs="Calibri"/>
          <w:bCs/>
          <w:sz w:val="20"/>
          <w:szCs w:val="20"/>
        </w:rPr>
        <w:t>.</w:t>
      </w:r>
    </w:p>
    <w:p w14:paraId="267E1574" w14:textId="77777777" w:rsidR="00050C76" w:rsidRPr="008815FE" w:rsidRDefault="00050C76" w:rsidP="00B2188A">
      <w:pPr>
        <w:pStyle w:val="NormalWeb"/>
        <w:shd w:val="clear" w:color="auto" w:fill="FFFFFF"/>
        <w:spacing w:before="0" w:beforeAutospacing="0" w:after="0" w:afterAutospacing="0"/>
        <w:jc w:val="both"/>
        <w:rPr>
          <w:rFonts w:ascii="Calibri" w:hAnsi="Calibri" w:cs="Calibri"/>
          <w:bCs/>
          <w:sz w:val="20"/>
          <w:szCs w:val="20"/>
          <w:lang w:val="en-US"/>
        </w:rPr>
      </w:pPr>
    </w:p>
    <w:p w14:paraId="4E09C2FB" w14:textId="3692E003"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Client: </w:t>
      </w:r>
      <w:r w:rsidR="00954B93" w:rsidRPr="008815FE">
        <w:rPr>
          <w:rFonts w:ascii="Calibri" w:hAnsi="Calibri" w:cs="Calibri"/>
          <w:b/>
          <w:sz w:val="20"/>
          <w:szCs w:val="20"/>
        </w:rPr>
        <w:t>American Express, India</w:t>
      </w:r>
      <w:r w:rsidRPr="008815FE">
        <w:rPr>
          <w:rFonts w:ascii="Calibri" w:hAnsi="Calibri" w:cs="Calibri"/>
          <w:b/>
          <w:sz w:val="20"/>
          <w:szCs w:val="20"/>
        </w:rPr>
        <w:t xml:space="preserve">                                                             </w:t>
      </w:r>
      <w:r w:rsidR="00B2188A" w:rsidRPr="008815FE">
        <w:rPr>
          <w:rFonts w:ascii="Calibri" w:hAnsi="Calibri" w:cs="Calibri"/>
          <w:b/>
          <w:sz w:val="20"/>
          <w:szCs w:val="20"/>
        </w:rPr>
        <w:t xml:space="preserve">                  </w:t>
      </w:r>
      <w:r w:rsidRPr="008815FE">
        <w:rPr>
          <w:rFonts w:ascii="Calibri" w:hAnsi="Calibri" w:cs="Calibri"/>
          <w:b/>
          <w:sz w:val="20"/>
          <w:szCs w:val="20"/>
        </w:rPr>
        <w:t xml:space="preserve">     </w:t>
      </w:r>
      <w:r w:rsidR="00341E9B" w:rsidRPr="008815FE">
        <w:rPr>
          <w:rFonts w:ascii="Calibri" w:hAnsi="Calibri" w:cs="Calibri"/>
          <w:b/>
          <w:sz w:val="20"/>
          <w:szCs w:val="20"/>
        </w:rPr>
        <w:t xml:space="preserve">        </w:t>
      </w:r>
      <w:r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E818D8">
        <w:rPr>
          <w:rFonts w:ascii="Calibri" w:hAnsi="Calibri" w:cs="Calibri"/>
          <w:b/>
          <w:sz w:val="20"/>
          <w:szCs w:val="20"/>
        </w:rPr>
        <w:tab/>
        <w:t xml:space="preserve"> </w:t>
      </w:r>
      <w:r w:rsidRPr="008815FE">
        <w:rPr>
          <w:rFonts w:ascii="Calibri" w:hAnsi="Calibri" w:cs="Calibri"/>
          <w:b/>
          <w:sz w:val="20"/>
          <w:szCs w:val="20"/>
        </w:rPr>
        <w:t xml:space="preserve">Mar </w:t>
      </w:r>
      <w:r w:rsidR="00E818D8">
        <w:rPr>
          <w:rFonts w:ascii="Calibri" w:hAnsi="Calibri" w:cs="Calibri"/>
          <w:b/>
          <w:sz w:val="20"/>
          <w:szCs w:val="20"/>
        </w:rPr>
        <w:t>20</w:t>
      </w:r>
      <w:r w:rsidRPr="008815FE">
        <w:rPr>
          <w:rFonts w:ascii="Calibri" w:hAnsi="Calibri" w:cs="Calibri"/>
          <w:b/>
          <w:sz w:val="20"/>
          <w:szCs w:val="20"/>
        </w:rPr>
        <w:t xml:space="preserve">14 </w:t>
      </w:r>
      <w:r w:rsidR="00BF5D1D">
        <w:rPr>
          <w:rFonts w:ascii="Calibri" w:hAnsi="Calibri" w:cs="Calibri"/>
          <w:b/>
          <w:sz w:val="20"/>
          <w:szCs w:val="20"/>
        </w:rPr>
        <w:t>-</w:t>
      </w:r>
      <w:r w:rsidRPr="008815FE">
        <w:rPr>
          <w:rFonts w:ascii="Calibri" w:hAnsi="Calibri" w:cs="Calibri"/>
          <w:b/>
          <w:sz w:val="20"/>
          <w:szCs w:val="20"/>
        </w:rPr>
        <w:t xml:space="preserve"> </w:t>
      </w:r>
      <w:r w:rsidR="00336F74">
        <w:rPr>
          <w:rFonts w:ascii="Calibri" w:hAnsi="Calibri" w:cs="Calibri"/>
          <w:b/>
          <w:sz w:val="20"/>
          <w:szCs w:val="20"/>
        </w:rPr>
        <w:t>Oct</w:t>
      </w:r>
      <w:r w:rsidRPr="008815FE">
        <w:rPr>
          <w:rFonts w:ascii="Calibri" w:hAnsi="Calibri" w:cs="Calibri"/>
          <w:b/>
          <w:sz w:val="20"/>
          <w:szCs w:val="20"/>
        </w:rPr>
        <w:t xml:space="preserve"> </w:t>
      </w:r>
      <w:r w:rsidR="00E818D8">
        <w:rPr>
          <w:rFonts w:ascii="Calibri" w:hAnsi="Calibri" w:cs="Calibri"/>
          <w:b/>
          <w:sz w:val="20"/>
          <w:szCs w:val="20"/>
        </w:rPr>
        <w:t>20</w:t>
      </w:r>
      <w:r w:rsidRPr="008815FE">
        <w:rPr>
          <w:rFonts w:ascii="Calibri" w:hAnsi="Calibri" w:cs="Calibri"/>
          <w:b/>
          <w:sz w:val="20"/>
          <w:szCs w:val="20"/>
        </w:rPr>
        <w:t>1</w:t>
      </w:r>
      <w:r w:rsidR="00BF5D1D">
        <w:rPr>
          <w:rFonts w:ascii="Calibri" w:hAnsi="Calibri" w:cs="Calibri"/>
          <w:b/>
          <w:sz w:val="20"/>
          <w:szCs w:val="20"/>
        </w:rPr>
        <w:t>5</w:t>
      </w:r>
      <w:r w:rsidRPr="008815FE">
        <w:rPr>
          <w:rFonts w:ascii="Calibri" w:hAnsi="Calibri" w:cs="Calibri"/>
          <w:b/>
          <w:sz w:val="20"/>
          <w:szCs w:val="20"/>
        </w:rPr>
        <w:t xml:space="preserve">   </w:t>
      </w:r>
    </w:p>
    <w:p w14:paraId="6789E7BB" w14:textId="23D34AFB"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 Data </w:t>
      </w:r>
      <w:r w:rsidR="0085490D" w:rsidRPr="008815FE">
        <w:rPr>
          <w:rFonts w:ascii="Calibri" w:hAnsi="Calibri" w:cs="Calibri"/>
          <w:b/>
          <w:bCs/>
          <w:sz w:val="20"/>
          <w:szCs w:val="20"/>
        </w:rPr>
        <w:t>Analyst</w:t>
      </w:r>
      <w:r w:rsidRPr="008815FE">
        <w:rPr>
          <w:rFonts w:ascii="Calibri" w:hAnsi="Calibri" w:cs="Calibri"/>
          <w:b/>
          <w:sz w:val="20"/>
          <w:szCs w:val="20"/>
        </w:rPr>
        <w:t>– Process Associate</w:t>
      </w:r>
    </w:p>
    <w:p w14:paraId="308BD4E4" w14:textId="77777777" w:rsidR="00050C76" w:rsidRPr="008815FE" w:rsidRDefault="00050C76" w:rsidP="00B2188A">
      <w:pPr>
        <w:pStyle w:val="NormalWeb"/>
        <w:shd w:val="clear" w:color="auto" w:fill="FFFFFF"/>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Responsibilities:</w:t>
      </w:r>
    </w:p>
    <w:p w14:paraId="7C66B74E" w14:textId="17A9E1CE"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Created SQL-based credit risk and portfolio reports using </w:t>
      </w:r>
      <w:r w:rsidRPr="003D02DA">
        <w:rPr>
          <w:rFonts w:ascii="Calibri" w:hAnsi="Calibri" w:cs="Calibri"/>
          <w:b/>
          <w:sz w:val="20"/>
          <w:szCs w:val="20"/>
        </w:rPr>
        <w:t>PostgreSQL, Cassandra</w:t>
      </w:r>
      <w:r w:rsidRPr="00A04EA6">
        <w:rPr>
          <w:rFonts w:ascii="Calibri" w:hAnsi="Calibri" w:cs="Calibri"/>
          <w:bCs/>
          <w:sz w:val="20"/>
          <w:szCs w:val="20"/>
        </w:rPr>
        <w:t xml:space="preserve">, and </w:t>
      </w:r>
      <w:r w:rsidRPr="003D02DA">
        <w:rPr>
          <w:rFonts w:ascii="Calibri" w:hAnsi="Calibri" w:cs="Calibri"/>
          <w:b/>
          <w:sz w:val="20"/>
          <w:szCs w:val="20"/>
        </w:rPr>
        <w:t>SQL Server</w:t>
      </w:r>
      <w:r w:rsidRPr="00A04EA6">
        <w:rPr>
          <w:rFonts w:ascii="Calibri" w:hAnsi="Calibri" w:cs="Calibri"/>
          <w:bCs/>
          <w:sz w:val="20"/>
          <w:szCs w:val="20"/>
        </w:rPr>
        <w:t xml:space="preserve"> to support risk assessment and financial decision-making teams.</w:t>
      </w:r>
    </w:p>
    <w:p w14:paraId="0B9329E5" w14:textId="6B486AE2"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Built and maintained </w:t>
      </w:r>
      <w:r w:rsidRPr="003D02DA">
        <w:rPr>
          <w:rFonts w:ascii="Calibri" w:hAnsi="Calibri" w:cs="Calibri"/>
          <w:b/>
          <w:sz w:val="20"/>
          <w:szCs w:val="20"/>
        </w:rPr>
        <w:t>ETL workflows using Alteryx</w:t>
      </w:r>
      <w:r w:rsidRPr="00A04EA6">
        <w:rPr>
          <w:rFonts w:ascii="Calibri" w:hAnsi="Calibri" w:cs="Calibri"/>
          <w:bCs/>
          <w:sz w:val="20"/>
          <w:szCs w:val="20"/>
        </w:rPr>
        <w:t xml:space="preserve"> and </w:t>
      </w:r>
      <w:r w:rsidRPr="003D02DA">
        <w:rPr>
          <w:rFonts w:ascii="Calibri" w:hAnsi="Calibri" w:cs="Calibri"/>
          <w:b/>
          <w:sz w:val="20"/>
          <w:szCs w:val="20"/>
        </w:rPr>
        <w:t>Python to clean, validate</w:t>
      </w:r>
      <w:r w:rsidRPr="00A04EA6">
        <w:rPr>
          <w:rFonts w:ascii="Calibri" w:hAnsi="Calibri" w:cs="Calibri"/>
          <w:bCs/>
          <w:sz w:val="20"/>
          <w:szCs w:val="20"/>
        </w:rPr>
        <w:t>, and prepare large financial datasets, reducing manual data preparation effort and reporting delays.</w:t>
      </w:r>
    </w:p>
    <w:p w14:paraId="27BAE1BA" w14:textId="54395224"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Developed interactive </w:t>
      </w:r>
      <w:r w:rsidRPr="003D02DA">
        <w:rPr>
          <w:rFonts w:ascii="Calibri" w:hAnsi="Calibri" w:cs="Calibri"/>
          <w:b/>
          <w:sz w:val="20"/>
          <w:szCs w:val="20"/>
        </w:rPr>
        <w:t>Power BI dashboards</w:t>
      </w:r>
      <w:r w:rsidRPr="00A04EA6">
        <w:rPr>
          <w:rFonts w:ascii="Calibri" w:hAnsi="Calibri" w:cs="Calibri"/>
          <w:bCs/>
          <w:sz w:val="20"/>
          <w:szCs w:val="20"/>
        </w:rPr>
        <w:t xml:space="preserve"> to provide visibility into credit portfolios, risk metrics, and </w:t>
      </w:r>
      <w:r w:rsidRPr="003D02DA">
        <w:rPr>
          <w:rFonts w:ascii="Calibri" w:hAnsi="Calibri" w:cs="Calibri"/>
          <w:b/>
          <w:sz w:val="20"/>
          <w:szCs w:val="20"/>
        </w:rPr>
        <w:t>operational KPIs</w:t>
      </w:r>
      <w:r w:rsidRPr="00A04EA6">
        <w:rPr>
          <w:rFonts w:ascii="Calibri" w:hAnsi="Calibri" w:cs="Calibri"/>
          <w:bCs/>
          <w:sz w:val="20"/>
          <w:szCs w:val="20"/>
        </w:rPr>
        <w:t xml:space="preserve"> for finance and risk stakeholders.</w:t>
      </w:r>
    </w:p>
    <w:p w14:paraId="47726480" w14:textId="13E720D1"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Applied feature engineering and </w:t>
      </w:r>
      <w:r w:rsidRPr="003D02DA">
        <w:rPr>
          <w:rFonts w:ascii="Calibri" w:hAnsi="Calibri" w:cs="Calibri"/>
          <w:b/>
          <w:sz w:val="20"/>
          <w:szCs w:val="20"/>
        </w:rPr>
        <w:t>SQL performance</w:t>
      </w:r>
      <w:r w:rsidRPr="00A04EA6">
        <w:rPr>
          <w:rFonts w:ascii="Calibri" w:hAnsi="Calibri" w:cs="Calibri"/>
          <w:bCs/>
          <w:sz w:val="20"/>
          <w:szCs w:val="20"/>
        </w:rPr>
        <w:t xml:space="preserve"> tuning to improve the speed and reliability of large-scale financial data </w:t>
      </w:r>
      <w:r w:rsidR="003D02DA">
        <w:rPr>
          <w:rFonts w:ascii="Calibri" w:hAnsi="Calibri" w:cs="Calibri"/>
          <w:bCs/>
          <w:sz w:val="20"/>
          <w:szCs w:val="20"/>
        </w:rPr>
        <w:t>q</w:t>
      </w:r>
      <w:r w:rsidR="003D02DA" w:rsidRPr="00A04EA6">
        <w:rPr>
          <w:rFonts w:ascii="Calibri" w:hAnsi="Calibri" w:cs="Calibri"/>
          <w:bCs/>
          <w:sz w:val="20"/>
          <w:szCs w:val="20"/>
        </w:rPr>
        <w:t>ueries</w:t>
      </w:r>
      <w:r w:rsidRPr="00A04EA6">
        <w:rPr>
          <w:rFonts w:ascii="Calibri" w:hAnsi="Calibri" w:cs="Calibri"/>
          <w:bCs/>
          <w:sz w:val="20"/>
          <w:szCs w:val="20"/>
        </w:rPr>
        <w:t xml:space="preserve"> and analytical reports.</w:t>
      </w:r>
    </w:p>
    <w:p w14:paraId="0A866ABB" w14:textId="493092C8"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Performed exploratory </w:t>
      </w:r>
      <w:r w:rsidRPr="003D02DA">
        <w:rPr>
          <w:rFonts w:ascii="Calibri" w:hAnsi="Calibri" w:cs="Calibri"/>
          <w:b/>
          <w:sz w:val="20"/>
          <w:szCs w:val="20"/>
        </w:rPr>
        <w:t>data analysis (EDA)</w:t>
      </w:r>
      <w:r w:rsidRPr="00A04EA6">
        <w:rPr>
          <w:rFonts w:ascii="Calibri" w:hAnsi="Calibri" w:cs="Calibri"/>
          <w:bCs/>
          <w:sz w:val="20"/>
          <w:szCs w:val="20"/>
        </w:rPr>
        <w:t xml:space="preserve"> using pandas and </w:t>
      </w:r>
      <w:r w:rsidRPr="003D02DA">
        <w:rPr>
          <w:rFonts w:ascii="Calibri" w:hAnsi="Calibri" w:cs="Calibri"/>
          <w:b/>
          <w:sz w:val="20"/>
          <w:szCs w:val="20"/>
        </w:rPr>
        <w:t>NumPy</w:t>
      </w:r>
      <w:r w:rsidRPr="00A04EA6">
        <w:rPr>
          <w:rFonts w:ascii="Calibri" w:hAnsi="Calibri" w:cs="Calibri"/>
          <w:bCs/>
          <w:sz w:val="20"/>
          <w:szCs w:val="20"/>
        </w:rPr>
        <w:t xml:space="preserve"> to identify trends, </w:t>
      </w:r>
      <w:r w:rsidRPr="003D02DA">
        <w:rPr>
          <w:rFonts w:ascii="Calibri" w:hAnsi="Calibri" w:cs="Calibri"/>
          <w:b/>
          <w:sz w:val="20"/>
          <w:szCs w:val="20"/>
        </w:rPr>
        <w:t>anomalies</w:t>
      </w:r>
      <w:r w:rsidRPr="00A04EA6">
        <w:rPr>
          <w:rFonts w:ascii="Calibri" w:hAnsi="Calibri" w:cs="Calibri"/>
          <w:bCs/>
          <w:sz w:val="20"/>
          <w:szCs w:val="20"/>
        </w:rPr>
        <w:t>, and data quality issues in transactional and portfolio datasets.</w:t>
      </w:r>
    </w:p>
    <w:p w14:paraId="61B92E72" w14:textId="677BD6CC"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Partnered with finance and risk teams to </w:t>
      </w:r>
      <w:r w:rsidRPr="003D02DA">
        <w:rPr>
          <w:rFonts w:ascii="Calibri" w:hAnsi="Calibri" w:cs="Calibri"/>
          <w:b/>
          <w:sz w:val="20"/>
          <w:szCs w:val="20"/>
        </w:rPr>
        <w:t>define data models</w:t>
      </w:r>
      <w:r w:rsidRPr="00A04EA6">
        <w:rPr>
          <w:rFonts w:ascii="Calibri" w:hAnsi="Calibri" w:cs="Calibri"/>
          <w:bCs/>
          <w:sz w:val="20"/>
          <w:szCs w:val="20"/>
        </w:rPr>
        <w:t xml:space="preserve">, </w:t>
      </w:r>
      <w:r w:rsidRPr="003D02DA">
        <w:rPr>
          <w:rFonts w:ascii="Calibri" w:hAnsi="Calibri" w:cs="Calibri"/>
          <w:b/>
          <w:sz w:val="20"/>
          <w:szCs w:val="20"/>
        </w:rPr>
        <w:t>reporting requirements</w:t>
      </w:r>
      <w:r w:rsidRPr="00A04EA6">
        <w:rPr>
          <w:rFonts w:ascii="Calibri" w:hAnsi="Calibri" w:cs="Calibri"/>
          <w:bCs/>
          <w:sz w:val="20"/>
          <w:szCs w:val="20"/>
        </w:rPr>
        <w:t xml:space="preserve">, and </w:t>
      </w:r>
      <w:r w:rsidRPr="003D02DA">
        <w:rPr>
          <w:rFonts w:ascii="Calibri" w:hAnsi="Calibri" w:cs="Calibri"/>
          <w:b/>
          <w:sz w:val="20"/>
          <w:szCs w:val="20"/>
        </w:rPr>
        <w:t>KPIs aligned</w:t>
      </w:r>
      <w:r w:rsidRPr="00A04EA6">
        <w:rPr>
          <w:rFonts w:ascii="Calibri" w:hAnsi="Calibri" w:cs="Calibri"/>
          <w:bCs/>
          <w:sz w:val="20"/>
          <w:szCs w:val="20"/>
        </w:rPr>
        <w:t xml:space="preserve"> with business objectives and regulatory expectations.</w:t>
      </w:r>
    </w:p>
    <w:p w14:paraId="1837B331" w14:textId="14EC4FA4"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Produced ad-hoc and recurring reports using </w:t>
      </w:r>
      <w:r w:rsidRPr="00DA476D">
        <w:rPr>
          <w:rFonts w:ascii="Calibri" w:hAnsi="Calibri" w:cs="Calibri"/>
          <w:bCs/>
          <w:sz w:val="20"/>
          <w:szCs w:val="20"/>
        </w:rPr>
        <w:t>SQL</w:t>
      </w:r>
      <w:r w:rsidRPr="00A04EA6">
        <w:rPr>
          <w:rFonts w:ascii="Calibri" w:hAnsi="Calibri" w:cs="Calibri"/>
          <w:bCs/>
          <w:sz w:val="20"/>
          <w:szCs w:val="20"/>
        </w:rPr>
        <w:t xml:space="preserve"> and Excel to support business teams, automating routine reporting and improving turnaround time.</w:t>
      </w:r>
    </w:p>
    <w:p w14:paraId="2BE2283B" w14:textId="48B7FFE6"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Collaborated with BI developers to standardize </w:t>
      </w:r>
      <w:r w:rsidRPr="003D02DA">
        <w:rPr>
          <w:rFonts w:ascii="Calibri" w:hAnsi="Calibri" w:cs="Calibri"/>
          <w:b/>
          <w:sz w:val="20"/>
          <w:szCs w:val="20"/>
        </w:rPr>
        <w:t>dashboard design</w:t>
      </w:r>
      <w:r w:rsidRPr="00A04EA6">
        <w:rPr>
          <w:rFonts w:ascii="Calibri" w:hAnsi="Calibri" w:cs="Calibri"/>
          <w:bCs/>
          <w:sz w:val="20"/>
          <w:szCs w:val="20"/>
        </w:rPr>
        <w:t xml:space="preserve"> and reporting definitions, increasing usability and adoption of analytics across teams.</w:t>
      </w:r>
    </w:p>
    <w:p w14:paraId="1E2E3993" w14:textId="55E0F2AB" w:rsidR="0042580D" w:rsidRPr="00A04EA6" w:rsidRDefault="0042580D" w:rsidP="0042580D">
      <w:pPr>
        <w:pStyle w:val="NormalWeb"/>
        <w:numPr>
          <w:ilvl w:val="0"/>
          <w:numId w:val="14"/>
        </w:numPr>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Conducted data validation, integrity checks, and </w:t>
      </w:r>
      <w:r w:rsidRPr="003D02DA">
        <w:rPr>
          <w:rFonts w:ascii="Calibri" w:hAnsi="Calibri" w:cs="Calibri"/>
          <w:b/>
          <w:sz w:val="20"/>
          <w:szCs w:val="20"/>
        </w:rPr>
        <w:t>root-cause analysis</w:t>
      </w:r>
      <w:r w:rsidRPr="00A04EA6">
        <w:rPr>
          <w:rFonts w:ascii="Calibri" w:hAnsi="Calibri" w:cs="Calibri"/>
          <w:bCs/>
          <w:sz w:val="20"/>
          <w:szCs w:val="20"/>
        </w:rPr>
        <w:t xml:space="preserve"> to ensure accuracy and compliance with internal audit and governance standards.</w:t>
      </w:r>
    </w:p>
    <w:p w14:paraId="185BD8EF" w14:textId="72750306" w:rsidR="00FB5E9B" w:rsidRPr="00A04EA6" w:rsidRDefault="00050C76" w:rsidP="00B2188A">
      <w:pPr>
        <w:pStyle w:val="NormalWeb"/>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Environment: </w:t>
      </w:r>
      <w:r w:rsidR="0042580D" w:rsidRPr="00A04EA6">
        <w:rPr>
          <w:rFonts w:ascii="Calibri" w:hAnsi="Calibri" w:cs="Calibri"/>
          <w:bCs/>
          <w:sz w:val="20"/>
          <w:szCs w:val="20"/>
        </w:rPr>
        <w:t>Python, R, SQL, SQL Server, PostgreSQL, Cassandra, Alteryx, Power BI, Tableau, Excel, Git.</w:t>
      </w:r>
    </w:p>
    <w:p w14:paraId="3C45F4B8" w14:textId="77777777" w:rsidR="008815FE" w:rsidRPr="008815FE" w:rsidRDefault="008815FE" w:rsidP="00B2188A">
      <w:pPr>
        <w:pStyle w:val="NormalWeb"/>
        <w:spacing w:before="0" w:beforeAutospacing="0" w:after="0" w:afterAutospacing="0"/>
        <w:jc w:val="both"/>
        <w:rPr>
          <w:rFonts w:ascii="Calibri" w:hAnsi="Calibri" w:cs="Calibri"/>
          <w:bCs/>
          <w:sz w:val="20"/>
          <w:szCs w:val="20"/>
        </w:rPr>
      </w:pPr>
    </w:p>
    <w:p w14:paraId="005AF611" w14:textId="48EB2C24" w:rsidR="008815FE" w:rsidRPr="008815FE" w:rsidRDefault="008815FE" w:rsidP="00B2188A">
      <w:pPr>
        <w:pStyle w:val="NormalWeb"/>
        <w:spacing w:before="0" w:beforeAutospacing="0" w:after="0" w:afterAutospacing="0"/>
        <w:jc w:val="both"/>
        <w:rPr>
          <w:rFonts w:ascii="Calibri" w:hAnsi="Calibri" w:cs="Calibri"/>
          <w:b/>
          <w:sz w:val="20"/>
          <w:szCs w:val="20"/>
        </w:rPr>
      </w:pPr>
      <w:r w:rsidRPr="008815FE">
        <w:rPr>
          <w:rFonts w:ascii="Calibri" w:hAnsi="Calibri" w:cs="Calibri"/>
          <w:b/>
          <w:sz w:val="20"/>
          <w:szCs w:val="20"/>
        </w:rPr>
        <w:t>Education:</w:t>
      </w:r>
      <w:r w:rsidRPr="008815FE">
        <w:rPr>
          <w:rFonts w:ascii="Calibri" w:hAnsi="Calibri" w:cs="Calibri"/>
          <w:b/>
          <w:sz w:val="20"/>
          <w:szCs w:val="20"/>
        </w:rPr>
        <w:br/>
        <w:t>Ramaiah University of Applied Sciences in Computer Scien</w:t>
      </w:r>
      <w:r>
        <w:rPr>
          <w:rFonts w:ascii="Calibri" w:hAnsi="Calibri" w:cs="Calibri"/>
          <w:b/>
          <w:sz w:val="20"/>
          <w:szCs w:val="20"/>
        </w:rPr>
        <w:t>ce</w:t>
      </w:r>
    </w:p>
    <w:sectPr w:rsidR="008815FE" w:rsidRPr="008815FE" w:rsidSect="00DB3DD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BA"/>
    <w:multiLevelType w:val="hybridMultilevel"/>
    <w:tmpl w:val="62026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7241D8"/>
    <w:multiLevelType w:val="multilevel"/>
    <w:tmpl w:val="856C0E1A"/>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534"/>
    <w:multiLevelType w:val="hybridMultilevel"/>
    <w:tmpl w:val="2F7E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0E4AE4"/>
    <w:multiLevelType w:val="hybridMultilevel"/>
    <w:tmpl w:val="96ACD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1F30DB"/>
    <w:multiLevelType w:val="hybridMultilevel"/>
    <w:tmpl w:val="E0129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6F1B7B"/>
    <w:multiLevelType w:val="hybridMultilevel"/>
    <w:tmpl w:val="04A46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EC658D"/>
    <w:multiLevelType w:val="hybridMultilevel"/>
    <w:tmpl w:val="5F8AB4A2"/>
    <w:lvl w:ilvl="0" w:tplc="832C939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5743EF2"/>
    <w:multiLevelType w:val="hybridMultilevel"/>
    <w:tmpl w:val="14F8E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FC2C67"/>
    <w:multiLevelType w:val="hybridMultilevel"/>
    <w:tmpl w:val="3314D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A3658F"/>
    <w:multiLevelType w:val="multilevel"/>
    <w:tmpl w:val="1BA3658F"/>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560358"/>
    <w:multiLevelType w:val="hybridMultilevel"/>
    <w:tmpl w:val="D7128BDC"/>
    <w:lvl w:ilvl="0" w:tplc="0409000B">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11" w15:restartNumberingAfterBreak="0">
    <w:nsid w:val="25805905"/>
    <w:multiLevelType w:val="hybridMultilevel"/>
    <w:tmpl w:val="979A5282"/>
    <w:lvl w:ilvl="0" w:tplc="5B34405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7D5782"/>
    <w:multiLevelType w:val="hybridMultilevel"/>
    <w:tmpl w:val="75721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A276211"/>
    <w:multiLevelType w:val="hybridMultilevel"/>
    <w:tmpl w:val="00422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32A89"/>
    <w:multiLevelType w:val="multilevel"/>
    <w:tmpl w:val="56A6881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EC525E"/>
    <w:multiLevelType w:val="hybridMultilevel"/>
    <w:tmpl w:val="650AA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FA5381"/>
    <w:multiLevelType w:val="hybridMultilevel"/>
    <w:tmpl w:val="A268F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8805B5"/>
    <w:multiLevelType w:val="multilevel"/>
    <w:tmpl w:val="52BE9C6A"/>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B000DE"/>
    <w:multiLevelType w:val="hybridMultilevel"/>
    <w:tmpl w:val="AADE8D5A"/>
    <w:lvl w:ilvl="0" w:tplc="832C939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D74BDF"/>
    <w:multiLevelType w:val="hybridMultilevel"/>
    <w:tmpl w:val="CDBC3D50"/>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20" w15:restartNumberingAfterBreak="0">
    <w:nsid w:val="460F018B"/>
    <w:multiLevelType w:val="hybridMultilevel"/>
    <w:tmpl w:val="B0FAD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0C1B0C"/>
    <w:multiLevelType w:val="hybridMultilevel"/>
    <w:tmpl w:val="AD2C2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23" w15:restartNumberingAfterBreak="0">
    <w:nsid w:val="5206021A"/>
    <w:multiLevelType w:val="multilevel"/>
    <w:tmpl w:val="ECC28E6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42A1A3F"/>
    <w:multiLevelType w:val="hybridMultilevel"/>
    <w:tmpl w:val="216805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6607824"/>
    <w:multiLevelType w:val="hybridMultilevel"/>
    <w:tmpl w:val="8ABCE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A347A5"/>
    <w:multiLevelType w:val="hybridMultilevel"/>
    <w:tmpl w:val="A64E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E52CD0"/>
    <w:multiLevelType w:val="hybridMultilevel"/>
    <w:tmpl w:val="B2A8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247936"/>
    <w:multiLevelType w:val="hybridMultilevel"/>
    <w:tmpl w:val="864480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9973EB8"/>
    <w:multiLevelType w:val="hybridMultilevel"/>
    <w:tmpl w:val="D0BC7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D15F99"/>
    <w:multiLevelType w:val="hybridMultilevel"/>
    <w:tmpl w:val="86447F76"/>
    <w:lvl w:ilvl="0" w:tplc="6FFA41E6">
      <w:start w:val="1"/>
      <w:numFmt w:val="bullet"/>
      <w:pStyle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32" w15:restartNumberingAfterBreak="0">
    <w:nsid w:val="5E5E7AAA"/>
    <w:multiLevelType w:val="hybridMultilevel"/>
    <w:tmpl w:val="3796F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EE7573"/>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D28EE"/>
    <w:multiLevelType w:val="hybridMultilevel"/>
    <w:tmpl w:val="AAD07528"/>
    <w:lvl w:ilvl="0" w:tplc="5B34405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36" w15:restartNumberingAfterBreak="0">
    <w:nsid w:val="6B3A5184"/>
    <w:multiLevelType w:val="hybridMultilevel"/>
    <w:tmpl w:val="061CD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A4399A"/>
    <w:multiLevelType w:val="multilevel"/>
    <w:tmpl w:val="91945322"/>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97E2A"/>
    <w:multiLevelType w:val="hybridMultilevel"/>
    <w:tmpl w:val="BDECB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D97484"/>
    <w:multiLevelType w:val="multilevel"/>
    <w:tmpl w:val="625247CC"/>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0935185">
    <w:abstractNumId w:val="9"/>
  </w:num>
  <w:num w:numId="2" w16cid:durableId="68888549">
    <w:abstractNumId w:val="1"/>
  </w:num>
  <w:num w:numId="3" w16cid:durableId="440882489">
    <w:abstractNumId w:val="23"/>
  </w:num>
  <w:num w:numId="4" w16cid:durableId="292487263">
    <w:abstractNumId w:val="39"/>
  </w:num>
  <w:num w:numId="5" w16cid:durableId="517543274">
    <w:abstractNumId w:val="14"/>
  </w:num>
  <w:num w:numId="6" w16cid:durableId="1849521628">
    <w:abstractNumId w:val="37"/>
  </w:num>
  <w:num w:numId="7" w16cid:durableId="496070200">
    <w:abstractNumId w:val="17"/>
  </w:num>
  <w:num w:numId="8" w16cid:durableId="2049451314">
    <w:abstractNumId w:val="35"/>
  </w:num>
  <w:num w:numId="9" w16cid:durableId="1926259777">
    <w:abstractNumId w:val="31"/>
  </w:num>
  <w:num w:numId="10" w16cid:durableId="415826442">
    <w:abstractNumId w:val="33"/>
  </w:num>
  <w:num w:numId="11" w16cid:durableId="203755723">
    <w:abstractNumId w:val="22"/>
  </w:num>
  <w:num w:numId="12" w16cid:durableId="1687831551">
    <w:abstractNumId w:val="10"/>
  </w:num>
  <w:num w:numId="13" w16cid:durableId="863053987">
    <w:abstractNumId w:val="12"/>
  </w:num>
  <w:num w:numId="14" w16cid:durableId="723144294">
    <w:abstractNumId w:val="28"/>
  </w:num>
  <w:num w:numId="15" w16cid:durableId="458770389">
    <w:abstractNumId w:val="0"/>
  </w:num>
  <w:num w:numId="16" w16cid:durableId="1833060959">
    <w:abstractNumId w:val="36"/>
  </w:num>
  <w:num w:numId="17" w16cid:durableId="1862625800">
    <w:abstractNumId w:val="2"/>
  </w:num>
  <w:num w:numId="18" w16cid:durableId="1954631216">
    <w:abstractNumId w:val="26"/>
  </w:num>
  <w:num w:numId="19" w16cid:durableId="1421833185">
    <w:abstractNumId w:val="19"/>
  </w:num>
  <w:num w:numId="20" w16cid:durableId="266277796">
    <w:abstractNumId w:val="15"/>
  </w:num>
  <w:num w:numId="21" w16cid:durableId="2119829866">
    <w:abstractNumId w:val="25"/>
  </w:num>
  <w:num w:numId="22" w16cid:durableId="1820607792">
    <w:abstractNumId w:val="4"/>
  </w:num>
  <w:num w:numId="23" w16cid:durableId="1507482670">
    <w:abstractNumId w:val="5"/>
  </w:num>
  <w:num w:numId="24" w16cid:durableId="725182962">
    <w:abstractNumId w:val="13"/>
  </w:num>
  <w:num w:numId="25" w16cid:durableId="1622758694">
    <w:abstractNumId w:val="32"/>
  </w:num>
  <w:num w:numId="26" w16cid:durableId="1167139116">
    <w:abstractNumId w:val="18"/>
  </w:num>
  <w:num w:numId="27" w16cid:durableId="669798825">
    <w:abstractNumId w:val="6"/>
  </w:num>
  <w:num w:numId="28" w16cid:durableId="42144917">
    <w:abstractNumId w:val="24"/>
  </w:num>
  <w:num w:numId="29" w16cid:durableId="260653230">
    <w:abstractNumId w:val="7"/>
  </w:num>
  <w:num w:numId="30" w16cid:durableId="1731881858">
    <w:abstractNumId w:val="34"/>
  </w:num>
  <w:num w:numId="31" w16cid:durableId="197936953">
    <w:abstractNumId w:val="11"/>
  </w:num>
  <w:num w:numId="32" w16cid:durableId="825127229">
    <w:abstractNumId w:val="30"/>
  </w:num>
  <w:num w:numId="33" w16cid:durableId="129328758">
    <w:abstractNumId w:val="38"/>
  </w:num>
  <w:num w:numId="34" w16cid:durableId="1968048707">
    <w:abstractNumId w:val="27"/>
  </w:num>
  <w:num w:numId="35" w16cid:durableId="2027560318">
    <w:abstractNumId w:val="16"/>
  </w:num>
  <w:num w:numId="36" w16cid:durableId="97989276">
    <w:abstractNumId w:val="21"/>
  </w:num>
  <w:num w:numId="37" w16cid:durableId="1117335845">
    <w:abstractNumId w:val="3"/>
  </w:num>
  <w:num w:numId="38" w16cid:durableId="2126075362">
    <w:abstractNumId w:val="8"/>
  </w:num>
  <w:num w:numId="39" w16cid:durableId="1668246340">
    <w:abstractNumId w:val="29"/>
  </w:num>
  <w:num w:numId="40" w16cid:durableId="10692312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58"/>
    <w:rsid w:val="000161D6"/>
    <w:rsid w:val="0002427D"/>
    <w:rsid w:val="00050C76"/>
    <w:rsid w:val="000869A2"/>
    <w:rsid w:val="00094703"/>
    <w:rsid w:val="00094E33"/>
    <w:rsid w:val="000A1742"/>
    <w:rsid w:val="000A3F1B"/>
    <w:rsid w:val="000B0427"/>
    <w:rsid w:val="000B41F6"/>
    <w:rsid w:val="000B7459"/>
    <w:rsid w:val="000C3993"/>
    <w:rsid w:val="000E2DF2"/>
    <w:rsid w:val="001064B4"/>
    <w:rsid w:val="00110728"/>
    <w:rsid w:val="001365B5"/>
    <w:rsid w:val="001613C1"/>
    <w:rsid w:val="001967D7"/>
    <w:rsid w:val="001D4553"/>
    <w:rsid w:val="001E20EC"/>
    <w:rsid w:val="0021037A"/>
    <w:rsid w:val="002153B1"/>
    <w:rsid w:val="00271D8E"/>
    <w:rsid w:val="00276B20"/>
    <w:rsid w:val="002B192D"/>
    <w:rsid w:val="002B577B"/>
    <w:rsid w:val="00335E08"/>
    <w:rsid w:val="00336F74"/>
    <w:rsid w:val="00341E9B"/>
    <w:rsid w:val="003733BE"/>
    <w:rsid w:val="00375CBE"/>
    <w:rsid w:val="00375E66"/>
    <w:rsid w:val="003A4090"/>
    <w:rsid w:val="003A66BF"/>
    <w:rsid w:val="003B51FD"/>
    <w:rsid w:val="003C0723"/>
    <w:rsid w:val="003C5E41"/>
    <w:rsid w:val="003D02DA"/>
    <w:rsid w:val="003D363B"/>
    <w:rsid w:val="003E00AE"/>
    <w:rsid w:val="00413EDB"/>
    <w:rsid w:val="0042580D"/>
    <w:rsid w:val="004320B6"/>
    <w:rsid w:val="0043235E"/>
    <w:rsid w:val="00455C57"/>
    <w:rsid w:val="004604BC"/>
    <w:rsid w:val="00474F81"/>
    <w:rsid w:val="0048338C"/>
    <w:rsid w:val="00495AEB"/>
    <w:rsid w:val="004A2705"/>
    <w:rsid w:val="004B7238"/>
    <w:rsid w:val="004D7886"/>
    <w:rsid w:val="00511B40"/>
    <w:rsid w:val="005227CD"/>
    <w:rsid w:val="0052567B"/>
    <w:rsid w:val="00546600"/>
    <w:rsid w:val="005A6F83"/>
    <w:rsid w:val="005B3AA9"/>
    <w:rsid w:val="005C3155"/>
    <w:rsid w:val="005C7549"/>
    <w:rsid w:val="005D046D"/>
    <w:rsid w:val="005E5A81"/>
    <w:rsid w:val="006150DB"/>
    <w:rsid w:val="006206FE"/>
    <w:rsid w:val="006311CF"/>
    <w:rsid w:val="00640245"/>
    <w:rsid w:val="00660583"/>
    <w:rsid w:val="00664293"/>
    <w:rsid w:val="00667C4C"/>
    <w:rsid w:val="00674B23"/>
    <w:rsid w:val="00684AD1"/>
    <w:rsid w:val="006A5E55"/>
    <w:rsid w:val="006B6513"/>
    <w:rsid w:val="006C0381"/>
    <w:rsid w:val="006D1913"/>
    <w:rsid w:val="007028B3"/>
    <w:rsid w:val="007353D6"/>
    <w:rsid w:val="00740879"/>
    <w:rsid w:val="007533D3"/>
    <w:rsid w:val="0076379B"/>
    <w:rsid w:val="00783922"/>
    <w:rsid w:val="007940C5"/>
    <w:rsid w:val="007B7E25"/>
    <w:rsid w:val="007C121C"/>
    <w:rsid w:val="0080659A"/>
    <w:rsid w:val="00814833"/>
    <w:rsid w:val="0082450F"/>
    <w:rsid w:val="00830F47"/>
    <w:rsid w:val="00834E8A"/>
    <w:rsid w:val="0085490D"/>
    <w:rsid w:val="0086274B"/>
    <w:rsid w:val="008733DA"/>
    <w:rsid w:val="008815FE"/>
    <w:rsid w:val="00886EAC"/>
    <w:rsid w:val="008A0E6D"/>
    <w:rsid w:val="008A648A"/>
    <w:rsid w:val="008E0550"/>
    <w:rsid w:val="008E154B"/>
    <w:rsid w:val="00924E5B"/>
    <w:rsid w:val="00933B20"/>
    <w:rsid w:val="00954B93"/>
    <w:rsid w:val="009751EB"/>
    <w:rsid w:val="009803AF"/>
    <w:rsid w:val="009A2C5B"/>
    <w:rsid w:val="009B65F4"/>
    <w:rsid w:val="009C4D4F"/>
    <w:rsid w:val="00A04EA6"/>
    <w:rsid w:val="00A14EE3"/>
    <w:rsid w:val="00A22012"/>
    <w:rsid w:val="00A3302F"/>
    <w:rsid w:val="00A3462E"/>
    <w:rsid w:val="00A35E37"/>
    <w:rsid w:val="00A51CE0"/>
    <w:rsid w:val="00A858A5"/>
    <w:rsid w:val="00A9150F"/>
    <w:rsid w:val="00A95FE6"/>
    <w:rsid w:val="00AB4890"/>
    <w:rsid w:val="00AE70D9"/>
    <w:rsid w:val="00B03F0F"/>
    <w:rsid w:val="00B2188A"/>
    <w:rsid w:val="00B23081"/>
    <w:rsid w:val="00B3070E"/>
    <w:rsid w:val="00BA050B"/>
    <w:rsid w:val="00BA1180"/>
    <w:rsid w:val="00BC1797"/>
    <w:rsid w:val="00BC51C6"/>
    <w:rsid w:val="00BE10AF"/>
    <w:rsid w:val="00BE1149"/>
    <w:rsid w:val="00BE3485"/>
    <w:rsid w:val="00BE5635"/>
    <w:rsid w:val="00BF5D1D"/>
    <w:rsid w:val="00BF7FAB"/>
    <w:rsid w:val="00C34BAA"/>
    <w:rsid w:val="00C70436"/>
    <w:rsid w:val="00CA6289"/>
    <w:rsid w:val="00CB229B"/>
    <w:rsid w:val="00CB7E72"/>
    <w:rsid w:val="00CD74B1"/>
    <w:rsid w:val="00D14296"/>
    <w:rsid w:val="00D14C54"/>
    <w:rsid w:val="00D46B3B"/>
    <w:rsid w:val="00D53E94"/>
    <w:rsid w:val="00D60458"/>
    <w:rsid w:val="00DA476D"/>
    <w:rsid w:val="00DB2630"/>
    <w:rsid w:val="00DB3DDE"/>
    <w:rsid w:val="00DD2AD4"/>
    <w:rsid w:val="00DD3832"/>
    <w:rsid w:val="00DE38DE"/>
    <w:rsid w:val="00DF0A28"/>
    <w:rsid w:val="00E02F6C"/>
    <w:rsid w:val="00E06786"/>
    <w:rsid w:val="00E573F5"/>
    <w:rsid w:val="00E650C9"/>
    <w:rsid w:val="00E71224"/>
    <w:rsid w:val="00E818D8"/>
    <w:rsid w:val="00EB297E"/>
    <w:rsid w:val="00ED5261"/>
    <w:rsid w:val="00EE1BE8"/>
    <w:rsid w:val="00EE3D89"/>
    <w:rsid w:val="00EE605D"/>
    <w:rsid w:val="00EF1AF6"/>
    <w:rsid w:val="00EF5BE6"/>
    <w:rsid w:val="00F062DE"/>
    <w:rsid w:val="00F448FD"/>
    <w:rsid w:val="00F5640D"/>
    <w:rsid w:val="00F65986"/>
    <w:rsid w:val="00F7286A"/>
    <w:rsid w:val="00F83D66"/>
    <w:rsid w:val="00F85BEB"/>
    <w:rsid w:val="00FA2874"/>
    <w:rsid w:val="00FB0926"/>
    <w:rsid w:val="00FB13E7"/>
    <w:rsid w:val="00FB3E3D"/>
    <w:rsid w:val="00FB4DA5"/>
    <w:rsid w:val="00FB5E9B"/>
    <w:rsid w:val="00FD2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B29C"/>
  <w15:chartTrackingRefBased/>
  <w15:docId w15:val="{1C319302-C8C4-4FB8-8C61-21F58853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60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58"/>
    <w:rPr>
      <w:rFonts w:eastAsiaTheme="majorEastAsia" w:cstheme="majorBidi"/>
      <w:color w:val="272727" w:themeColor="text1" w:themeTint="D8"/>
    </w:rPr>
  </w:style>
  <w:style w:type="paragraph" w:styleId="Title">
    <w:name w:val="Title"/>
    <w:basedOn w:val="Normal"/>
    <w:next w:val="Normal"/>
    <w:link w:val="TitleChar"/>
    <w:uiPriority w:val="10"/>
    <w:qFormat/>
    <w:rsid w:val="00D60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58"/>
    <w:pPr>
      <w:spacing w:before="160"/>
      <w:jc w:val="center"/>
    </w:pPr>
    <w:rPr>
      <w:i/>
      <w:iCs/>
      <w:color w:val="404040" w:themeColor="text1" w:themeTint="BF"/>
    </w:rPr>
  </w:style>
  <w:style w:type="character" w:customStyle="1" w:styleId="QuoteChar">
    <w:name w:val="Quote Char"/>
    <w:basedOn w:val="DefaultParagraphFont"/>
    <w:link w:val="Quote"/>
    <w:uiPriority w:val="29"/>
    <w:rsid w:val="00D60458"/>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D60458"/>
    <w:pPr>
      <w:ind w:left="720"/>
      <w:contextualSpacing/>
    </w:pPr>
  </w:style>
  <w:style w:type="character" w:styleId="IntenseEmphasis">
    <w:name w:val="Intense Emphasis"/>
    <w:basedOn w:val="DefaultParagraphFont"/>
    <w:uiPriority w:val="21"/>
    <w:qFormat/>
    <w:rsid w:val="00D60458"/>
    <w:rPr>
      <w:i/>
      <w:iCs/>
      <w:color w:val="2F5496" w:themeColor="accent1" w:themeShade="BF"/>
    </w:rPr>
  </w:style>
  <w:style w:type="paragraph" w:styleId="IntenseQuote">
    <w:name w:val="Intense Quote"/>
    <w:basedOn w:val="Normal"/>
    <w:next w:val="Normal"/>
    <w:link w:val="IntenseQuoteChar"/>
    <w:uiPriority w:val="30"/>
    <w:qFormat/>
    <w:rsid w:val="00D60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458"/>
    <w:rPr>
      <w:i/>
      <w:iCs/>
      <w:color w:val="2F5496" w:themeColor="accent1" w:themeShade="BF"/>
    </w:rPr>
  </w:style>
  <w:style w:type="character" w:styleId="IntenseReference">
    <w:name w:val="Intense Reference"/>
    <w:basedOn w:val="DefaultParagraphFont"/>
    <w:uiPriority w:val="32"/>
    <w:qFormat/>
    <w:rsid w:val="00D60458"/>
    <w:rPr>
      <w:b/>
      <w:bCs/>
      <w:smallCaps/>
      <w:color w:val="2F5496" w:themeColor="accent1" w:themeShade="BF"/>
      <w:spacing w:val="5"/>
    </w:rPr>
  </w:style>
  <w:style w:type="paragraph" w:styleId="NormalWeb">
    <w:name w:val="Normal (Web)"/>
    <w:basedOn w:val="Normal"/>
    <w:uiPriority w:val="99"/>
    <w:unhideWhenUsed/>
    <w:qFormat/>
    <w:rsid w:val="00050C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50C76"/>
    <w:rPr>
      <w:b/>
      <w:bCs/>
    </w:rPr>
  </w:style>
  <w:style w:type="table" w:styleId="TableGrid">
    <w:name w:val="Table Grid"/>
    <w:basedOn w:val="TableNormal"/>
    <w:uiPriority w:val="39"/>
    <w:qFormat/>
    <w:rsid w:val="00050C76"/>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85490D"/>
  </w:style>
  <w:style w:type="paragraph" w:styleId="BodyText">
    <w:name w:val="Body Text"/>
    <w:basedOn w:val="Normal"/>
    <w:link w:val="BodyTextChar"/>
    <w:uiPriority w:val="1"/>
    <w:qFormat/>
    <w:rsid w:val="0085490D"/>
    <w:pPr>
      <w:widowControl w:val="0"/>
      <w:autoSpaceDE w:val="0"/>
      <w:autoSpaceDN w:val="0"/>
      <w:spacing w:after="0" w:line="240" w:lineRule="auto"/>
      <w:ind w:left="814" w:hanging="361"/>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85490D"/>
    <w:rPr>
      <w:rFonts w:ascii="Calibri" w:eastAsia="Calibri" w:hAnsi="Calibri" w:cs="Calibri"/>
      <w:kern w:val="0"/>
      <w:sz w:val="20"/>
      <w:szCs w:val="20"/>
      <w:lang w:val="en-US"/>
      <w14:ligatures w14:val="none"/>
    </w:rPr>
  </w:style>
  <w:style w:type="character" w:styleId="Hyperlink">
    <w:name w:val="Hyperlink"/>
    <w:basedOn w:val="DefaultParagraphFont"/>
    <w:uiPriority w:val="99"/>
    <w:unhideWhenUsed/>
    <w:rsid w:val="00FA2874"/>
    <w:rPr>
      <w:color w:val="0563C1" w:themeColor="hyperlink"/>
      <w:u w:val="single"/>
    </w:rPr>
  </w:style>
  <w:style w:type="character" w:styleId="UnresolvedMention">
    <w:name w:val="Unresolved Mention"/>
    <w:basedOn w:val="DefaultParagraphFont"/>
    <w:uiPriority w:val="99"/>
    <w:semiHidden/>
    <w:unhideWhenUsed/>
    <w:rsid w:val="00FA2874"/>
    <w:rPr>
      <w:color w:val="605E5C"/>
      <w:shd w:val="clear" w:color="auto" w:fill="E1DFDD"/>
    </w:rPr>
  </w:style>
  <w:style w:type="character" w:styleId="FollowedHyperlink">
    <w:name w:val="FollowedHyperlink"/>
    <w:basedOn w:val="DefaultParagraphFont"/>
    <w:uiPriority w:val="99"/>
    <w:semiHidden/>
    <w:unhideWhenUsed/>
    <w:rsid w:val="00DA476D"/>
    <w:rPr>
      <w:color w:val="954F72" w:themeColor="followedHyperlink"/>
      <w:u w:val="single"/>
    </w:rPr>
  </w:style>
  <w:style w:type="paragraph" w:customStyle="1" w:styleId="Bullet">
    <w:name w:val="Bullet"/>
    <w:basedOn w:val="ListParagraph"/>
    <w:qFormat/>
    <w:rsid w:val="00F5640D"/>
    <w:pPr>
      <w:widowControl w:val="0"/>
      <w:numPr>
        <w:numId w:val="32"/>
      </w:numPr>
      <w:tabs>
        <w:tab w:val="left" w:pos="454"/>
      </w:tabs>
      <w:autoSpaceDE w:val="0"/>
      <w:autoSpaceDN w:val="0"/>
      <w:spacing w:after="60" w:line="216" w:lineRule="auto"/>
      <w:ind w:left="357" w:right="85" w:hanging="357"/>
      <w:jc w:val="both"/>
    </w:pPr>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266545">
      <w:bodyDiv w:val="1"/>
      <w:marLeft w:val="0"/>
      <w:marRight w:val="0"/>
      <w:marTop w:val="0"/>
      <w:marBottom w:val="0"/>
      <w:divBdr>
        <w:top w:val="none" w:sz="0" w:space="0" w:color="auto"/>
        <w:left w:val="none" w:sz="0" w:space="0" w:color="auto"/>
        <w:bottom w:val="none" w:sz="0" w:space="0" w:color="auto"/>
        <w:right w:val="none" w:sz="0" w:space="0" w:color="auto"/>
      </w:divBdr>
    </w:div>
    <w:div w:id="724258136">
      <w:bodyDiv w:val="1"/>
      <w:marLeft w:val="0"/>
      <w:marRight w:val="0"/>
      <w:marTop w:val="0"/>
      <w:marBottom w:val="0"/>
      <w:divBdr>
        <w:top w:val="none" w:sz="0" w:space="0" w:color="auto"/>
        <w:left w:val="none" w:sz="0" w:space="0" w:color="auto"/>
        <w:bottom w:val="none" w:sz="0" w:space="0" w:color="auto"/>
        <w:right w:val="none" w:sz="0" w:space="0" w:color="auto"/>
      </w:divBdr>
    </w:div>
    <w:div w:id="1442995516">
      <w:bodyDiv w:val="1"/>
      <w:marLeft w:val="0"/>
      <w:marRight w:val="0"/>
      <w:marTop w:val="0"/>
      <w:marBottom w:val="0"/>
      <w:divBdr>
        <w:top w:val="none" w:sz="0" w:space="0" w:color="auto"/>
        <w:left w:val="none" w:sz="0" w:space="0" w:color="auto"/>
        <w:bottom w:val="none" w:sz="0" w:space="0" w:color="auto"/>
        <w:right w:val="none" w:sz="0" w:space="0" w:color="auto"/>
      </w:divBdr>
    </w:div>
    <w:div w:id="1573349345">
      <w:bodyDiv w:val="1"/>
      <w:marLeft w:val="0"/>
      <w:marRight w:val="0"/>
      <w:marTop w:val="0"/>
      <w:marBottom w:val="0"/>
      <w:divBdr>
        <w:top w:val="none" w:sz="0" w:space="0" w:color="auto"/>
        <w:left w:val="none" w:sz="0" w:space="0" w:color="auto"/>
        <w:bottom w:val="none" w:sz="0" w:space="0" w:color="auto"/>
        <w:right w:val="none" w:sz="0" w:space="0" w:color="auto"/>
      </w:divBdr>
    </w:div>
    <w:div w:id="1709910788">
      <w:bodyDiv w:val="1"/>
      <w:marLeft w:val="0"/>
      <w:marRight w:val="0"/>
      <w:marTop w:val="0"/>
      <w:marBottom w:val="0"/>
      <w:divBdr>
        <w:top w:val="none" w:sz="0" w:space="0" w:color="auto"/>
        <w:left w:val="none" w:sz="0" w:space="0" w:color="auto"/>
        <w:bottom w:val="none" w:sz="0" w:space="0" w:color="auto"/>
        <w:right w:val="none" w:sz="0" w:space="0" w:color="auto"/>
      </w:divBdr>
    </w:div>
    <w:div w:id="188910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rajareddy12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javangala123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41425-3298-429B-AEC4-0CC5BE3D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3945</Words>
  <Characters>22489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Rajasekhar reddy</cp:lastModifiedBy>
  <cp:revision>5</cp:revision>
  <dcterms:created xsi:type="dcterms:W3CDTF">2026-03-05T04:59:00Z</dcterms:created>
  <dcterms:modified xsi:type="dcterms:W3CDTF">2026-03-06T16:00:00Z</dcterms:modified>
</cp:coreProperties>
</file>