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C68B6" w:rsidR="00427DB1" w:rsidP="00D97DCC" w:rsidRDefault="00AD3AC1" w14:paraId="39AE72E4" w14:textId="2BAA235A">
      <w:pPr>
        <w:spacing w:after="0" w:line="240" w:lineRule="auto"/>
        <w:ind w:left="284"/>
        <w:jc w:val="both"/>
        <w:rPr>
          <w:rFonts w:ascii="Calibri" w:hAnsi="Calibri" w:cs="Calibri"/>
          <w:b/>
          <w:bCs/>
          <w:sz w:val="20"/>
          <w:szCs w:val="20"/>
        </w:rPr>
      </w:pPr>
      <w:r w:rsidRPr="005C68B6">
        <w:rPr>
          <w:rFonts w:ascii="Calibri" w:hAnsi="Calibri" w:cs="Calibri"/>
          <w:noProof/>
          <w:sz w:val="20"/>
          <w:szCs w:val="20"/>
        </w:rPr>
        <w:drawing>
          <wp:anchor distT="0" distB="0" distL="114300" distR="114300" simplePos="0" relativeHeight="251660288" behindDoc="1" locked="0" layoutInCell="1" allowOverlap="1" wp14:anchorId="23FABA48" wp14:editId="5BFE1236">
            <wp:simplePos x="0" y="0"/>
            <wp:positionH relativeFrom="column">
              <wp:posOffset>5824220</wp:posOffset>
            </wp:positionH>
            <wp:positionV relativeFrom="page">
              <wp:posOffset>281940</wp:posOffset>
            </wp:positionV>
            <wp:extent cx="716280" cy="716280"/>
            <wp:effectExtent l="0" t="0" r="7620" b="7620"/>
            <wp:wrapTight wrapText="bothSides">
              <wp:wrapPolygon edited="0">
                <wp:start x="6319" y="0"/>
                <wp:lineTo x="2298" y="2872"/>
                <wp:lineTo x="0" y="6319"/>
                <wp:lineTo x="0" y="10915"/>
                <wp:lineTo x="1723" y="21255"/>
                <wp:lineTo x="19532" y="21255"/>
                <wp:lineTo x="21255" y="10915"/>
                <wp:lineTo x="21255" y="6319"/>
                <wp:lineTo x="18957" y="2872"/>
                <wp:lineTo x="14936" y="0"/>
                <wp:lineTo x="6319" y="0"/>
              </wp:wrapPolygon>
            </wp:wrapTight>
            <wp:docPr id="2126404381" name="Picture 1" descr="Oracle Certified Professional, MySQL 5.7 Database Administrato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Certified Professional, MySQL 5.7 Database Administrator - Credl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6280" cy="716280"/>
                    </a:xfrm>
                    <a:prstGeom prst="rect">
                      <a:avLst/>
                    </a:prstGeom>
                    <a:noFill/>
                    <a:ln>
                      <a:noFill/>
                    </a:ln>
                  </pic:spPr>
                </pic:pic>
              </a:graphicData>
            </a:graphic>
          </wp:anchor>
        </w:drawing>
      </w:r>
      <w:r w:rsidRPr="005C68B6">
        <w:rPr>
          <w:rFonts w:ascii="Calibri" w:hAnsi="Calibri" w:cs="Calibri"/>
          <w:b/>
          <w:bCs/>
          <w:noProof/>
          <w:sz w:val="20"/>
          <w:szCs w:val="20"/>
        </w:rPr>
        <w:drawing>
          <wp:anchor distT="0" distB="0" distL="114300" distR="114300" simplePos="0" relativeHeight="251659264" behindDoc="1" locked="0" layoutInCell="1" allowOverlap="1" wp14:anchorId="279A7FA2" wp14:editId="6551F0BE">
            <wp:simplePos x="0" y="0"/>
            <wp:positionH relativeFrom="margin">
              <wp:align>right</wp:align>
            </wp:positionH>
            <wp:positionV relativeFrom="paragraph">
              <wp:posOffset>0</wp:posOffset>
            </wp:positionV>
            <wp:extent cx="700405" cy="723900"/>
            <wp:effectExtent l="0" t="0" r="4445" b="0"/>
            <wp:wrapTight wrapText="bothSides">
              <wp:wrapPolygon edited="0">
                <wp:start x="0" y="0"/>
                <wp:lineTo x="0" y="21032"/>
                <wp:lineTo x="21150" y="21032"/>
                <wp:lineTo x="21150" y="0"/>
                <wp:lineTo x="0" y="0"/>
              </wp:wrapPolygon>
            </wp:wrapTight>
            <wp:docPr id="9" name="Picture 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white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0405" cy="723900"/>
                    </a:xfrm>
                    <a:prstGeom prst="rect">
                      <a:avLst/>
                    </a:prstGeom>
                    <a:noFill/>
                  </pic:spPr>
                </pic:pic>
              </a:graphicData>
            </a:graphic>
            <wp14:sizeRelH relativeFrom="margin">
              <wp14:pctWidth>0</wp14:pctWidth>
            </wp14:sizeRelH>
            <wp14:sizeRelV relativeFrom="margin">
              <wp14:pctHeight>0</wp14:pctHeight>
            </wp14:sizeRelV>
          </wp:anchor>
        </w:drawing>
      </w:r>
      <w:r w:rsidRPr="005C68B6" w:rsidR="00427DB1">
        <w:rPr>
          <w:rFonts w:ascii="Calibri" w:hAnsi="Calibri" w:cs="Calibri"/>
          <w:b/>
          <w:bCs/>
          <w:sz w:val="20"/>
          <w:szCs w:val="20"/>
        </w:rPr>
        <w:t>Rameem Reppal</w:t>
      </w:r>
      <w:r w:rsidRPr="005C68B6" w:rsidR="00427DB1">
        <w:rPr>
          <w:rFonts w:ascii="Calibri" w:hAnsi="Calibri" w:cs="Calibri"/>
          <w:b/>
          <w:bCs/>
          <w:sz w:val="20"/>
          <w:szCs w:val="20"/>
        </w:rPr>
        <w:tab/>
      </w:r>
      <w:r w:rsidRPr="005C68B6" w:rsidR="00427DB1">
        <w:rPr>
          <w:rFonts w:ascii="Calibri" w:hAnsi="Calibri" w:cs="Calibri"/>
          <w:b/>
          <w:bCs/>
          <w:sz w:val="20"/>
          <w:szCs w:val="20"/>
        </w:rPr>
        <w:tab/>
      </w:r>
      <w:r w:rsidRPr="005C68B6" w:rsidR="00427DB1">
        <w:rPr>
          <w:rFonts w:ascii="Calibri" w:hAnsi="Calibri" w:cs="Calibri"/>
          <w:b/>
          <w:bCs/>
          <w:sz w:val="20"/>
          <w:szCs w:val="20"/>
        </w:rPr>
        <w:tab/>
      </w:r>
      <w:r w:rsidRPr="005C68B6" w:rsidR="00427DB1">
        <w:rPr>
          <w:rFonts w:ascii="Calibri" w:hAnsi="Calibri" w:cs="Calibri"/>
          <w:b/>
          <w:bCs/>
          <w:sz w:val="20"/>
          <w:szCs w:val="20"/>
        </w:rPr>
        <w:tab/>
      </w:r>
      <w:r w:rsidRPr="005C68B6" w:rsidR="00427DB1">
        <w:rPr>
          <w:rFonts w:ascii="Calibri" w:hAnsi="Calibri" w:cs="Calibri"/>
          <w:b/>
          <w:bCs/>
          <w:sz w:val="20"/>
          <w:szCs w:val="20"/>
        </w:rPr>
        <w:tab/>
      </w:r>
      <w:r w:rsidRPr="005C68B6" w:rsidR="00427DB1">
        <w:rPr>
          <w:rFonts w:ascii="Calibri" w:hAnsi="Calibri" w:cs="Calibri"/>
          <w:b/>
          <w:bCs/>
          <w:sz w:val="20"/>
          <w:szCs w:val="20"/>
        </w:rPr>
        <w:tab/>
      </w:r>
      <w:r w:rsidRPr="005C68B6" w:rsidR="00427DB1">
        <w:rPr>
          <w:rFonts w:ascii="Calibri" w:hAnsi="Calibri" w:cs="Calibri"/>
          <w:b/>
          <w:bCs/>
          <w:sz w:val="20"/>
          <w:szCs w:val="20"/>
        </w:rPr>
        <w:tab/>
      </w:r>
      <w:r w:rsidRPr="005C68B6" w:rsidR="00427DB1">
        <w:rPr>
          <w:rFonts w:ascii="Calibri" w:hAnsi="Calibri" w:cs="Calibri"/>
          <w:b/>
          <w:bCs/>
          <w:sz w:val="20"/>
          <w:szCs w:val="20"/>
        </w:rPr>
        <w:tab/>
      </w:r>
      <w:r w:rsidRPr="005C68B6" w:rsidR="00F66D15">
        <w:rPr>
          <w:rFonts w:ascii="Calibri" w:hAnsi="Calibri" w:cs="Calibri"/>
          <w:b/>
          <w:bCs/>
          <w:sz w:val="20"/>
          <w:szCs w:val="20"/>
        </w:rPr>
        <w:t xml:space="preserve">         </w:t>
      </w:r>
      <w:r w:rsidRPr="005C68B6" w:rsidR="00F66D15">
        <w:rPr>
          <w:rFonts w:ascii="Calibri" w:hAnsi="Calibri" w:cs="Calibri"/>
          <w:noProof/>
          <w:sz w:val="20"/>
          <w:szCs w:val="20"/>
        </w:rPr>
        <w:drawing>
          <wp:inline distT="0" distB="0" distL="0" distR="0" wp14:anchorId="4496FCE7" wp14:editId="6F7111FE">
            <wp:extent cx="746676" cy="800010"/>
            <wp:effectExtent l="0" t="0" r="0" b="635"/>
            <wp:docPr id="1574478579" name="Picture 1" descr="Certifications – Dr Mirza Mansoor Ba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ions – Dr Mirza Mansoor Bai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7675" cy="811795"/>
                    </a:xfrm>
                    <a:prstGeom prst="rect">
                      <a:avLst/>
                    </a:prstGeom>
                    <a:noFill/>
                    <a:ln>
                      <a:noFill/>
                    </a:ln>
                  </pic:spPr>
                </pic:pic>
              </a:graphicData>
            </a:graphic>
          </wp:inline>
        </w:drawing>
      </w:r>
    </w:p>
    <w:p w:rsidRPr="005C68B6" w:rsidR="00427DB1" w:rsidP="00D97DCC" w:rsidRDefault="000B5FE6" w14:paraId="747A69CB" w14:textId="0DEC0498">
      <w:pPr>
        <w:spacing w:after="0" w:line="240" w:lineRule="auto"/>
        <w:ind w:left="284"/>
        <w:jc w:val="both"/>
        <w:rPr>
          <w:rFonts w:ascii="Calibri" w:hAnsi="Calibri" w:cs="Calibri"/>
          <w:b/>
          <w:bCs/>
          <w:sz w:val="20"/>
          <w:szCs w:val="20"/>
        </w:rPr>
      </w:pPr>
      <w:r w:rsidRPr="005C68B6">
        <w:rPr>
          <w:rFonts w:ascii="Calibri" w:hAnsi="Calibri" w:cs="Calibri"/>
          <w:b/>
          <w:bCs/>
          <w:sz w:val="20"/>
          <w:szCs w:val="20"/>
        </w:rPr>
        <w:t>rameem716@gmail.com</w:t>
      </w:r>
      <w:r w:rsidRPr="005C68B6" w:rsidR="00427DB1">
        <w:rPr>
          <w:rFonts w:ascii="Calibri" w:hAnsi="Calibri" w:cs="Calibri"/>
          <w:b/>
          <w:bCs/>
          <w:sz w:val="20"/>
          <w:szCs w:val="20"/>
        </w:rPr>
        <w:tab/>
      </w:r>
      <w:r w:rsidRPr="005C68B6" w:rsidR="00B03734">
        <w:rPr>
          <w:rFonts w:ascii="Calibri" w:hAnsi="Calibri" w:cs="Calibri"/>
          <w:b/>
          <w:bCs/>
          <w:sz w:val="20"/>
          <w:szCs w:val="20"/>
        </w:rPr>
        <w:t xml:space="preserve">         </w:t>
      </w:r>
      <w:r w:rsidRPr="005C68B6" w:rsidR="00B03734">
        <w:rPr>
          <w:rFonts w:ascii="Calibri" w:hAnsi="Calibri" w:cs="Calibri"/>
          <w:b/>
          <w:bCs/>
          <w:sz w:val="20"/>
          <w:szCs w:val="20"/>
        </w:rPr>
        <w:tab/>
      </w:r>
      <w:r w:rsidRPr="005C68B6" w:rsidR="00B03734">
        <w:rPr>
          <w:rFonts w:ascii="Calibri" w:hAnsi="Calibri" w:cs="Calibri"/>
          <w:b/>
          <w:bCs/>
          <w:sz w:val="20"/>
          <w:szCs w:val="20"/>
        </w:rPr>
        <w:tab/>
      </w:r>
      <w:r w:rsidRPr="005C68B6" w:rsidR="00B03734">
        <w:rPr>
          <w:rFonts w:ascii="Calibri" w:hAnsi="Calibri" w:cs="Calibri"/>
          <w:b/>
          <w:bCs/>
          <w:sz w:val="20"/>
          <w:szCs w:val="20"/>
        </w:rPr>
        <w:tab/>
      </w:r>
      <w:r w:rsidRPr="005C68B6" w:rsidR="00B03734">
        <w:rPr>
          <w:rFonts w:ascii="Calibri" w:hAnsi="Calibri" w:cs="Calibri"/>
          <w:b/>
          <w:bCs/>
          <w:sz w:val="20"/>
          <w:szCs w:val="20"/>
        </w:rPr>
        <w:tab/>
      </w:r>
      <w:r w:rsidRPr="005C68B6" w:rsidR="00B03734">
        <w:rPr>
          <w:rFonts w:ascii="Calibri" w:hAnsi="Calibri" w:cs="Calibri"/>
          <w:b/>
          <w:bCs/>
          <w:sz w:val="20"/>
          <w:szCs w:val="20"/>
        </w:rPr>
        <w:tab/>
      </w:r>
      <w:r w:rsidRPr="005C68B6" w:rsidR="00B03734">
        <w:rPr>
          <w:rFonts w:ascii="Calibri" w:hAnsi="Calibri" w:cs="Calibri"/>
          <w:b/>
          <w:bCs/>
          <w:sz w:val="20"/>
          <w:szCs w:val="20"/>
        </w:rPr>
        <w:tab/>
      </w:r>
      <w:r w:rsidRPr="005C68B6" w:rsidR="00B03734">
        <w:rPr>
          <w:rFonts w:ascii="Calibri" w:hAnsi="Calibri" w:cs="Calibri"/>
          <w:b/>
          <w:bCs/>
          <w:sz w:val="20"/>
          <w:szCs w:val="20"/>
        </w:rPr>
        <w:tab/>
      </w:r>
      <w:r w:rsidRPr="005C68B6" w:rsidR="00B03734">
        <w:rPr>
          <w:rFonts w:ascii="Calibri" w:hAnsi="Calibri" w:cs="Calibri"/>
          <w:b/>
          <w:bCs/>
          <w:sz w:val="20"/>
          <w:szCs w:val="20"/>
        </w:rPr>
        <w:tab/>
      </w:r>
      <w:r w:rsidRPr="005C68B6" w:rsidR="00B03734">
        <w:rPr>
          <w:rFonts w:ascii="Calibri" w:hAnsi="Calibri" w:cs="Calibri"/>
          <w:b/>
          <w:bCs/>
          <w:sz w:val="20"/>
          <w:szCs w:val="20"/>
        </w:rPr>
        <w:tab/>
      </w:r>
    </w:p>
    <w:p w:rsidRPr="005C68B6" w:rsidR="00427DB1" w:rsidP="00D97DCC" w:rsidRDefault="00E444E0" w14:paraId="17399034" w14:textId="6B4A6260">
      <w:pPr>
        <w:spacing w:after="0" w:line="240" w:lineRule="auto"/>
        <w:ind w:left="284"/>
        <w:jc w:val="both"/>
        <w:rPr>
          <w:rFonts w:ascii="Calibri" w:hAnsi="Calibri" w:cs="Calibri"/>
          <w:b/>
          <w:bCs/>
          <w:sz w:val="20"/>
          <w:szCs w:val="20"/>
        </w:rPr>
      </w:pPr>
      <w:r w:rsidRPr="005C68B6">
        <w:rPr>
          <w:rFonts w:ascii="Calibri" w:hAnsi="Calibri" w:cs="Calibri"/>
          <w:b/>
          <w:bCs/>
          <w:sz w:val="20"/>
          <w:szCs w:val="20"/>
        </w:rPr>
        <w:t>(</w:t>
      </w:r>
      <w:r w:rsidRPr="005C68B6" w:rsidR="00427DB1">
        <w:rPr>
          <w:rFonts w:ascii="Calibri" w:hAnsi="Calibri" w:cs="Calibri"/>
          <w:b/>
          <w:bCs/>
          <w:sz w:val="20"/>
          <w:szCs w:val="20"/>
        </w:rPr>
        <w:t>704) 201-4452</w:t>
      </w:r>
      <w:r w:rsidRPr="005C68B6" w:rsidR="00AD3AC1">
        <w:rPr>
          <w:rFonts w:ascii="Calibri" w:hAnsi="Calibri" w:cs="Calibri"/>
          <w:sz w:val="20"/>
          <w:szCs w:val="20"/>
        </w:rPr>
        <w:t xml:space="preserve"> </w:t>
      </w:r>
      <w:r w:rsidRPr="005C68B6" w:rsidR="00AD3AC1">
        <w:rPr>
          <w:rFonts w:ascii="Calibri" w:hAnsi="Calibri" w:cs="Calibri"/>
          <w:noProof/>
          <w:sz w:val="20"/>
          <w:szCs w:val="20"/>
        </w:rPr>
        <w:t xml:space="preserve">                       </w:t>
      </w:r>
    </w:p>
    <w:p w:rsidRPr="005C68B6" w:rsidR="00402AD0" w:rsidP="00D97DCC" w:rsidRDefault="00402AD0" w14:paraId="269C5488" w14:textId="687A2BDA">
      <w:pPr>
        <w:spacing w:after="0" w:line="240" w:lineRule="auto"/>
        <w:ind w:left="284"/>
        <w:jc w:val="both"/>
        <w:rPr>
          <w:rFonts w:ascii="Calibri" w:hAnsi="Calibri" w:cs="Calibri"/>
          <w:b/>
          <w:bCs/>
          <w:sz w:val="20"/>
          <w:szCs w:val="20"/>
        </w:rPr>
      </w:pPr>
      <w:r w:rsidRPr="005C68B6">
        <w:rPr>
          <w:rFonts w:ascii="Calibri" w:hAnsi="Calibri" w:cs="Calibri"/>
          <w:b/>
          <w:bCs/>
          <w:sz w:val="20"/>
          <w:szCs w:val="20"/>
        </w:rPr>
        <w:t>Senior Data Engineer</w:t>
      </w:r>
    </w:p>
    <w:p w:rsidRPr="005C68B6" w:rsidR="003E1F80" w:rsidP="00D97DCC" w:rsidRDefault="003E1F80" w14:paraId="09539F4E" w14:textId="77777777">
      <w:pPr>
        <w:spacing w:after="0" w:line="240" w:lineRule="auto"/>
        <w:ind w:left="284"/>
        <w:jc w:val="both"/>
        <w:rPr>
          <w:rFonts w:ascii="Calibri" w:hAnsi="Calibri" w:cs="Calibri"/>
          <w:b/>
          <w:bCs/>
          <w:sz w:val="20"/>
          <w:szCs w:val="20"/>
        </w:rPr>
      </w:pPr>
    </w:p>
    <w:p w:rsidRPr="005C68B6" w:rsidR="00F71444" w:rsidP="00D97DCC" w:rsidRDefault="00427DB1" w14:paraId="7422D0D6" w14:textId="7FFE796F">
      <w:pPr>
        <w:spacing w:after="0" w:line="240" w:lineRule="auto"/>
        <w:ind w:left="284"/>
        <w:jc w:val="both"/>
        <w:rPr>
          <w:rFonts w:ascii="Calibri" w:hAnsi="Calibri" w:cs="Calibri"/>
          <w:sz w:val="20"/>
          <w:szCs w:val="20"/>
        </w:rPr>
      </w:pPr>
      <w:r w:rsidRPr="005C68B6">
        <w:rPr>
          <w:rFonts w:ascii="Calibri" w:hAnsi="Calibri" w:cs="Calibri"/>
          <w:sz w:val="20"/>
          <w:szCs w:val="20"/>
        </w:rPr>
        <w:t>Azure Data Engineer | Azure Data Factory | Azure SQL | Azure Synapse Analytics | Azure Databricks | Data Governance | Data Analysis | AWS | Hadoop | Big Data Analytics | Python | DataOps | ETL | SQL | Data Warehousing | Snowflake | Azure Event Hub | Azure Function App | Azure DevOps | GitHub</w:t>
      </w:r>
      <w:r w:rsidRPr="005C68B6" w:rsidR="00402AD0">
        <w:rPr>
          <w:rFonts w:ascii="Calibri" w:hAnsi="Calibri" w:cs="Calibri"/>
          <w:sz w:val="20"/>
          <w:szCs w:val="20"/>
        </w:rPr>
        <w:t>|</w:t>
      </w:r>
    </w:p>
    <w:p w:rsidRPr="005C68B6" w:rsidR="00BE1BD8" w:rsidP="00D97DCC" w:rsidRDefault="00BE1BD8" w14:paraId="23F659EA" w14:textId="77777777">
      <w:pPr>
        <w:spacing w:after="0" w:line="240" w:lineRule="auto"/>
        <w:ind w:left="284"/>
        <w:jc w:val="both"/>
        <w:rPr>
          <w:rFonts w:ascii="Calibri" w:hAnsi="Calibri" w:cs="Calibri"/>
          <w:b/>
          <w:bCs/>
          <w:sz w:val="20"/>
          <w:szCs w:val="20"/>
        </w:rPr>
      </w:pPr>
    </w:p>
    <w:p w:rsidRPr="005C68B6" w:rsidR="00F71444" w:rsidP="00D97DCC" w:rsidRDefault="00F71444" w14:paraId="5E930026" w14:textId="755DA0FF">
      <w:pPr>
        <w:pBdr>
          <w:bottom w:val="single" w:color="auto" w:sz="6" w:space="1"/>
        </w:pBdr>
        <w:spacing w:after="0" w:line="240" w:lineRule="auto"/>
        <w:jc w:val="both"/>
        <w:rPr>
          <w:rFonts w:ascii="Calibri" w:hAnsi="Calibri" w:cs="Calibri"/>
          <w:b/>
          <w:bCs/>
          <w:sz w:val="20"/>
          <w:szCs w:val="20"/>
        </w:rPr>
      </w:pPr>
      <w:r w:rsidRPr="005C68B6">
        <w:rPr>
          <w:rFonts w:ascii="Calibri" w:hAnsi="Calibri" w:cs="Calibri"/>
          <w:b/>
          <w:bCs/>
          <w:sz w:val="20"/>
          <w:szCs w:val="20"/>
        </w:rPr>
        <w:t>Professional Summary</w:t>
      </w:r>
    </w:p>
    <w:p w:rsidRPr="005C68B6" w:rsidR="00F71444" w:rsidP="00D97DCC" w:rsidRDefault="00F71444" w14:paraId="4879AD23" w14:textId="59AA8029">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 xml:space="preserve">Results-driven Certified </w:t>
      </w:r>
      <w:r w:rsidRPr="005C68B6">
        <w:rPr>
          <w:rFonts w:ascii="Calibri" w:hAnsi="Calibri" w:cs="Calibri"/>
          <w:b/>
          <w:bCs/>
          <w:sz w:val="20"/>
          <w:szCs w:val="20"/>
        </w:rPr>
        <w:t>Azure Data Engineer</w:t>
      </w:r>
      <w:r w:rsidRPr="005C68B6">
        <w:rPr>
          <w:rFonts w:ascii="Calibri" w:hAnsi="Calibri" w:cs="Calibri"/>
          <w:sz w:val="20"/>
          <w:szCs w:val="20"/>
        </w:rPr>
        <w:t xml:space="preserve"> with over 1</w:t>
      </w:r>
      <w:r w:rsidR="00056B96">
        <w:rPr>
          <w:rFonts w:ascii="Calibri" w:hAnsi="Calibri" w:cs="Calibri"/>
          <w:sz w:val="20"/>
          <w:szCs w:val="20"/>
        </w:rPr>
        <w:t>2</w:t>
      </w:r>
      <w:r w:rsidRPr="005C68B6" w:rsidR="00427DB1">
        <w:rPr>
          <w:rFonts w:ascii="Calibri" w:hAnsi="Calibri" w:cs="Calibri"/>
          <w:sz w:val="20"/>
          <w:szCs w:val="20"/>
        </w:rPr>
        <w:t>+ years</w:t>
      </w:r>
      <w:r w:rsidRPr="005C68B6">
        <w:rPr>
          <w:rFonts w:ascii="Calibri" w:hAnsi="Calibri" w:cs="Calibri"/>
          <w:sz w:val="20"/>
          <w:szCs w:val="20"/>
        </w:rPr>
        <w:t xml:space="preserve"> of experience in designing, building, and managing robust data engineering solutions across cloud and big data platforms including Azure, AWS, and GCP. Proven expertise in data warehousing, data modeling, ETL/ELT pipelines, and real-time/streaming data solutions.</w:t>
      </w:r>
    </w:p>
    <w:p w:rsidRPr="005C68B6" w:rsidR="00F71444" w:rsidP="00D97DCC" w:rsidRDefault="00F71444" w14:paraId="7EF3F0CD" w14:textId="27AEA4DF">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 xml:space="preserve">Extensive experience in Azure Data Engineering (including </w:t>
      </w:r>
      <w:r w:rsidRPr="005C68B6">
        <w:rPr>
          <w:rFonts w:ascii="Calibri" w:hAnsi="Calibri" w:cs="Calibri"/>
          <w:b/>
          <w:bCs/>
          <w:sz w:val="20"/>
          <w:szCs w:val="20"/>
        </w:rPr>
        <w:t>Azure Data Factory (ADF), Azure Databricks, Synapse Analytics, Data Lake Storage, Blob Storage, Cosmos DB, and Azure SQL</w:t>
      </w:r>
      <w:r w:rsidRPr="005C68B6">
        <w:rPr>
          <w:rFonts w:ascii="Calibri" w:hAnsi="Calibri" w:cs="Calibri"/>
          <w:sz w:val="20"/>
          <w:szCs w:val="20"/>
        </w:rPr>
        <w:t>.</w:t>
      </w:r>
    </w:p>
    <w:p w:rsidRPr="005C68B6" w:rsidR="00F71444" w:rsidP="00D97DCC" w:rsidRDefault="00F71444" w14:paraId="6F69E78C" w14:textId="77777777">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Built ETL/ELT pipelines using PySpark, Python, and Spark SQL for large-scale, structured and semi-structured data transformation.</w:t>
      </w:r>
    </w:p>
    <w:p w:rsidRPr="005C68B6" w:rsidR="00F71444" w:rsidP="00D97DCC" w:rsidRDefault="00F71444" w14:paraId="4CE4E875" w14:textId="43045A15">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Proficient in AWS Glue (ETL &amp; Data Catalog), Redshift optimization, IAM roles, S3, CloudWatch, CloudTrail, and automation with Lambda/EventBridge</w:t>
      </w:r>
      <w:r w:rsidRPr="005C68B6" w:rsidR="00765914">
        <w:rPr>
          <w:rFonts w:ascii="Calibri" w:hAnsi="Calibri" w:cs="Calibri"/>
          <w:sz w:val="20"/>
          <w:szCs w:val="20"/>
        </w:rPr>
        <w:t>.</w:t>
      </w:r>
    </w:p>
    <w:p w:rsidRPr="005C68B6" w:rsidR="00F71444" w:rsidP="00D97DCC" w:rsidRDefault="00F71444" w14:paraId="04B6C16D" w14:textId="77777777">
      <w:pPr>
        <w:pStyle w:val="ListParagraph"/>
        <w:numPr>
          <w:ilvl w:val="0"/>
          <w:numId w:val="26"/>
        </w:numPr>
        <w:spacing w:after="0" w:line="360" w:lineRule="auto"/>
        <w:ind w:left="425" w:hanging="357"/>
        <w:jc w:val="both"/>
        <w:rPr>
          <w:rFonts w:ascii="Calibri" w:hAnsi="Calibri" w:cs="Calibri"/>
          <w:b/>
          <w:bCs/>
          <w:sz w:val="20"/>
          <w:szCs w:val="20"/>
        </w:rPr>
      </w:pPr>
      <w:r w:rsidRPr="005C68B6">
        <w:rPr>
          <w:rFonts w:ascii="Calibri" w:hAnsi="Calibri" w:cs="Calibri"/>
          <w:sz w:val="20"/>
          <w:szCs w:val="20"/>
        </w:rPr>
        <w:t xml:space="preserve">Strong background in </w:t>
      </w:r>
      <w:r w:rsidRPr="005C68B6">
        <w:rPr>
          <w:rFonts w:ascii="Calibri" w:hAnsi="Calibri" w:cs="Calibri"/>
          <w:b/>
          <w:bCs/>
          <w:sz w:val="20"/>
          <w:szCs w:val="20"/>
        </w:rPr>
        <w:t>GCP tools: BigQuery, Dataflow, DataProc, Pub/Sub, Cloud Functions, Cloud Composer, and Storage for scalable analytics.</w:t>
      </w:r>
    </w:p>
    <w:p w:rsidRPr="005C68B6" w:rsidR="001A6E68" w:rsidP="001A6E68" w:rsidRDefault="001A6E68" w14:paraId="60A85561" w14:textId="77777777">
      <w:pPr>
        <w:pStyle w:val="ListParagraph"/>
        <w:numPr>
          <w:ilvl w:val="0"/>
          <w:numId w:val="26"/>
        </w:numPr>
        <w:ind w:left="426"/>
        <w:rPr>
          <w:rFonts w:ascii="Calibri" w:hAnsi="Calibri" w:cs="Calibri"/>
          <w:sz w:val="20"/>
          <w:szCs w:val="20"/>
        </w:rPr>
      </w:pPr>
      <w:r w:rsidRPr="005C68B6">
        <w:rPr>
          <w:rFonts w:ascii="Calibri" w:hAnsi="Calibri" w:cs="Calibri"/>
          <w:sz w:val="20"/>
          <w:szCs w:val="20"/>
        </w:rPr>
        <w:t>Set up audit logging and monitoring using AWS CloudTrail, CloudWatch, and Redshift logs.</w:t>
      </w:r>
    </w:p>
    <w:p w:rsidRPr="005C68B6" w:rsidR="00DD19F1" w:rsidP="00180B2B" w:rsidRDefault="00DD19F1" w14:paraId="13E0FD91" w14:textId="77777777">
      <w:pPr>
        <w:pStyle w:val="ListParagraph"/>
        <w:numPr>
          <w:ilvl w:val="0"/>
          <w:numId w:val="26"/>
        </w:numPr>
        <w:ind w:left="426"/>
        <w:rPr>
          <w:rFonts w:ascii="Calibri" w:hAnsi="Calibri" w:cs="Calibri"/>
          <w:b/>
          <w:bCs/>
          <w:sz w:val="20"/>
          <w:szCs w:val="20"/>
        </w:rPr>
      </w:pPr>
      <w:r w:rsidRPr="005C68B6">
        <w:rPr>
          <w:rFonts w:ascii="Calibri" w:hAnsi="Calibri" w:cs="Calibri"/>
          <w:b/>
          <w:bCs/>
          <w:sz w:val="20"/>
          <w:szCs w:val="20"/>
        </w:rPr>
        <w:t>Expertise in Big Data Technologies and Hadoop Ecosystems such as Spark, Spark-Scala, HDFS, Apache Flume, Hive, Sqoop, PIG, Spark-SQL, Kafka, Hue, Yarn, and EPIC data sources.</w:t>
      </w:r>
    </w:p>
    <w:p w:rsidRPr="005C68B6" w:rsidR="00F71444" w:rsidP="00D97DCC" w:rsidRDefault="00F71444" w14:paraId="6162AA4A" w14:textId="77777777">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Developed data pipelines and modern data warehouses across multi-cloud environments, enabling terra-scale data processing.</w:t>
      </w:r>
    </w:p>
    <w:p w:rsidRPr="005C68B6" w:rsidR="00F71444" w:rsidP="00D97DCC" w:rsidRDefault="00F71444" w14:paraId="212BCDD9" w14:textId="77777777">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 xml:space="preserve">Proficient in Data Governance &amp; Security, using </w:t>
      </w:r>
      <w:r w:rsidRPr="005C68B6">
        <w:rPr>
          <w:rFonts w:ascii="Calibri" w:hAnsi="Calibri" w:cs="Calibri"/>
          <w:b/>
          <w:bCs/>
          <w:sz w:val="20"/>
          <w:szCs w:val="20"/>
        </w:rPr>
        <w:t>Azure Key Vault</w:t>
      </w:r>
      <w:r w:rsidRPr="005C68B6">
        <w:rPr>
          <w:rFonts w:ascii="Calibri" w:hAnsi="Calibri" w:cs="Calibri"/>
          <w:sz w:val="20"/>
          <w:szCs w:val="20"/>
        </w:rPr>
        <w:t>, HIPAA-compliant environments, and row-level security in Power BI.</w:t>
      </w:r>
    </w:p>
    <w:p w:rsidRPr="005C68B6" w:rsidR="00F71444" w:rsidP="00D97DCC" w:rsidRDefault="00F71444" w14:paraId="2884C611" w14:textId="77777777">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Hands-on experience with Apache Airflow, Control-M, and ESP scheduler tools for workflow orchestration.</w:t>
      </w:r>
    </w:p>
    <w:p w:rsidRPr="005C68B6" w:rsidR="00F71444" w:rsidP="00D97DCC" w:rsidRDefault="00F71444" w14:paraId="08AF318D" w14:textId="77777777">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 xml:space="preserve">Skilled in </w:t>
      </w:r>
      <w:r w:rsidRPr="005C68B6">
        <w:rPr>
          <w:rFonts w:ascii="Calibri" w:hAnsi="Calibri" w:cs="Calibri"/>
          <w:b/>
          <w:bCs/>
          <w:sz w:val="20"/>
          <w:szCs w:val="20"/>
        </w:rPr>
        <w:t>SQL (T-SQL, MySQL, Postgres, Oracle)</w:t>
      </w:r>
      <w:r w:rsidRPr="005C68B6">
        <w:rPr>
          <w:rFonts w:ascii="Calibri" w:hAnsi="Calibri" w:cs="Calibri"/>
          <w:sz w:val="20"/>
          <w:szCs w:val="20"/>
        </w:rPr>
        <w:t xml:space="preserve"> and </w:t>
      </w:r>
      <w:r w:rsidRPr="005C68B6">
        <w:rPr>
          <w:rFonts w:ascii="Calibri" w:hAnsi="Calibri" w:cs="Calibri"/>
          <w:b/>
          <w:bCs/>
          <w:sz w:val="20"/>
          <w:szCs w:val="20"/>
        </w:rPr>
        <w:t>NoSQL (MongoDB</w:t>
      </w:r>
      <w:r w:rsidRPr="005C68B6">
        <w:rPr>
          <w:rFonts w:ascii="Calibri" w:hAnsi="Calibri" w:cs="Calibri"/>
          <w:sz w:val="20"/>
          <w:szCs w:val="20"/>
        </w:rPr>
        <w:t>) with strong focus on performance tuning, query optimization, and indexing.</w:t>
      </w:r>
    </w:p>
    <w:p w:rsidRPr="005C68B6" w:rsidR="00F71444" w:rsidP="00D97DCC" w:rsidRDefault="00F71444" w14:paraId="440CAA9D" w14:textId="77777777">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Solid experience with Informatica PowerCenter and IDQ for data integration and quality management.</w:t>
      </w:r>
    </w:p>
    <w:p w:rsidR="00105771" w:rsidP="00105771" w:rsidRDefault="00F71444" w14:paraId="32D958AD" w14:textId="77777777">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 xml:space="preserve">Delivered powerful BI solutions using </w:t>
      </w:r>
      <w:r w:rsidRPr="005C68B6">
        <w:rPr>
          <w:rFonts w:ascii="Calibri" w:hAnsi="Calibri" w:cs="Calibri"/>
          <w:b/>
          <w:bCs/>
          <w:sz w:val="20"/>
          <w:szCs w:val="20"/>
        </w:rPr>
        <w:t>Power BI</w:t>
      </w:r>
      <w:r w:rsidRPr="005C68B6">
        <w:rPr>
          <w:rFonts w:ascii="Calibri" w:hAnsi="Calibri" w:cs="Calibri"/>
          <w:sz w:val="20"/>
          <w:szCs w:val="20"/>
        </w:rPr>
        <w:t xml:space="preserve"> and </w:t>
      </w:r>
      <w:r w:rsidRPr="005C68B6">
        <w:rPr>
          <w:rFonts w:ascii="Calibri" w:hAnsi="Calibri" w:cs="Calibri"/>
          <w:b/>
          <w:bCs/>
          <w:sz w:val="20"/>
          <w:szCs w:val="20"/>
        </w:rPr>
        <w:t>Tableau</w:t>
      </w:r>
      <w:r w:rsidRPr="005C68B6">
        <w:rPr>
          <w:rFonts w:ascii="Calibri" w:hAnsi="Calibri" w:cs="Calibri"/>
          <w:sz w:val="20"/>
          <w:szCs w:val="20"/>
        </w:rPr>
        <w:t>, including complex DAX/LOD expressions, dynamic filters, and interactive dashboards.</w:t>
      </w:r>
    </w:p>
    <w:p w:rsidRPr="00105771" w:rsidR="00105771" w:rsidP="00105771" w:rsidRDefault="00105771" w14:paraId="2F691541" w14:textId="1F73A6F9">
      <w:pPr>
        <w:pStyle w:val="ListParagraph"/>
        <w:numPr>
          <w:ilvl w:val="0"/>
          <w:numId w:val="26"/>
        </w:numPr>
        <w:spacing w:after="0" w:line="360" w:lineRule="auto"/>
        <w:ind w:left="425" w:hanging="357"/>
        <w:jc w:val="both"/>
        <w:rPr>
          <w:rFonts w:ascii="Calibri" w:hAnsi="Calibri" w:cs="Calibri"/>
          <w:sz w:val="20"/>
          <w:szCs w:val="20"/>
        </w:rPr>
      </w:pPr>
      <w:r w:rsidRPr="00105771">
        <w:rPr>
          <w:rFonts w:ascii="Calibri" w:hAnsi="Calibri" w:cs="Calibri"/>
          <w:sz w:val="20"/>
          <w:szCs w:val="20"/>
        </w:rPr>
        <w:t>Experienced in building modern data warehouses in both AWS Cloud and Google Cloud, including building reporting in PowerBI.</w:t>
      </w:r>
    </w:p>
    <w:p w:rsidRPr="005C68B6" w:rsidR="00F71444" w:rsidP="00D97DCC" w:rsidRDefault="00F71444" w14:paraId="7D68E267" w14:textId="77777777">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 xml:space="preserve">Experienced in CI/CD pipelines (Jenkins) and DevOps practices, including code deployment and version control using Git and </w:t>
      </w:r>
      <w:r w:rsidRPr="005C68B6">
        <w:rPr>
          <w:rFonts w:ascii="Calibri" w:hAnsi="Calibri" w:cs="Calibri"/>
          <w:b/>
          <w:bCs/>
          <w:sz w:val="20"/>
          <w:szCs w:val="20"/>
        </w:rPr>
        <w:t>Azure DevOps.</w:t>
      </w:r>
    </w:p>
    <w:p w:rsidRPr="005C68B6" w:rsidR="00F71444" w:rsidP="00D97DCC" w:rsidRDefault="00F71444" w14:paraId="3BC2843A" w14:textId="77777777">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 xml:space="preserve">Deep knowledge of </w:t>
      </w:r>
      <w:r w:rsidRPr="005C68B6">
        <w:rPr>
          <w:rFonts w:ascii="Calibri" w:hAnsi="Calibri" w:cs="Calibri"/>
          <w:b/>
          <w:bCs/>
          <w:sz w:val="20"/>
          <w:szCs w:val="20"/>
        </w:rPr>
        <w:t>OLAP, Dimensional Modeling (Star/Snowflake), Data Marts, and Operational Data Stores (ODS).</w:t>
      </w:r>
    </w:p>
    <w:p w:rsidRPr="005C68B6" w:rsidR="00F71444" w:rsidP="00D97DCC" w:rsidRDefault="00F71444" w14:paraId="305773D2" w14:textId="77777777">
      <w:pPr>
        <w:pStyle w:val="ListParagraph"/>
        <w:numPr>
          <w:ilvl w:val="0"/>
          <w:numId w:val="26"/>
        </w:numPr>
        <w:spacing w:after="0" w:line="360" w:lineRule="auto"/>
        <w:ind w:left="425" w:hanging="357"/>
        <w:jc w:val="both"/>
        <w:rPr>
          <w:rFonts w:ascii="Calibri" w:hAnsi="Calibri" w:cs="Calibri"/>
          <w:sz w:val="20"/>
          <w:szCs w:val="20"/>
        </w:rPr>
      </w:pPr>
      <w:r w:rsidRPr="005C68B6">
        <w:rPr>
          <w:rFonts w:ascii="Calibri" w:hAnsi="Calibri" w:cs="Calibri"/>
          <w:sz w:val="20"/>
          <w:szCs w:val="20"/>
        </w:rPr>
        <w:t>Worked in Agile and Waterfall environments, participating in Sprint ceremonies and release management.</w:t>
      </w:r>
    </w:p>
    <w:p w:rsidRPr="005C68B6" w:rsidR="000E79C1" w:rsidP="00A53BE7" w:rsidRDefault="000E79C1" w14:paraId="39D90CBA" w14:textId="77777777">
      <w:pPr>
        <w:spacing w:after="0" w:line="240" w:lineRule="auto"/>
        <w:jc w:val="both"/>
        <w:rPr>
          <w:rFonts w:ascii="Calibri" w:hAnsi="Calibri" w:cs="Calibri"/>
          <w:sz w:val="20"/>
          <w:szCs w:val="20"/>
        </w:rPr>
      </w:pPr>
    </w:p>
    <w:p w:rsidRPr="005C68B6" w:rsidR="000E79C1" w:rsidP="00A53BE7" w:rsidRDefault="000E79C1" w14:paraId="56CA0FB7" w14:textId="77777777">
      <w:pPr>
        <w:pBdr>
          <w:bottom w:val="single" w:color="auto" w:sz="6" w:space="1"/>
        </w:pBdr>
        <w:spacing w:after="0" w:line="240" w:lineRule="auto"/>
        <w:jc w:val="both"/>
        <w:rPr>
          <w:rFonts w:ascii="Calibri" w:hAnsi="Calibri" w:cs="Calibri"/>
          <w:b/>
          <w:bCs/>
          <w:sz w:val="20"/>
          <w:szCs w:val="20"/>
        </w:rPr>
      </w:pPr>
      <w:r w:rsidRPr="005C68B6">
        <w:rPr>
          <w:rFonts w:ascii="Calibri" w:hAnsi="Calibri" w:cs="Calibri"/>
          <w:b/>
          <w:bCs/>
          <w:sz w:val="20"/>
          <w:szCs w:val="20"/>
        </w:rPr>
        <w:t xml:space="preserve">Education:  </w:t>
      </w:r>
    </w:p>
    <w:p w:rsidRPr="005C68B6" w:rsidR="000E79C1" w:rsidP="00A53BE7" w:rsidRDefault="000E79C1" w14:paraId="20C9B8A6" w14:textId="77777777">
      <w:pPr>
        <w:numPr>
          <w:ilvl w:val="0"/>
          <w:numId w:val="28"/>
        </w:numPr>
        <w:spacing w:after="0" w:line="240" w:lineRule="auto"/>
        <w:jc w:val="both"/>
        <w:rPr>
          <w:rFonts w:ascii="Calibri" w:hAnsi="Calibri" w:cs="Calibri"/>
          <w:sz w:val="20"/>
          <w:szCs w:val="20"/>
        </w:rPr>
      </w:pPr>
      <w:r w:rsidRPr="005C68B6">
        <w:rPr>
          <w:rFonts w:ascii="Calibri" w:hAnsi="Calibri" w:cs="Calibri"/>
          <w:sz w:val="20"/>
          <w:szCs w:val="20"/>
        </w:rPr>
        <w:t xml:space="preserve">MCA – Osmania University </w:t>
      </w:r>
    </w:p>
    <w:p w:rsidRPr="005C68B6" w:rsidR="000E79C1" w:rsidP="00A53BE7" w:rsidRDefault="000E79C1" w14:paraId="75BD719F" w14:textId="77777777">
      <w:pPr>
        <w:numPr>
          <w:ilvl w:val="0"/>
          <w:numId w:val="28"/>
        </w:numPr>
        <w:spacing w:after="0" w:line="240" w:lineRule="auto"/>
        <w:jc w:val="both"/>
        <w:rPr>
          <w:rFonts w:ascii="Calibri" w:hAnsi="Calibri" w:cs="Calibri"/>
          <w:sz w:val="20"/>
          <w:szCs w:val="20"/>
        </w:rPr>
      </w:pPr>
      <w:r w:rsidRPr="005C68B6">
        <w:rPr>
          <w:rFonts w:ascii="Calibri" w:hAnsi="Calibri" w:cs="Calibri"/>
          <w:sz w:val="20"/>
          <w:szCs w:val="20"/>
        </w:rPr>
        <w:t>BSC Computer Science – Osmania University</w:t>
      </w:r>
    </w:p>
    <w:p w:rsidRPr="005C68B6" w:rsidR="000E79C1" w:rsidP="00A53BE7" w:rsidRDefault="000E79C1" w14:paraId="7FBCDF3D" w14:textId="77777777">
      <w:pPr>
        <w:spacing w:after="0" w:line="240" w:lineRule="auto"/>
        <w:jc w:val="both"/>
        <w:rPr>
          <w:rFonts w:ascii="Calibri" w:hAnsi="Calibri" w:cs="Calibri"/>
          <w:b/>
          <w:bCs/>
          <w:sz w:val="20"/>
          <w:szCs w:val="20"/>
        </w:rPr>
      </w:pPr>
    </w:p>
    <w:p w:rsidRPr="005C68B6" w:rsidR="000E79C1" w:rsidP="00A53BE7" w:rsidRDefault="000E79C1" w14:paraId="0BCD1861" w14:textId="77777777">
      <w:pPr>
        <w:pBdr>
          <w:bottom w:val="single" w:color="auto" w:sz="6" w:space="1"/>
        </w:pBdr>
        <w:spacing w:after="0" w:line="240" w:lineRule="auto"/>
        <w:jc w:val="both"/>
        <w:rPr>
          <w:rFonts w:ascii="Calibri" w:hAnsi="Calibri" w:cs="Calibri"/>
          <w:b/>
          <w:bCs/>
          <w:sz w:val="20"/>
          <w:szCs w:val="20"/>
        </w:rPr>
      </w:pPr>
      <w:r w:rsidRPr="005C68B6">
        <w:rPr>
          <w:rFonts w:ascii="Calibri" w:hAnsi="Calibri" w:cs="Calibri"/>
          <w:b/>
          <w:bCs/>
          <w:sz w:val="20"/>
          <w:szCs w:val="20"/>
        </w:rPr>
        <w:t xml:space="preserve">Certifications: </w:t>
      </w:r>
    </w:p>
    <w:p w:rsidRPr="005C68B6" w:rsidR="000E79C1" w:rsidP="00A53BE7" w:rsidRDefault="000E79C1" w14:paraId="562D0665" w14:textId="77777777">
      <w:pPr>
        <w:numPr>
          <w:ilvl w:val="0"/>
          <w:numId w:val="28"/>
        </w:numPr>
        <w:spacing w:after="0" w:line="240" w:lineRule="auto"/>
        <w:jc w:val="both"/>
        <w:rPr>
          <w:rFonts w:ascii="Calibri" w:hAnsi="Calibri" w:cs="Calibri"/>
          <w:sz w:val="20"/>
          <w:szCs w:val="20"/>
        </w:rPr>
      </w:pPr>
      <w:r w:rsidRPr="005C68B6">
        <w:rPr>
          <w:rFonts w:ascii="Calibri" w:hAnsi="Calibri" w:cs="Calibri"/>
          <w:sz w:val="20"/>
          <w:szCs w:val="20"/>
        </w:rPr>
        <w:t>Microsoft Certified Azure Data Engineer</w:t>
      </w:r>
    </w:p>
    <w:p w:rsidRPr="005C68B6" w:rsidR="000E79C1" w:rsidP="00A53BE7" w:rsidRDefault="000E79C1" w14:paraId="185B43A2" w14:textId="77777777">
      <w:pPr>
        <w:numPr>
          <w:ilvl w:val="0"/>
          <w:numId w:val="28"/>
        </w:numPr>
        <w:spacing w:after="0" w:line="240" w:lineRule="auto"/>
        <w:jc w:val="both"/>
        <w:rPr>
          <w:rFonts w:ascii="Calibri" w:hAnsi="Calibri" w:cs="Calibri"/>
          <w:sz w:val="20"/>
          <w:szCs w:val="20"/>
        </w:rPr>
      </w:pPr>
      <w:r w:rsidRPr="005C68B6">
        <w:rPr>
          <w:rFonts w:ascii="Calibri" w:hAnsi="Calibri" w:cs="Calibri"/>
          <w:sz w:val="20"/>
          <w:szCs w:val="20"/>
        </w:rPr>
        <w:t>Oracle MySQL DBA Certified Professional</w:t>
      </w:r>
    </w:p>
    <w:p w:rsidRPr="005C68B6" w:rsidR="000E79C1" w:rsidP="00A53BE7" w:rsidRDefault="000E79C1" w14:paraId="003E69C2" w14:textId="77777777">
      <w:pPr>
        <w:numPr>
          <w:ilvl w:val="0"/>
          <w:numId w:val="28"/>
        </w:numPr>
        <w:spacing w:after="0" w:line="240" w:lineRule="auto"/>
        <w:jc w:val="both"/>
        <w:rPr>
          <w:rFonts w:ascii="Calibri" w:hAnsi="Calibri" w:cs="Calibri"/>
          <w:sz w:val="20"/>
          <w:szCs w:val="20"/>
        </w:rPr>
      </w:pPr>
      <w:r w:rsidRPr="005C68B6">
        <w:rPr>
          <w:rFonts w:ascii="Calibri" w:hAnsi="Calibri" w:cs="Calibri"/>
          <w:sz w:val="20"/>
          <w:szCs w:val="20"/>
        </w:rPr>
        <w:t>ITIL Certified Professional</w:t>
      </w:r>
    </w:p>
    <w:p w:rsidRPr="005C68B6" w:rsidR="00C26BCB" w:rsidP="00901B8D" w:rsidRDefault="00C26BCB" w14:paraId="6645FF42" w14:textId="77777777">
      <w:pPr>
        <w:spacing w:after="0" w:line="240" w:lineRule="auto"/>
        <w:ind w:left="720"/>
        <w:jc w:val="both"/>
        <w:rPr>
          <w:rFonts w:ascii="Calibri" w:hAnsi="Calibri" w:cs="Calibri"/>
          <w:sz w:val="20"/>
          <w:szCs w:val="20"/>
        </w:rPr>
      </w:pPr>
    </w:p>
    <w:p w:rsidRPr="005C68B6" w:rsidR="00387A75" w:rsidP="00901B8D" w:rsidRDefault="00387A75" w14:paraId="4201767E" w14:textId="262255EC">
      <w:pPr>
        <w:spacing w:after="0" w:line="240" w:lineRule="auto"/>
        <w:jc w:val="both"/>
        <w:rPr>
          <w:rFonts w:ascii="Calibri" w:hAnsi="Calibri" w:cs="Calibri"/>
          <w:b/>
          <w:bCs/>
          <w:sz w:val="20"/>
          <w:szCs w:val="20"/>
        </w:rPr>
      </w:pPr>
      <w:r w:rsidRPr="005C68B6">
        <w:rPr>
          <w:rFonts w:ascii="Calibri" w:hAnsi="Calibri" w:cs="Calibri"/>
          <w:b/>
          <w:bCs/>
          <w:sz w:val="20"/>
          <w:szCs w:val="20"/>
        </w:rPr>
        <w:t>Technical Skills</w:t>
      </w:r>
      <w:r w:rsidRPr="005C68B6" w:rsidR="00362F70">
        <w:rPr>
          <w:rFonts w:ascii="Calibri" w:hAnsi="Calibri" w:cs="Calibri"/>
          <w:b/>
          <w:bCs/>
          <w:sz w:val="20"/>
          <w:szCs w:val="20"/>
        </w:rPr>
        <w:t>:</w:t>
      </w:r>
      <w:r w:rsidRPr="005C68B6">
        <w:rPr>
          <w:rFonts w:ascii="Calibri" w:hAnsi="Calibri" w:cs="Calibri"/>
          <w:b/>
          <w:bCs/>
          <w:sz w:val="20"/>
          <w:szCs w:val="20"/>
        </w:rPr>
        <w:tab/>
      </w:r>
    </w:p>
    <w:p w:rsidRPr="005C68B6" w:rsidR="00652091" w:rsidP="00901B8D" w:rsidRDefault="00652091" w14:paraId="1A6D221C" w14:textId="77777777">
      <w:pPr>
        <w:spacing w:after="0" w:line="240" w:lineRule="auto"/>
        <w:ind w:left="284"/>
        <w:jc w:val="both"/>
        <w:rPr>
          <w:rFonts w:ascii="Calibri" w:hAnsi="Calibri" w:cs="Calibri"/>
          <w:b/>
          <w:bCs/>
          <w:sz w:val="20"/>
          <w:szCs w:val="20"/>
        </w:rPr>
      </w:pPr>
    </w:p>
    <w:tbl>
      <w:tblPr>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192"/>
        <w:gridCol w:w="7920"/>
      </w:tblGrid>
      <w:tr w:rsidRPr="005C68B6" w:rsidR="004C0FA5" w:rsidTr="00E81047" w14:paraId="6592275F" w14:textId="77777777">
        <w:trPr>
          <w:trHeight w:val="664"/>
        </w:trPr>
        <w:tc>
          <w:tcPr>
            <w:tcW w:w="3192" w:type="dxa"/>
          </w:tcPr>
          <w:p w:rsidRPr="005C68B6" w:rsidR="004C0FA5" w:rsidP="00A60DCD" w:rsidRDefault="004C0FA5" w14:paraId="4252C876" w14:textId="77777777">
            <w:pPr>
              <w:pStyle w:val="TableParagraph"/>
              <w:jc w:val="both"/>
              <w:rPr>
                <w:rFonts w:ascii="Calibri" w:hAnsi="Calibri" w:cs="Calibri"/>
                <w:b/>
                <w:color w:val="000000" w:themeColor="text1"/>
                <w:sz w:val="20"/>
                <w:szCs w:val="20"/>
              </w:rPr>
            </w:pPr>
            <w:r w:rsidRPr="005C68B6">
              <w:rPr>
                <w:rFonts w:ascii="Calibri" w:hAnsi="Calibri" w:cs="Calibri"/>
                <w:b/>
                <w:color w:val="000000" w:themeColor="text1"/>
                <w:sz w:val="20"/>
                <w:szCs w:val="20"/>
              </w:rPr>
              <w:t>Big</w:t>
            </w:r>
            <w:r w:rsidRPr="005C68B6">
              <w:rPr>
                <w:rFonts w:ascii="Calibri" w:hAnsi="Calibri" w:cs="Calibri"/>
                <w:b/>
                <w:color w:val="000000" w:themeColor="text1"/>
                <w:spacing w:val="-4"/>
                <w:sz w:val="20"/>
                <w:szCs w:val="20"/>
              </w:rPr>
              <w:t xml:space="preserve"> </w:t>
            </w:r>
            <w:r w:rsidRPr="005C68B6">
              <w:rPr>
                <w:rFonts w:ascii="Calibri" w:hAnsi="Calibri" w:cs="Calibri"/>
                <w:b/>
                <w:color w:val="000000" w:themeColor="text1"/>
                <w:sz w:val="20"/>
                <w:szCs w:val="20"/>
              </w:rPr>
              <w:t>Data</w:t>
            </w:r>
            <w:r w:rsidRPr="005C68B6">
              <w:rPr>
                <w:rFonts w:ascii="Calibri" w:hAnsi="Calibri" w:cs="Calibri"/>
                <w:b/>
                <w:color w:val="000000" w:themeColor="text1"/>
                <w:spacing w:val="-2"/>
                <w:sz w:val="20"/>
                <w:szCs w:val="20"/>
              </w:rPr>
              <w:t xml:space="preserve"> Tools</w:t>
            </w:r>
          </w:p>
        </w:tc>
        <w:tc>
          <w:tcPr>
            <w:tcW w:w="7920" w:type="dxa"/>
          </w:tcPr>
          <w:p w:rsidRPr="005C68B6" w:rsidR="004C0FA5" w:rsidP="00A60DCD" w:rsidRDefault="004C0FA5" w14:paraId="7CE12D42" w14:textId="77777777">
            <w:pPr>
              <w:pStyle w:val="TableParagraph"/>
              <w:spacing w:line="259" w:lineRule="auto"/>
              <w:ind w:left="108"/>
              <w:jc w:val="both"/>
              <w:rPr>
                <w:rFonts w:ascii="Calibri" w:hAnsi="Calibri" w:cs="Calibri"/>
                <w:color w:val="000000" w:themeColor="text1"/>
                <w:sz w:val="20"/>
                <w:szCs w:val="20"/>
              </w:rPr>
            </w:pPr>
            <w:r w:rsidRPr="005C68B6">
              <w:rPr>
                <w:rFonts w:ascii="Calibri" w:hAnsi="Calibri" w:cs="Calibri"/>
                <w:color w:val="000000" w:themeColor="text1"/>
                <w:sz w:val="20"/>
                <w:szCs w:val="20"/>
              </w:rPr>
              <w:t>Hadoop,</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Hive,</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Apache</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Spark,</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PySpark,</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HBase,</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Kafka,</w:t>
            </w:r>
            <w:r w:rsidRPr="005C68B6">
              <w:rPr>
                <w:rFonts w:ascii="Calibri" w:hAnsi="Calibri" w:cs="Calibri"/>
                <w:color w:val="000000" w:themeColor="text1"/>
                <w:spacing w:val="-11"/>
                <w:sz w:val="20"/>
                <w:szCs w:val="20"/>
              </w:rPr>
              <w:t xml:space="preserve"> </w:t>
            </w:r>
            <w:r w:rsidRPr="005C68B6">
              <w:rPr>
                <w:rFonts w:ascii="Calibri" w:hAnsi="Calibri" w:cs="Calibri"/>
                <w:color w:val="000000" w:themeColor="text1"/>
                <w:sz w:val="20"/>
                <w:szCs w:val="20"/>
              </w:rPr>
              <w:t>YARN,</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Sqoop,</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Impala, Oozie, Pig, Map Reduce, Zookeeper and Flume</w:t>
            </w:r>
          </w:p>
        </w:tc>
      </w:tr>
      <w:tr w:rsidRPr="005C68B6" w:rsidR="004C0FA5" w:rsidTr="00E81047" w14:paraId="66FF327E" w14:textId="77777777">
        <w:trPr>
          <w:trHeight w:val="381"/>
        </w:trPr>
        <w:tc>
          <w:tcPr>
            <w:tcW w:w="3192" w:type="dxa"/>
          </w:tcPr>
          <w:p w:rsidRPr="005C68B6" w:rsidR="004C0FA5" w:rsidP="00A60DCD" w:rsidRDefault="004C0FA5" w14:paraId="32FD6505" w14:textId="77777777">
            <w:pPr>
              <w:pStyle w:val="TableParagraph"/>
              <w:jc w:val="both"/>
              <w:rPr>
                <w:rFonts w:ascii="Calibri" w:hAnsi="Calibri" w:cs="Calibri"/>
                <w:b/>
                <w:color w:val="000000" w:themeColor="text1"/>
                <w:sz w:val="20"/>
                <w:szCs w:val="20"/>
              </w:rPr>
            </w:pPr>
            <w:r w:rsidRPr="005C68B6">
              <w:rPr>
                <w:rFonts w:ascii="Calibri" w:hAnsi="Calibri" w:cs="Calibri"/>
                <w:b/>
                <w:color w:val="000000" w:themeColor="text1"/>
                <w:sz w:val="20"/>
                <w:szCs w:val="20"/>
              </w:rPr>
              <w:t>Hadoop</w:t>
            </w:r>
            <w:r w:rsidRPr="005C68B6">
              <w:rPr>
                <w:rFonts w:ascii="Calibri" w:hAnsi="Calibri" w:cs="Calibri"/>
                <w:b/>
                <w:color w:val="000000" w:themeColor="text1"/>
                <w:spacing w:val="-5"/>
                <w:sz w:val="20"/>
                <w:szCs w:val="20"/>
              </w:rPr>
              <w:t xml:space="preserve"> </w:t>
            </w:r>
            <w:r w:rsidRPr="005C68B6">
              <w:rPr>
                <w:rFonts w:ascii="Calibri" w:hAnsi="Calibri" w:cs="Calibri"/>
                <w:b/>
                <w:color w:val="000000" w:themeColor="text1"/>
                <w:spacing w:val="-2"/>
                <w:sz w:val="20"/>
                <w:szCs w:val="20"/>
              </w:rPr>
              <w:t>Distributions</w:t>
            </w:r>
          </w:p>
        </w:tc>
        <w:tc>
          <w:tcPr>
            <w:tcW w:w="7920" w:type="dxa"/>
          </w:tcPr>
          <w:p w:rsidRPr="005C68B6" w:rsidR="004C0FA5" w:rsidP="00A60DCD" w:rsidRDefault="004C0FA5" w14:paraId="3E192DCF" w14:textId="77777777">
            <w:pPr>
              <w:pStyle w:val="TableParagraph"/>
              <w:ind w:left="108"/>
              <w:jc w:val="both"/>
              <w:rPr>
                <w:rFonts w:ascii="Calibri" w:hAnsi="Calibri" w:cs="Calibri"/>
                <w:color w:val="000000" w:themeColor="text1"/>
                <w:sz w:val="20"/>
                <w:szCs w:val="20"/>
              </w:rPr>
            </w:pPr>
            <w:r w:rsidRPr="005C68B6">
              <w:rPr>
                <w:rFonts w:ascii="Calibri" w:hAnsi="Calibri" w:cs="Calibri"/>
                <w:color w:val="000000" w:themeColor="text1"/>
                <w:sz w:val="20"/>
                <w:szCs w:val="20"/>
              </w:rPr>
              <w:t>EMR,</w:t>
            </w:r>
            <w:r w:rsidRPr="005C68B6">
              <w:rPr>
                <w:rFonts w:ascii="Calibri" w:hAnsi="Calibri" w:cs="Calibri"/>
                <w:color w:val="000000" w:themeColor="text1"/>
                <w:spacing w:val="-6"/>
                <w:sz w:val="20"/>
                <w:szCs w:val="20"/>
              </w:rPr>
              <w:t xml:space="preserve"> </w:t>
            </w:r>
            <w:r w:rsidRPr="005C68B6">
              <w:rPr>
                <w:rFonts w:ascii="Calibri" w:hAnsi="Calibri" w:cs="Calibri"/>
                <w:color w:val="000000" w:themeColor="text1"/>
                <w:sz w:val="20"/>
                <w:szCs w:val="20"/>
              </w:rPr>
              <w:t>Cloudera,</w:t>
            </w:r>
            <w:r w:rsidRPr="005C68B6">
              <w:rPr>
                <w:rFonts w:ascii="Calibri" w:hAnsi="Calibri" w:cs="Calibri"/>
                <w:color w:val="000000" w:themeColor="text1"/>
                <w:spacing w:val="-5"/>
                <w:sz w:val="20"/>
                <w:szCs w:val="20"/>
              </w:rPr>
              <w:t xml:space="preserve"> </w:t>
            </w:r>
            <w:r w:rsidRPr="005C68B6">
              <w:rPr>
                <w:rFonts w:ascii="Calibri" w:hAnsi="Calibri" w:cs="Calibri"/>
                <w:color w:val="000000" w:themeColor="text1"/>
                <w:spacing w:val="-2"/>
                <w:sz w:val="20"/>
                <w:szCs w:val="20"/>
              </w:rPr>
              <w:t>Hortonworks.</w:t>
            </w:r>
          </w:p>
        </w:tc>
      </w:tr>
      <w:tr w:rsidRPr="005C68B6" w:rsidR="004C0FA5" w:rsidTr="00E81047" w14:paraId="711FF4CA" w14:textId="77777777">
        <w:trPr>
          <w:trHeight w:val="664"/>
        </w:trPr>
        <w:tc>
          <w:tcPr>
            <w:tcW w:w="3192" w:type="dxa"/>
          </w:tcPr>
          <w:p w:rsidRPr="005C68B6" w:rsidR="004C0FA5" w:rsidP="00A60DCD" w:rsidRDefault="004C0FA5" w14:paraId="6740F2DF" w14:textId="77777777">
            <w:pPr>
              <w:pStyle w:val="TableParagraph"/>
              <w:spacing w:before="50"/>
              <w:jc w:val="both"/>
              <w:rPr>
                <w:rFonts w:ascii="Calibri" w:hAnsi="Calibri" w:cs="Calibri"/>
                <w:b/>
                <w:color w:val="000000" w:themeColor="text1"/>
                <w:sz w:val="20"/>
                <w:szCs w:val="20"/>
              </w:rPr>
            </w:pPr>
            <w:r w:rsidRPr="005C68B6">
              <w:rPr>
                <w:rFonts w:ascii="Calibri" w:hAnsi="Calibri" w:cs="Calibri"/>
                <w:b/>
                <w:color w:val="000000" w:themeColor="text1"/>
                <w:spacing w:val="-5"/>
                <w:sz w:val="20"/>
                <w:szCs w:val="20"/>
              </w:rPr>
              <w:t>GCP</w:t>
            </w:r>
          </w:p>
        </w:tc>
        <w:tc>
          <w:tcPr>
            <w:tcW w:w="7920" w:type="dxa"/>
          </w:tcPr>
          <w:p w:rsidRPr="005C68B6" w:rsidR="004C0FA5" w:rsidP="00A60DCD" w:rsidRDefault="004C0FA5" w14:paraId="41B252D1" w14:textId="77777777">
            <w:pPr>
              <w:pStyle w:val="TableParagraph"/>
              <w:spacing w:before="50" w:line="256" w:lineRule="auto"/>
              <w:ind w:left="108"/>
              <w:jc w:val="both"/>
              <w:rPr>
                <w:rFonts w:ascii="Calibri" w:hAnsi="Calibri" w:cs="Calibri"/>
                <w:color w:val="000000" w:themeColor="text1"/>
                <w:sz w:val="20"/>
                <w:szCs w:val="20"/>
              </w:rPr>
            </w:pPr>
            <w:r w:rsidRPr="005C68B6">
              <w:rPr>
                <w:rFonts w:ascii="Calibri" w:hAnsi="Calibri" w:cs="Calibri"/>
                <w:color w:val="000000" w:themeColor="text1"/>
                <w:sz w:val="20"/>
                <w:szCs w:val="20"/>
              </w:rPr>
              <w:t>Cloud</w:t>
            </w:r>
            <w:r w:rsidRPr="005C68B6">
              <w:rPr>
                <w:rFonts w:ascii="Calibri" w:hAnsi="Calibri" w:cs="Calibri"/>
                <w:color w:val="000000" w:themeColor="text1"/>
                <w:spacing w:val="-11"/>
                <w:sz w:val="20"/>
                <w:szCs w:val="20"/>
              </w:rPr>
              <w:t xml:space="preserve"> </w:t>
            </w:r>
            <w:r w:rsidRPr="005C68B6">
              <w:rPr>
                <w:rFonts w:ascii="Calibri" w:hAnsi="Calibri" w:cs="Calibri"/>
                <w:color w:val="000000" w:themeColor="text1"/>
                <w:sz w:val="20"/>
                <w:szCs w:val="20"/>
              </w:rPr>
              <w:t>Storage,</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Big</w:t>
            </w:r>
            <w:r w:rsidRPr="005C68B6">
              <w:rPr>
                <w:rFonts w:ascii="Calibri" w:hAnsi="Calibri" w:cs="Calibri"/>
                <w:color w:val="000000" w:themeColor="text1"/>
                <w:spacing w:val="-9"/>
                <w:sz w:val="20"/>
                <w:szCs w:val="20"/>
              </w:rPr>
              <w:t xml:space="preserve"> </w:t>
            </w:r>
            <w:r w:rsidRPr="005C68B6">
              <w:rPr>
                <w:rFonts w:ascii="Calibri" w:hAnsi="Calibri" w:cs="Calibri"/>
                <w:color w:val="000000" w:themeColor="text1"/>
                <w:sz w:val="20"/>
                <w:szCs w:val="20"/>
              </w:rPr>
              <w:t>Query,</w:t>
            </w:r>
            <w:r w:rsidRPr="005C68B6">
              <w:rPr>
                <w:rFonts w:ascii="Calibri" w:hAnsi="Calibri" w:cs="Calibri"/>
                <w:color w:val="000000" w:themeColor="text1"/>
                <w:spacing w:val="-11"/>
                <w:sz w:val="20"/>
                <w:szCs w:val="20"/>
              </w:rPr>
              <w:t xml:space="preserve"> </w:t>
            </w:r>
            <w:r w:rsidRPr="005C68B6">
              <w:rPr>
                <w:rFonts w:ascii="Calibri" w:hAnsi="Calibri" w:cs="Calibri"/>
                <w:color w:val="000000" w:themeColor="text1"/>
                <w:sz w:val="20"/>
                <w:szCs w:val="20"/>
              </w:rPr>
              <w:t>Compute</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Engine,</w:t>
            </w:r>
            <w:r w:rsidRPr="005C68B6">
              <w:rPr>
                <w:rFonts w:ascii="Calibri" w:hAnsi="Calibri" w:cs="Calibri"/>
                <w:color w:val="000000" w:themeColor="text1"/>
                <w:spacing w:val="-11"/>
                <w:sz w:val="20"/>
                <w:szCs w:val="20"/>
              </w:rPr>
              <w:t xml:space="preserve"> </w:t>
            </w:r>
            <w:r w:rsidRPr="005C68B6">
              <w:rPr>
                <w:rFonts w:ascii="Calibri" w:hAnsi="Calibri" w:cs="Calibri"/>
                <w:color w:val="000000" w:themeColor="text1"/>
                <w:sz w:val="20"/>
                <w:szCs w:val="20"/>
              </w:rPr>
              <w:t>Cloud</w:t>
            </w:r>
            <w:r w:rsidRPr="005C68B6">
              <w:rPr>
                <w:rFonts w:ascii="Calibri" w:hAnsi="Calibri" w:cs="Calibri"/>
                <w:color w:val="000000" w:themeColor="text1"/>
                <w:spacing w:val="-9"/>
                <w:sz w:val="20"/>
                <w:szCs w:val="20"/>
              </w:rPr>
              <w:t xml:space="preserve"> </w:t>
            </w:r>
            <w:r w:rsidRPr="005C68B6">
              <w:rPr>
                <w:rFonts w:ascii="Calibri" w:hAnsi="Calibri" w:cs="Calibri"/>
                <w:color w:val="000000" w:themeColor="text1"/>
                <w:sz w:val="20"/>
                <w:szCs w:val="20"/>
              </w:rPr>
              <w:t>Composer,</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Data</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Proc,</w:t>
            </w:r>
            <w:r w:rsidRPr="005C68B6">
              <w:rPr>
                <w:rFonts w:ascii="Calibri" w:hAnsi="Calibri" w:cs="Calibri"/>
                <w:color w:val="000000" w:themeColor="text1"/>
                <w:spacing w:val="-11"/>
                <w:sz w:val="20"/>
                <w:szCs w:val="20"/>
              </w:rPr>
              <w:t xml:space="preserve"> </w:t>
            </w:r>
            <w:r w:rsidRPr="005C68B6">
              <w:rPr>
                <w:rFonts w:ascii="Calibri" w:hAnsi="Calibri" w:cs="Calibri"/>
                <w:color w:val="000000" w:themeColor="text1"/>
                <w:sz w:val="20"/>
                <w:szCs w:val="20"/>
              </w:rPr>
              <w:t>Data Flow, Pub-sub, GCP Looker</w:t>
            </w:r>
          </w:p>
        </w:tc>
      </w:tr>
      <w:tr w:rsidRPr="005C68B6" w:rsidR="004C0FA5" w:rsidTr="00E81047" w14:paraId="197CF5BE" w14:textId="77777777">
        <w:trPr>
          <w:trHeight w:val="664"/>
        </w:trPr>
        <w:tc>
          <w:tcPr>
            <w:tcW w:w="3192" w:type="dxa"/>
          </w:tcPr>
          <w:p w:rsidRPr="005C68B6" w:rsidR="004C0FA5" w:rsidP="00A60DCD" w:rsidRDefault="004C0FA5" w14:paraId="71FED38E" w14:textId="77777777">
            <w:pPr>
              <w:pStyle w:val="TableParagraph"/>
              <w:spacing w:before="50"/>
              <w:jc w:val="both"/>
              <w:rPr>
                <w:rFonts w:ascii="Calibri" w:hAnsi="Calibri" w:cs="Calibri"/>
                <w:b/>
                <w:color w:val="000000" w:themeColor="text1"/>
                <w:spacing w:val="-5"/>
                <w:sz w:val="20"/>
                <w:szCs w:val="20"/>
              </w:rPr>
            </w:pPr>
            <w:r w:rsidRPr="005C68B6">
              <w:rPr>
                <w:rFonts w:ascii="Calibri" w:hAnsi="Calibri" w:cs="Calibri"/>
                <w:b/>
                <w:color w:val="000000" w:themeColor="text1"/>
                <w:spacing w:val="-5"/>
                <w:sz w:val="20"/>
                <w:szCs w:val="20"/>
              </w:rPr>
              <w:t>AWS</w:t>
            </w:r>
          </w:p>
        </w:tc>
        <w:tc>
          <w:tcPr>
            <w:tcW w:w="7920" w:type="dxa"/>
          </w:tcPr>
          <w:p w:rsidRPr="005C68B6" w:rsidR="004C0FA5" w:rsidP="00A60DCD" w:rsidRDefault="004C0FA5" w14:paraId="5806D742" w14:textId="77777777">
            <w:pPr>
              <w:pStyle w:val="TableParagraph"/>
              <w:spacing w:before="50" w:line="256" w:lineRule="auto"/>
              <w:ind w:left="108"/>
              <w:jc w:val="both"/>
              <w:rPr>
                <w:rFonts w:ascii="Calibri" w:hAnsi="Calibri" w:cs="Calibri"/>
                <w:color w:val="000000" w:themeColor="text1"/>
                <w:sz w:val="20"/>
                <w:szCs w:val="20"/>
              </w:rPr>
            </w:pPr>
            <w:r w:rsidRPr="005C68B6">
              <w:rPr>
                <w:rFonts w:ascii="Calibri" w:hAnsi="Calibri" w:cs="Calibri"/>
                <w:color w:val="000000" w:themeColor="text1"/>
                <w:sz w:val="20"/>
                <w:szCs w:val="20"/>
              </w:rPr>
              <w:t>AWS Connect, Amazon S3, EMR, Redshift, Glue, Glue data catalog, Athena, IAM, Lambda, CloudWatch, VPN, AWS DMS, AWS EventBridge, AWS RDS, AWS Dynamo DB, AWS Kinesis, AWS Stepfunctions, AWS Secrets Manager.</w:t>
            </w:r>
          </w:p>
        </w:tc>
      </w:tr>
      <w:tr w:rsidRPr="005C68B6" w:rsidR="005C67FF" w:rsidTr="00E81047" w14:paraId="78D3C38E" w14:textId="77777777">
        <w:trPr>
          <w:trHeight w:val="381"/>
        </w:trPr>
        <w:tc>
          <w:tcPr>
            <w:tcW w:w="3192" w:type="dxa"/>
          </w:tcPr>
          <w:p w:rsidRPr="005C68B6" w:rsidR="005C67FF" w:rsidP="00A60DCD" w:rsidRDefault="005C67FF" w14:paraId="2BC19DE8" w14:textId="24E21C36">
            <w:pPr>
              <w:pStyle w:val="TableParagraph"/>
              <w:jc w:val="both"/>
              <w:rPr>
                <w:rFonts w:ascii="Calibri" w:hAnsi="Calibri" w:cs="Calibri"/>
                <w:b/>
                <w:color w:val="000000" w:themeColor="text1"/>
                <w:sz w:val="20"/>
                <w:szCs w:val="20"/>
              </w:rPr>
            </w:pPr>
            <w:r w:rsidRPr="005C68B6">
              <w:rPr>
                <w:rFonts w:ascii="Calibri" w:hAnsi="Calibri" w:cs="Calibri"/>
                <w:b/>
                <w:color w:val="000000" w:themeColor="text1"/>
                <w:sz w:val="20"/>
                <w:szCs w:val="20"/>
              </w:rPr>
              <w:t>Azure</w:t>
            </w:r>
          </w:p>
        </w:tc>
        <w:tc>
          <w:tcPr>
            <w:tcW w:w="7920" w:type="dxa"/>
          </w:tcPr>
          <w:p w:rsidRPr="005C68B6" w:rsidR="005C67FF" w:rsidP="00A60DCD" w:rsidRDefault="005C67FF" w14:paraId="3DD393A4" w14:textId="12DE46F9">
            <w:pPr>
              <w:pStyle w:val="TableParagraph"/>
              <w:ind w:left="108"/>
              <w:jc w:val="both"/>
              <w:rPr>
                <w:rFonts w:ascii="Calibri" w:hAnsi="Calibri" w:cs="Calibri"/>
                <w:color w:val="000000" w:themeColor="text1"/>
                <w:spacing w:val="-2"/>
                <w:sz w:val="20"/>
                <w:szCs w:val="20"/>
              </w:rPr>
            </w:pPr>
            <w:r w:rsidRPr="005C68B6">
              <w:rPr>
                <w:rFonts w:ascii="Calibri" w:hAnsi="Calibri" w:cs="Calibri"/>
                <w:color w:val="000000" w:themeColor="text1"/>
                <w:spacing w:val="-2"/>
                <w:sz w:val="20"/>
                <w:szCs w:val="20"/>
              </w:rPr>
              <w:t>Azure Data Factory, Azure Databricks, Azure Synapse Analytics, Azure Key Vault, Logic Apps, Functions, Azure Event Hub, Stream Analytics, Blob Storage</w:t>
            </w:r>
          </w:p>
        </w:tc>
      </w:tr>
      <w:tr w:rsidRPr="005C68B6" w:rsidR="004C0FA5" w:rsidTr="00E81047" w14:paraId="5854ADF3" w14:textId="77777777">
        <w:trPr>
          <w:trHeight w:val="381"/>
        </w:trPr>
        <w:tc>
          <w:tcPr>
            <w:tcW w:w="3192" w:type="dxa"/>
          </w:tcPr>
          <w:p w:rsidRPr="005C68B6" w:rsidR="004C0FA5" w:rsidP="00A60DCD" w:rsidRDefault="004C0FA5" w14:paraId="69EC29AD" w14:textId="77777777">
            <w:pPr>
              <w:pStyle w:val="TableParagraph"/>
              <w:jc w:val="both"/>
              <w:rPr>
                <w:rFonts w:ascii="Calibri" w:hAnsi="Calibri" w:cs="Calibri"/>
                <w:b/>
                <w:color w:val="000000" w:themeColor="text1"/>
                <w:sz w:val="20"/>
                <w:szCs w:val="20"/>
              </w:rPr>
            </w:pPr>
            <w:r w:rsidRPr="005C68B6">
              <w:rPr>
                <w:rFonts w:ascii="Calibri" w:hAnsi="Calibri" w:cs="Calibri"/>
                <w:b/>
                <w:color w:val="000000" w:themeColor="text1"/>
                <w:sz w:val="20"/>
                <w:szCs w:val="20"/>
              </w:rPr>
              <w:t>BI</w:t>
            </w:r>
            <w:r w:rsidRPr="005C68B6">
              <w:rPr>
                <w:rFonts w:ascii="Calibri" w:hAnsi="Calibri" w:cs="Calibri"/>
                <w:b/>
                <w:color w:val="000000" w:themeColor="text1"/>
                <w:spacing w:val="-3"/>
                <w:sz w:val="20"/>
                <w:szCs w:val="20"/>
              </w:rPr>
              <w:t xml:space="preserve"> </w:t>
            </w:r>
            <w:r w:rsidRPr="005C68B6">
              <w:rPr>
                <w:rFonts w:ascii="Calibri" w:hAnsi="Calibri" w:cs="Calibri"/>
                <w:b/>
                <w:color w:val="000000" w:themeColor="text1"/>
                <w:sz w:val="20"/>
                <w:szCs w:val="20"/>
              </w:rPr>
              <w:t>and</w:t>
            </w:r>
            <w:r w:rsidRPr="005C68B6">
              <w:rPr>
                <w:rFonts w:ascii="Calibri" w:hAnsi="Calibri" w:cs="Calibri"/>
                <w:b/>
                <w:color w:val="000000" w:themeColor="text1"/>
                <w:spacing w:val="-3"/>
                <w:sz w:val="20"/>
                <w:szCs w:val="20"/>
              </w:rPr>
              <w:t xml:space="preserve"> </w:t>
            </w:r>
            <w:r w:rsidRPr="005C68B6">
              <w:rPr>
                <w:rFonts w:ascii="Calibri" w:hAnsi="Calibri" w:cs="Calibri"/>
                <w:b/>
                <w:color w:val="000000" w:themeColor="text1"/>
                <w:sz w:val="20"/>
                <w:szCs w:val="20"/>
              </w:rPr>
              <w:t>Data</w:t>
            </w:r>
            <w:r w:rsidRPr="005C68B6">
              <w:rPr>
                <w:rFonts w:ascii="Calibri" w:hAnsi="Calibri" w:cs="Calibri"/>
                <w:b/>
                <w:color w:val="000000" w:themeColor="text1"/>
                <w:spacing w:val="-2"/>
                <w:sz w:val="20"/>
                <w:szCs w:val="20"/>
              </w:rPr>
              <w:t xml:space="preserve"> Visualizations</w:t>
            </w:r>
          </w:p>
        </w:tc>
        <w:tc>
          <w:tcPr>
            <w:tcW w:w="7920" w:type="dxa"/>
          </w:tcPr>
          <w:p w:rsidRPr="005C68B6" w:rsidR="004C0FA5" w:rsidP="00A60DCD" w:rsidRDefault="004C0FA5" w14:paraId="2407BFC5" w14:textId="77777777">
            <w:pPr>
              <w:pStyle w:val="TableParagraph"/>
              <w:ind w:left="108"/>
              <w:jc w:val="both"/>
              <w:rPr>
                <w:rFonts w:ascii="Calibri" w:hAnsi="Calibri" w:cs="Calibri"/>
                <w:color w:val="000000" w:themeColor="text1"/>
                <w:sz w:val="20"/>
                <w:szCs w:val="20"/>
              </w:rPr>
            </w:pPr>
            <w:r w:rsidRPr="005C68B6">
              <w:rPr>
                <w:rFonts w:ascii="Calibri" w:hAnsi="Calibri" w:cs="Calibri"/>
                <w:color w:val="000000" w:themeColor="text1"/>
                <w:spacing w:val="-2"/>
                <w:sz w:val="20"/>
                <w:szCs w:val="20"/>
              </w:rPr>
              <w:t>GCP</w:t>
            </w:r>
            <w:r w:rsidRPr="005C68B6">
              <w:rPr>
                <w:rFonts w:ascii="Calibri" w:hAnsi="Calibri" w:cs="Calibri"/>
                <w:color w:val="000000" w:themeColor="text1"/>
                <w:spacing w:val="-3"/>
                <w:sz w:val="20"/>
                <w:szCs w:val="20"/>
              </w:rPr>
              <w:t xml:space="preserve"> </w:t>
            </w:r>
            <w:r w:rsidRPr="005C68B6">
              <w:rPr>
                <w:rFonts w:ascii="Calibri" w:hAnsi="Calibri" w:cs="Calibri"/>
                <w:color w:val="000000" w:themeColor="text1"/>
                <w:spacing w:val="-2"/>
                <w:sz w:val="20"/>
                <w:szCs w:val="20"/>
              </w:rPr>
              <w:t>Looker,</w:t>
            </w:r>
            <w:r w:rsidRPr="005C68B6">
              <w:rPr>
                <w:rFonts w:ascii="Calibri" w:hAnsi="Calibri" w:cs="Calibri"/>
                <w:color w:val="000000" w:themeColor="text1"/>
                <w:spacing w:val="1"/>
                <w:sz w:val="20"/>
                <w:szCs w:val="20"/>
              </w:rPr>
              <w:t xml:space="preserve"> </w:t>
            </w:r>
            <w:r w:rsidRPr="005C68B6">
              <w:rPr>
                <w:rFonts w:ascii="Calibri" w:hAnsi="Calibri" w:cs="Calibri"/>
                <w:color w:val="000000" w:themeColor="text1"/>
                <w:spacing w:val="-2"/>
                <w:sz w:val="20"/>
                <w:szCs w:val="20"/>
              </w:rPr>
              <w:t>ETL</w:t>
            </w:r>
            <w:r w:rsidRPr="005C68B6">
              <w:rPr>
                <w:rFonts w:ascii="Calibri" w:hAnsi="Calibri" w:cs="Calibri"/>
                <w:color w:val="000000" w:themeColor="text1"/>
                <w:spacing w:val="-4"/>
                <w:sz w:val="20"/>
                <w:szCs w:val="20"/>
              </w:rPr>
              <w:t xml:space="preserve"> </w:t>
            </w:r>
            <w:r w:rsidRPr="005C68B6">
              <w:rPr>
                <w:rFonts w:ascii="Calibri" w:hAnsi="Calibri" w:cs="Calibri"/>
                <w:color w:val="000000" w:themeColor="text1"/>
                <w:spacing w:val="-2"/>
                <w:sz w:val="20"/>
                <w:szCs w:val="20"/>
              </w:rPr>
              <w:t>-Informatica,</w:t>
            </w:r>
            <w:r w:rsidRPr="005C68B6">
              <w:rPr>
                <w:rFonts w:ascii="Calibri" w:hAnsi="Calibri" w:cs="Calibri"/>
                <w:color w:val="000000" w:themeColor="text1"/>
                <w:spacing w:val="1"/>
                <w:sz w:val="20"/>
                <w:szCs w:val="20"/>
              </w:rPr>
              <w:t xml:space="preserve"> </w:t>
            </w:r>
            <w:r w:rsidRPr="005C68B6">
              <w:rPr>
                <w:rFonts w:ascii="Calibri" w:hAnsi="Calibri" w:cs="Calibri"/>
                <w:color w:val="000000" w:themeColor="text1"/>
                <w:spacing w:val="-2"/>
                <w:sz w:val="20"/>
                <w:szCs w:val="20"/>
              </w:rPr>
              <w:t>SSIS,</w:t>
            </w:r>
            <w:r w:rsidRPr="005C68B6">
              <w:rPr>
                <w:rFonts w:ascii="Calibri" w:hAnsi="Calibri" w:cs="Calibri"/>
                <w:color w:val="000000" w:themeColor="text1"/>
                <w:sz w:val="20"/>
                <w:szCs w:val="20"/>
              </w:rPr>
              <w:t xml:space="preserve"> </w:t>
            </w:r>
            <w:r w:rsidRPr="005C68B6">
              <w:rPr>
                <w:rFonts w:ascii="Calibri" w:hAnsi="Calibri" w:cs="Calibri"/>
                <w:color w:val="000000" w:themeColor="text1"/>
                <w:spacing w:val="-2"/>
                <w:sz w:val="20"/>
                <w:szCs w:val="20"/>
              </w:rPr>
              <w:t>Talend,</w:t>
            </w:r>
            <w:r w:rsidRPr="005C68B6">
              <w:rPr>
                <w:rFonts w:ascii="Calibri" w:hAnsi="Calibri" w:cs="Calibri"/>
                <w:color w:val="000000" w:themeColor="text1"/>
                <w:spacing w:val="1"/>
                <w:sz w:val="20"/>
                <w:szCs w:val="20"/>
              </w:rPr>
              <w:t xml:space="preserve"> </w:t>
            </w:r>
            <w:r w:rsidRPr="005C68B6">
              <w:rPr>
                <w:rFonts w:ascii="Calibri" w:hAnsi="Calibri" w:cs="Calibri"/>
                <w:color w:val="000000" w:themeColor="text1"/>
                <w:spacing w:val="-2"/>
                <w:sz w:val="20"/>
                <w:szCs w:val="20"/>
              </w:rPr>
              <w:t>Tableau, and</w:t>
            </w:r>
            <w:r w:rsidRPr="005C68B6">
              <w:rPr>
                <w:rFonts w:ascii="Calibri" w:hAnsi="Calibri" w:cs="Calibri"/>
                <w:color w:val="000000" w:themeColor="text1"/>
                <w:sz w:val="20"/>
                <w:szCs w:val="20"/>
              </w:rPr>
              <w:t xml:space="preserve"> </w:t>
            </w:r>
            <w:r w:rsidRPr="005C68B6">
              <w:rPr>
                <w:rFonts w:ascii="Calibri" w:hAnsi="Calibri" w:cs="Calibri"/>
                <w:color w:val="000000" w:themeColor="text1"/>
                <w:spacing w:val="-2"/>
                <w:sz w:val="20"/>
                <w:szCs w:val="20"/>
              </w:rPr>
              <w:t>Power</w:t>
            </w:r>
            <w:r w:rsidRPr="005C68B6">
              <w:rPr>
                <w:rFonts w:ascii="Calibri" w:hAnsi="Calibri" w:cs="Calibri"/>
                <w:color w:val="000000" w:themeColor="text1"/>
                <w:spacing w:val="1"/>
                <w:sz w:val="20"/>
                <w:szCs w:val="20"/>
              </w:rPr>
              <w:t xml:space="preserve"> </w:t>
            </w:r>
            <w:r w:rsidRPr="005C68B6">
              <w:rPr>
                <w:rFonts w:ascii="Calibri" w:hAnsi="Calibri" w:cs="Calibri"/>
                <w:color w:val="000000" w:themeColor="text1"/>
                <w:spacing w:val="-5"/>
                <w:sz w:val="20"/>
                <w:szCs w:val="20"/>
              </w:rPr>
              <w:t>BI</w:t>
            </w:r>
          </w:p>
        </w:tc>
      </w:tr>
      <w:tr w:rsidRPr="005C68B6" w:rsidR="004C0FA5" w:rsidTr="00E81047" w14:paraId="5F0CC046" w14:textId="77777777">
        <w:trPr>
          <w:trHeight w:val="381"/>
        </w:trPr>
        <w:tc>
          <w:tcPr>
            <w:tcW w:w="3192" w:type="dxa"/>
          </w:tcPr>
          <w:p w:rsidRPr="005C68B6" w:rsidR="004C0FA5" w:rsidP="00A60DCD" w:rsidRDefault="004C0FA5" w14:paraId="43A224C2" w14:textId="77777777">
            <w:pPr>
              <w:pStyle w:val="TableParagraph"/>
              <w:jc w:val="both"/>
              <w:rPr>
                <w:rFonts w:ascii="Calibri" w:hAnsi="Calibri" w:cs="Calibri"/>
                <w:b/>
                <w:color w:val="000000" w:themeColor="text1"/>
                <w:sz w:val="20"/>
                <w:szCs w:val="20"/>
              </w:rPr>
            </w:pPr>
            <w:r w:rsidRPr="005C68B6">
              <w:rPr>
                <w:rFonts w:ascii="Calibri" w:hAnsi="Calibri" w:cs="Calibri"/>
                <w:b/>
                <w:color w:val="000000" w:themeColor="text1"/>
                <w:spacing w:val="-2"/>
                <w:sz w:val="20"/>
                <w:szCs w:val="20"/>
              </w:rPr>
              <w:t>Relational</w:t>
            </w:r>
            <w:r w:rsidRPr="005C68B6">
              <w:rPr>
                <w:rFonts w:ascii="Calibri" w:hAnsi="Calibri" w:cs="Calibri"/>
                <w:b/>
                <w:color w:val="000000" w:themeColor="text1"/>
                <w:spacing w:val="5"/>
                <w:sz w:val="20"/>
                <w:szCs w:val="20"/>
              </w:rPr>
              <w:t xml:space="preserve"> </w:t>
            </w:r>
            <w:r w:rsidRPr="005C68B6">
              <w:rPr>
                <w:rFonts w:ascii="Calibri" w:hAnsi="Calibri" w:cs="Calibri"/>
                <w:b/>
                <w:color w:val="000000" w:themeColor="text1"/>
                <w:spacing w:val="-2"/>
                <w:sz w:val="20"/>
                <w:szCs w:val="20"/>
              </w:rPr>
              <w:t>Databases</w:t>
            </w:r>
          </w:p>
        </w:tc>
        <w:tc>
          <w:tcPr>
            <w:tcW w:w="7920" w:type="dxa"/>
          </w:tcPr>
          <w:p w:rsidRPr="005C68B6" w:rsidR="004C0FA5" w:rsidP="00A60DCD" w:rsidRDefault="004C0FA5" w14:paraId="3E690C61" w14:textId="77777777">
            <w:pPr>
              <w:pStyle w:val="TableParagraph"/>
              <w:ind w:left="108"/>
              <w:jc w:val="both"/>
              <w:rPr>
                <w:rFonts w:ascii="Calibri" w:hAnsi="Calibri" w:cs="Calibri"/>
                <w:color w:val="000000" w:themeColor="text1"/>
                <w:sz w:val="20"/>
                <w:szCs w:val="20"/>
              </w:rPr>
            </w:pPr>
            <w:r w:rsidRPr="005C68B6">
              <w:rPr>
                <w:rFonts w:ascii="Calibri" w:hAnsi="Calibri" w:cs="Calibri"/>
                <w:color w:val="000000" w:themeColor="text1"/>
                <w:spacing w:val="-2"/>
                <w:sz w:val="20"/>
                <w:szCs w:val="20"/>
              </w:rPr>
              <w:t>Oracle,</w:t>
            </w:r>
            <w:r w:rsidRPr="005C68B6">
              <w:rPr>
                <w:rFonts w:ascii="Calibri" w:hAnsi="Calibri" w:cs="Calibri"/>
                <w:color w:val="000000" w:themeColor="text1"/>
                <w:spacing w:val="-4"/>
                <w:sz w:val="20"/>
                <w:szCs w:val="20"/>
              </w:rPr>
              <w:t xml:space="preserve"> </w:t>
            </w:r>
            <w:r w:rsidRPr="005C68B6">
              <w:rPr>
                <w:rFonts w:ascii="Calibri" w:hAnsi="Calibri" w:cs="Calibri"/>
                <w:color w:val="000000" w:themeColor="text1"/>
                <w:spacing w:val="-2"/>
                <w:sz w:val="20"/>
                <w:szCs w:val="20"/>
              </w:rPr>
              <w:t>SQL</w:t>
            </w:r>
            <w:r w:rsidRPr="005C68B6">
              <w:rPr>
                <w:rFonts w:ascii="Calibri" w:hAnsi="Calibri" w:cs="Calibri"/>
                <w:color w:val="000000" w:themeColor="text1"/>
                <w:spacing w:val="-1"/>
                <w:sz w:val="20"/>
                <w:szCs w:val="20"/>
              </w:rPr>
              <w:t xml:space="preserve"> </w:t>
            </w:r>
            <w:r w:rsidRPr="005C68B6">
              <w:rPr>
                <w:rFonts w:ascii="Calibri" w:hAnsi="Calibri" w:cs="Calibri"/>
                <w:color w:val="000000" w:themeColor="text1"/>
                <w:spacing w:val="-2"/>
                <w:sz w:val="20"/>
                <w:szCs w:val="20"/>
              </w:rPr>
              <w:t>Server,</w:t>
            </w:r>
            <w:r w:rsidRPr="005C68B6">
              <w:rPr>
                <w:rFonts w:ascii="Calibri" w:hAnsi="Calibri" w:cs="Calibri"/>
                <w:color w:val="000000" w:themeColor="text1"/>
                <w:sz w:val="20"/>
                <w:szCs w:val="20"/>
              </w:rPr>
              <w:t xml:space="preserve"> </w:t>
            </w:r>
            <w:r w:rsidRPr="005C68B6">
              <w:rPr>
                <w:rFonts w:ascii="Calibri" w:hAnsi="Calibri" w:cs="Calibri"/>
                <w:color w:val="000000" w:themeColor="text1"/>
                <w:spacing w:val="-2"/>
                <w:sz w:val="20"/>
                <w:szCs w:val="20"/>
              </w:rPr>
              <w:t>Teradata,</w:t>
            </w:r>
            <w:r w:rsidRPr="005C68B6">
              <w:rPr>
                <w:rFonts w:ascii="Calibri" w:hAnsi="Calibri" w:cs="Calibri"/>
                <w:color w:val="000000" w:themeColor="text1"/>
                <w:spacing w:val="-1"/>
                <w:sz w:val="20"/>
                <w:szCs w:val="20"/>
              </w:rPr>
              <w:t xml:space="preserve"> </w:t>
            </w:r>
            <w:r w:rsidRPr="005C68B6">
              <w:rPr>
                <w:rFonts w:ascii="Calibri" w:hAnsi="Calibri" w:cs="Calibri"/>
                <w:color w:val="000000" w:themeColor="text1"/>
                <w:spacing w:val="-2"/>
                <w:sz w:val="20"/>
                <w:szCs w:val="20"/>
              </w:rPr>
              <w:t>MySQL,</w:t>
            </w:r>
            <w:r w:rsidRPr="005C68B6">
              <w:rPr>
                <w:rFonts w:ascii="Calibri" w:hAnsi="Calibri" w:cs="Calibri"/>
                <w:color w:val="000000" w:themeColor="text1"/>
                <w:sz w:val="20"/>
                <w:szCs w:val="20"/>
              </w:rPr>
              <w:t xml:space="preserve"> </w:t>
            </w:r>
            <w:r w:rsidRPr="005C68B6">
              <w:rPr>
                <w:rFonts w:ascii="Calibri" w:hAnsi="Calibri" w:cs="Calibri"/>
                <w:color w:val="000000" w:themeColor="text1"/>
                <w:spacing w:val="-2"/>
                <w:sz w:val="20"/>
                <w:szCs w:val="20"/>
              </w:rPr>
              <w:t>PostgreSQL,</w:t>
            </w:r>
            <w:r w:rsidRPr="005C68B6">
              <w:rPr>
                <w:rFonts w:ascii="Calibri" w:hAnsi="Calibri" w:cs="Calibri"/>
                <w:color w:val="000000" w:themeColor="text1"/>
                <w:sz w:val="20"/>
                <w:szCs w:val="20"/>
              </w:rPr>
              <w:t xml:space="preserve"> </w:t>
            </w:r>
            <w:r w:rsidRPr="005C68B6">
              <w:rPr>
                <w:rFonts w:ascii="Calibri" w:hAnsi="Calibri" w:cs="Calibri"/>
                <w:color w:val="000000" w:themeColor="text1"/>
                <w:spacing w:val="-2"/>
                <w:sz w:val="20"/>
                <w:szCs w:val="20"/>
              </w:rPr>
              <w:t>and</w:t>
            </w:r>
            <w:r w:rsidRPr="005C68B6">
              <w:rPr>
                <w:rFonts w:ascii="Calibri" w:hAnsi="Calibri" w:cs="Calibri"/>
                <w:color w:val="000000" w:themeColor="text1"/>
                <w:spacing w:val="-1"/>
                <w:sz w:val="20"/>
                <w:szCs w:val="20"/>
              </w:rPr>
              <w:t xml:space="preserve"> </w:t>
            </w:r>
            <w:r w:rsidRPr="005C68B6">
              <w:rPr>
                <w:rFonts w:ascii="Calibri" w:hAnsi="Calibri" w:cs="Calibri"/>
                <w:color w:val="000000" w:themeColor="text1"/>
                <w:spacing w:val="-2"/>
                <w:sz w:val="20"/>
                <w:szCs w:val="20"/>
              </w:rPr>
              <w:t>Netezza</w:t>
            </w:r>
          </w:p>
        </w:tc>
      </w:tr>
      <w:tr w:rsidRPr="005C68B6" w:rsidR="004C0FA5" w:rsidTr="00E81047" w14:paraId="48F59A3C" w14:textId="77777777">
        <w:trPr>
          <w:trHeight w:val="381"/>
        </w:trPr>
        <w:tc>
          <w:tcPr>
            <w:tcW w:w="3192" w:type="dxa"/>
          </w:tcPr>
          <w:p w:rsidRPr="005C68B6" w:rsidR="004C0FA5" w:rsidP="00A60DCD" w:rsidRDefault="004C0FA5" w14:paraId="073931DF" w14:textId="77777777">
            <w:pPr>
              <w:pStyle w:val="TableParagraph"/>
              <w:jc w:val="both"/>
              <w:rPr>
                <w:rFonts w:ascii="Calibri" w:hAnsi="Calibri" w:cs="Calibri"/>
                <w:b/>
                <w:color w:val="000000" w:themeColor="text1"/>
                <w:sz w:val="20"/>
                <w:szCs w:val="20"/>
              </w:rPr>
            </w:pPr>
            <w:r w:rsidRPr="005C68B6">
              <w:rPr>
                <w:rFonts w:ascii="Calibri" w:hAnsi="Calibri" w:cs="Calibri"/>
                <w:b/>
                <w:color w:val="000000" w:themeColor="text1"/>
                <w:sz w:val="20"/>
                <w:szCs w:val="20"/>
              </w:rPr>
              <w:t>No SQL</w:t>
            </w:r>
            <w:r w:rsidRPr="005C68B6">
              <w:rPr>
                <w:rFonts w:ascii="Calibri" w:hAnsi="Calibri" w:cs="Calibri"/>
                <w:b/>
                <w:color w:val="000000" w:themeColor="text1"/>
                <w:spacing w:val="-1"/>
                <w:sz w:val="20"/>
                <w:szCs w:val="20"/>
              </w:rPr>
              <w:t xml:space="preserve"> </w:t>
            </w:r>
            <w:r w:rsidRPr="005C68B6">
              <w:rPr>
                <w:rFonts w:ascii="Calibri" w:hAnsi="Calibri" w:cs="Calibri"/>
                <w:b/>
                <w:color w:val="000000" w:themeColor="text1"/>
                <w:spacing w:val="-2"/>
                <w:sz w:val="20"/>
                <w:szCs w:val="20"/>
              </w:rPr>
              <w:t>Databases</w:t>
            </w:r>
          </w:p>
        </w:tc>
        <w:tc>
          <w:tcPr>
            <w:tcW w:w="7920" w:type="dxa"/>
          </w:tcPr>
          <w:p w:rsidRPr="005C68B6" w:rsidR="004C0FA5" w:rsidP="00A60DCD" w:rsidRDefault="004C0FA5" w14:paraId="383AF5D4" w14:textId="77777777">
            <w:pPr>
              <w:pStyle w:val="TableParagraph"/>
              <w:ind w:left="108"/>
              <w:jc w:val="both"/>
              <w:rPr>
                <w:rFonts w:ascii="Calibri" w:hAnsi="Calibri" w:cs="Calibri"/>
                <w:color w:val="000000" w:themeColor="text1"/>
                <w:sz w:val="20"/>
                <w:szCs w:val="20"/>
              </w:rPr>
            </w:pPr>
            <w:r w:rsidRPr="005C68B6">
              <w:rPr>
                <w:rFonts w:ascii="Calibri" w:hAnsi="Calibri" w:cs="Calibri"/>
                <w:color w:val="000000" w:themeColor="text1"/>
                <w:sz w:val="20"/>
                <w:szCs w:val="20"/>
              </w:rPr>
              <w:t>Cassandra,</w:t>
            </w:r>
            <w:r w:rsidRPr="005C68B6">
              <w:rPr>
                <w:rFonts w:ascii="Calibri" w:hAnsi="Calibri" w:cs="Calibri"/>
                <w:color w:val="000000" w:themeColor="text1"/>
                <w:spacing w:val="-8"/>
                <w:sz w:val="20"/>
                <w:szCs w:val="20"/>
              </w:rPr>
              <w:t xml:space="preserve"> </w:t>
            </w:r>
            <w:r w:rsidRPr="005C68B6">
              <w:rPr>
                <w:rFonts w:ascii="Calibri" w:hAnsi="Calibri" w:cs="Calibri"/>
                <w:color w:val="000000" w:themeColor="text1"/>
                <w:sz w:val="20"/>
                <w:szCs w:val="20"/>
              </w:rPr>
              <w:t>MongoDB,</w:t>
            </w:r>
            <w:r w:rsidRPr="005C68B6">
              <w:rPr>
                <w:rFonts w:ascii="Calibri" w:hAnsi="Calibri" w:cs="Calibri"/>
                <w:color w:val="000000" w:themeColor="text1"/>
                <w:spacing w:val="-7"/>
                <w:sz w:val="20"/>
                <w:szCs w:val="20"/>
              </w:rPr>
              <w:t xml:space="preserve"> </w:t>
            </w:r>
            <w:r w:rsidRPr="005C68B6">
              <w:rPr>
                <w:rFonts w:ascii="Calibri" w:hAnsi="Calibri" w:cs="Calibri"/>
                <w:color w:val="000000" w:themeColor="text1"/>
                <w:sz w:val="20"/>
                <w:szCs w:val="20"/>
              </w:rPr>
              <w:t>and</w:t>
            </w:r>
            <w:r w:rsidRPr="005C68B6">
              <w:rPr>
                <w:rFonts w:ascii="Calibri" w:hAnsi="Calibri" w:cs="Calibri"/>
                <w:color w:val="000000" w:themeColor="text1"/>
                <w:spacing w:val="-10"/>
                <w:sz w:val="20"/>
                <w:szCs w:val="20"/>
              </w:rPr>
              <w:t xml:space="preserve"> </w:t>
            </w:r>
            <w:r w:rsidRPr="005C68B6">
              <w:rPr>
                <w:rFonts w:ascii="Calibri" w:hAnsi="Calibri" w:cs="Calibri"/>
                <w:color w:val="000000" w:themeColor="text1"/>
                <w:spacing w:val="-2"/>
                <w:sz w:val="20"/>
                <w:szCs w:val="20"/>
              </w:rPr>
              <w:t>HBase</w:t>
            </w:r>
          </w:p>
        </w:tc>
      </w:tr>
      <w:tr w:rsidRPr="005C68B6" w:rsidR="004C0FA5" w:rsidTr="00E81047" w14:paraId="3601F3AC" w14:textId="77777777">
        <w:trPr>
          <w:trHeight w:val="381"/>
        </w:trPr>
        <w:tc>
          <w:tcPr>
            <w:tcW w:w="3192" w:type="dxa"/>
          </w:tcPr>
          <w:p w:rsidRPr="005C68B6" w:rsidR="004C0FA5" w:rsidP="00A60DCD" w:rsidRDefault="004C0FA5" w14:paraId="112ACFEF" w14:textId="77777777">
            <w:pPr>
              <w:pStyle w:val="TableParagraph"/>
              <w:jc w:val="both"/>
              <w:rPr>
                <w:rFonts w:ascii="Calibri" w:hAnsi="Calibri" w:cs="Calibri"/>
                <w:b/>
                <w:color w:val="000000" w:themeColor="text1"/>
                <w:sz w:val="20"/>
                <w:szCs w:val="20"/>
              </w:rPr>
            </w:pPr>
            <w:r w:rsidRPr="005C68B6">
              <w:rPr>
                <w:rFonts w:ascii="Calibri" w:hAnsi="Calibri" w:cs="Calibri"/>
                <w:b/>
                <w:color w:val="000000" w:themeColor="text1"/>
                <w:spacing w:val="-2"/>
                <w:sz w:val="20"/>
                <w:szCs w:val="20"/>
              </w:rPr>
              <w:t>Programming</w:t>
            </w:r>
            <w:r w:rsidRPr="005C68B6">
              <w:rPr>
                <w:rFonts w:ascii="Calibri" w:hAnsi="Calibri" w:cs="Calibri"/>
                <w:b/>
                <w:color w:val="000000" w:themeColor="text1"/>
                <w:spacing w:val="7"/>
                <w:sz w:val="20"/>
                <w:szCs w:val="20"/>
              </w:rPr>
              <w:t xml:space="preserve"> </w:t>
            </w:r>
            <w:r w:rsidRPr="005C68B6">
              <w:rPr>
                <w:rFonts w:ascii="Calibri" w:hAnsi="Calibri" w:cs="Calibri"/>
                <w:b/>
                <w:color w:val="000000" w:themeColor="text1"/>
                <w:spacing w:val="-2"/>
                <w:sz w:val="20"/>
                <w:szCs w:val="20"/>
              </w:rPr>
              <w:t>Languages</w:t>
            </w:r>
          </w:p>
        </w:tc>
        <w:tc>
          <w:tcPr>
            <w:tcW w:w="7920" w:type="dxa"/>
          </w:tcPr>
          <w:p w:rsidRPr="005C68B6" w:rsidR="004C0FA5" w:rsidP="00A60DCD" w:rsidRDefault="004C0FA5" w14:paraId="3277B906" w14:textId="77777777">
            <w:pPr>
              <w:pStyle w:val="TableParagraph"/>
              <w:ind w:left="108"/>
              <w:jc w:val="both"/>
              <w:rPr>
                <w:rFonts w:ascii="Calibri" w:hAnsi="Calibri" w:cs="Calibri"/>
                <w:color w:val="000000" w:themeColor="text1"/>
                <w:sz w:val="20"/>
                <w:szCs w:val="20"/>
              </w:rPr>
            </w:pPr>
            <w:r w:rsidRPr="005C68B6">
              <w:rPr>
                <w:rFonts w:ascii="Calibri" w:hAnsi="Calibri" w:cs="Calibri"/>
                <w:color w:val="000000" w:themeColor="text1"/>
                <w:sz w:val="20"/>
                <w:szCs w:val="20"/>
              </w:rPr>
              <w:t>Scala,</w:t>
            </w:r>
            <w:r w:rsidRPr="005C68B6">
              <w:rPr>
                <w:rFonts w:ascii="Calibri" w:hAnsi="Calibri" w:cs="Calibri"/>
                <w:color w:val="000000" w:themeColor="text1"/>
                <w:spacing w:val="-5"/>
                <w:sz w:val="20"/>
                <w:szCs w:val="20"/>
              </w:rPr>
              <w:t xml:space="preserve"> </w:t>
            </w:r>
            <w:r w:rsidRPr="005C68B6">
              <w:rPr>
                <w:rFonts w:ascii="Calibri" w:hAnsi="Calibri" w:cs="Calibri"/>
                <w:color w:val="000000" w:themeColor="text1"/>
                <w:sz w:val="20"/>
                <w:szCs w:val="20"/>
              </w:rPr>
              <w:t>Python</w:t>
            </w:r>
            <w:r w:rsidRPr="005C68B6">
              <w:rPr>
                <w:rFonts w:ascii="Calibri" w:hAnsi="Calibri" w:cs="Calibri"/>
                <w:color w:val="000000" w:themeColor="text1"/>
                <w:spacing w:val="-4"/>
                <w:sz w:val="20"/>
                <w:szCs w:val="20"/>
              </w:rPr>
              <w:t xml:space="preserve"> </w:t>
            </w:r>
            <w:r w:rsidRPr="005C68B6">
              <w:rPr>
                <w:rFonts w:ascii="Calibri" w:hAnsi="Calibri" w:cs="Calibri"/>
                <w:color w:val="000000" w:themeColor="text1"/>
                <w:sz w:val="20"/>
                <w:szCs w:val="20"/>
              </w:rPr>
              <w:t>and</w:t>
            </w:r>
            <w:r w:rsidRPr="005C68B6">
              <w:rPr>
                <w:rFonts w:ascii="Calibri" w:hAnsi="Calibri" w:cs="Calibri"/>
                <w:color w:val="000000" w:themeColor="text1"/>
                <w:spacing w:val="-4"/>
                <w:sz w:val="20"/>
                <w:szCs w:val="20"/>
              </w:rPr>
              <w:t xml:space="preserve"> </w:t>
            </w:r>
            <w:r w:rsidRPr="005C68B6">
              <w:rPr>
                <w:rFonts w:ascii="Calibri" w:hAnsi="Calibri" w:cs="Calibri"/>
                <w:color w:val="000000" w:themeColor="text1"/>
                <w:sz w:val="20"/>
                <w:szCs w:val="20"/>
              </w:rPr>
              <w:t>R</w:t>
            </w:r>
          </w:p>
        </w:tc>
      </w:tr>
      <w:tr w:rsidRPr="005C68B6" w:rsidR="004C0FA5" w:rsidTr="00E81047" w14:paraId="5F64490C" w14:textId="77777777">
        <w:trPr>
          <w:trHeight w:val="380"/>
        </w:trPr>
        <w:tc>
          <w:tcPr>
            <w:tcW w:w="3192" w:type="dxa"/>
          </w:tcPr>
          <w:p w:rsidRPr="005C68B6" w:rsidR="004C0FA5" w:rsidP="00A60DCD" w:rsidRDefault="004C0FA5" w14:paraId="03EDD4D2" w14:textId="77777777">
            <w:pPr>
              <w:pStyle w:val="TableParagraph"/>
              <w:jc w:val="both"/>
              <w:rPr>
                <w:rFonts w:ascii="Calibri" w:hAnsi="Calibri" w:cs="Calibri"/>
                <w:b/>
                <w:color w:val="000000" w:themeColor="text1"/>
                <w:sz w:val="20"/>
                <w:szCs w:val="20"/>
              </w:rPr>
            </w:pPr>
            <w:r w:rsidRPr="005C68B6">
              <w:rPr>
                <w:rFonts w:ascii="Calibri" w:hAnsi="Calibri" w:cs="Calibri"/>
                <w:b/>
                <w:color w:val="000000" w:themeColor="text1"/>
                <w:spacing w:val="-2"/>
                <w:sz w:val="20"/>
                <w:szCs w:val="20"/>
              </w:rPr>
              <w:t>Scripting</w:t>
            </w:r>
          </w:p>
        </w:tc>
        <w:tc>
          <w:tcPr>
            <w:tcW w:w="7920" w:type="dxa"/>
          </w:tcPr>
          <w:p w:rsidRPr="005C68B6" w:rsidR="004C0FA5" w:rsidP="00A60DCD" w:rsidRDefault="004C0FA5" w14:paraId="560A2CC4" w14:textId="77777777">
            <w:pPr>
              <w:pStyle w:val="TableParagraph"/>
              <w:ind w:left="108"/>
              <w:jc w:val="both"/>
              <w:rPr>
                <w:rFonts w:ascii="Calibri" w:hAnsi="Calibri" w:cs="Calibri"/>
                <w:color w:val="000000" w:themeColor="text1"/>
                <w:sz w:val="20"/>
                <w:szCs w:val="20"/>
              </w:rPr>
            </w:pPr>
            <w:r w:rsidRPr="005C68B6">
              <w:rPr>
                <w:rFonts w:ascii="Calibri" w:hAnsi="Calibri" w:cs="Calibri"/>
                <w:color w:val="000000" w:themeColor="text1"/>
                <w:sz w:val="20"/>
                <w:szCs w:val="20"/>
              </w:rPr>
              <w:t>Python</w:t>
            </w:r>
            <w:r w:rsidRPr="005C68B6">
              <w:rPr>
                <w:rFonts w:ascii="Calibri" w:hAnsi="Calibri" w:cs="Calibri"/>
                <w:color w:val="000000" w:themeColor="text1"/>
                <w:spacing w:val="-4"/>
                <w:sz w:val="20"/>
                <w:szCs w:val="20"/>
              </w:rPr>
              <w:t xml:space="preserve"> </w:t>
            </w:r>
            <w:r w:rsidRPr="005C68B6">
              <w:rPr>
                <w:rFonts w:ascii="Calibri" w:hAnsi="Calibri" w:cs="Calibri"/>
                <w:color w:val="000000" w:themeColor="text1"/>
                <w:sz w:val="20"/>
                <w:szCs w:val="20"/>
              </w:rPr>
              <w:t>and</w:t>
            </w:r>
            <w:r w:rsidRPr="005C68B6">
              <w:rPr>
                <w:rFonts w:ascii="Calibri" w:hAnsi="Calibri" w:cs="Calibri"/>
                <w:color w:val="000000" w:themeColor="text1"/>
                <w:spacing w:val="-4"/>
                <w:sz w:val="20"/>
                <w:szCs w:val="20"/>
              </w:rPr>
              <w:t xml:space="preserve"> </w:t>
            </w:r>
            <w:r w:rsidRPr="005C68B6">
              <w:rPr>
                <w:rFonts w:ascii="Calibri" w:hAnsi="Calibri" w:cs="Calibri"/>
                <w:color w:val="000000" w:themeColor="text1"/>
                <w:sz w:val="20"/>
                <w:szCs w:val="20"/>
              </w:rPr>
              <w:t>Shell</w:t>
            </w:r>
            <w:r w:rsidRPr="005C68B6">
              <w:rPr>
                <w:rFonts w:ascii="Calibri" w:hAnsi="Calibri" w:cs="Calibri"/>
                <w:color w:val="000000" w:themeColor="text1"/>
                <w:spacing w:val="-3"/>
                <w:sz w:val="20"/>
                <w:szCs w:val="20"/>
              </w:rPr>
              <w:t xml:space="preserve"> </w:t>
            </w:r>
            <w:r w:rsidRPr="005C68B6">
              <w:rPr>
                <w:rFonts w:ascii="Calibri" w:hAnsi="Calibri" w:cs="Calibri"/>
                <w:color w:val="000000" w:themeColor="text1"/>
                <w:spacing w:val="-2"/>
                <w:sz w:val="20"/>
                <w:szCs w:val="20"/>
              </w:rPr>
              <w:t>scripting</w:t>
            </w:r>
          </w:p>
        </w:tc>
      </w:tr>
      <w:tr w:rsidRPr="005C68B6" w:rsidR="004C0FA5" w:rsidTr="00E81047" w14:paraId="293B82F5" w14:textId="77777777">
        <w:trPr>
          <w:trHeight w:val="381"/>
        </w:trPr>
        <w:tc>
          <w:tcPr>
            <w:tcW w:w="3192" w:type="dxa"/>
          </w:tcPr>
          <w:p w:rsidRPr="005C68B6" w:rsidR="004C0FA5" w:rsidP="00A60DCD" w:rsidRDefault="004C0FA5" w14:paraId="25533624" w14:textId="77777777">
            <w:pPr>
              <w:pStyle w:val="TableParagraph"/>
              <w:jc w:val="both"/>
              <w:rPr>
                <w:rFonts w:ascii="Calibri" w:hAnsi="Calibri" w:cs="Calibri"/>
                <w:b/>
                <w:color w:val="000000" w:themeColor="text1"/>
                <w:sz w:val="20"/>
                <w:szCs w:val="20"/>
              </w:rPr>
            </w:pPr>
            <w:r w:rsidRPr="005C68B6">
              <w:rPr>
                <w:rFonts w:ascii="Calibri" w:hAnsi="Calibri" w:cs="Calibri"/>
                <w:b/>
                <w:color w:val="000000" w:themeColor="text1"/>
                <w:sz w:val="20"/>
                <w:szCs w:val="20"/>
              </w:rPr>
              <w:t xml:space="preserve">Build </w:t>
            </w:r>
            <w:r w:rsidRPr="005C68B6">
              <w:rPr>
                <w:rFonts w:ascii="Calibri" w:hAnsi="Calibri" w:cs="Calibri"/>
                <w:b/>
                <w:color w:val="000000" w:themeColor="text1"/>
                <w:spacing w:val="-2"/>
                <w:sz w:val="20"/>
                <w:szCs w:val="20"/>
              </w:rPr>
              <w:t>Tools</w:t>
            </w:r>
          </w:p>
        </w:tc>
        <w:tc>
          <w:tcPr>
            <w:tcW w:w="7920" w:type="dxa"/>
          </w:tcPr>
          <w:p w:rsidRPr="005C68B6" w:rsidR="004C0FA5" w:rsidP="00A60DCD" w:rsidRDefault="004C0FA5" w14:paraId="0450C252" w14:textId="77777777">
            <w:pPr>
              <w:pStyle w:val="TableParagraph"/>
              <w:ind w:left="108"/>
              <w:jc w:val="both"/>
              <w:rPr>
                <w:rFonts w:ascii="Calibri" w:hAnsi="Calibri" w:cs="Calibri"/>
                <w:color w:val="000000" w:themeColor="text1"/>
                <w:sz w:val="20"/>
                <w:szCs w:val="20"/>
              </w:rPr>
            </w:pPr>
            <w:r w:rsidRPr="005C68B6">
              <w:rPr>
                <w:rFonts w:ascii="Calibri" w:hAnsi="Calibri" w:cs="Calibri"/>
                <w:color w:val="000000" w:themeColor="text1"/>
                <w:sz w:val="20"/>
                <w:szCs w:val="20"/>
              </w:rPr>
              <w:t>Apache</w:t>
            </w:r>
            <w:r w:rsidRPr="005C68B6">
              <w:rPr>
                <w:rFonts w:ascii="Calibri" w:hAnsi="Calibri" w:cs="Calibri"/>
                <w:color w:val="000000" w:themeColor="text1"/>
                <w:spacing w:val="-10"/>
                <w:sz w:val="20"/>
                <w:szCs w:val="20"/>
              </w:rPr>
              <w:t xml:space="preserve"> </w:t>
            </w:r>
            <w:r w:rsidRPr="005C68B6">
              <w:rPr>
                <w:rFonts w:ascii="Calibri" w:hAnsi="Calibri" w:cs="Calibri"/>
                <w:color w:val="000000" w:themeColor="text1"/>
                <w:sz w:val="20"/>
                <w:szCs w:val="20"/>
              </w:rPr>
              <w:t>Maven</w:t>
            </w:r>
            <w:r w:rsidRPr="005C68B6">
              <w:rPr>
                <w:rFonts w:ascii="Calibri" w:hAnsi="Calibri" w:cs="Calibri"/>
                <w:color w:val="000000" w:themeColor="text1"/>
                <w:spacing w:val="-10"/>
                <w:sz w:val="20"/>
                <w:szCs w:val="20"/>
              </w:rPr>
              <w:t xml:space="preserve"> </w:t>
            </w:r>
            <w:r w:rsidRPr="005C68B6">
              <w:rPr>
                <w:rFonts w:ascii="Calibri" w:hAnsi="Calibri" w:cs="Calibri"/>
                <w:color w:val="000000" w:themeColor="text1"/>
                <w:sz w:val="20"/>
                <w:szCs w:val="20"/>
              </w:rPr>
              <w:t>and</w:t>
            </w:r>
            <w:r w:rsidRPr="005C68B6">
              <w:rPr>
                <w:rFonts w:ascii="Calibri" w:hAnsi="Calibri" w:cs="Calibri"/>
                <w:color w:val="000000" w:themeColor="text1"/>
                <w:spacing w:val="-12"/>
                <w:sz w:val="20"/>
                <w:szCs w:val="20"/>
              </w:rPr>
              <w:t xml:space="preserve"> </w:t>
            </w:r>
            <w:r w:rsidRPr="005C68B6">
              <w:rPr>
                <w:rFonts w:ascii="Calibri" w:hAnsi="Calibri" w:cs="Calibri"/>
                <w:color w:val="000000" w:themeColor="text1"/>
                <w:sz w:val="20"/>
                <w:szCs w:val="20"/>
              </w:rPr>
              <w:t>SBT,</w:t>
            </w:r>
            <w:r w:rsidRPr="005C68B6">
              <w:rPr>
                <w:rFonts w:ascii="Calibri" w:hAnsi="Calibri" w:cs="Calibri"/>
                <w:color w:val="000000" w:themeColor="text1"/>
                <w:spacing w:val="-9"/>
                <w:sz w:val="20"/>
                <w:szCs w:val="20"/>
              </w:rPr>
              <w:t xml:space="preserve"> </w:t>
            </w:r>
            <w:r w:rsidRPr="005C68B6">
              <w:rPr>
                <w:rFonts w:ascii="Calibri" w:hAnsi="Calibri" w:cs="Calibri"/>
                <w:color w:val="000000" w:themeColor="text1"/>
                <w:sz w:val="20"/>
                <w:szCs w:val="20"/>
              </w:rPr>
              <w:t>Jenkins,</w:t>
            </w:r>
            <w:r w:rsidRPr="005C68B6">
              <w:rPr>
                <w:rFonts w:ascii="Calibri" w:hAnsi="Calibri" w:cs="Calibri"/>
                <w:color w:val="000000" w:themeColor="text1"/>
                <w:spacing w:val="-9"/>
                <w:sz w:val="20"/>
                <w:szCs w:val="20"/>
              </w:rPr>
              <w:t xml:space="preserve"> </w:t>
            </w:r>
            <w:r w:rsidRPr="005C68B6">
              <w:rPr>
                <w:rFonts w:ascii="Calibri" w:hAnsi="Calibri" w:cs="Calibri"/>
                <w:color w:val="000000" w:themeColor="text1"/>
                <w:spacing w:val="-2"/>
                <w:sz w:val="20"/>
                <w:szCs w:val="20"/>
              </w:rPr>
              <w:t>Bitbucket</w:t>
            </w:r>
          </w:p>
        </w:tc>
      </w:tr>
      <w:tr w:rsidRPr="005C68B6" w:rsidR="004C0FA5" w:rsidTr="00E81047" w14:paraId="19108FA3" w14:textId="77777777">
        <w:trPr>
          <w:trHeight w:val="383"/>
        </w:trPr>
        <w:tc>
          <w:tcPr>
            <w:tcW w:w="3192" w:type="dxa"/>
          </w:tcPr>
          <w:p w:rsidRPr="005C68B6" w:rsidR="004C0FA5" w:rsidP="00A60DCD" w:rsidRDefault="004C0FA5" w14:paraId="6B1BA933" w14:textId="77777777">
            <w:pPr>
              <w:pStyle w:val="TableParagraph"/>
              <w:spacing w:before="50"/>
              <w:jc w:val="both"/>
              <w:rPr>
                <w:rFonts w:ascii="Calibri" w:hAnsi="Calibri" w:cs="Calibri"/>
                <w:b/>
                <w:color w:val="000000" w:themeColor="text1"/>
                <w:sz w:val="20"/>
                <w:szCs w:val="20"/>
              </w:rPr>
            </w:pPr>
            <w:r w:rsidRPr="005C68B6">
              <w:rPr>
                <w:rFonts w:ascii="Calibri" w:hAnsi="Calibri" w:cs="Calibri"/>
                <w:b/>
                <w:color w:val="000000" w:themeColor="text1"/>
                <w:spacing w:val="-2"/>
                <w:sz w:val="20"/>
                <w:szCs w:val="20"/>
              </w:rPr>
              <w:t>Version</w:t>
            </w:r>
            <w:r w:rsidRPr="005C68B6">
              <w:rPr>
                <w:rFonts w:ascii="Calibri" w:hAnsi="Calibri" w:cs="Calibri"/>
                <w:b/>
                <w:color w:val="000000" w:themeColor="text1"/>
                <w:spacing w:val="-6"/>
                <w:sz w:val="20"/>
                <w:szCs w:val="20"/>
              </w:rPr>
              <w:t xml:space="preserve"> </w:t>
            </w:r>
            <w:r w:rsidRPr="005C68B6">
              <w:rPr>
                <w:rFonts w:ascii="Calibri" w:hAnsi="Calibri" w:cs="Calibri"/>
                <w:b/>
                <w:color w:val="000000" w:themeColor="text1"/>
                <w:spacing w:val="-2"/>
                <w:sz w:val="20"/>
                <w:szCs w:val="20"/>
              </w:rPr>
              <w:t>Controls</w:t>
            </w:r>
          </w:p>
        </w:tc>
        <w:tc>
          <w:tcPr>
            <w:tcW w:w="7920" w:type="dxa"/>
          </w:tcPr>
          <w:p w:rsidRPr="005C68B6" w:rsidR="004C0FA5" w:rsidP="00A60DCD" w:rsidRDefault="004C0FA5" w14:paraId="1F36EC36" w14:textId="77777777">
            <w:pPr>
              <w:pStyle w:val="TableParagraph"/>
              <w:spacing w:before="50"/>
              <w:ind w:left="108"/>
              <w:jc w:val="both"/>
              <w:rPr>
                <w:rFonts w:ascii="Calibri" w:hAnsi="Calibri" w:cs="Calibri"/>
                <w:color w:val="000000" w:themeColor="text1"/>
                <w:sz w:val="20"/>
                <w:szCs w:val="20"/>
              </w:rPr>
            </w:pPr>
            <w:r w:rsidRPr="005C68B6">
              <w:rPr>
                <w:rFonts w:ascii="Calibri" w:hAnsi="Calibri" w:cs="Calibri"/>
                <w:color w:val="000000" w:themeColor="text1"/>
                <w:sz w:val="20"/>
                <w:szCs w:val="20"/>
              </w:rPr>
              <w:t>GIT</w:t>
            </w:r>
            <w:r w:rsidRPr="005C68B6">
              <w:rPr>
                <w:rFonts w:ascii="Calibri" w:hAnsi="Calibri" w:cs="Calibri"/>
                <w:color w:val="000000" w:themeColor="text1"/>
                <w:spacing w:val="-1"/>
                <w:sz w:val="20"/>
                <w:szCs w:val="20"/>
              </w:rPr>
              <w:t xml:space="preserve"> </w:t>
            </w:r>
            <w:r w:rsidRPr="005C68B6">
              <w:rPr>
                <w:rFonts w:ascii="Calibri" w:hAnsi="Calibri" w:cs="Calibri"/>
                <w:color w:val="000000" w:themeColor="text1"/>
                <w:sz w:val="20"/>
                <w:szCs w:val="20"/>
              </w:rPr>
              <w:t>and</w:t>
            </w:r>
            <w:r w:rsidRPr="005C68B6">
              <w:rPr>
                <w:rFonts w:ascii="Calibri" w:hAnsi="Calibri" w:cs="Calibri"/>
                <w:color w:val="000000" w:themeColor="text1"/>
                <w:spacing w:val="-2"/>
                <w:sz w:val="20"/>
                <w:szCs w:val="20"/>
              </w:rPr>
              <w:t xml:space="preserve"> </w:t>
            </w:r>
            <w:r w:rsidRPr="005C68B6">
              <w:rPr>
                <w:rFonts w:ascii="Calibri" w:hAnsi="Calibri" w:cs="Calibri"/>
                <w:color w:val="000000" w:themeColor="text1"/>
                <w:spacing w:val="-5"/>
                <w:sz w:val="20"/>
                <w:szCs w:val="20"/>
              </w:rPr>
              <w:t>SVN</w:t>
            </w:r>
          </w:p>
        </w:tc>
      </w:tr>
      <w:tr w:rsidRPr="005C68B6" w:rsidR="004C0FA5" w:rsidTr="00E81047" w14:paraId="2DCE5630" w14:textId="77777777">
        <w:trPr>
          <w:trHeight w:val="380"/>
        </w:trPr>
        <w:tc>
          <w:tcPr>
            <w:tcW w:w="3192" w:type="dxa"/>
          </w:tcPr>
          <w:p w:rsidRPr="005C68B6" w:rsidR="004C0FA5" w:rsidP="00A60DCD" w:rsidRDefault="004C0FA5" w14:paraId="2B6326A6" w14:textId="77777777">
            <w:pPr>
              <w:pStyle w:val="TableParagraph"/>
              <w:jc w:val="both"/>
              <w:rPr>
                <w:rFonts w:ascii="Calibri" w:hAnsi="Calibri" w:cs="Calibri"/>
                <w:b/>
                <w:color w:val="000000" w:themeColor="text1"/>
                <w:sz w:val="20"/>
                <w:szCs w:val="20"/>
              </w:rPr>
            </w:pPr>
            <w:r w:rsidRPr="005C68B6">
              <w:rPr>
                <w:rFonts w:ascii="Calibri" w:hAnsi="Calibri" w:cs="Calibri"/>
                <w:b/>
                <w:color w:val="000000" w:themeColor="text1"/>
                <w:sz w:val="20"/>
                <w:szCs w:val="20"/>
              </w:rPr>
              <w:t>Operating</w:t>
            </w:r>
            <w:r w:rsidRPr="005C68B6">
              <w:rPr>
                <w:rFonts w:ascii="Calibri" w:hAnsi="Calibri" w:cs="Calibri"/>
                <w:b/>
                <w:color w:val="000000" w:themeColor="text1"/>
                <w:spacing w:val="-8"/>
                <w:sz w:val="20"/>
                <w:szCs w:val="20"/>
              </w:rPr>
              <w:t xml:space="preserve"> </w:t>
            </w:r>
            <w:r w:rsidRPr="005C68B6">
              <w:rPr>
                <w:rFonts w:ascii="Calibri" w:hAnsi="Calibri" w:cs="Calibri"/>
                <w:b/>
                <w:color w:val="000000" w:themeColor="text1"/>
                <w:spacing w:val="-2"/>
                <w:sz w:val="20"/>
                <w:szCs w:val="20"/>
              </w:rPr>
              <w:t>Systems</w:t>
            </w:r>
          </w:p>
        </w:tc>
        <w:tc>
          <w:tcPr>
            <w:tcW w:w="7920" w:type="dxa"/>
          </w:tcPr>
          <w:p w:rsidRPr="005C68B6" w:rsidR="004C0FA5" w:rsidP="00A60DCD" w:rsidRDefault="004C0FA5" w14:paraId="15CE7E42" w14:textId="77777777">
            <w:pPr>
              <w:pStyle w:val="TableParagraph"/>
              <w:ind w:left="108"/>
              <w:jc w:val="both"/>
              <w:rPr>
                <w:rFonts w:ascii="Calibri" w:hAnsi="Calibri" w:cs="Calibri"/>
                <w:color w:val="000000" w:themeColor="text1"/>
                <w:sz w:val="20"/>
                <w:szCs w:val="20"/>
              </w:rPr>
            </w:pPr>
            <w:r w:rsidRPr="005C68B6">
              <w:rPr>
                <w:rFonts w:ascii="Calibri" w:hAnsi="Calibri" w:cs="Calibri"/>
                <w:color w:val="000000" w:themeColor="text1"/>
                <w:sz w:val="20"/>
                <w:szCs w:val="20"/>
              </w:rPr>
              <w:t>Unix,</w:t>
            </w:r>
            <w:r w:rsidRPr="005C68B6">
              <w:rPr>
                <w:rFonts w:ascii="Calibri" w:hAnsi="Calibri" w:cs="Calibri"/>
                <w:color w:val="000000" w:themeColor="text1"/>
                <w:spacing w:val="-7"/>
                <w:sz w:val="20"/>
                <w:szCs w:val="20"/>
              </w:rPr>
              <w:t xml:space="preserve"> </w:t>
            </w:r>
            <w:r w:rsidRPr="005C68B6">
              <w:rPr>
                <w:rFonts w:ascii="Calibri" w:hAnsi="Calibri" w:cs="Calibri"/>
                <w:color w:val="000000" w:themeColor="text1"/>
                <w:sz w:val="20"/>
                <w:szCs w:val="20"/>
              </w:rPr>
              <w:t>Linux,</w:t>
            </w:r>
            <w:r w:rsidRPr="005C68B6">
              <w:rPr>
                <w:rFonts w:ascii="Calibri" w:hAnsi="Calibri" w:cs="Calibri"/>
                <w:color w:val="000000" w:themeColor="text1"/>
                <w:spacing w:val="-6"/>
                <w:sz w:val="20"/>
                <w:szCs w:val="20"/>
              </w:rPr>
              <w:t xml:space="preserve"> </w:t>
            </w:r>
            <w:r w:rsidRPr="005C68B6">
              <w:rPr>
                <w:rFonts w:ascii="Calibri" w:hAnsi="Calibri" w:cs="Calibri"/>
                <w:color w:val="000000" w:themeColor="text1"/>
                <w:sz w:val="20"/>
                <w:szCs w:val="20"/>
              </w:rPr>
              <w:t>Mac</w:t>
            </w:r>
            <w:r w:rsidRPr="005C68B6">
              <w:rPr>
                <w:rFonts w:ascii="Calibri" w:hAnsi="Calibri" w:cs="Calibri"/>
                <w:color w:val="000000" w:themeColor="text1"/>
                <w:spacing w:val="-3"/>
                <w:sz w:val="20"/>
                <w:szCs w:val="20"/>
              </w:rPr>
              <w:t xml:space="preserve"> </w:t>
            </w:r>
            <w:r w:rsidRPr="005C68B6">
              <w:rPr>
                <w:rFonts w:ascii="Calibri" w:hAnsi="Calibri" w:cs="Calibri"/>
                <w:color w:val="000000" w:themeColor="text1"/>
                <w:sz w:val="20"/>
                <w:szCs w:val="20"/>
              </w:rPr>
              <w:t>OS,</w:t>
            </w:r>
            <w:r w:rsidRPr="005C68B6">
              <w:rPr>
                <w:rFonts w:ascii="Calibri" w:hAnsi="Calibri" w:cs="Calibri"/>
                <w:color w:val="000000" w:themeColor="text1"/>
                <w:spacing w:val="-5"/>
                <w:sz w:val="20"/>
                <w:szCs w:val="20"/>
              </w:rPr>
              <w:t xml:space="preserve"> </w:t>
            </w:r>
            <w:r w:rsidRPr="005C68B6">
              <w:rPr>
                <w:rFonts w:ascii="Calibri" w:hAnsi="Calibri" w:cs="Calibri"/>
                <w:color w:val="000000" w:themeColor="text1"/>
                <w:sz w:val="20"/>
                <w:szCs w:val="20"/>
              </w:rPr>
              <w:t>CentOS,</w:t>
            </w:r>
            <w:r w:rsidRPr="005C68B6">
              <w:rPr>
                <w:rFonts w:ascii="Calibri" w:hAnsi="Calibri" w:cs="Calibri"/>
                <w:color w:val="000000" w:themeColor="text1"/>
                <w:spacing w:val="-3"/>
                <w:sz w:val="20"/>
                <w:szCs w:val="20"/>
              </w:rPr>
              <w:t xml:space="preserve"> </w:t>
            </w:r>
            <w:r w:rsidRPr="005C68B6">
              <w:rPr>
                <w:rFonts w:ascii="Calibri" w:hAnsi="Calibri" w:cs="Calibri"/>
                <w:color w:val="000000" w:themeColor="text1"/>
                <w:sz w:val="20"/>
                <w:szCs w:val="20"/>
              </w:rPr>
              <w:t>Ubuntu,</w:t>
            </w:r>
            <w:r w:rsidRPr="005C68B6">
              <w:rPr>
                <w:rFonts w:ascii="Calibri" w:hAnsi="Calibri" w:cs="Calibri"/>
                <w:color w:val="000000" w:themeColor="text1"/>
                <w:spacing w:val="-5"/>
                <w:sz w:val="20"/>
                <w:szCs w:val="20"/>
              </w:rPr>
              <w:t xml:space="preserve"> </w:t>
            </w:r>
            <w:r w:rsidRPr="005C68B6">
              <w:rPr>
                <w:rFonts w:ascii="Calibri" w:hAnsi="Calibri" w:cs="Calibri"/>
                <w:color w:val="000000" w:themeColor="text1"/>
                <w:sz w:val="20"/>
                <w:szCs w:val="20"/>
              </w:rPr>
              <w:t>and</w:t>
            </w:r>
            <w:r w:rsidRPr="005C68B6">
              <w:rPr>
                <w:rFonts w:ascii="Calibri" w:hAnsi="Calibri" w:cs="Calibri"/>
                <w:color w:val="000000" w:themeColor="text1"/>
                <w:spacing w:val="-5"/>
                <w:sz w:val="20"/>
                <w:szCs w:val="20"/>
              </w:rPr>
              <w:t xml:space="preserve"> </w:t>
            </w:r>
            <w:r w:rsidRPr="005C68B6">
              <w:rPr>
                <w:rFonts w:ascii="Calibri" w:hAnsi="Calibri" w:cs="Calibri"/>
                <w:color w:val="000000" w:themeColor="text1"/>
                <w:spacing w:val="-2"/>
                <w:sz w:val="20"/>
                <w:szCs w:val="20"/>
              </w:rPr>
              <w:t>Windows</w:t>
            </w:r>
          </w:p>
        </w:tc>
      </w:tr>
      <w:tr w:rsidRPr="005C68B6" w:rsidR="004C0FA5" w:rsidTr="00E81047" w14:paraId="2AE94B33" w14:textId="77777777">
        <w:trPr>
          <w:trHeight w:val="381"/>
        </w:trPr>
        <w:tc>
          <w:tcPr>
            <w:tcW w:w="3192" w:type="dxa"/>
          </w:tcPr>
          <w:p w:rsidRPr="005C68B6" w:rsidR="004C0FA5" w:rsidP="00A60DCD" w:rsidRDefault="004C0FA5" w14:paraId="5FCD295B" w14:textId="77777777">
            <w:pPr>
              <w:pStyle w:val="TableParagraph"/>
              <w:jc w:val="both"/>
              <w:rPr>
                <w:rFonts w:ascii="Calibri" w:hAnsi="Calibri" w:cs="Calibri"/>
                <w:b/>
                <w:color w:val="000000" w:themeColor="text1"/>
                <w:sz w:val="20"/>
                <w:szCs w:val="20"/>
              </w:rPr>
            </w:pPr>
            <w:r w:rsidRPr="005C68B6">
              <w:rPr>
                <w:rFonts w:ascii="Calibri" w:hAnsi="Calibri" w:cs="Calibri"/>
                <w:b/>
                <w:color w:val="000000" w:themeColor="text1"/>
                <w:spacing w:val="-2"/>
                <w:sz w:val="20"/>
                <w:szCs w:val="20"/>
              </w:rPr>
              <w:t>Tools</w:t>
            </w:r>
          </w:p>
        </w:tc>
        <w:tc>
          <w:tcPr>
            <w:tcW w:w="7920" w:type="dxa"/>
          </w:tcPr>
          <w:p w:rsidRPr="005C68B6" w:rsidR="004C0FA5" w:rsidP="00A60DCD" w:rsidRDefault="004C0FA5" w14:paraId="5CB8718E" w14:textId="77777777">
            <w:pPr>
              <w:pStyle w:val="TableParagraph"/>
              <w:ind w:left="108"/>
              <w:jc w:val="both"/>
              <w:rPr>
                <w:rFonts w:ascii="Calibri" w:hAnsi="Calibri" w:cs="Calibri"/>
                <w:color w:val="000000" w:themeColor="text1"/>
                <w:sz w:val="20"/>
                <w:szCs w:val="20"/>
              </w:rPr>
            </w:pPr>
            <w:r w:rsidRPr="005C68B6">
              <w:rPr>
                <w:rFonts w:ascii="Calibri" w:hAnsi="Calibri" w:cs="Calibri"/>
                <w:color w:val="000000" w:themeColor="text1"/>
                <w:sz w:val="20"/>
                <w:szCs w:val="20"/>
              </w:rPr>
              <w:t>PUTTY,</w:t>
            </w:r>
            <w:r w:rsidRPr="005C68B6">
              <w:rPr>
                <w:rFonts w:ascii="Calibri" w:hAnsi="Calibri" w:cs="Calibri"/>
                <w:color w:val="000000" w:themeColor="text1"/>
                <w:spacing w:val="-11"/>
                <w:sz w:val="20"/>
                <w:szCs w:val="20"/>
              </w:rPr>
              <w:t xml:space="preserve"> </w:t>
            </w:r>
            <w:r w:rsidRPr="005C68B6">
              <w:rPr>
                <w:rFonts w:ascii="Calibri" w:hAnsi="Calibri" w:cs="Calibri"/>
                <w:color w:val="000000" w:themeColor="text1"/>
                <w:sz w:val="20"/>
                <w:szCs w:val="20"/>
              </w:rPr>
              <w:t>Putty-Gen,</w:t>
            </w:r>
            <w:r w:rsidRPr="005C68B6">
              <w:rPr>
                <w:rFonts w:ascii="Calibri" w:hAnsi="Calibri" w:cs="Calibri"/>
                <w:color w:val="000000" w:themeColor="text1"/>
                <w:spacing w:val="-10"/>
                <w:sz w:val="20"/>
                <w:szCs w:val="20"/>
              </w:rPr>
              <w:t xml:space="preserve"> </w:t>
            </w:r>
            <w:r w:rsidRPr="005C68B6">
              <w:rPr>
                <w:rFonts w:ascii="Calibri" w:hAnsi="Calibri" w:cs="Calibri"/>
                <w:color w:val="000000" w:themeColor="text1"/>
                <w:sz w:val="20"/>
                <w:szCs w:val="20"/>
              </w:rPr>
              <w:t>Eclipse,</w:t>
            </w:r>
            <w:r w:rsidRPr="005C68B6">
              <w:rPr>
                <w:rFonts w:ascii="Calibri" w:hAnsi="Calibri" w:cs="Calibri"/>
                <w:color w:val="000000" w:themeColor="text1"/>
                <w:spacing w:val="-11"/>
                <w:sz w:val="20"/>
                <w:szCs w:val="20"/>
              </w:rPr>
              <w:t xml:space="preserve"> </w:t>
            </w:r>
            <w:r w:rsidRPr="005C68B6">
              <w:rPr>
                <w:rFonts w:ascii="Calibri" w:hAnsi="Calibri" w:cs="Calibri"/>
                <w:color w:val="000000" w:themeColor="text1"/>
                <w:sz w:val="20"/>
                <w:szCs w:val="20"/>
              </w:rPr>
              <w:t>IntelliJ,</w:t>
            </w:r>
            <w:r w:rsidRPr="005C68B6">
              <w:rPr>
                <w:rFonts w:ascii="Calibri" w:hAnsi="Calibri" w:cs="Calibri"/>
                <w:color w:val="000000" w:themeColor="text1"/>
                <w:spacing w:val="-11"/>
                <w:sz w:val="20"/>
                <w:szCs w:val="20"/>
              </w:rPr>
              <w:t xml:space="preserve"> </w:t>
            </w:r>
            <w:r w:rsidRPr="005C68B6">
              <w:rPr>
                <w:rFonts w:ascii="Calibri" w:hAnsi="Calibri" w:cs="Calibri"/>
                <w:color w:val="000000" w:themeColor="text1"/>
                <w:sz w:val="20"/>
                <w:szCs w:val="20"/>
              </w:rPr>
              <w:t>and</w:t>
            </w:r>
            <w:r w:rsidRPr="005C68B6">
              <w:rPr>
                <w:rFonts w:ascii="Calibri" w:hAnsi="Calibri" w:cs="Calibri"/>
                <w:color w:val="000000" w:themeColor="text1"/>
                <w:spacing w:val="-11"/>
                <w:sz w:val="20"/>
                <w:szCs w:val="20"/>
              </w:rPr>
              <w:t xml:space="preserve"> </w:t>
            </w:r>
            <w:r w:rsidRPr="005C68B6">
              <w:rPr>
                <w:rFonts w:ascii="Calibri" w:hAnsi="Calibri" w:cs="Calibri"/>
                <w:color w:val="000000" w:themeColor="text1"/>
                <w:spacing w:val="-4"/>
                <w:sz w:val="20"/>
                <w:szCs w:val="20"/>
              </w:rPr>
              <w:t>Toad</w:t>
            </w:r>
          </w:p>
        </w:tc>
      </w:tr>
    </w:tbl>
    <w:p w:rsidRPr="005C68B6" w:rsidR="00F71444" w:rsidP="00D97DCC" w:rsidRDefault="00387A75" w14:paraId="263498FF" w14:textId="729E4EEF">
      <w:pPr>
        <w:spacing w:after="0" w:line="240" w:lineRule="auto"/>
        <w:ind w:left="284"/>
        <w:jc w:val="both"/>
        <w:rPr>
          <w:rFonts w:ascii="Calibri" w:hAnsi="Calibri" w:cs="Calibri"/>
          <w:sz w:val="20"/>
          <w:szCs w:val="20"/>
        </w:rPr>
      </w:pPr>
      <w:r w:rsidRPr="005C68B6">
        <w:rPr>
          <w:rFonts w:ascii="Calibri" w:hAnsi="Calibri" w:cs="Calibri"/>
          <w:sz w:val="20"/>
          <w:szCs w:val="20"/>
        </w:rPr>
        <w:tab/>
      </w:r>
    </w:p>
    <w:p w:rsidRPr="005C68B6" w:rsidR="007C1B39" w:rsidP="00D97DCC" w:rsidRDefault="007C1B39" w14:paraId="76C1DFD5" w14:textId="77777777">
      <w:pPr>
        <w:pBdr>
          <w:bottom w:val="single" w:color="auto" w:sz="6" w:space="1"/>
        </w:pBdr>
        <w:spacing w:after="0" w:line="240" w:lineRule="auto"/>
        <w:jc w:val="both"/>
        <w:rPr>
          <w:rFonts w:ascii="Calibri" w:hAnsi="Calibri" w:cs="Calibri"/>
          <w:b/>
          <w:bCs/>
          <w:sz w:val="20"/>
          <w:szCs w:val="20"/>
        </w:rPr>
      </w:pPr>
      <w:r w:rsidRPr="005C68B6">
        <w:rPr>
          <w:rFonts w:ascii="Calibri" w:hAnsi="Calibri" w:cs="Calibri"/>
          <w:b/>
          <w:bCs/>
          <w:sz w:val="20"/>
          <w:szCs w:val="20"/>
        </w:rPr>
        <w:t>Professional Experience</w:t>
      </w:r>
    </w:p>
    <w:p w:rsidRPr="005C68B6" w:rsidR="00596742" w:rsidP="00D97DCC" w:rsidRDefault="00596742" w14:paraId="541DC1F6" w14:textId="77777777">
      <w:pPr>
        <w:spacing w:after="0" w:line="240" w:lineRule="auto"/>
        <w:jc w:val="both"/>
        <w:rPr>
          <w:rFonts w:ascii="Calibri" w:hAnsi="Calibri" w:cs="Calibri"/>
          <w:b/>
          <w:bCs/>
          <w:sz w:val="20"/>
          <w:szCs w:val="20"/>
        </w:rPr>
      </w:pPr>
    </w:p>
    <w:p w:rsidRPr="005C68B6" w:rsidR="007C1B39" w:rsidP="00D97DCC" w:rsidRDefault="007C1B39" w14:paraId="06B4D376" w14:textId="6EE8DB68">
      <w:pPr>
        <w:pStyle w:val="NoSpacing"/>
        <w:rPr>
          <w:rFonts w:ascii="Calibri" w:hAnsi="Calibri" w:cs="Calibri"/>
          <w:b w:val="1"/>
          <w:bCs w:val="1"/>
          <w:sz w:val="20"/>
          <w:szCs w:val="20"/>
        </w:rPr>
      </w:pPr>
      <w:r w:rsidRPr="7FB6B747" w:rsidR="7FB6B747">
        <w:rPr>
          <w:rFonts w:ascii="Calibri" w:hAnsi="Calibri" w:cs="Calibri"/>
          <w:b w:val="1"/>
          <w:bCs w:val="1"/>
          <w:sz w:val="20"/>
          <w:szCs w:val="20"/>
        </w:rPr>
        <w:t xml:space="preserve">Berkadia Commercial Mortgage LLC – New York, NY           </w:t>
      </w:r>
      <w:r>
        <w:tab/>
      </w:r>
      <w:r>
        <w:tab/>
      </w:r>
      <w:r>
        <w:tab/>
      </w:r>
      <w:r>
        <w:tab/>
      </w:r>
      <w:r>
        <w:tab/>
      </w:r>
      <w:r>
        <w:tab/>
      </w:r>
      <w:r>
        <w:tab/>
      </w:r>
      <w:r w:rsidRPr="7FB6B747" w:rsidR="7FB6B747">
        <w:rPr>
          <w:rFonts w:ascii="Calibri" w:hAnsi="Calibri" w:cs="Calibri"/>
          <w:b w:val="1"/>
          <w:bCs w:val="1"/>
          <w:sz w:val="20"/>
          <w:szCs w:val="20"/>
        </w:rPr>
        <w:t xml:space="preserve">              July 2023 – Present</w:t>
      </w:r>
      <w:r>
        <w:br/>
      </w:r>
      <w:r w:rsidRPr="7FB6B747" w:rsidR="7FB6B747">
        <w:rPr>
          <w:rFonts w:ascii="Calibri" w:hAnsi="Calibri" w:cs="Calibri"/>
          <w:b w:val="1"/>
          <w:bCs w:val="1"/>
          <w:sz w:val="20"/>
          <w:szCs w:val="20"/>
        </w:rPr>
        <w:t>Azure Data Engineer  </w:t>
      </w:r>
      <w:r>
        <w:tab/>
      </w:r>
      <w:r>
        <w:tab/>
      </w:r>
      <w:r>
        <w:tab/>
      </w:r>
      <w:r>
        <w:tab/>
      </w:r>
      <w:r>
        <w:tab/>
      </w:r>
      <w:r>
        <w:tab/>
      </w:r>
      <w:r>
        <w:tab/>
      </w:r>
      <w:r>
        <w:tab/>
      </w:r>
    </w:p>
    <w:p w:rsidRPr="005C68B6" w:rsidR="00402AD0" w:rsidP="00D97DCC" w:rsidRDefault="00402AD0" w14:paraId="718C3448" w14:textId="77777777">
      <w:pPr>
        <w:pStyle w:val="NoSpacing"/>
        <w:ind w:left="284"/>
        <w:rPr>
          <w:rFonts w:ascii="Calibri" w:hAnsi="Calibri" w:cs="Calibri"/>
          <w:b/>
          <w:bCs/>
          <w:sz w:val="20"/>
          <w:szCs w:val="20"/>
        </w:rPr>
      </w:pPr>
    </w:p>
    <w:p w:rsidRPr="005C68B6" w:rsidR="007C1B39" w:rsidP="00D97DCC" w:rsidRDefault="007C1B39" w14:paraId="62210AB1"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 xml:space="preserve">Developed and maintained end-to-end ETL/ELT pipelines using </w:t>
      </w:r>
      <w:r w:rsidRPr="005C68B6">
        <w:rPr>
          <w:rFonts w:ascii="Calibri" w:hAnsi="Calibri" w:cs="Calibri"/>
          <w:b/>
          <w:bCs/>
          <w:sz w:val="20"/>
          <w:szCs w:val="20"/>
        </w:rPr>
        <w:t>Azure Data Factory (ADF)</w:t>
      </w:r>
      <w:r w:rsidRPr="005C68B6">
        <w:rPr>
          <w:rFonts w:ascii="Calibri" w:hAnsi="Calibri" w:cs="Calibri"/>
          <w:sz w:val="20"/>
          <w:szCs w:val="20"/>
        </w:rPr>
        <w:t xml:space="preserve"> and </w:t>
      </w:r>
      <w:r w:rsidRPr="005C68B6">
        <w:rPr>
          <w:rFonts w:ascii="Calibri" w:hAnsi="Calibri" w:cs="Calibri"/>
          <w:b/>
          <w:bCs/>
          <w:sz w:val="20"/>
          <w:szCs w:val="20"/>
        </w:rPr>
        <w:t>Azure Synapse Analytics</w:t>
      </w:r>
      <w:r w:rsidRPr="005C68B6">
        <w:rPr>
          <w:rFonts w:ascii="Calibri" w:hAnsi="Calibri" w:cs="Calibri"/>
          <w:sz w:val="20"/>
          <w:szCs w:val="20"/>
        </w:rPr>
        <w:t>, integrating data from Azure Blob Storage, ADLS, and SQL Server.</w:t>
      </w:r>
    </w:p>
    <w:p w:rsidRPr="005C68B6" w:rsidR="00B367C6" w:rsidP="00D97DCC" w:rsidRDefault="00B367C6" w14:paraId="4E7F3A6A" w14:textId="76B9937D">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 xml:space="preserve">Led the architecture and delivery of a scalable </w:t>
      </w:r>
      <w:r w:rsidRPr="005C68B6" w:rsidR="008B00AD">
        <w:rPr>
          <w:rFonts w:ascii="Calibri" w:hAnsi="Calibri" w:cs="Calibri"/>
          <w:sz w:val="20"/>
          <w:szCs w:val="20"/>
        </w:rPr>
        <w:t>Lakehouse</w:t>
      </w:r>
      <w:r w:rsidRPr="005C68B6">
        <w:rPr>
          <w:rFonts w:ascii="Calibri" w:hAnsi="Calibri" w:cs="Calibri"/>
          <w:sz w:val="20"/>
          <w:szCs w:val="20"/>
        </w:rPr>
        <w:t xml:space="preserve"> data platform using Azure Data Lake Gen2, Databricks, and Delta Lake, supporting batch and streaming ingestion pipelines.</w:t>
      </w:r>
    </w:p>
    <w:p w:rsidRPr="005C68B6" w:rsidR="00B367C6" w:rsidP="00D97DCC" w:rsidRDefault="00B367C6" w14:paraId="0D2EE942"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Designed and implemented end-to-end data ingestion pipelines using ADF, Azure Event Hub, Kafka, Azure Functions, and Databricks Notebooks (PySpark) for real-time and batch processing.</w:t>
      </w:r>
    </w:p>
    <w:p w:rsidRPr="005C68B6" w:rsidR="00B367C6" w:rsidP="00D97DCC" w:rsidRDefault="00B367C6" w14:paraId="2182A0B2"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 xml:space="preserve">Integrated data from various sources including on-prem </w:t>
      </w:r>
      <w:r w:rsidRPr="005C68B6">
        <w:rPr>
          <w:rFonts w:ascii="Calibri" w:hAnsi="Calibri" w:cs="Calibri"/>
          <w:b/>
          <w:bCs/>
          <w:sz w:val="20"/>
          <w:szCs w:val="20"/>
        </w:rPr>
        <w:t>SQL Server, SAP, Salesforce, APIs, and third-party FTP feeds</w:t>
      </w:r>
      <w:r w:rsidRPr="005C68B6">
        <w:rPr>
          <w:rFonts w:ascii="Calibri" w:hAnsi="Calibri" w:cs="Calibri"/>
          <w:sz w:val="20"/>
          <w:szCs w:val="20"/>
        </w:rPr>
        <w:t xml:space="preserve"> into a centralized Azure Data Lake.</w:t>
      </w:r>
    </w:p>
    <w:p w:rsidRPr="005C68B6" w:rsidR="00B367C6" w:rsidP="00D97DCC" w:rsidRDefault="00B367C6" w14:paraId="7038B7C8"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Developed Delta Live Tables (DLT) in Databricks for real-time data transformation and ensured data quality using Great Expectations.</w:t>
      </w:r>
    </w:p>
    <w:p w:rsidRPr="005C68B6" w:rsidR="00B367C6" w:rsidP="00D97DCC" w:rsidRDefault="00B367C6" w14:paraId="5E5C5AC1"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Architected and deployed CI/CD pipelines for data pipelines using Azure DevOps, integrating with ARM templates and Bicep for infrastructure-as-code provisioning.</w:t>
      </w:r>
    </w:p>
    <w:p w:rsidRPr="005C68B6" w:rsidR="00B367C6" w:rsidP="00D97DCC" w:rsidRDefault="00B367C6" w14:paraId="1AB858F9"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Led a migration project from legacy Hadoop clusters to Azure-native solutions, improving performance and reducing operational overhead.</w:t>
      </w:r>
    </w:p>
    <w:p w:rsidRPr="005C68B6" w:rsidR="00B367C6" w:rsidP="00D97DCC" w:rsidRDefault="00B367C6" w14:paraId="2AA3A29B"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 xml:space="preserve">Designed secure access architecture using </w:t>
      </w:r>
      <w:r w:rsidRPr="005C68B6">
        <w:rPr>
          <w:rFonts w:ascii="Calibri" w:hAnsi="Calibri" w:cs="Calibri"/>
          <w:b/>
          <w:bCs/>
          <w:sz w:val="20"/>
          <w:szCs w:val="20"/>
        </w:rPr>
        <w:t>private endpoints, VNET integration, RBAC</w:t>
      </w:r>
      <w:r w:rsidRPr="005C68B6">
        <w:rPr>
          <w:rFonts w:ascii="Calibri" w:hAnsi="Calibri" w:cs="Calibri"/>
          <w:sz w:val="20"/>
          <w:szCs w:val="20"/>
        </w:rPr>
        <w:t xml:space="preserve">, and </w:t>
      </w:r>
      <w:r w:rsidRPr="005C68B6">
        <w:rPr>
          <w:rFonts w:ascii="Calibri" w:hAnsi="Calibri" w:cs="Calibri"/>
          <w:b/>
          <w:bCs/>
          <w:sz w:val="20"/>
          <w:szCs w:val="20"/>
        </w:rPr>
        <w:t>Managed Identity,</w:t>
      </w:r>
      <w:r w:rsidRPr="005C68B6">
        <w:rPr>
          <w:rFonts w:ascii="Calibri" w:hAnsi="Calibri" w:cs="Calibri"/>
          <w:sz w:val="20"/>
          <w:szCs w:val="20"/>
        </w:rPr>
        <w:t xml:space="preserve"> while managing secrets using Azure Key Vault.</w:t>
      </w:r>
    </w:p>
    <w:p w:rsidRPr="005C68B6" w:rsidR="00B367C6" w:rsidP="00D97DCC" w:rsidRDefault="00B367C6" w14:paraId="78AD1FCF"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 xml:space="preserve">Collaborated with BI teams to deliver semantic models in Synapse and expose them through </w:t>
      </w:r>
      <w:r w:rsidRPr="005C68B6">
        <w:rPr>
          <w:rFonts w:ascii="Calibri" w:hAnsi="Calibri" w:cs="Calibri"/>
          <w:b/>
          <w:bCs/>
          <w:sz w:val="20"/>
          <w:szCs w:val="20"/>
        </w:rPr>
        <w:t>Power BI</w:t>
      </w:r>
      <w:r w:rsidRPr="005C68B6">
        <w:rPr>
          <w:rFonts w:ascii="Calibri" w:hAnsi="Calibri" w:cs="Calibri"/>
          <w:sz w:val="20"/>
          <w:szCs w:val="20"/>
        </w:rPr>
        <w:t xml:space="preserve"> workspaces for self-service analytics.</w:t>
      </w:r>
    </w:p>
    <w:p w:rsidRPr="005C68B6" w:rsidR="00B367C6" w:rsidP="00D97DCC" w:rsidRDefault="00B367C6" w14:paraId="351B3868"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Tuned Spark jobs for optimal performance, reducing cluster costs by 40% through better partitioning, caching, and cluster configuration.</w:t>
      </w:r>
    </w:p>
    <w:p w:rsidRPr="005C68B6" w:rsidR="00B367C6" w:rsidP="00D97DCC" w:rsidRDefault="00B367C6" w14:paraId="406A87C5"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 xml:space="preserve">Set up monitoring dashboards using </w:t>
      </w:r>
      <w:r w:rsidRPr="005C68B6">
        <w:rPr>
          <w:rFonts w:ascii="Calibri" w:hAnsi="Calibri" w:cs="Calibri"/>
          <w:b/>
          <w:bCs/>
          <w:sz w:val="20"/>
          <w:szCs w:val="20"/>
        </w:rPr>
        <w:t>Azure Monitor</w:t>
      </w:r>
      <w:r w:rsidRPr="005C68B6">
        <w:rPr>
          <w:rFonts w:ascii="Calibri" w:hAnsi="Calibri" w:cs="Calibri"/>
          <w:sz w:val="20"/>
          <w:szCs w:val="20"/>
        </w:rPr>
        <w:t xml:space="preserve">, </w:t>
      </w:r>
      <w:r w:rsidRPr="005C68B6">
        <w:rPr>
          <w:rFonts w:ascii="Calibri" w:hAnsi="Calibri" w:cs="Calibri"/>
          <w:b/>
          <w:bCs/>
          <w:sz w:val="20"/>
          <w:szCs w:val="20"/>
        </w:rPr>
        <w:t>Log Analytics</w:t>
      </w:r>
      <w:r w:rsidRPr="005C68B6">
        <w:rPr>
          <w:rFonts w:ascii="Calibri" w:hAnsi="Calibri" w:cs="Calibri"/>
          <w:sz w:val="20"/>
          <w:szCs w:val="20"/>
        </w:rPr>
        <w:t xml:space="preserve">, and </w:t>
      </w:r>
      <w:r w:rsidRPr="005C68B6">
        <w:rPr>
          <w:rFonts w:ascii="Calibri" w:hAnsi="Calibri" w:cs="Calibri"/>
          <w:b/>
          <w:bCs/>
          <w:sz w:val="20"/>
          <w:szCs w:val="20"/>
        </w:rPr>
        <w:t>Datadog,</w:t>
      </w:r>
      <w:r w:rsidRPr="005C68B6">
        <w:rPr>
          <w:rFonts w:ascii="Calibri" w:hAnsi="Calibri" w:cs="Calibri"/>
          <w:sz w:val="20"/>
          <w:szCs w:val="20"/>
        </w:rPr>
        <w:t xml:space="preserve"> with automated alerts for pipeline failures and anomalies.</w:t>
      </w:r>
    </w:p>
    <w:p w:rsidRPr="005C68B6" w:rsidR="00B367C6" w:rsidP="00D97DCC" w:rsidRDefault="00682061" w14:paraId="34B9372A" w14:textId="10708A3C">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I conducted</w:t>
      </w:r>
      <w:r w:rsidRPr="005C68B6" w:rsidR="00B367C6">
        <w:rPr>
          <w:rFonts w:ascii="Calibri" w:hAnsi="Calibri" w:cs="Calibri"/>
          <w:sz w:val="20"/>
          <w:szCs w:val="20"/>
        </w:rPr>
        <w:t xml:space="preserve"> code reviews, knowledge-sharing sessions, and mentored a team of 6 engineers on cloud-native design patterns, Spark optimization, and DataOps practices.</w:t>
      </w:r>
    </w:p>
    <w:p w:rsidRPr="005C68B6" w:rsidR="007C1B39" w:rsidP="00D97DCC" w:rsidRDefault="00B367C6" w14:paraId="3AD1F49F" w14:textId="1C78D87E">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Provided architectural guidance in steering committee meetings and acted as a liaison between engineering, product, and compliance teams.</w:t>
      </w:r>
      <w:r w:rsidRPr="005C68B6">
        <w:rPr>
          <w:rFonts w:ascii="Calibri" w:hAnsi="Calibri" w:cs="Calibri"/>
          <w:sz w:val="20"/>
          <w:szCs w:val="20"/>
        </w:rPr>
        <w:t xml:space="preserve"> </w:t>
      </w:r>
      <w:r w:rsidRPr="005C68B6" w:rsidR="007C1B39">
        <w:rPr>
          <w:rFonts w:ascii="Calibri" w:hAnsi="Calibri" w:cs="Calibri"/>
          <w:sz w:val="20"/>
          <w:szCs w:val="20"/>
        </w:rPr>
        <w:t xml:space="preserve">Implemented </w:t>
      </w:r>
      <w:r w:rsidRPr="005C68B6" w:rsidR="007C1B39">
        <w:rPr>
          <w:rFonts w:ascii="Calibri" w:hAnsi="Calibri" w:cs="Calibri"/>
          <w:b/>
          <w:bCs/>
          <w:sz w:val="20"/>
          <w:szCs w:val="20"/>
        </w:rPr>
        <w:t>Delta Live Tables</w:t>
      </w:r>
      <w:r w:rsidRPr="005C68B6" w:rsidR="007C1B39">
        <w:rPr>
          <w:rFonts w:ascii="Calibri" w:hAnsi="Calibri" w:cs="Calibri"/>
          <w:sz w:val="20"/>
          <w:szCs w:val="20"/>
        </w:rPr>
        <w:t xml:space="preserve"> and table triggers for automated, incremental processing of new and changed data.</w:t>
      </w:r>
    </w:p>
    <w:p w:rsidRPr="005C68B6" w:rsidR="007C1B39" w:rsidP="00D97DCC" w:rsidRDefault="007C1B39" w14:paraId="23A2423E"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Enabled data governance and access control by configuring Unity Catalog across multiple workspaces.</w:t>
      </w:r>
    </w:p>
    <w:p w:rsidRPr="005C68B6" w:rsidR="007C1B39" w:rsidP="00D97DCC" w:rsidRDefault="007C1B39" w14:paraId="22D40D22"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Integrated Azure Synapse with Power BI for interactive querying and dashboarding capabilities.</w:t>
      </w:r>
    </w:p>
    <w:p w:rsidRPr="005C68B6" w:rsidR="007C1B39" w:rsidP="00D97DCC" w:rsidRDefault="007C1B39" w14:paraId="3C088534"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 xml:space="preserve">Monitored and debugged pipeline performance issues using </w:t>
      </w:r>
      <w:r w:rsidRPr="005C68B6">
        <w:rPr>
          <w:rFonts w:ascii="Calibri" w:hAnsi="Calibri" w:cs="Calibri"/>
          <w:b/>
          <w:bCs/>
          <w:sz w:val="20"/>
          <w:szCs w:val="20"/>
        </w:rPr>
        <w:t>Azure Monitor, Databricks logs</w:t>
      </w:r>
      <w:r w:rsidRPr="005C68B6">
        <w:rPr>
          <w:rFonts w:ascii="Calibri" w:hAnsi="Calibri" w:cs="Calibri"/>
          <w:sz w:val="20"/>
          <w:szCs w:val="20"/>
        </w:rPr>
        <w:t>, and job metrics to ensure data reliability and SLA adherence.</w:t>
      </w:r>
    </w:p>
    <w:p w:rsidRPr="005C68B6" w:rsidR="007C1B39" w:rsidP="00D97DCC" w:rsidRDefault="007C1B39" w14:paraId="2DEAEA0B"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Improved performance and cost efficiency through Databricks cluster tuning, query optimization, and job parallelization.</w:t>
      </w:r>
    </w:p>
    <w:p w:rsidRPr="005C68B6" w:rsidR="007C1B39" w:rsidP="00D97DCC" w:rsidRDefault="007C1B39" w14:paraId="28216CC8"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 xml:space="preserve">Utilized Databricks Asset Bundles and GitLab for version-controlled deployments within </w:t>
      </w:r>
      <w:r w:rsidRPr="005C68B6">
        <w:rPr>
          <w:rFonts w:ascii="Calibri" w:hAnsi="Calibri" w:cs="Calibri"/>
          <w:b/>
          <w:bCs/>
          <w:sz w:val="20"/>
          <w:szCs w:val="20"/>
        </w:rPr>
        <w:t>Azure DevOps CI/CD pipelines.</w:t>
      </w:r>
    </w:p>
    <w:p w:rsidRPr="005C68B6" w:rsidR="007C1B39" w:rsidP="00D97DCC" w:rsidRDefault="007C1B39" w14:paraId="255704C2"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 xml:space="preserve">Created </w:t>
      </w:r>
      <w:r w:rsidRPr="005C68B6">
        <w:rPr>
          <w:rFonts w:ascii="Calibri" w:hAnsi="Calibri" w:cs="Calibri"/>
          <w:b/>
          <w:bCs/>
          <w:sz w:val="20"/>
          <w:szCs w:val="20"/>
        </w:rPr>
        <w:t>infrastructure-as-code (IaC)</w:t>
      </w:r>
      <w:r w:rsidRPr="005C68B6">
        <w:rPr>
          <w:rFonts w:ascii="Calibri" w:hAnsi="Calibri" w:cs="Calibri"/>
          <w:sz w:val="20"/>
          <w:szCs w:val="20"/>
        </w:rPr>
        <w:t xml:space="preserve"> templates using Terraform, supporting multi-environment deployment strategies.</w:t>
      </w:r>
    </w:p>
    <w:p w:rsidRPr="005C68B6" w:rsidR="00402AD0" w:rsidP="00D97DCC" w:rsidRDefault="007C1B39" w14:paraId="0D013F11" w14:textId="77777777">
      <w:pPr>
        <w:pStyle w:val="ListParagraph"/>
        <w:numPr>
          <w:ilvl w:val="0"/>
          <w:numId w:val="31"/>
        </w:numPr>
        <w:spacing w:after="0" w:line="240" w:lineRule="auto"/>
        <w:ind w:left="425" w:hanging="357"/>
        <w:jc w:val="both"/>
        <w:rPr>
          <w:rFonts w:ascii="Calibri" w:hAnsi="Calibri" w:cs="Calibri"/>
          <w:sz w:val="20"/>
          <w:szCs w:val="20"/>
        </w:rPr>
      </w:pPr>
      <w:r w:rsidRPr="005C68B6">
        <w:rPr>
          <w:rFonts w:ascii="Calibri" w:hAnsi="Calibri" w:cs="Calibri"/>
          <w:sz w:val="20"/>
          <w:szCs w:val="20"/>
        </w:rPr>
        <w:t>Supported cross-functional teams by translating business requirements into technical specs and collaborating with BI teams to prepare curated datasets for reporting.</w:t>
      </w:r>
    </w:p>
    <w:p w:rsidRPr="005C68B6" w:rsidR="001A60F0" w:rsidP="00D97DCC" w:rsidRDefault="001A60F0" w14:paraId="0CD94E07" w14:textId="77777777">
      <w:pPr>
        <w:pStyle w:val="ListParagraph"/>
        <w:spacing w:after="0" w:line="240" w:lineRule="auto"/>
        <w:ind w:left="641"/>
        <w:jc w:val="both"/>
        <w:rPr>
          <w:rFonts w:ascii="Calibri" w:hAnsi="Calibri" w:cs="Calibri"/>
          <w:sz w:val="20"/>
          <w:szCs w:val="20"/>
        </w:rPr>
      </w:pPr>
    </w:p>
    <w:p w:rsidRPr="005C68B6" w:rsidR="007C1B39" w:rsidP="00D97DCC" w:rsidRDefault="007C1B39" w14:paraId="0F4A049C" w14:textId="50133D62">
      <w:pPr>
        <w:pStyle w:val="NoSpacing"/>
        <w:rPr>
          <w:rFonts w:ascii="Calibri" w:hAnsi="Calibri" w:cs="Calibri"/>
          <w:b/>
          <w:bCs/>
          <w:sz w:val="20"/>
          <w:szCs w:val="20"/>
        </w:rPr>
      </w:pPr>
      <w:r w:rsidRPr="005C68B6">
        <w:rPr>
          <w:rFonts w:ascii="Calibri" w:hAnsi="Calibri" w:cs="Calibri"/>
          <w:b/>
          <w:bCs/>
          <w:sz w:val="20"/>
          <w:szCs w:val="20"/>
        </w:rPr>
        <w:t>Bissell, MI</w:t>
      </w:r>
      <w:r w:rsidRPr="005C68B6" w:rsidR="00A96B91">
        <w:rPr>
          <w:rFonts w:ascii="Calibri" w:hAnsi="Calibri" w:cs="Calibri"/>
          <w:b/>
          <w:bCs/>
          <w:sz w:val="20"/>
          <w:szCs w:val="20"/>
        </w:rPr>
        <w:tab/>
      </w:r>
      <w:r w:rsidRPr="005C68B6" w:rsidR="00A96B91">
        <w:rPr>
          <w:rFonts w:ascii="Calibri" w:hAnsi="Calibri" w:cs="Calibri"/>
          <w:b/>
          <w:bCs/>
          <w:sz w:val="20"/>
          <w:szCs w:val="20"/>
        </w:rPr>
        <w:tab/>
      </w:r>
      <w:r w:rsidRPr="005C68B6" w:rsidR="00A96B91">
        <w:rPr>
          <w:rFonts w:ascii="Calibri" w:hAnsi="Calibri" w:cs="Calibri"/>
          <w:b/>
          <w:bCs/>
          <w:sz w:val="20"/>
          <w:szCs w:val="20"/>
        </w:rPr>
        <w:tab/>
      </w:r>
      <w:r w:rsidRPr="005C68B6" w:rsidR="00A96B91">
        <w:rPr>
          <w:rFonts w:ascii="Calibri" w:hAnsi="Calibri" w:cs="Calibri"/>
          <w:b/>
          <w:bCs/>
          <w:sz w:val="20"/>
          <w:szCs w:val="20"/>
        </w:rPr>
        <w:tab/>
      </w:r>
      <w:r w:rsidRPr="005C68B6" w:rsidR="00A96B91">
        <w:rPr>
          <w:rFonts w:ascii="Calibri" w:hAnsi="Calibri" w:cs="Calibri"/>
          <w:b/>
          <w:bCs/>
          <w:sz w:val="20"/>
          <w:szCs w:val="20"/>
        </w:rPr>
        <w:tab/>
      </w:r>
      <w:r w:rsidRPr="005C68B6" w:rsidR="00A96B91">
        <w:rPr>
          <w:rFonts w:ascii="Calibri" w:hAnsi="Calibri" w:cs="Calibri"/>
          <w:b/>
          <w:bCs/>
          <w:sz w:val="20"/>
          <w:szCs w:val="20"/>
        </w:rPr>
        <w:tab/>
      </w:r>
      <w:r w:rsidRPr="005C68B6" w:rsidR="00A96B91">
        <w:rPr>
          <w:rFonts w:ascii="Calibri" w:hAnsi="Calibri" w:cs="Calibri"/>
          <w:b/>
          <w:bCs/>
          <w:sz w:val="20"/>
          <w:szCs w:val="20"/>
        </w:rPr>
        <w:tab/>
      </w:r>
      <w:r w:rsidRPr="005C68B6" w:rsidR="00A96B91">
        <w:rPr>
          <w:rFonts w:ascii="Calibri" w:hAnsi="Calibri" w:cs="Calibri"/>
          <w:b/>
          <w:bCs/>
          <w:sz w:val="20"/>
          <w:szCs w:val="20"/>
        </w:rPr>
        <w:tab/>
      </w:r>
      <w:r w:rsidRPr="005C68B6" w:rsidR="00A96B91">
        <w:rPr>
          <w:rFonts w:ascii="Calibri" w:hAnsi="Calibri" w:cs="Calibri"/>
          <w:b/>
          <w:bCs/>
          <w:sz w:val="20"/>
          <w:szCs w:val="20"/>
        </w:rPr>
        <w:tab/>
      </w:r>
      <w:r w:rsidRPr="005C68B6" w:rsidR="00A96B91">
        <w:rPr>
          <w:rFonts w:ascii="Calibri" w:hAnsi="Calibri" w:cs="Calibri"/>
          <w:b/>
          <w:bCs/>
          <w:sz w:val="20"/>
          <w:szCs w:val="20"/>
        </w:rPr>
        <w:tab/>
      </w:r>
      <w:r w:rsidRPr="005C68B6" w:rsidR="00A96B91">
        <w:rPr>
          <w:rFonts w:ascii="Calibri" w:hAnsi="Calibri" w:cs="Calibri"/>
          <w:b/>
          <w:bCs/>
          <w:sz w:val="20"/>
          <w:szCs w:val="20"/>
        </w:rPr>
        <w:tab/>
      </w:r>
      <w:r w:rsidRPr="005C68B6" w:rsidR="00A96B91">
        <w:rPr>
          <w:rFonts w:ascii="Calibri" w:hAnsi="Calibri" w:cs="Calibri"/>
          <w:b/>
          <w:bCs/>
          <w:sz w:val="20"/>
          <w:szCs w:val="20"/>
        </w:rPr>
        <w:tab/>
      </w:r>
      <w:r w:rsidRPr="005C68B6">
        <w:rPr>
          <w:rFonts w:ascii="Calibri" w:hAnsi="Calibri" w:cs="Calibri"/>
          <w:b/>
          <w:bCs/>
          <w:sz w:val="20"/>
          <w:szCs w:val="20"/>
        </w:rPr>
        <w:t xml:space="preserve"> </w:t>
      </w:r>
      <w:r w:rsidRPr="005C68B6" w:rsidR="00A96B91">
        <w:rPr>
          <w:rFonts w:ascii="Calibri" w:hAnsi="Calibri" w:cs="Calibri"/>
          <w:b/>
          <w:bCs/>
          <w:sz w:val="20"/>
          <w:szCs w:val="20"/>
        </w:rPr>
        <w:t>October 2019 – June 2023</w:t>
      </w:r>
      <w:r w:rsidRPr="005C68B6">
        <w:rPr>
          <w:rFonts w:ascii="Calibri" w:hAnsi="Calibri" w:cs="Calibri"/>
          <w:b/>
          <w:bCs/>
          <w:sz w:val="20"/>
          <w:szCs w:val="20"/>
        </w:rPr>
        <w:br/>
      </w:r>
      <w:r w:rsidRPr="005C68B6">
        <w:rPr>
          <w:rFonts w:ascii="Calibri" w:hAnsi="Calibri" w:cs="Calibri"/>
          <w:b/>
          <w:bCs/>
          <w:sz w:val="20"/>
          <w:szCs w:val="20"/>
        </w:rPr>
        <w:t xml:space="preserve">Azure &amp; AWS Data Engineer </w:t>
      </w:r>
      <w:r w:rsidRPr="005C68B6">
        <w:rPr>
          <w:rFonts w:ascii="Calibri" w:hAnsi="Calibri" w:cs="Calibri"/>
          <w:b/>
          <w:bCs/>
          <w:sz w:val="20"/>
          <w:szCs w:val="20"/>
        </w:rPr>
        <w:tab/>
      </w:r>
      <w:r w:rsidRPr="005C68B6">
        <w:rPr>
          <w:rFonts w:ascii="Calibri" w:hAnsi="Calibri" w:cs="Calibri"/>
          <w:b/>
          <w:bCs/>
          <w:sz w:val="20"/>
          <w:szCs w:val="20"/>
        </w:rPr>
        <w:tab/>
      </w:r>
      <w:r w:rsidRPr="005C68B6">
        <w:rPr>
          <w:rFonts w:ascii="Calibri" w:hAnsi="Calibri" w:cs="Calibri"/>
          <w:b/>
          <w:bCs/>
          <w:sz w:val="20"/>
          <w:szCs w:val="20"/>
        </w:rPr>
        <w:tab/>
      </w:r>
      <w:r w:rsidRPr="005C68B6">
        <w:rPr>
          <w:rFonts w:ascii="Calibri" w:hAnsi="Calibri" w:cs="Calibri"/>
          <w:b/>
          <w:bCs/>
          <w:sz w:val="20"/>
          <w:szCs w:val="20"/>
        </w:rPr>
        <w:tab/>
      </w:r>
      <w:r w:rsidRPr="005C68B6">
        <w:rPr>
          <w:rFonts w:ascii="Calibri" w:hAnsi="Calibri" w:cs="Calibri"/>
          <w:b/>
          <w:bCs/>
          <w:sz w:val="20"/>
          <w:szCs w:val="20"/>
        </w:rPr>
        <w:tab/>
      </w:r>
      <w:r w:rsidRPr="005C68B6" w:rsidR="00402AD0">
        <w:rPr>
          <w:rFonts w:ascii="Calibri" w:hAnsi="Calibri" w:cs="Calibri"/>
          <w:b/>
          <w:bCs/>
          <w:sz w:val="20"/>
          <w:szCs w:val="20"/>
        </w:rPr>
        <w:tab/>
      </w:r>
      <w:r w:rsidRPr="005C68B6" w:rsidR="00402AD0">
        <w:rPr>
          <w:rFonts w:ascii="Calibri" w:hAnsi="Calibri" w:cs="Calibri"/>
          <w:b/>
          <w:bCs/>
          <w:sz w:val="20"/>
          <w:szCs w:val="20"/>
        </w:rPr>
        <w:t xml:space="preserve">        </w:t>
      </w:r>
      <w:r w:rsidRPr="005C68B6" w:rsidR="002A66E2">
        <w:rPr>
          <w:rFonts w:ascii="Calibri" w:hAnsi="Calibri" w:cs="Calibri"/>
          <w:b/>
          <w:bCs/>
          <w:sz w:val="20"/>
          <w:szCs w:val="20"/>
        </w:rPr>
        <w:t xml:space="preserve">       </w:t>
      </w:r>
    </w:p>
    <w:p w:rsidRPr="005C68B6" w:rsidR="00402AD0" w:rsidP="00D97DCC" w:rsidRDefault="00402AD0" w14:paraId="6A08B254" w14:textId="77777777">
      <w:pPr>
        <w:pStyle w:val="NoSpacing"/>
        <w:ind w:left="284"/>
        <w:rPr>
          <w:rFonts w:ascii="Calibri" w:hAnsi="Calibri" w:cs="Calibri"/>
          <w:b/>
          <w:bCs/>
          <w:sz w:val="20"/>
          <w:szCs w:val="20"/>
        </w:rPr>
      </w:pPr>
    </w:p>
    <w:p w:rsidRPr="005C68B6" w:rsidR="007C1B39" w:rsidP="00D97DCC" w:rsidRDefault="007C1B39" w14:paraId="259F7D70"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Designed and optimized SQL queries and stored procedures using </w:t>
      </w:r>
      <w:r w:rsidRPr="005C68B6">
        <w:rPr>
          <w:rFonts w:ascii="Calibri" w:hAnsi="Calibri" w:cs="Calibri"/>
          <w:b/>
          <w:bCs/>
          <w:sz w:val="20"/>
          <w:szCs w:val="20"/>
        </w:rPr>
        <w:t>Azure Data Factory (ADF)</w:t>
      </w:r>
      <w:r w:rsidRPr="005C68B6">
        <w:rPr>
          <w:rFonts w:ascii="Calibri" w:hAnsi="Calibri" w:cs="Calibri"/>
          <w:sz w:val="20"/>
          <w:szCs w:val="20"/>
        </w:rPr>
        <w:t xml:space="preserve">, </w:t>
      </w:r>
      <w:r w:rsidRPr="005C68B6">
        <w:rPr>
          <w:rFonts w:ascii="Calibri" w:hAnsi="Calibri" w:cs="Calibri"/>
          <w:b/>
          <w:bCs/>
          <w:sz w:val="20"/>
          <w:szCs w:val="20"/>
        </w:rPr>
        <w:t>SQL Server Integration Services (SSIS)</w:t>
      </w:r>
      <w:r w:rsidRPr="005C68B6">
        <w:rPr>
          <w:rFonts w:ascii="Calibri" w:hAnsi="Calibri" w:cs="Calibri"/>
          <w:sz w:val="20"/>
          <w:szCs w:val="20"/>
        </w:rPr>
        <w:t xml:space="preserve">, and </w:t>
      </w:r>
      <w:r w:rsidRPr="005C68B6">
        <w:rPr>
          <w:rFonts w:ascii="Calibri" w:hAnsi="Calibri" w:cs="Calibri"/>
          <w:b/>
          <w:bCs/>
          <w:sz w:val="20"/>
          <w:szCs w:val="20"/>
        </w:rPr>
        <w:t>AWS Glue</w:t>
      </w:r>
      <w:r w:rsidRPr="005C68B6">
        <w:rPr>
          <w:rFonts w:ascii="Calibri" w:hAnsi="Calibri" w:cs="Calibri"/>
          <w:sz w:val="20"/>
          <w:szCs w:val="20"/>
        </w:rPr>
        <w:t xml:space="preserve"> for efficient ETL pipelines aligned with enterprise data warehousing standards.</w:t>
      </w:r>
    </w:p>
    <w:p w:rsidRPr="005C68B6" w:rsidR="007C1B39" w:rsidP="00D97DCC" w:rsidRDefault="007C1B39" w14:paraId="729BF4F8"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Automated database maintenance (indexing, stats updates, backups) using </w:t>
      </w:r>
      <w:r w:rsidRPr="005C68B6">
        <w:rPr>
          <w:rFonts w:ascii="Calibri" w:hAnsi="Calibri" w:cs="Calibri"/>
          <w:b/>
          <w:bCs/>
          <w:sz w:val="20"/>
          <w:szCs w:val="20"/>
        </w:rPr>
        <w:t>T-SQL</w:t>
      </w:r>
      <w:r w:rsidRPr="005C68B6">
        <w:rPr>
          <w:rFonts w:ascii="Calibri" w:hAnsi="Calibri" w:cs="Calibri"/>
          <w:sz w:val="20"/>
          <w:szCs w:val="20"/>
        </w:rPr>
        <w:t xml:space="preserve"> and </w:t>
      </w:r>
      <w:r w:rsidRPr="005C68B6">
        <w:rPr>
          <w:rFonts w:ascii="Calibri" w:hAnsi="Calibri" w:cs="Calibri"/>
          <w:b/>
          <w:bCs/>
          <w:sz w:val="20"/>
          <w:szCs w:val="20"/>
        </w:rPr>
        <w:t>AWS RDS/Aurora scripts</w:t>
      </w:r>
      <w:r w:rsidRPr="005C68B6">
        <w:rPr>
          <w:rFonts w:ascii="Calibri" w:hAnsi="Calibri" w:cs="Calibri"/>
          <w:sz w:val="20"/>
          <w:szCs w:val="20"/>
        </w:rPr>
        <w:t>, ensuring high-performance data operations across hybrid cloud environments.</w:t>
      </w:r>
    </w:p>
    <w:p w:rsidRPr="005C68B6" w:rsidR="007C1B39" w:rsidP="00D97DCC" w:rsidRDefault="007C1B39" w14:paraId="6411D2A4"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Leveraged advanced </w:t>
      </w:r>
      <w:r w:rsidRPr="005C68B6">
        <w:rPr>
          <w:rFonts w:ascii="Calibri" w:hAnsi="Calibri" w:cs="Calibri"/>
          <w:b/>
          <w:bCs/>
          <w:sz w:val="20"/>
          <w:szCs w:val="20"/>
        </w:rPr>
        <w:t>T-SQL</w:t>
      </w:r>
      <w:r w:rsidRPr="005C68B6">
        <w:rPr>
          <w:rFonts w:ascii="Calibri" w:hAnsi="Calibri" w:cs="Calibri"/>
          <w:sz w:val="20"/>
          <w:szCs w:val="20"/>
        </w:rPr>
        <w:t xml:space="preserve"> and </w:t>
      </w:r>
      <w:r w:rsidRPr="005C68B6">
        <w:rPr>
          <w:rFonts w:ascii="Calibri" w:hAnsi="Calibri" w:cs="Calibri"/>
          <w:b/>
          <w:bCs/>
          <w:sz w:val="20"/>
          <w:szCs w:val="20"/>
        </w:rPr>
        <w:t>AWS Athena/Redshift SQL</w:t>
      </w:r>
      <w:r w:rsidRPr="005C68B6">
        <w:rPr>
          <w:rFonts w:ascii="Calibri" w:hAnsi="Calibri" w:cs="Calibri"/>
          <w:sz w:val="20"/>
          <w:szCs w:val="20"/>
        </w:rPr>
        <w:t xml:space="preserve"> features (window functions, CTEs, pivoting) for complex analytical and BI reporting workloads.</w:t>
      </w:r>
    </w:p>
    <w:p w:rsidRPr="005C68B6" w:rsidR="007C1B39" w:rsidP="00D97DCC" w:rsidRDefault="007C1B39" w14:paraId="1ACAC3DC"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Architected </w:t>
      </w:r>
      <w:r w:rsidRPr="005C68B6">
        <w:rPr>
          <w:rFonts w:ascii="Calibri" w:hAnsi="Calibri" w:cs="Calibri"/>
          <w:b/>
          <w:bCs/>
          <w:sz w:val="20"/>
          <w:szCs w:val="20"/>
        </w:rPr>
        <w:t>event-driven applications</w:t>
      </w:r>
      <w:r w:rsidRPr="005C68B6">
        <w:rPr>
          <w:rFonts w:ascii="Calibri" w:hAnsi="Calibri" w:cs="Calibri"/>
          <w:sz w:val="20"/>
          <w:szCs w:val="20"/>
        </w:rPr>
        <w:t xml:space="preserve"> using </w:t>
      </w:r>
      <w:r w:rsidRPr="005C68B6">
        <w:rPr>
          <w:rFonts w:ascii="Calibri" w:hAnsi="Calibri" w:cs="Calibri"/>
          <w:b/>
          <w:bCs/>
          <w:sz w:val="20"/>
          <w:szCs w:val="20"/>
        </w:rPr>
        <w:t>Azure Event Hub</w:t>
      </w:r>
      <w:r w:rsidRPr="005C68B6">
        <w:rPr>
          <w:rFonts w:ascii="Calibri" w:hAnsi="Calibri" w:cs="Calibri"/>
          <w:sz w:val="20"/>
          <w:szCs w:val="20"/>
        </w:rPr>
        <w:t xml:space="preserve"> and </w:t>
      </w:r>
      <w:r w:rsidRPr="005C68B6">
        <w:rPr>
          <w:rFonts w:ascii="Calibri" w:hAnsi="Calibri" w:cs="Calibri"/>
          <w:b/>
          <w:bCs/>
          <w:sz w:val="20"/>
          <w:szCs w:val="20"/>
        </w:rPr>
        <w:t>Amazon Kinesis</w:t>
      </w:r>
      <w:r w:rsidRPr="005C68B6">
        <w:rPr>
          <w:rFonts w:ascii="Calibri" w:hAnsi="Calibri" w:cs="Calibri"/>
          <w:sz w:val="20"/>
          <w:szCs w:val="20"/>
        </w:rPr>
        <w:t>, enabling real-time data ingestion and distributed system messaging.</w:t>
      </w:r>
    </w:p>
    <w:p w:rsidRPr="005C68B6" w:rsidR="007C1B39" w:rsidP="00D97DCC" w:rsidRDefault="007C1B39" w14:paraId="6FC88012"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Developed </w:t>
      </w:r>
      <w:r w:rsidRPr="005C68B6">
        <w:rPr>
          <w:rFonts w:ascii="Calibri" w:hAnsi="Calibri" w:cs="Calibri"/>
          <w:b/>
          <w:bCs/>
          <w:sz w:val="20"/>
          <w:szCs w:val="20"/>
        </w:rPr>
        <w:t>streaming pipelines</w:t>
      </w:r>
      <w:r w:rsidRPr="005C68B6">
        <w:rPr>
          <w:rFonts w:ascii="Calibri" w:hAnsi="Calibri" w:cs="Calibri"/>
          <w:sz w:val="20"/>
          <w:szCs w:val="20"/>
        </w:rPr>
        <w:t xml:space="preserve"> using </w:t>
      </w:r>
      <w:r w:rsidRPr="005C68B6">
        <w:rPr>
          <w:rFonts w:ascii="Calibri" w:hAnsi="Calibri" w:cs="Calibri"/>
          <w:b/>
          <w:bCs/>
          <w:sz w:val="20"/>
          <w:szCs w:val="20"/>
        </w:rPr>
        <w:t>Azure Stream Analytics</w:t>
      </w:r>
      <w:r w:rsidRPr="005C68B6">
        <w:rPr>
          <w:rFonts w:ascii="Calibri" w:hAnsi="Calibri" w:cs="Calibri"/>
          <w:sz w:val="20"/>
          <w:szCs w:val="20"/>
        </w:rPr>
        <w:t xml:space="preserve">, </w:t>
      </w:r>
      <w:r w:rsidRPr="005C68B6">
        <w:rPr>
          <w:rFonts w:ascii="Calibri" w:hAnsi="Calibri" w:cs="Calibri"/>
          <w:b/>
          <w:bCs/>
          <w:sz w:val="20"/>
          <w:szCs w:val="20"/>
        </w:rPr>
        <w:t>Databricks</w:t>
      </w:r>
      <w:r w:rsidRPr="005C68B6">
        <w:rPr>
          <w:rFonts w:ascii="Calibri" w:hAnsi="Calibri" w:cs="Calibri"/>
          <w:sz w:val="20"/>
          <w:szCs w:val="20"/>
        </w:rPr>
        <w:t xml:space="preserve">, and </w:t>
      </w:r>
      <w:r w:rsidRPr="005C68B6">
        <w:rPr>
          <w:rFonts w:ascii="Calibri" w:hAnsi="Calibri" w:cs="Calibri"/>
          <w:b/>
          <w:bCs/>
          <w:sz w:val="20"/>
          <w:szCs w:val="20"/>
        </w:rPr>
        <w:t>AWS Kinesis Data Analytics</w:t>
      </w:r>
      <w:r w:rsidRPr="005C68B6">
        <w:rPr>
          <w:rFonts w:ascii="Calibri" w:hAnsi="Calibri" w:cs="Calibri"/>
          <w:sz w:val="20"/>
          <w:szCs w:val="20"/>
        </w:rPr>
        <w:t xml:space="preserve"> to transform and process real-time telemetry data.</w:t>
      </w:r>
    </w:p>
    <w:p w:rsidRPr="005C68B6" w:rsidR="007C1B39" w:rsidP="00D97DCC" w:rsidRDefault="007C1B39" w14:paraId="79E638BC"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Built distributed </w:t>
      </w:r>
      <w:r w:rsidRPr="005C68B6">
        <w:rPr>
          <w:rFonts w:ascii="Calibri" w:hAnsi="Calibri" w:cs="Calibri"/>
          <w:b/>
          <w:bCs/>
          <w:sz w:val="20"/>
          <w:szCs w:val="20"/>
        </w:rPr>
        <w:t>PySpark</w:t>
      </w:r>
      <w:r w:rsidRPr="005C68B6">
        <w:rPr>
          <w:rFonts w:ascii="Calibri" w:hAnsi="Calibri" w:cs="Calibri"/>
          <w:sz w:val="20"/>
          <w:szCs w:val="20"/>
        </w:rPr>
        <w:t xml:space="preserve"> jobs on </w:t>
      </w:r>
      <w:r w:rsidRPr="005C68B6">
        <w:rPr>
          <w:rFonts w:ascii="Calibri" w:hAnsi="Calibri" w:cs="Calibri"/>
          <w:b/>
          <w:bCs/>
          <w:sz w:val="20"/>
          <w:szCs w:val="20"/>
        </w:rPr>
        <w:t>Azure Databricks</w:t>
      </w:r>
      <w:r w:rsidRPr="005C68B6">
        <w:rPr>
          <w:rFonts w:ascii="Calibri" w:hAnsi="Calibri" w:cs="Calibri"/>
          <w:sz w:val="20"/>
          <w:szCs w:val="20"/>
        </w:rPr>
        <w:t xml:space="preserve"> and </w:t>
      </w:r>
      <w:r w:rsidRPr="005C68B6">
        <w:rPr>
          <w:rFonts w:ascii="Calibri" w:hAnsi="Calibri" w:cs="Calibri"/>
          <w:b/>
          <w:bCs/>
          <w:sz w:val="20"/>
          <w:szCs w:val="20"/>
        </w:rPr>
        <w:t>Amazon EMR</w:t>
      </w:r>
      <w:r w:rsidRPr="005C68B6">
        <w:rPr>
          <w:rFonts w:ascii="Calibri" w:hAnsi="Calibri" w:cs="Calibri"/>
          <w:sz w:val="20"/>
          <w:szCs w:val="20"/>
        </w:rPr>
        <w:t>, improving scalability and parallelism in big data transformations.</w:t>
      </w:r>
    </w:p>
    <w:p w:rsidRPr="005C68B6" w:rsidR="007C1B39" w:rsidP="00D97DCC" w:rsidRDefault="007C1B39" w14:paraId="101B6A6D"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Automated ETL workflows using </w:t>
      </w:r>
      <w:r w:rsidRPr="005C68B6">
        <w:rPr>
          <w:rFonts w:ascii="Calibri" w:hAnsi="Calibri" w:cs="Calibri"/>
          <w:b/>
          <w:bCs/>
          <w:sz w:val="20"/>
          <w:szCs w:val="20"/>
        </w:rPr>
        <w:t>Azure Functions</w:t>
      </w:r>
      <w:r w:rsidRPr="005C68B6">
        <w:rPr>
          <w:rFonts w:ascii="Calibri" w:hAnsi="Calibri" w:cs="Calibri"/>
          <w:sz w:val="20"/>
          <w:szCs w:val="20"/>
        </w:rPr>
        <w:t xml:space="preserve">, </w:t>
      </w:r>
      <w:r w:rsidRPr="005C68B6">
        <w:rPr>
          <w:rFonts w:ascii="Calibri" w:hAnsi="Calibri" w:cs="Calibri"/>
          <w:b/>
          <w:bCs/>
          <w:sz w:val="20"/>
          <w:szCs w:val="20"/>
        </w:rPr>
        <w:t>AWS Lambda</w:t>
      </w:r>
      <w:r w:rsidRPr="005C68B6">
        <w:rPr>
          <w:rFonts w:ascii="Calibri" w:hAnsi="Calibri" w:cs="Calibri"/>
          <w:sz w:val="20"/>
          <w:szCs w:val="20"/>
        </w:rPr>
        <w:t xml:space="preserve">, and </w:t>
      </w:r>
      <w:r w:rsidRPr="005C68B6">
        <w:rPr>
          <w:rFonts w:ascii="Calibri" w:hAnsi="Calibri" w:cs="Calibri"/>
          <w:b/>
          <w:bCs/>
          <w:sz w:val="20"/>
          <w:szCs w:val="20"/>
        </w:rPr>
        <w:t>ADF</w:t>
      </w:r>
      <w:r w:rsidRPr="005C68B6">
        <w:rPr>
          <w:rFonts w:ascii="Calibri" w:hAnsi="Calibri" w:cs="Calibri"/>
          <w:sz w:val="20"/>
          <w:szCs w:val="20"/>
        </w:rPr>
        <w:t xml:space="preserve">, integrating with </w:t>
      </w:r>
      <w:r w:rsidRPr="005C68B6">
        <w:rPr>
          <w:rFonts w:ascii="Calibri" w:hAnsi="Calibri" w:cs="Calibri"/>
          <w:b/>
          <w:bCs/>
          <w:sz w:val="20"/>
          <w:szCs w:val="20"/>
        </w:rPr>
        <w:t>Azure Blob</w:t>
      </w:r>
      <w:r w:rsidRPr="005C68B6">
        <w:rPr>
          <w:rFonts w:ascii="Calibri" w:hAnsi="Calibri" w:cs="Calibri"/>
          <w:sz w:val="20"/>
          <w:szCs w:val="20"/>
        </w:rPr>
        <w:t xml:space="preserve">, </w:t>
      </w:r>
      <w:r w:rsidRPr="005C68B6">
        <w:rPr>
          <w:rFonts w:ascii="Calibri" w:hAnsi="Calibri" w:cs="Calibri"/>
          <w:b/>
          <w:bCs/>
          <w:sz w:val="20"/>
          <w:szCs w:val="20"/>
        </w:rPr>
        <w:t>Amazon S3</w:t>
      </w:r>
      <w:r w:rsidRPr="005C68B6">
        <w:rPr>
          <w:rFonts w:ascii="Calibri" w:hAnsi="Calibri" w:cs="Calibri"/>
          <w:sz w:val="20"/>
          <w:szCs w:val="20"/>
        </w:rPr>
        <w:t xml:space="preserve">, </w:t>
      </w:r>
      <w:r w:rsidRPr="005C68B6">
        <w:rPr>
          <w:rFonts w:ascii="Calibri" w:hAnsi="Calibri" w:cs="Calibri"/>
          <w:b/>
          <w:bCs/>
          <w:sz w:val="20"/>
          <w:szCs w:val="20"/>
        </w:rPr>
        <w:t>Azure SQL</w:t>
      </w:r>
      <w:r w:rsidRPr="005C68B6">
        <w:rPr>
          <w:rFonts w:ascii="Calibri" w:hAnsi="Calibri" w:cs="Calibri"/>
          <w:sz w:val="20"/>
          <w:szCs w:val="20"/>
        </w:rPr>
        <w:t xml:space="preserve">, and </w:t>
      </w:r>
      <w:r w:rsidRPr="005C68B6">
        <w:rPr>
          <w:rFonts w:ascii="Calibri" w:hAnsi="Calibri" w:cs="Calibri"/>
          <w:b/>
          <w:bCs/>
          <w:sz w:val="20"/>
          <w:szCs w:val="20"/>
        </w:rPr>
        <w:t>Amazon Redshift</w:t>
      </w:r>
      <w:r w:rsidRPr="005C68B6">
        <w:rPr>
          <w:rFonts w:ascii="Calibri" w:hAnsi="Calibri" w:cs="Calibri"/>
          <w:sz w:val="20"/>
          <w:szCs w:val="20"/>
        </w:rPr>
        <w:t>.</w:t>
      </w:r>
    </w:p>
    <w:p w:rsidRPr="005C68B6" w:rsidR="007C1B39" w:rsidP="00D97DCC" w:rsidRDefault="007C1B39" w14:paraId="06CEA142"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Orchestrated cross-platform data workflows using </w:t>
      </w:r>
      <w:r w:rsidRPr="005C68B6">
        <w:rPr>
          <w:rFonts w:ascii="Calibri" w:hAnsi="Calibri" w:cs="Calibri"/>
          <w:b/>
          <w:bCs/>
          <w:sz w:val="20"/>
          <w:szCs w:val="20"/>
        </w:rPr>
        <w:t>Azure Logic Apps</w:t>
      </w:r>
      <w:r w:rsidRPr="005C68B6">
        <w:rPr>
          <w:rFonts w:ascii="Calibri" w:hAnsi="Calibri" w:cs="Calibri"/>
          <w:sz w:val="20"/>
          <w:szCs w:val="20"/>
        </w:rPr>
        <w:t xml:space="preserve"> and </w:t>
      </w:r>
      <w:r w:rsidRPr="005C68B6">
        <w:rPr>
          <w:rFonts w:ascii="Calibri" w:hAnsi="Calibri" w:cs="Calibri"/>
          <w:b/>
          <w:bCs/>
          <w:sz w:val="20"/>
          <w:szCs w:val="20"/>
        </w:rPr>
        <w:t>AWS Step Functions</w:t>
      </w:r>
      <w:r w:rsidRPr="005C68B6">
        <w:rPr>
          <w:rFonts w:ascii="Calibri" w:hAnsi="Calibri" w:cs="Calibri"/>
          <w:sz w:val="20"/>
          <w:szCs w:val="20"/>
        </w:rPr>
        <w:t>, reducing manual handoffs and improving operational flow.</w:t>
      </w:r>
    </w:p>
    <w:p w:rsidRPr="005C68B6" w:rsidR="007C1B39" w:rsidP="00D97DCC" w:rsidRDefault="007C1B39" w14:paraId="400D034B"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Managed secrets securely using </w:t>
      </w:r>
      <w:r w:rsidRPr="005C68B6">
        <w:rPr>
          <w:rFonts w:ascii="Calibri" w:hAnsi="Calibri" w:cs="Calibri"/>
          <w:b/>
          <w:bCs/>
          <w:sz w:val="20"/>
          <w:szCs w:val="20"/>
        </w:rPr>
        <w:t>Azure Key Vault</w:t>
      </w:r>
      <w:r w:rsidRPr="005C68B6">
        <w:rPr>
          <w:rFonts w:ascii="Calibri" w:hAnsi="Calibri" w:cs="Calibri"/>
          <w:sz w:val="20"/>
          <w:szCs w:val="20"/>
        </w:rPr>
        <w:t xml:space="preserve"> and </w:t>
      </w:r>
      <w:r w:rsidRPr="005C68B6">
        <w:rPr>
          <w:rFonts w:ascii="Calibri" w:hAnsi="Calibri" w:cs="Calibri"/>
          <w:b/>
          <w:bCs/>
          <w:sz w:val="20"/>
          <w:szCs w:val="20"/>
        </w:rPr>
        <w:t>AWS Secrets Manager</w:t>
      </w:r>
      <w:r w:rsidRPr="005C68B6">
        <w:rPr>
          <w:rFonts w:ascii="Calibri" w:hAnsi="Calibri" w:cs="Calibri"/>
          <w:sz w:val="20"/>
          <w:szCs w:val="20"/>
        </w:rPr>
        <w:t>, ensuring credential protection within pipeline executions.</w:t>
      </w:r>
    </w:p>
    <w:p w:rsidRPr="005C68B6" w:rsidR="007C1B39" w:rsidP="00D97DCC" w:rsidRDefault="007C1B39" w14:paraId="4E44356D"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Tuned SQL performance and indexing strategies for </w:t>
      </w:r>
      <w:r w:rsidRPr="005C68B6">
        <w:rPr>
          <w:rFonts w:ascii="Calibri" w:hAnsi="Calibri" w:cs="Calibri"/>
          <w:b/>
          <w:bCs/>
          <w:sz w:val="20"/>
          <w:szCs w:val="20"/>
        </w:rPr>
        <w:t>OLTP and OLAP</w:t>
      </w:r>
      <w:r w:rsidRPr="005C68B6">
        <w:rPr>
          <w:rFonts w:ascii="Calibri" w:hAnsi="Calibri" w:cs="Calibri"/>
          <w:sz w:val="20"/>
          <w:szCs w:val="20"/>
        </w:rPr>
        <w:t xml:space="preserve"> systems on </w:t>
      </w:r>
      <w:r w:rsidRPr="005C68B6">
        <w:rPr>
          <w:rFonts w:ascii="Calibri" w:hAnsi="Calibri" w:cs="Calibri"/>
          <w:b/>
          <w:bCs/>
          <w:sz w:val="20"/>
          <w:szCs w:val="20"/>
        </w:rPr>
        <w:t>Azure SQL</w:t>
      </w:r>
      <w:r w:rsidRPr="005C68B6">
        <w:rPr>
          <w:rFonts w:ascii="Calibri" w:hAnsi="Calibri" w:cs="Calibri"/>
          <w:sz w:val="20"/>
          <w:szCs w:val="20"/>
        </w:rPr>
        <w:t xml:space="preserve">, </w:t>
      </w:r>
      <w:r w:rsidRPr="005C68B6">
        <w:rPr>
          <w:rFonts w:ascii="Calibri" w:hAnsi="Calibri" w:cs="Calibri"/>
          <w:b/>
          <w:bCs/>
          <w:sz w:val="20"/>
          <w:szCs w:val="20"/>
        </w:rPr>
        <w:t>Synapse Analytics</w:t>
      </w:r>
      <w:r w:rsidRPr="005C68B6">
        <w:rPr>
          <w:rFonts w:ascii="Calibri" w:hAnsi="Calibri" w:cs="Calibri"/>
          <w:sz w:val="20"/>
          <w:szCs w:val="20"/>
        </w:rPr>
        <w:t xml:space="preserve">, </w:t>
      </w:r>
      <w:r w:rsidRPr="005C68B6">
        <w:rPr>
          <w:rFonts w:ascii="Calibri" w:hAnsi="Calibri" w:cs="Calibri"/>
          <w:b/>
          <w:bCs/>
          <w:sz w:val="20"/>
          <w:szCs w:val="20"/>
        </w:rPr>
        <w:t>Amazon Redshift</w:t>
      </w:r>
      <w:r w:rsidRPr="005C68B6">
        <w:rPr>
          <w:rFonts w:ascii="Calibri" w:hAnsi="Calibri" w:cs="Calibri"/>
          <w:sz w:val="20"/>
          <w:szCs w:val="20"/>
        </w:rPr>
        <w:t xml:space="preserve">, and </w:t>
      </w:r>
      <w:r w:rsidRPr="005C68B6">
        <w:rPr>
          <w:rFonts w:ascii="Calibri" w:hAnsi="Calibri" w:cs="Calibri"/>
          <w:b/>
          <w:bCs/>
          <w:sz w:val="20"/>
          <w:szCs w:val="20"/>
        </w:rPr>
        <w:t>Aurora</w:t>
      </w:r>
      <w:r w:rsidRPr="005C68B6">
        <w:rPr>
          <w:rFonts w:ascii="Calibri" w:hAnsi="Calibri" w:cs="Calibri"/>
          <w:sz w:val="20"/>
          <w:szCs w:val="20"/>
        </w:rPr>
        <w:t>.</w:t>
      </w:r>
    </w:p>
    <w:p w:rsidRPr="005C68B6" w:rsidR="007C1B39" w:rsidP="00D97DCC" w:rsidRDefault="007C1B39" w14:paraId="29C286FE"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Monitored data pipelines using </w:t>
      </w:r>
      <w:r w:rsidRPr="005C68B6">
        <w:rPr>
          <w:rFonts w:ascii="Calibri" w:hAnsi="Calibri" w:cs="Calibri"/>
          <w:b/>
          <w:bCs/>
          <w:sz w:val="20"/>
          <w:szCs w:val="20"/>
        </w:rPr>
        <w:t>Azure Monitor</w:t>
      </w:r>
      <w:r w:rsidRPr="005C68B6">
        <w:rPr>
          <w:rFonts w:ascii="Calibri" w:hAnsi="Calibri" w:cs="Calibri"/>
          <w:sz w:val="20"/>
          <w:szCs w:val="20"/>
        </w:rPr>
        <w:t xml:space="preserve">, </w:t>
      </w:r>
      <w:r w:rsidRPr="005C68B6">
        <w:rPr>
          <w:rFonts w:ascii="Calibri" w:hAnsi="Calibri" w:cs="Calibri"/>
          <w:b/>
          <w:bCs/>
          <w:sz w:val="20"/>
          <w:szCs w:val="20"/>
        </w:rPr>
        <w:t>Log Analytics</w:t>
      </w:r>
      <w:r w:rsidRPr="005C68B6">
        <w:rPr>
          <w:rFonts w:ascii="Calibri" w:hAnsi="Calibri" w:cs="Calibri"/>
          <w:sz w:val="20"/>
          <w:szCs w:val="20"/>
        </w:rPr>
        <w:t xml:space="preserve">, and </w:t>
      </w:r>
      <w:r w:rsidRPr="005C68B6">
        <w:rPr>
          <w:rFonts w:ascii="Calibri" w:hAnsi="Calibri" w:cs="Calibri"/>
          <w:b/>
          <w:bCs/>
          <w:sz w:val="20"/>
          <w:szCs w:val="20"/>
        </w:rPr>
        <w:t>Amazon CloudWatch</w:t>
      </w:r>
      <w:r w:rsidRPr="005C68B6">
        <w:rPr>
          <w:rFonts w:ascii="Calibri" w:hAnsi="Calibri" w:cs="Calibri"/>
          <w:sz w:val="20"/>
          <w:szCs w:val="20"/>
        </w:rPr>
        <w:t>, ensuring real-time visibility and automated alerting.</w:t>
      </w:r>
    </w:p>
    <w:p w:rsidRPr="005C68B6" w:rsidR="007C1B39" w:rsidP="00D97DCC" w:rsidRDefault="007C1B39" w14:paraId="26C1836F"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Enhanced </w:t>
      </w:r>
      <w:r w:rsidRPr="005C68B6">
        <w:rPr>
          <w:rFonts w:ascii="Calibri" w:hAnsi="Calibri" w:cs="Calibri"/>
          <w:b/>
          <w:bCs/>
          <w:sz w:val="20"/>
          <w:szCs w:val="20"/>
        </w:rPr>
        <w:t>Power BI</w:t>
      </w:r>
      <w:r w:rsidRPr="005C68B6">
        <w:rPr>
          <w:rFonts w:ascii="Calibri" w:hAnsi="Calibri" w:cs="Calibri"/>
          <w:sz w:val="20"/>
          <w:szCs w:val="20"/>
        </w:rPr>
        <w:t xml:space="preserve"> and </w:t>
      </w:r>
      <w:r w:rsidRPr="005C68B6">
        <w:rPr>
          <w:rFonts w:ascii="Calibri" w:hAnsi="Calibri" w:cs="Calibri"/>
          <w:b/>
          <w:bCs/>
          <w:sz w:val="20"/>
          <w:szCs w:val="20"/>
        </w:rPr>
        <w:t>Amazon QuickSight</w:t>
      </w:r>
      <w:r w:rsidRPr="005C68B6">
        <w:rPr>
          <w:rFonts w:ascii="Calibri" w:hAnsi="Calibri" w:cs="Calibri"/>
          <w:sz w:val="20"/>
          <w:szCs w:val="20"/>
        </w:rPr>
        <w:t xml:space="preserve"> dashboards by optimizing data models, query performance, and aggregation strategies.</w:t>
      </w:r>
    </w:p>
    <w:p w:rsidRPr="005C68B6" w:rsidR="007C1B39" w:rsidP="00D97DCC" w:rsidRDefault="007C1B39" w14:paraId="68DC05E6"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Enforced data governance using </w:t>
      </w:r>
      <w:r w:rsidRPr="005C68B6">
        <w:rPr>
          <w:rFonts w:ascii="Calibri" w:hAnsi="Calibri" w:cs="Calibri"/>
          <w:b/>
          <w:bCs/>
          <w:sz w:val="20"/>
          <w:szCs w:val="20"/>
        </w:rPr>
        <w:t>Azure Synapse</w:t>
      </w:r>
      <w:r w:rsidRPr="005C68B6">
        <w:rPr>
          <w:rFonts w:ascii="Calibri" w:hAnsi="Calibri" w:cs="Calibri"/>
          <w:sz w:val="20"/>
          <w:szCs w:val="20"/>
        </w:rPr>
        <w:t xml:space="preserve">, </w:t>
      </w:r>
      <w:r w:rsidRPr="005C68B6">
        <w:rPr>
          <w:rFonts w:ascii="Calibri" w:hAnsi="Calibri" w:cs="Calibri"/>
          <w:b/>
          <w:bCs/>
          <w:sz w:val="20"/>
          <w:szCs w:val="20"/>
        </w:rPr>
        <w:t>RBAC</w:t>
      </w:r>
      <w:r w:rsidRPr="005C68B6">
        <w:rPr>
          <w:rFonts w:ascii="Calibri" w:hAnsi="Calibri" w:cs="Calibri"/>
          <w:sz w:val="20"/>
          <w:szCs w:val="20"/>
        </w:rPr>
        <w:t xml:space="preserve">, and </w:t>
      </w:r>
      <w:r w:rsidRPr="005C68B6">
        <w:rPr>
          <w:rFonts w:ascii="Calibri" w:hAnsi="Calibri" w:cs="Calibri"/>
          <w:b/>
          <w:bCs/>
          <w:sz w:val="20"/>
          <w:szCs w:val="20"/>
        </w:rPr>
        <w:t>AWS Lake Formation</w:t>
      </w:r>
      <w:r w:rsidRPr="005C68B6">
        <w:rPr>
          <w:rFonts w:ascii="Calibri" w:hAnsi="Calibri" w:cs="Calibri"/>
          <w:sz w:val="20"/>
          <w:szCs w:val="20"/>
        </w:rPr>
        <w:t>, controlling access and ensuring compliance across cloud platforms.</w:t>
      </w:r>
    </w:p>
    <w:p w:rsidRPr="005C68B6" w:rsidR="007C1B39" w:rsidP="00D97DCC" w:rsidRDefault="007C1B39" w14:paraId="5BDB3AD2"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Partnered with data science teams to integrate ML models into </w:t>
      </w:r>
      <w:r w:rsidRPr="005C68B6">
        <w:rPr>
          <w:rFonts w:ascii="Calibri" w:hAnsi="Calibri" w:cs="Calibri"/>
          <w:b/>
          <w:bCs/>
          <w:sz w:val="20"/>
          <w:szCs w:val="20"/>
        </w:rPr>
        <w:t>ADF</w:t>
      </w:r>
      <w:r w:rsidRPr="005C68B6">
        <w:rPr>
          <w:rFonts w:ascii="Calibri" w:hAnsi="Calibri" w:cs="Calibri"/>
          <w:sz w:val="20"/>
          <w:szCs w:val="20"/>
        </w:rPr>
        <w:t xml:space="preserve"> and </w:t>
      </w:r>
      <w:r w:rsidRPr="005C68B6">
        <w:rPr>
          <w:rFonts w:ascii="Calibri" w:hAnsi="Calibri" w:cs="Calibri"/>
          <w:b/>
          <w:bCs/>
          <w:sz w:val="20"/>
          <w:szCs w:val="20"/>
        </w:rPr>
        <w:t>AWS Sagemaker Pipelines</w:t>
      </w:r>
      <w:r w:rsidRPr="005C68B6">
        <w:rPr>
          <w:rFonts w:ascii="Calibri" w:hAnsi="Calibri" w:cs="Calibri"/>
          <w:sz w:val="20"/>
          <w:szCs w:val="20"/>
        </w:rPr>
        <w:t>, enabling scalable training and batch inference.</w:t>
      </w:r>
    </w:p>
    <w:p w:rsidRPr="005C68B6" w:rsidR="007C1B39" w:rsidP="00D97DCC" w:rsidRDefault="007C1B39" w14:paraId="046C6435"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Ensured data consistency and transactional integrity across </w:t>
      </w:r>
      <w:r w:rsidRPr="005C68B6">
        <w:rPr>
          <w:rFonts w:ascii="Calibri" w:hAnsi="Calibri" w:cs="Calibri"/>
          <w:b/>
          <w:bCs/>
          <w:sz w:val="20"/>
          <w:szCs w:val="20"/>
        </w:rPr>
        <w:t>Azure SQL</w:t>
      </w:r>
      <w:r w:rsidRPr="005C68B6">
        <w:rPr>
          <w:rFonts w:ascii="Calibri" w:hAnsi="Calibri" w:cs="Calibri"/>
          <w:sz w:val="20"/>
          <w:szCs w:val="20"/>
        </w:rPr>
        <w:t xml:space="preserve">, </w:t>
      </w:r>
      <w:r w:rsidRPr="005C68B6">
        <w:rPr>
          <w:rFonts w:ascii="Calibri" w:hAnsi="Calibri" w:cs="Calibri"/>
          <w:b/>
          <w:bCs/>
          <w:sz w:val="20"/>
          <w:szCs w:val="20"/>
        </w:rPr>
        <w:t>Synapse</w:t>
      </w:r>
      <w:r w:rsidRPr="005C68B6">
        <w:rPr>
          <w:rFonts w:ascii="Calibri" w:hAnsi="Calibri" w:cs="Calibri"/>
          <w:sz w:val="20"/>
          <w:szCs w:val="20"/>
        </w:rPr>
        <w:t xml:space="preserve">, </w:t>
      </w:r>
      <w:r w:rsidRPr="005C68B6">
        <w:rPr>
          <w:rFonts w:ascii="Calibri" w:hAnsi="Calibri" w:cs="Calibri"/>
          <w:b/>
          <w:bCs/>
          <w:sz w:val="20"/>
          <w:szCs w:val="20"/>
        </w:rPr>
        <w:t>AWS Redshift</w:t>
      </w:r>
      <w:r w:rsidRPr="005C68B6">
        <w:rPr>
          <w:rFonts w:ascii="Calibri" w:hAnsi="Calibri" w:cs="Calibri"/>
          <w:sz w:val="20"/>
          <w:szCs w:val="20"/>
        </w:rPr>
        <w:t xml:space="preserve">, and </w:t>
      </w:r>
      <w:r w:rsidRPr="005C68B6">
        <w:rPr>
          <w:rFonts w:ascii="Calibri" w:hAnsi="Calibri" w:cs="Calibri"/>
          <w:b/>
          <w:bCs/>
          <w:sz w:val="20"/>
          <w:szCs w:val="20"/>
        </w:rPr>
        <w:t>Aurora</w:t>
      </w:r>
      <w:r w:rsidRPr="005C68B6">
        <w:rPr>
          <w:rFonts w:ascii="Calibri" w:hAnsi="Calibri" w:cs="Calibri"/>
          <w:sz w:val="20"/>
          <w:szCs w:val="20"/>
        </w:rPr>
        <w:t xml:space="preserve"> using best practices for ACID compliance.</w:t>
      </w:r>
    </w:p>
    <w:p w:rsidRPr="005C68B6" w:rsidR="007C1B39" w:rsidP="00D97DCC" w:rsidRDefault="007C1B39" w14:paraId="4D4CF788"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Implemented </w:t>
      </w:r>
      <w:r w:rsidRPr="005C68B6">
        <w:rPr>
          <w:rFonts w:ascii="Calibri" w:hAnsi="Calibri" w:cs="Calibri"/>
          <w:b/>
          <w:bCs/>
          <w:sz w:val="20"/>
          <w:szCs w:val="20"/>
        </w:rPr>
        <w:t>high availability and disaster recovery</w:t>
      </w:r>
      <w:r w:rsidRPr="005C68B6">
        <w:rPr>
          <w:rFonts w:ascii="Calibri" w:hAnsi="Calibri" w:cs="Calibri"/>
          <w:sz w:val="20"/>
          <w:szCs w:val="20"/>
        </w:rPr>
        <w:t xml:space="preserve"> strategies on </w:t>
      </w:r>
      <w:r w:rsidRPr="005C68B6">
        <w:rPr>
          <w:rFonts w:ascii="Calibri" w:hAnsi="Calibri" w:cs="Calibri"/>
          <w:b/>
          <w:bCs/>
          <w:sz w:val="20"/>
          <w:szCs w:val="20"/>
        </w:rPr>
        <w:t>Azure SQL</w:t>
      </w:r>
      <w:r w:rsidRPr="005C68B6">
        <w:rPr>
          <w:rFonts w:ascii="Calibri" w:hAnsi="Calibri" w:cs="Calibri"/>
          <w:sz w:val="20"/>
          <w:szCs w:val="20"/>
        </w:rPr>
        <w:t xml:space="preserve">, </w:t>
      </w:r>
      <w:r w:rsidRPr="005C68B6">
        <w:rPr>
          <w:rFonts w:ascii="Calibri" w:hAnsi="Calibri" w:cs="Calibri"/>
          <w:b/>
          <w:bCs/>
          <w:sz w:val="20"/>
          <w:szCs w:val="20"/>
        </w:rPr>
        <w:t>AWS RDS Multi-AZ</w:t>
      </w:r>
      <w:r w:rsidRPr="005C68B6">
        <w:rPr>
          <w:rFonts w:ascii="Calibri" w:hAnsi="Calibri" w:cs="Calibri"/>
          <w:sz w:val="20"/>
          <w:szCs w:val="20"/>
        </w:rPr>
        <w:t xml:space="preserve">, and </w:t>
      </w:r>
      <w:r w:rsidRPr="005C68B6">
        <w:rPr>
          <w:rFonts w:ascii="Calibri" w:hAnsi="Calibri" w:cs="Calibri"/>
          <w:b/>
          <w:bCs/>
          <w:sz w:val="20"/>
          <w:szCs w:val="20"/>
        </w:rPr>
        <w:t>Synapse</w:t>
      </w:r>
      <w:r w:rsidRPr="005C68B6">
        <w:rPr>
          <w:rFonts w:ascii="Calibri" w:hAnsi="Calibri" w:cs="Calibri"/>
          <w:sz w:val="20"/>
          <w:szCs w:val="20"/>
        </w:rPr>
        <w:t>, minimizing downtime.</w:t>
      </w:r>
    </w:p>
    <w:p w:rsidRPr="005C68B6" w:rsidR="00427DB1" w:rsidP="00D97DCC" w:rsidRDefault="007C1B39" w14:paraId="19265929" w14:textId="77777777">
      <w:pPr>
        <w:pStyle w:val="ListParagraph"/>
        <w:numPr>
          <w:ilvl w:val="0"/>
          <w:numId w:val="32"/>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Integrated </w:t>
      </w:r>
      <w:r w:rsidRPr="005C68B6">
        <w:rPr>
          <w:rFonts w:ascii="Calibri" w:hAnsi="Calibri" w:cs="Calibri"/>
          <w:b/>
          <w:bCs/>
          <w:sz w:val="20"/>
          <w:szCs w:val="20"/>
        </w:rPr>
        <w:t>Azure Event Grid</w:t>
      </w:r>
      <w:r w:rsidRPr="005C68B6">
        <w:rPr>
          <w:rFonts w:ascii="Calibri" w:hAnsi="Calibri" w:cs="Calibri"/>
          <w:sz w:val="20"/>
          <w:szCs w:val="20"/>
        </w:rPr>
        <w:t xml:space="preserve"> and </w:t>
      </w:r>
      <w:r w:rsidRPr="005C68B6">
        <w:rPr>
          <w:rFonts w:ascii="Calibri" w:hAnsi="Calibri" w:cs="Calibri"/>
          <w:b/>
          <w:bCs/>
          <w:sz w:val="20"/>
          <w:szCs w:val="20"/>
        </w:rPr>
        <w:t>Amazon SNS/SQS</w:t>
      </w:r>
      <w:r w:rsidRPr="005C68B6">
        <w:rPr>
          <w:rFonts w:ascii="Calibri" w:hAnsi="Calibri" w:cs="Calibri"/>
          <w:sz w:val="20"/>
          <w:szCs w:val="20"/>
        </w:rPr>
        <w:t xml:space="preserve"> with ETL pipelines for event-driven architecture and seamless cloud operations.</w:t>
      </w:r>
    </w:p>
    <w:p w:rsidRPr="005C68B6" w:rsidR="00402AD0" w:rsidP="00D97DCC" w:rsidRDefault="00402AD0" w14:paraId="53796EB2" w14:textId="77777777">
      <w:pPr>
        <w:spacing w:after="0" w:line="240" w:lineRule="auto"/>
        <w:ind w:left="284"/>
        <w:jc w:val="both"/>
        <w:rPr>
          <w:rFonts w:ascii="Calibri" w:hAnsi="Calibri" w:cs="Calibri"/>
          <w:sz w:val="20"/>
          <w:szCs w:val="20"/>
        </w:rPr>
      </w:pPr>
    </w:p>
    <w:p w:rsidRPr="005C68B6" w:rsidR="00427DB1" w:rsidP="00D97DCC" w:rsidRDefault="00427DB1" w14:paraId="5719F831" w14:textId="3C08B666">
      <w:pPr>
        <w:pStyle w:val="NoSpacing"/>
        <w:rPr>
          <w:rFonts w:ascii="Calibri" w:hAnsi="Calibri" w:cs="Calibri"/>
          <w:b/>
          <w:bCs/>
          <w:sz w:val="20"/>
          <w:szCs w:val="20"/>
        </w:rPr>
      </w:pPr>
      <w:r w:rsidRPr="005C68B6">
        <w:rPr>
          <w:rFonts w:ascii="Calibri" w:hAnsi="Calibri" w:cs="Calibri"/>
          <w:b/>
          <w:bCs/>
          <w:sz w:val="20"/>
          <w:szCs w:val="20"/>
        </w:rPr>
        <w:t>Wells Fargo Bank, Hyderabad</w:t>
      </w:r>
      <w:r w:rsidRPr="005C68B6" w:rsidR="00AA11DF">
        <w:rPr>
          <w:rFonts w:ascii="Calibri" w:hAnsi="Calibri" w:cs="Calibri"/>
          <w:b/>
          <w:bCs/>
          <w:sz w:val="20"/>
          <w:szCs w:val="20"/>
        </w:rPr>
        <w:t xml:space="preserve"> </w:t>
      </w:r>
      <w:r w:rsidRPr="005C68B6" w:rsidR="00AA11DF">
        <w:rPr>
          <w:rFonts w:ascii="Calibri" w:hAnsi="Calibri" w:cs="Calibri"/>
          <w:b/>
          <w:bCs/>
          <w:sz w:val="20"/>
          <w:szCs w:val="20"/>
        </w:rPr>
        <w:tab/>
      </w:r>
      <w:r w:rsidRPr="005C68B6" w:rsidR="00AA11DF">
        <w:rPr>
          <w:rFonts w:ascii="Calibri" w:hAnsi="Calibri" w:cs="Calibri"/>
          <w:b/>
          <w:bCs/>
          <w:sz w:val="20"/>
          <w:szCs w:val="20"/>
        </w:rPr>
        <w:tab/>
      </w:r>
      <w:r w:rsidRPr="005C68B6" w:rsidR="00AA11DF">
        <w:rPr>
          <w:rFonts w:ascii="Calibri" w:hAnsi="Calibri" w:cs="Calibri"/>
          <w:b/>
          <w:bCs/>
          <w:sz w:val="20"/>
          <w:szCs w:val="20"/>
        </w:rPr>
        <w:tab/>
      </w:r>
      <w:r w:rsidRPr="005C68B6" w:rsidR="00AA11DF">
        <w:rPr>
          <w:rFonts w:ascii="Calibri" w:hAnsi="Calibri" w:cs="Calibri"/>
          <w:b/>
          <w:bCs/>
          <w:sz w:val="20"/>
          <w:szCs w:val="20"/>
        </w:rPr>
        <w:tab/>
      </w:r>
      <w:r w:rsidRPr="005C68B6" w:rsidR="00AA11DF">
        <w:rPr>
          <w:rFonts w:ascii="Calibri" w:hAnsi="Calibri" w:cs="Calibri"/>
          <w:b/>
          <w:bCs/>
          <w:sz w:val="20"/>
          <w:szCs w:val="20"/>
        </w:rPr>
        <w:tab/>
      </w:r>
      <w:r w:rsidRPr="005C68B6" w:rsidR="00AA11DF">
        <w:rPr>
          <w:rFonts w:ascii="Calibri" w:hAnsi="Calibri" w:cs="Calibri"/>
          <w:b/>
          <w:bCs/>
          <w:sz w:val="20"/>
          <w:szCs w:val="20"/>
        </w:rPr>
        <w:tab/>
      </w:r>
      <w:r w:rsidRPr="005C68B6" w:rsidR="00AA11DF">
        <w:rPr>
          <w:rFonts w:ascii="Calibri" w:hAnsi="Calibri" w:cs="Calibri"/>
          <w:b/>
          <w:bCs/>
          <w:sz w:val="20"/>
          <w:szCs w:val="20"/>
        </w:rPr>
        <w:tab/>
      </w:r>
      <w:r w:rsidRPr="005C68B6" w:rsidR="00AA11DF">
        <w:rPr>
          <w:rFonts w:ascii="Calibri" w:hAnsi="Calibri" w:cs="Calibri"/>
          <w:b/>
          <w:bCs/>
          <w:sz w:val="20"/>
          <w:szCs w:val="20"/>
        </w:rPr>
        <w:tab/>
      </w:r>
      <w:r w:rsidRPr="005C68B6" w:rsidR="00AA11DF">
        <w:rPr>
          <w:rFonts w:ascii="Calibri" w:hAnsi="Calibri" w:cs="Calibri"/>
          <w:b/>
          <w:bCs/>
          <w:sz w:val="20"/>
          <w:szCs w:val="20"/>
        </w:rPr>
        <w:tab/>
      </w:r>
      <w:r w:rsidRPr="005C68B6" w:rsidR="00AA11DF">
        <w:rPr>
          <w:rFonts w:ascii="Calibri" w:hAnsi="Calibri" w:cs="Calibri"/>
          <w:b/>
          <w:bCs/>
          <w:sz w:val="20"/>
          <w:szCs w:val="20"/>
        </w:rPr>
        <w:tab/>
      </w:r>
      <w:r w:rsidRPr="005C68B6" w:rsidR="0009531A">
        <w:rPr>
          <w:rFonts w:ascii="Calibri" w:hAnsi="Calibri" w:cs="Calibri"/>
          <w:b/>
          <w:bCs/>
          <w:sz w:val="20"/>
          <w:szCs w:val="20"/>
        </w:rPr>
        <w:t xml:space="preserve">    </w:t>
      </w:r>
      <w:r w:rsidRPr="005C68B6" w:rsidR="00AA11DF">
        <w:rPr>
          <w:rFonts w:ascii="Calibri" w:hAnsi="Calibri" w:cs="Calibri"/>
          <w:b/>
          <w:bCs/>
          <w:sz w:val="20"/>
          <w:szCs w:val="20"/>
        </w:rPr>
        <w:t>May 2017 – August 2019</w:t>
      </w:r>
      <w:r w:rsidRPr="005C68B6">
        <w:rPr>
          <w:rFonts w:ascii="Calibri" w:hAnsi="Calibri" w:cs="Calibri"/>
          <w:b/>
          <w:bCs/>
          <w:sz w:val="20"/>
          <w:szCs w:val="20"/>
        </w:rPr>
        <w:br/>
      </w:r>
      <w:r w:rsidRPr="005C68B6">
        <w:rPr>
          <w:rFonts w:ascii="Calibri" w:hAnsi="Calibri" w:cs="Calibri"/>
          <w:b/>
          <w:bCs/>
          <w:sz w:val="20"/>
          <w:szCs w:val="20"/>
        </w:rPr>
        <w:t>Senior Consultant / Data Engineer</w:t>
      </w:r>
      <w:r w:rsidRPr="005C68B6">
        <w:rPr>
          <w:rFonts w:ascii="Calibri" w:hAnsi="Calibri" w:cs="Calibri"/>
          <w:b/>
          <w:bCs/>
          <w:sz w:val="20"/>
          <w:szCs w:val="20"/>
        </w:rPr>
        <w:tab/>
      </w:r>
      <w:r w:rsidRPr="005C68B6">
        <w:rPr>
          <w:rFonts w:ascii="Calibri" w:hAnsi="Calibri" w:cs="Calibri"/>
          <w:b/>
          <w:bCs/>
          <w:sz w:val="20"/>
          <w:szCs w:val="20"/>
        </w:rPr>
        <w:tab/>
      </w:r>
      <w:r w:rsidRPr="005C68B6">
        <w:rPr>
          <w:rFonts w:ascii="Calibri" w:hAnsi="Calibri" w:cs="Calibri"/>
          <w:b/>
          <w:bCs/>
          <w:sz w:val="20"/>
          <w:szCs w:val="20"/>
        </w:rPr>
        <w:tab/>
      </w:r>
      <w:r w:rsidRPr="005C68B6" w:rsidR="002A66E2">
        <w:rPr>
          <w:rFonts w:ascii="Calibri" w:hAnsi="Calibri" w:cs="Calibri"/>
          <w:b/>
          <w:bCs/>
          <w:sz w:val="20"/>
          <w:szCs w:val="20"/>
        </w:rPr>
        <w:tab/>
      </w:r>
      <w:r w:rsidRPr="005C68B6" w:rsidR="002A66E2">
        <w:rPr>
          <w:rFonts w:ascii="Calibri" w:hAnsi="Calibri" w:cs="Calibri"/>
          <w:b/>
          <w:bCs/>
          <w:sz w:val="20"/>
          <w:szCs w:val="20"/>
        </w:rPr>
        <w:t xml:space="preserve"> </w:t>
      </w:r>
      <w:r w:rsidRPr="005C68B6" w:rsidR="002A66E2">
        <w:rPr>
          <w:rFonts w:ascii="Calibri" w:hAnsi="Calibri" w:cs="Calibri"/>
          <w:b/>
          <w:bCs/>
          <w:sz w:val="20"/>
          <w:szCs w:val="20"/>
        </w:rPr>
        <w:tab/>
      </w:r>
      <w:r w:rsidRPr="005C68B6" w:rsidR="00402AD0">
        <w:rPr>
          <w:rFonts w:ascii="Calibri" w:hAnsi="Calibri" w:cs="Calibri"/>
          <w:b/>
          <w:bCs/>
          <w:sz w:val="20"/>
          <w:szCs w:val="20"/>
        </w:rPr>
        <w:t xml:space="preserve">           </w:t>
      </w:r>
      <w:r w:rsidRPr="005C68B6" w:rsidR="002A66E2">
        <w:rPr>
          <w:rFonts w:ascii="Calibri" w:hAnsi="Calibri" w:cs="Calibri"/>
          <w:b/>
          <w:bCs/>
          <w:sz w:val="20"/>
          <w:szCs w:val="20"/>
        </w:rPr>
        <w:t xml:space="preserve">       </w:t>
      </w:r>
    </w:p>
    <w:p w:rsidRPr="005C68B6" w:rsidR="00402AD0" w:rsidP="00D97DCC" w:rsidRDefault="00402AD0" w14:paraId="67D2B1EC" w14:textId="77777777">
      <w:pPr>
        <w:pStyle w:val="NoSpacing"/>
        <w:ind w:left="284"/>
        <w:rPr>
          <w:rFonts w:ascii="Calibri" w:hAnsi="Calibri" w:cs="Calibri"/>
          <w:b/>
          <w:bCs/>
          <w:sz w:val="20"/>
          <w:szCs w:val="20"/>
        </w:rPr>
      </w:pPr>
    </w:p>
    <w:p w:rsidRPr="005C68B6" w:rsidR="00427DB1" w:rsidP="00D97DCC" w:rsidRDefault="00427DB1" w14:paraId="1A535196"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Developed scalable </w:t>
      </w:r>
      <w:r w:rsidRPr="005C68B6">
        <w:rPr>
          <w:rFonts w:ascii="Calibri" w:hAnsi="Calibri" w:cs="Calibri"/>
          <w:b/>
          <w:bCs/>
          <w:sz w:val="20"/>
          <w:szCs w:val="20"/>
        </w:rPr>
        <w:t>data ingestion frameworks</w:t>
      </w:r>
      <w:r w:rsidRPr="005C68B6">
        <w:rPr>
          <w:rFonts w:ascii="Calibri" w:hAnsi="Calibri" w:cs="Calibri"/>
          <w:sz w:val="20"/>
          <w:szCs w:val="20"/>
        </w:rPr>
        <w:t xml:space="preserve"> to ingest structured and unstructured data from multiple sources into </w:t>
      </w:r>
      <w:r w:rsidRPr="005C68B6">
        <w:rPr>
          <w:rFonts w:ascii="Calibri" w:hAnsi="Calibri" w:cs="Calibri"/>
          <w:b/>
          <w:bCs/>
          <w:sz w:val="20"/>
          <w:szCs w:val="20"/>
        </w:rPr>
        <w:t>Hadoop Data Lake</w:t>
      </w:r>
      <w:r w:rsidRPr="005C68B6">
        <w:rPr>
          <w:rFonts w:ascii="Calibri" w:hAnsi="Calibri" w:cs="Calibri"/>
          <w:sz w:val="20"/>
          <w:szCs w:val="20"/>
        </w:rPr>
        <w:t xml:space="preserve"> and </w:t>
      </w:r>
      <w:r w:rsidRPr="005C68B6">
        <w:rPr>
          <w:rFonts w:ascii="Calibri" w:hAnsi="Calibri" w:cs="Calibri"/>
          <w:b/>
          <w:bCs/>
          <w:sz w:val="20"/>
          <w:szCs w:val="20"/>
        </w:rPr>
        <w:t>AWS S3</w:t>
      </w:r>
      <w:r w:rsidRPr="005C68B6">
        <w:rPr>
          <w:rFonts w:ascii="Calibri" w:hAnsi="Calibri" w:cs="Calibri"/>
          <w:sz w:val="20"/>
          <w:szCs w:val="20"/>
        </w:rPr>
        <w:t xml:space="preserve"> using </w:t>
      </w:r>
      <w:r w:rsidRPr="005C68B6">
        <w:rPr>
          <w:rFonts w:ascii="Calibri" w:hAnsi="Calibri" w:cs="Calibri"/>
          <w:b/>
          <w:bCs/>
          <w:sz w:val="20"/>
          <w:szCs w:val="20"/>
        </w:rPr>
        <w:t>Shell scripts</w:t>
      </w:r>
      <w:r w:rsidRPr="005C68B6">
        <w:rPr>
          <w:rFonts w:ascii="Calibri" w:hAnsi="Calibri" w:cs="Calibri"/>
          <w:sz w:val="20"/>
          <w:szCs w:val="20"/>
        </w:rPr>
        <w:t xml:space="preserve">, </w:t>
      </w:r>
      <w:r w:rsidRPr="005C68B6">
        <w:rPr>
          <w:rFonts w:ascii="Calibri" w:hAnsi="Calibri" w:cs="Calibri"/>
          <w:b/>
          <w:bCs/>
          <w:sz w:val="20"/>
          <w:szCs w:val="20"/>
        </w:rPr>
        <w:t>AWS CLI</w:t>
      </w:r>
      <w:r w:rsidRPr="005C68B6">
        <w:rPr>
          <w:rFonts w:ascii="Calibri" w:hAnsi="Calibri" w:cs="Calibri"/>
          <w:sz w:val="20"/>
          <w:szCs w:val="20"/>
        </w:rPr>
        <w:t xml:space="preserve">, and </w:t>
      </w:r>
      <w:r w:rsidRPr="005C68B6">
        <w:rPr>
          <w:rFonts w:ascii="Calibri" w:hAnsi="Calibri" w:cs="Calibri"/>
          <w:b/>
          <w:bCs/>
          <w:sz w:val="20"/>
          <w:szCs w:val="20"/>
        </w:rPr>
        <w:t>AWS Data Pipeline</w:t>
      </w:r>
      <w:r w:rsidRPr="005C68B6">
        <w:rPr>
          <w:rFonts w:ascii="Calibri" w:hAnsi="Calibri" w:cs="Calibri"/>
          <w:sz w:val="20"/>
          <w:szCs w:val="20"/>
        </w:rPr>
        <w:t>.</w:t>
      </w:r>
    </w:p>
    <w:p w:rsidRPr="005C68B6" w:rsidR="00427DB1" w:rsidP="00D97DCC" w:rsidRDefault="00427DB1" w14:paraId="096D9C8C"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Designed and implemented </w:t>
      </w:r>
      <w:r w:rsidRPr="005C68B6">
        <w:rPr>
          <w:rFonts w:ascii="Calibri" w:hAnsi="Calibri" w:cs="Calibri"/>
          <w:b/>
          <w:bCs/>
          <w:sz w:val="20"/>
          <w:szCs w:val="20"/>
        </w:rPr>
        <w:t>data validation scripts</w:t>
      </w:r>
      <w:r w:rsidRPr="005C68B6">
        <w:rPr>
          <w:rFonts w:ascii="Calibri" w:hAnsi="Calibri" w:cs="Calibri"/>
          <w:sz w:val="20"/>
          <w:szCs w:val="20"/>
        </w:rPr>
        <w:t xml:space="preserve"> using </w:t>
      </w:r>
      <w:r w:rsidRPr="005C68B6">
        <w:rPr>
          <w:rFonts w:ascii="Calibri" w:hAnsi="Calibri" w:cs="Calibri"/>
          <w:b/>
          <w:bCs/>
          <w:sz w:val="20"/>
          <w:szCs w:val="20"/>
        </w:rPr>
        <w:t>Python</w:t>
      </w:r>
      <w:r w:rsidRPr="005C68B6">
        <w:rPr>
          <w:rFonts w:ascii="Calibri" w:hAnsi="Calibri" w:cs="Calibri"/>
          <w:sz w:val="20"/>
          <w:szCs w:val="20"/>
        </w:rPr>
        <w:t xml:space="preserve">, </w:t>
      </w:r>
      <w:r w:rsidRPr="005C68B6">
        <w:rPr>
          <w:rFonts w:ascii="Calibri" w:hAnsi="Calibri" w:cs="Calibri"/>
          <w:b/>
          <w:bCs/>
          <w:sz w:val="20"/>
          <w:szCs w:val="20"/>
        </w:rPr>
        <w:t>Shell</w:t>
      </w:r>
      <w:r w:rsidRPr="005C68B6">
        <w:rPr>
          <w:rFonts w:ascii="Calibri" w:hAnsi="Calibri" w:cs="Calibri"/>
          <w:sz w:val="20"/>
          <w:szCs w:val="20"/>
        </w:rPr>
        <w:t xml:space="preserve">, and </w:t>
      </w:r>
      <w:r w:rsidRPr="005C68B6">
        <w:rPr>
          <w:rFonts w:ascii="Calibri" w:hAnsi="Calibri" w:cs="Calibri"/>
          <w:b/>
          <w:bCs/>
          <w:sz w:val="20"/>
          <w:szCs w:val="20"/>
        </w:rPr>
        <w:t>AWS Glue</w:t>
      </w:r>
      <w:r w:rsidRPr="005C68B6">
        <w:rPr>
          <w:rFonts w:ascii="Calibri" w:hAnsi="Calibri" w:cs="Calibri"/>
          <w:sz w:val="20"/>
          <w:szCs w:val="20"/>
        </w:rPr>
        <w:t xml:space="preserve"> to ensure high-quality and consistent data in the Landing Zone.</w:t>
      </w:r>
    </w:p>
    <w:p w:rsidRPr="005C68B6" w:rsidR="00427DB1" w:rsidP="00D97DCC" w:rsidRDefault="00427DB1" w14:paraId="4D1B4B0D"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Installed and configured cluster management tools including </w:t>
      </w:r>
      <w:r w:rsidRPr="005C68B6">
        <w:rPr>
          <w:rFonts w:ascii="Calibri" w:hAnsi="Calibri" w:cs="Calibri"/>
          <w:b/>
          <w:bCs/>
          <w:sz w:val="20"/>
          <w:szCs w:val="20"/>
        </w:rPr>
        <w:t>Apache Ambari</w:t>
      </w:r>
      <w:r w:rsidRPr="005C68B6">
        <w:rPr>
          <w:rFonts w:ascii="Calibri" w:hAnsi="Calibri" w:cs="Calibri"/>
          <w:sz w:val="20"/>
          <w:szCs w:val="20"/>
        </w:rPr>
        <w:t xml:space="preserve">, </w:t>
      </w:r>
      <w:r w:rsidRPr="005C68B6">
        <w:rPr>
          <w:rFonts w:ascii="Calibri" w:hAnsi="Calibri" w:cs="Calibri"/>
          <w:b/>
          <w:bCs/>
          <w:sz w:val="20"/>
          <w:szCs w:val="20"/>
        </w:rPr>
        <w:t>Ranger</w:t>
      </w:r>
      <w:r w:rsidRPr="005C68B6">
        <w:rPr>
          <w:rFonts w:ascii="Calibri" w:hAnsi="Calibri" w:cs="Calibri"/>
          <w:sz w:val="20"/>
          <w:szCs w:val="20"/>
        </w:rPr>
        <w:t xml:space="preserve">, and </w:t>
      </w:r>
      <w:r w:rsidRPr="005C68B6">
        <w:rPr>
          <w:rFonts w:ascii="Calibri" w:hAnsi="Calibri" w:cs="Calibri"/>
          <w:b/>
          <w:bCs/>
          <w:sz w:val="20"/>
          <w:szCs w:val="20"/>
        </w:rPr>
        <w:t>Knox</w:t>
      </w:r>
      <w:r w:rsidRPr="005C68B6">
        <w:rPr>
          <w:rFonts w:ascii="Calibri" w:hAnsi="Calibri" w:cs="Calibri"/>
          <w:sz w:val="20"/>
          <w:szCs w:val="20"/>
        </w:rPr>
        <w:t xml:space="preserve"> for secure and centralized Hadoop operations.</w:t>
      </w:r>
    </w:p>
    <w:p w:rsidRPr="005C68B6" w:rsidR="00427DB1" w:rsidP="00D97DCC" w:rsidRDefault="00427DB1" w14:paraId="2B1B014C"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Integrated </w:t>
      </w:r>
      <w:r w:rsidRPr="005C68B6">
        <w:rPr>
          <w:rFonts w:ascii="Calibri" w:hAnsi="Calibri" w:cs="Calibri"/>
          <w:b/>
          <w:bCs/>
          <w:sz w:val="20"/>
          <w:szCs w:val="20"/>
        </w:rPr>
        <w:t>Salesforce</w:t>
      </w:r>
      <w:r w:rsidRPr="005C68B6">
        <w:rPr>
          <w:rFonts w:ascii="Calibri" w:hAnsi="Calibri" w:cs="Calibri"/>
          <w:sz w:val="20"/>
          <w:szCs w:val="20"/>
        </w:rPr>
        <w:t xml:space="preserve"> data into the Data Lake using </w:t>
      </w:r>
      <w:r w:rsidRPr="005C68B6">
        <w:rPr>
          <w:rFonts w:ascii="Calibri" w:hAnsi="Calibri" w:cs="Calibri"/>
          <w:b/>
          <w:bCs/>
          <w:sz w:val="20"/>
          <w:szCs w:val="20"/>
        </w:rPr>
        <w:t>AWS Lambda</w:t>
      </w:r>
      <w:r w:rsidRPr="005C68B6">
        <w:rPr>
          <w:rFonts w:ascii="Calibri" w:hAnsi="Calibri" w:cs="Calibri"/>
          <w:sz w:val="20"/>
          <w:szCs w:val="20"/>
        </w:rPr>
        <w:t xml:space="preserve">, </w:t>
      </w:r>
      <w:r w:rsidRPr="005C68B6">
        <w:rPr>
          <w:rFonts w:ascii="Calibri" w:hAnsi="Calibri" w:cs="Calibri"/>
          <w:b/>
          <w:bCs/>
          <w:sz w:val="20"/>
          <w:szCs w:val="20"/>
        </w:rPr>
        <w:t>API Gateway</w:t>
      </w:r>
      <w:r w:rsidRPr="005C68B6">
        <w:rPr>
          <w:rFonts w:ascii="Calibri" w:hAnsi="Calibri" w:cs="Calibri"/>
          <w:sz w:val="20"/>
          <w:szCs w:val="20"/>
        </w:rPr>
        <w:t xml:space="preserve">, and </w:t>
      </w:r>
      <w:r w:rsidRPr="005C68B6">
        <w:rPr>
          <w:rFonts w:ascii="Calibri" w:hAnsi="Calibri" w:cs="Calibri"/>
          <w:b/>
          <w:bCs/>
          <w:sz w:val="20"/>
          <w:szCs w:val="20"/>
        </w:rPr>
        <w:t>ETL pipelines</w:t>
      </w:r>
      <w:r w:rsidRPr="005C68B6">
        <w:rPr>
          <w:rFonts w:ascii="Calibri" w:hAnsi="Calibri" w:cs="Calibri"/>
          <w:sz w:val="20"/>
          <w:szCs w:val="20"/>
        </w:rPr>
        <w:t xml:space="preserve"> built with </w:t>
      </w:r>
      <w:r w:rsidRPr="005C68B6">
        <w:rPr>
          <w:rFonts w:ascii="Calibri" w:hAnsi="Calibri" w:cs="Calibri"/>
          <w:b/>
          <w:bCs/>
          <w:sz w:val="20"/>
          <w:szCs w:val="20"/>
        </w:rPr>
        <w:t>AWS Glue</w:t>
      </w:r>
      <w:r w:rsidRPr="005C68B6">
        <w:rPr>
          <w:rFonts w:ascii="Calibri" w:hAnsi="Calibri" w:cs="Calibri"/>
          <w:sz w:val="20"/>
          <w:szCs w:val="20"/>
        </w:rPr>
        <w:t xml:space="preserve"> and </w:t>
      </w:r>
      <w:r w:rsidRPr="005C68B6">
        <w:rPr>
          <w:rFonts w:ascii="Calibri" w:hAnsi="Calibri" w:cs="Calibri"/>
          <w:b/>
          <w:bCs/>
          <w:sz w:val="20"/>
          <w:szCs w:val="20"/>
        </w:rPr>
        <w:t>PySpark</w:t>
      </w:r>
      <w:r w:rsidRPr="005C68B6">
        <w:rPr>
          <w:rFonts w:ascii="Calibri" w:hAnsi="Calibri" w:cs="Calibri"/>
          <w:sz w:val="20"/>
          <w:szCs w:val="20"/>
        </w:rPr>
        <w:t>.</w:t>
      </w:r>
    </w:p>
    <w:p w:rsidRPr="005C68B6" w:rsidR="00427DB1" w:rsidP="00D97DCC" w:rsidRDefault="00427DB1" w14:paraId="460D96B4"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Led the setup of integrations with </w:t>
      </w:r>
      <w:r w:rsidRPr="005C68B6">
        <w:rPr>
          <w:rFonts w:ascii="Calibri" w:hAnsi="Calibri" w:cs="Calibri"/>
          <w:b/>
          <w:bCs/>
          <w:sz w:val="20"/>
          <w:szCs w:val="20"/>
        </w:rPr>
        <w:t>SAS</w:t>
      </w:r>
      <w:r w:rsidRPr="005C68B6">
        <w:rPr>
          <w:rFonts w:ascii="Calibri" w:hAnsi="Calibri" w:cs="Calibri"/>
          <w:sz w:val="20"/>
          <w:szCs w:val="20"/>
        </w:rPr>
        <w:t xml:space="preserve"> and </w:t>
      </w:r>
      <w:r w:rsidRPr="005C68B6">
        <w:rPr>
          <w:rFonts w:ascii="Calibri" w:hAnsi="Calibri" w:cs="Calibri"/>
          <w:b/>
          <w:bCs/>
          <w:sz w:val="20"/>
          <w:szCs w:val="20"/>
        </w:rPr>
        <w:t>MAPR</w:t>
      </w:r>
      <w:r w:rsidRPr="005C68B6">
        <w:rPr>
          <w:rFonts w:ascii="Calibri" w:hAnsi="Calibri" w:cs="Calibri"/>
          <w:sz w:val="20"/>
          <w:szCs w:val="20"/>
        </w:rPr>
        <w:t xml:space="preserve"> for advanced analytics, incorporating secure data pipelines across both </w:t>
      </w:r>
      <w:r w:rsidRPr="005C68B6">
        <w:rPr>
          <w:rFonts w:ascii="Calibri" w:hAnsi="Calibri" w:cs="Calibri"/>
          <w:b/>
          <w:bCs/>
          <w:sz w:val="20"/>
          <w:szCs w:val="20"/>
        </w:rPr>
        <w:t>on-prem and AWS</w:t>
      </w:r>
      <w:r w:rsidRPr="005C68B6">
        <w:rPr>
          <w:rFonts w:ascii="Calibri" w:hAnsi="Calibri" w:cs="Calibri"/>
          <w:sz w:val="20"/>
          <w:szCs w:val="20"/>
        </w:rPr>
        <w:t xml:space="preserve"> platforms.</w:t>
      </w:r>
    </w:p>
    <w:p w:rsidRPr="005C68B6" w:rsidR="00427DB1" w:rsidP="00D97DCC" w:rsidRDefault="00427DB1" w14:paraId="125B45EB"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Configured </w:t>
      </w:r>
      <w:r w:rsidRPr="005C68B6">
        <w:rPr>
          <w:rFonts w:ascii="Calibri" w:hAnsi="Calibri" w:cs="Calibri"/>
          <w:b/>
          <w:bCs/>
          <w:sz w:val="20"/>
          <w:szCs w:val="20"/>
        </w:rPr>
        <w:t>Kerberos authentication</w:t>
      </w:r>
      <w:r w:rsidRPr="005C68B6">
        <w:rPr>
          <w:rFonts w:ascii="Calibri" w:hAnsi="Calibri" w:cs="Calibri"/>
          <w:sz w:val="20"/>
          <w:szCs w:val="20"/>
        </w:rPr>
        <w:t xml:space="preserve"> for Hadoop components and extended to </w:t>
      </w:r>
      <w:r w:rsidRPr="005C68B6">
        <w:rPr>
          <w:rFonts w:ascii="Calibri" w:hAnsi="Calibri" w:cs="Calibri"/>
          <w:b/>
          <w:bCs/>
          <w:sz w:val="20"/>
          <w:szCs w:val="20"/>
        </w:rPr>
        <w:t>IAM roles</w:t>
      </w:r>
      <w:r w:rsidRPr="005C68B6">
        <w:rPr>
          <w:rFonts w:ascii="Calibri" w:hAnsi="Calibri" w:cs="Calibri"/>
          <w:sz w:val="20"/>
          <w:szCs w:val="20"/>
        </w:rPr>
        <w:t xml:space="preserve"> in AWS for fine-grained identity and access control.</w:t>
      </w:r>
    </w:p>
    <w:p w:rsidRPr="005C68B6" w:rsidR="00427DB1" w:rsidP="00D97DCC" w:rsidRDefault="00427DB1" w14:paraId="529609A2" w14:textId="4BF80E71">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Defined and enforced </w:t>
      </w:r>
      <w:r w:rsidRPr="005C68B6">
        <w:rPr>
          <w:rFonts w:ascii="Calibri" w:hAnsi="Calibri" w:cs="Calibri"/>
          <w:b/>
          <w:bCs/>
          <w:sz w:val="20"/>
          <w:szCs w:val="20"/>
        </w:rPr>
        <w:t>Ranger policies</w:t>
      </w:r>
      <w:r w:rsidRPr="005C68B6">
        <w:rPr>
          <w:rFonts w:ascii="Calibri" w:hAnsi="Calibri" w:cs="Calibri"/>
          <w:sz w:val="20"/>
          <w:szCs w:val="20"/>
        </w:rPr>
        <w:t xml:space="preserve"> across </w:t>
      </w:r>
      <w:r w:rsidRPr="005C68B6">
        <w:rPr>
          <w:rFonts w:ascii="Calibri" w:hAnsi="Calibri" w:cs="Calibri"/>
          <w:b/>
          <w:bCs/>
          <w:sz w:val="20"/>
          <w:szCs w:val="20"/>
        </w:rPr>
        <w:t>Hive</w:t>
      </w:r>
      <w:r w:rsidRPr="005C68B6">
        <w:rPr>
          <w:rFonts w:ascii="Calibri" w:hAnsi="Calibri" w:cs="Calibri"/>
          <w:sz w:val="20"/>
          <w:szCs w:val="20"/>
        </w:rPr>
        <w:t xml:space="preserve">, </w:t>
      </w:r>
      <w:r w:rsidRPr="005C68B6">
        <w:rPr>
          <w:rFonts w:ascii="Calibri" w:hAnsi="Calibri" w:cs="Calibri"/>
          <w:b/>
          <w:bCs/>
          <w:sz w:val="20"/>
          <w:szCs w:val="20"/>
        </w:rPr>
        <w:t>HDFS</w:t>
      </w:r>
      <w:r w:rsidRPr="005C68B6">
        <w:rPr>
          <w:rFonts w:ascii="Calibri" w:hAnsi="Calibri" w:cs="Calibri"/>
          <w:sz w:val="20"/>
          <w:szCs w:val="20"/>
        </w:rPr>
        <w:t xml:space="preserve">, </w:t>
      </w:r>
      <w:r w:rsidRPr="005C68B6">
        <w:rPr>
          <w:rFonts w:ascii="Calibri" w:hAnsi="Calibri" w:cs="Calibri"/>
          <w:b/>
          <w:bCs/>
          <w:sz w:val="20"/>
          <w:szCs w:val="20"/>
        </w:rPr>
        <w:t>HBase</w:t>
      </w:r>
      <w:r w:rsidRPr="005C68B6">
        <w:rPr>
          <w:rFonts w:ascii="Calibri" w:hAnsi="Calibri" w:cs="Calibri"/>
          <w:sz w:val="20"/>
          <w:szCs w:val="20"/>
        </w:rPr>
        <w:t xml:space="preserve">, and </w:t>
      </w:r>
      <w:r w:rsidRPr="005C68B6">
        <w:rPr>
          <w:rFonts w:ascii="Calibri" w:hAnsi="Calibri" w:cs="Calibri"/>
          <w:b/>
          <w:bCs/>
          <w:sz w:val="20"/>
          <w:szCs w:val="20"/>
        </w:rPr>
        <w:t>YARN</w:t>
      </w:r>
      <w:r w:rsidRPr="005C68B6">
        <w:rPr>
          <w:rFonts w:ascii="Calibri" w:hAnsi="Calibri" w:cs="Calibri"/>
          <w:sz w:val="20"/>
          <w:szCs w:val="20"/>
        </w:rPr>
        <w:t xml:space="preserve">, </w:t>
      </w:r>
      <w:r w:rsidRPr="005C68B6" w:rsidR="002A66E2">
        <w:rPr>
          <w:rFonts w:ascii="Calibri" w:hAnsi="Calibri" w:cs="Calibri"/>
          <w:sz w:val="20"/>
          <w:szCs w:val="20"/>
        </w:rPr>
        <w:t>parallel</w:t>
      </w:r>
      <w:r w:rsidRPr="005C68B6">
        <w:rPr>
          <w:rFonts w:ascii="Calibri" w:hAnsi="Calibri" w:cs="Calibri"/>
          <w:sz w:val="20"/>
          <w:szCs w:val="20"/>
        </w:rPr>
        <w:t xml:space="preserve"> by </w:t>
      </w:r>
      <w:r w:rsidRPr="005C68B6">
        <w:rPr>
          <w:rFonts w:ascii="Calibri" w:hAnsi="Calibri" w:cs="Calibri"/>
          <w:b/>
          <w:bCs/>
          <w:sz w:val="20"/>
          <w:szCs w:val="20"/>
        </w:rPr>
        <w:t>AWS IAM</w:t>
      </w:r>
      <w:r w:rsidRPr="005C68B6">
        <w:rPr>
          <w:rFonts w:ascii="Calibri" w:hAnsi="Calibri" w:cs="Calibri"/>
          <w:sz w:val="20"/>
          <w:szCs w:val="20"/>
        </w:rPr>
        <w:t xml:space="preserve">, </w:t>
      </w:r>
      <w:r w:rsidRPr="005C68B6">
        <w:rPr>
          <w:rFonts w:ascii="Calibri" w:hAnsi="Calibri" w:cs="Calibri"/>
          <w:b/>
          <w:bCs/>
          <w:sz w:val="20"/>
          <w:szCs w:val="20"/>
        </w:rPr>
        <w:t>Lake Formation</w:t>
      </w:r>
      <w:r w:rsidRPr="005C68B6">
        <w:rPr>
          <w:rFonts w:ascii="Calibri" w:hAnsi="Calibri" w:cs="Calibri"/>
          <w:sz w:val="20"/>
          <w:szCs w:val="20"/>
        </w:rPr>
        <w:t xml:space="preserve">, and </w:t>
      </w:r>
      <w:r w:rsidRPr="005C68B6">
        <w:rPr>
          <w:rFonts w:ascii="Calibri" w:hAnsi="Calibri" w:cs="Calibri"/>
          <w:b/>
          <w:bCs/>
          <w:sz w:val="20"/>
          <w:szCs w:val="20"/>
        </w:rPr>
        <w:t>S3 bucket policies</w:t>
      </w:r>
      <w:r w:rsidRPr="005C68B6">
        <w:rPr>
          <w:rFonts w:ascii="Calibri" w:hAnsi="Calibri" w:cs="Calibri"/>
          <w:sz w:val="20"/>
          <w:szCs w:val="20"/>
        </w:rPr>
        <w:t xml:space="preserve"> for RBAC in cloud.</w:t>
      </w:r>
    </w:p>
    <w:p w:rsidRPr="005C68B6" w:rsidR="00427DB1" w:rsidP="00D97DCC" w:rsidRDefault="00427DB1" w14:paraId="60FC6DB5"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Enabled </w:t>
      </w:r>
      <w:r w:rsidRPr="005C68B6">
        <w:rPr>
          <w:rFonts w:ascii="Calibri" w:hAnsi="Calibri" w:cs="Calibri"/>
          <w:b/>
          <w:bCs/>
          <w:sz w:val="20"/>
          <w:szCs w:val="20"/>
        </w:rPr>
        <w:t>Active Directory integration</w:t>
      </w:r>
      <w:r w:rsidRPr="005C68B6">
        <w:rPr>
          <w:rFonts w:ascii="Calibri" w:hAnsi="Calibri" w:cs="Calibri"/>
          <w:sz w:val="20"/>
          <w:szCs w:val="20"/>
        </w:rPr>
        <w:t xml:space="preserve"> with Ranger and mapped to </w:t>
      </w:r>
      <w:r w:rsidRPr="005C68B6">
        <w:rPr>
          <w:rFonts w:ascii="Calibri" w:hAnsi="Calibri" w:cs="Calibri"/>
          <w:b/>
          <w:bCs/>
          <w:sz w:val="20"/>
          <w:szCs w:val="20"/>
        </w:rPr>
        <w:t>AWS Directory Services</w:t>
      </w:r>
      <w:r w:rsidRPr="005C68B6">
        <w:rPr>
          <w:rFonts w:ascii="Calibri" w:hAnsi="Calibri" w:cs="Calibri"/>
          <w:sz w:val="20"/>
          <w:szCs w:val="20"/>
        </w:rPr>
        <w:t xml:space="preserve"> to synchronize user access control across hybrid infrastructure.</w:t>
      </w:r>
    </w:p>
    <w:p w:rsidRPr="005C68B6" w:rsidR="00427DB1" w:rsidP="00D97DCC" w:rsidRDefault="00427DB1" w14:paraId="4F099B22"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Tuned Hadoop performance through </w:t>
      </w:r>
      <w:r w:rsidRPr="005C68B6">
        <w:rPr>
          <w:rFonts w:ascii="Calibri" w:hAnsi="Calibri" w:cs="Calibri"/>
          <w:b/>
          <w:bCs/>
          <w:sz w:val="20"/>
          <w:szCs w:val="20"/>
        </w:rPr>
        <w:t>Ambari</w:t>
      </w:r>
      <w:r w:rsidRPr="005C68B6">
        <w:rPr>
          <w:rFonts w:ascii="Calibri" w:hAnsi="Calibri" w:cs="Calibri"/>
          <w:sz w:val="20"/>
          <w:szCs w:val="20"/>
        </w:rPr>
        <w:t xml:space="preserve">, and mirrored similar efforts on </w:t>
      </w:r>
      <w:r w:rsidRPr="005C68B6">
        <w:rPr>
          <w:rFonts w:ascii="Calibri" w:hAnsi="Calibri" w:cs="Calibri"/>
          <w:b/>
          <w:bCs/>
          <w:sz w:val="20"/>
          <w:szCs w:val="20"/>
        </w:rPr>
        <w:t>Amazon EMR</w:t>
      </w:r>
      <w:r w:rsidRPr="005C68B6">
        <w:rPr>
          <w:rFonts w:ascii="Calibri" w:hAnsi="Calibri" w:cs="Calibri"/>
          <w:sz w:val="20"/>
          <w:szCs w:val="20"/>
        </w:rPr>
        <w:t xml:space="preserve"> by configuring instance types, auto-scaling policies, and bootstrap actions.</w:t>
      </w:r>
    </w:p>
    <w:p w:rsidRPr="005C68B6" w:rsidR="00427DB1" w:rsidP="00D97DCC" w:rsidRDefault="00427DB1" w14:paraId="3E915426"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Managed user access control and </w:t>
      </w:r>
      <w:r w:rsidRPr="005C68B6">
        <w:rPr>
          <w:rFonts w:ascii="Calibri" w:hAnsi="Calibri" w:cs="Calibri"/>
          <w:b/>
          <w:bCs/>
          <w:sz w:val="20"/>
          <w:szCs w:val="20"/>
        </w:rPr>
        <w:t>ACL configurations</w:t>
      </w:r>
      <w:r w:rsidRPr="005C68B6">
        <w:rPr>
          <w:rFonts w:ascii="Calibri" w:hAnsi="Calibri" w:cs="Calibri"/>
          <w:sz w:val="20"/>
          <w:szCs w:val="20"/>
        </w:rPr>
        <w:t xml:space="preserve"> through the Ranger Admin Portal and </w:t>
      </w:r>
      <w:r w:rsidRPr="005C68B6">
        <w:rPr>
          <w:rFonts w:ascii="Calibri" w:hAnsi="Calibri" w:cs="Calibri"/>
          <w:b/>
          <w:bCs/>
          <w:sz w:val="20"/>
          <w:szCs w:val="20"/>
        </w:rPr>
        <w:t>AWS IAM policies</w:t>
      </w:r>
      <w:r w:rsidRPr="005C68B6">
        <w:rPr>
          <w:rFonts w:ascii="Calibri" w:hAnsi="Calibri" w:cs="Calibri"/>
          <w:sz w:val="20"/>
          <w:szCs w:val="20"/>
        </w:rPr>
        <w:t>, ensuring consistent security practices.</w:t>
      </w:r>
    </w:p>
    <w:p w:rsidRPr="005C68B6" w:rsidR="00427DB1" w:rsidP="00D97DCC" w:rsidRDefault="00427DB1" w14:paraId="685605C0"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Diagnosed and resolved performance issues across the Hadoop stack and </w:t>
      </w:r>
      <w:r w:rsidRPr="005C68B6">
        <w:rPr>
          <w:rFonts w:ascii="Calibri" w:hAnsi="Calibri" w:cs="Calibri"/>
          <w:b/>
          <w:bCs/>
          <w:sz w:val="20"/>
          <w:szCs w:val="20"/>
        </w:rPr>
        <w:t>AWS EMR</w:t>
      </w:r>
      <w:r w:rsidRPr="005C68B6">
        <w:rPr>
          <w:rFonts w:ascii="Calibri" w:hAnsi="Calibri" w:cs="Calibri"/>
          <w:sz w:val="20"/>
          <w:szCs w:val="20"/>
        </w:rPr>
        <w:t xml:space="preserve">, using </w:t>
      </w:r>
      <w:r w:rsidRPr="005C68B6">
        <w:rPr>
          <w:rFonts w:ascii="Calibri" w:hAnsi="Calibri" w:cs="Calibri"/>
          <w:b/>
          <w:bCs/>
          <w:sz w:val="20"/>
          <w:szCs w:val="20"/>
        </w:rPr>
        <w:t>AWS CloudWatch</w:t>
      </w:r>
      <w:r w:rsidRPr="005C68B6">
        <w:rPr>
          <w:rFonts w:ascii="Calibri" w:hAnsi="Calibri" w:cs="Calibri"/>
          <w:sz w:val="20"/>
          <w:szCs w:val="20"/>
        </w:rPr>
        <w:t xml:space="preserve"> for log analysis and alerting.</w:t>
      </w:r>
    </w:p>
    <w:p w:rsidRPr="005C68B6" w:rsidR="00427DB1" w:rsidP="00D97DCC" w:rsidRDefault="00427DB1" w14:paraId="47278FAF"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Implemented batch and near real-time data workflows using </w:t>
      </w:r>
      <w:r w:rsidRPr="005C68B6">
        <w:rPr>
          <w:rFonts w:ascii="Calibri" w:hAnsi="Calibri" w:cs="Calibri"/>
          <w:b/>
          <w:bCs/>
          <w:sz w:val="20"/>
          <w:szCs w:val="20"/>
        </w:rPr>
        <w:t>Apache Sqoop</w:t>
      </w:r>
      <w:r w:rsidRPr="005C68B6">
        <w:rPr>
          <w:rFonts w:ascii="Calibri" w:hAnsi="Calibri" w:cs="Calibri"/>
          <w:sz w:val="20"/>
          <w:szCs w:val="20"/>
        </w:rPr>
        <w:t xml:space="preserve">, </w:t>
      </w:r>
      <w:r w:rsidRPr="005C68B6">
        <w:rPr>
          <w:rFonts w:ascii="Calibri" w:hAnsi="Calibri" w:cs="Calibri"/>
          <w:b/>
          <w:bCs/>
          <w:sz w:val="20"/>
          <w:szCs w:val="20"/>
        </w:rPr>
        <w:t>Kafka</w:t>
      </w:r>
      <w:r w:rsidRPr="005C68B6">
        <w:rPr>
          <w:rFonts w:ascii="Calibri" w:hAnsi="Calibri" w:cs="Calibri"/>
          <w:sz w:val="20"/>
          <w:szCs w:val="20"/>
        </w:rPr>
        <w:t xml:space="preserve">, </w:t>
      </w:r>
      <w:r w:rsidRPr="005C68B6">
        <w:rPr>
          <w:rFonts w:ascii="Calibri" w:hAnsi="Calibri" w:cs="Calibri"/>
          <w:b/>
          <w:bCs/>
          <w:sz w:val="20"/>
          <w:szCs w:val="20"/>
        </w:rPr>
        <w:t>Flume</w:t>
      </w:r>
      <w:r w:rsidRPr="005C68B6">
        <w:rPr>
          <w:rFonts w:ascii="Calibri" w:hAnsi="Calibri" w:cs="Calibri"/>
          <w:sz w:val="20"/>
          <w:szCs w:val="20"/>
        </w:rPr>
        <w:t xml:space="preserve">, and </w:t>
      </w:r>
      <w:r w:rsidRPr="005C68B6">
        <w:rPr>
          <w:rFonts w:ascii="Calibri" w:hAnsi="Calibri" w:cs="Calibri"/>
          <w:b/>
          <w:bCs/>
          <w:sz w:val="20"/>
          <w:szCs w:val="20"/>
        </w:rPr>
        <w:t>AWS Kinesis</w:t>
      </w:r>
      <w:r w:rsidRPr="005C68B6">
        <w:rPr>
          <w:rFonts w:ascii="Calibri" w:hAnsi="Calibri" w:cs="Calibri"/>
          <w:sz w:val="20"/>
          <w:szCs w:val="20"/>
        </w:rPr>
        <w:t xml:space="preserve"> for streaming data use cases.</w:t>
      </w:r>
    </w:p>
    <w:p w:rsidRPr="005C68B6" w:rsidR="00427DB1" w:rsidP="00D97DCC" w:rsidRDefault="00427DB1" w14:paraId="53C00CDB" w14:textId="77777777">
      <w:pPr>
        <w:pStyle w:val="ListParagraph"/>
        <w:numPr>
          <w:ilvl w:val="0"/>
          <w:numId w:val="33"/>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Designed and optimized datasets for analytical consumption in </w:t>
      </w:r>
      <w:r w:rsidRPr="005C68B6">
        <w:rPr>
          <w:rFonts w:ascii="Calibri" w:hAnsi="Calibri" w:cs="Calibri"/>
          <w:b/>
          <w:bCs/>
          <w:sz w:val="20"/>
          <w:szCs w:val="20"/>
        </w:rPr>
        <w:t>Apache Hive</w:t>
      </w:r>
      <w:r w:rsidRPr="005C68B6">
        <w:rPr>
          <w:rFonts w:ascii="Calibri" w:hAnsi="Calibri" w:cs="Calibri"/>
          <w:sz w:val="20"/>
          <w:szCs w:val="20"/>
        </w:rPr>
        <w:t xml:space="preserve">, </w:t>
      </w:r>
      <w:r w:rsidRPr="005C68B6">
        <w:rPr>
          <w:rFonts w:ascii="Calibri" w:hAnsi="Calibri" w:cs="Calibri"/>
          <w:b/>
          <w:bCs/>
          <w:sz w:val="20"/>
          <w:szCs w:val="20"/>
        </w:rPr>
        <w:t>Impala</w:t>
      </w:r>
      <w:r w:rsidRPr="005C68B6">
        <w:rPr>
          <w:rFonts w:ascii="Calibri" w:hAnsi="Calibri" w:cs="Calibri"/>
          <w:sz w:val="20"/>
          <w:szCs w:val="20"/>
        </w:rPr>
        <w:t xml:space="preserve">, and </w:t>
      </w:r>
      <w:r w:rsidRPr="005C68B6">
        <w:rPr>
          <w:rFonts w:ascii="Calibri" w:hAnsi="Calibri" w:cs="Calibri"/>
          <w:b/>
          <w:bCs/>
          <w:sz w:val="20"/>
          <w:szCs w:val="20"/>
        </w:rPr>
        <w:t>Amazon Redshift</w:t>
      </w:r>
      <w:r w:rsidRPr="005C68B6">
        <w:rPr>
          <w:rFonts w:ascii="Calibri" w:hAnsi="Calibri" w:cs="Calibri"/>
          <w:sz w:val="20"/>
          <w:szCs w:val="20"/>
        </w:rPr>
        <w:t>, improving reporting accuracy and efficiency.</w:t>
      </w:r>
    </w:p>
    <w:p w:rsidRPr="005C68B6" w:rsidR="002A66E2" w:rsidP="00D97DCC" w:rsidRDefault="002A66E2" w14:paraId="437F2EE6" w14:textId="77777777">
      <w:pPr>
        <w:pStyle w:val="NoSpacing"/>
        <w:ind w:left="284"/>
        <w:rPr>
          <w:rFonts w:ascii="Calibri" w:hAnsi="Calibri" w:cs="Calibri"/>
          <w:sz w:val="20"/>
          <w:szCs w:val="20"/>
        </w:rPr>
      </w:pPr>
    </w:p>
    <w:p w:rsidRPr="005C68B6" w:rsidR="00427DB1" w:rsidP="00D97DCC" w:rsidRDefault="00427DB1" w14:paraId="7D2A8614" w14:textId="0DE4D069">
      <w:pPr>
        <w:pStyle w:val="NoSpacing"/>
        <w:rPr>
          <w:rFonts w:ascii="Calibri" w:hAnsi="Calibri" w:cs="Calibri"/>
          <w:b/>
          <w:bCs/>
          <w:sz w:val="20"/>
          <w:szCs w:val="20"/>
        </w:rPr>
      </w:pPr>
      <w:r w:rsidRPr="005C68B6">
        <w:rPr>
          <w:rFonts w:ascii="Calibri" w:hAnsi="Calibri" w:cs="Calibri"/>
          <w:b/>
          <w:bCs/>
          <w:sz w:val="20"/>
          <w:szCs w:val="20"/>
        </w:rPr>
        <w:t>Financial Conduct Authorities, UK</w:t>
      </w:r>
      <w:r w:rsidRPr="005C68B6" w:rsidR="00F02B6D">
        <w:rPr>
          <w:rFonts w:ascii="Calibri" w:hAnsi="Calibri" w:cs="Calibri"/>
          <w:b/>
          <w:bCs/>
          <w:sz w:val="20"/>
          <w:szCs w:val="20"/>
        </w:rPr>
        <w:t xml:space="preserve"> </w:t>
      </w:r>
      <w:r w:rsidRPr="005C68B6" w:rsidR="00F02B6D">
        <w:rPr>
          <w:rFonts w:ascii="Calibri" w:hAnsi="Calibri" w:cs="Calibri"/>
          <w:b/>
          <w:bCs/>
          <w:sz w:val="20"/>
          <w:szCs w:val="20"/>
        </w:rPr>
        <w:tab/>
      </w:r>
      <w:r w:rsidRPr="005C68B6" w:rsidR="00F02B6D">
        <w:rPr>
          <w:rFonts w:ascii="Calibri" w:hAnsi="Calibri" w:cs="Calibri"/>
          <w:b/>
          <w:bCs/>
          <w:sz w:val="20"/>
          <w:szCs w:val="20"/>
        </w:rPr>
        <w:tab/>
      </w:r>
      <w:r w:rsidRPr="005C68B6" w:rsidR="00F02B6D">
        <w:rPr>
          <w:rFonts w:ascii="Calibri" w:hAnsi="Calibri" w:cs="Calibri"/>
          <w:b/>
          <w:bCs/>
          <w:sz w:val="20"/>
          <w:szCs w:val="20"/>
        </w:rPr>
        <w:tab/>
      </w:r>
      <w:r w:rsidRPr="005C68B6" w:rsidR="00F02B6D">
        <w:rPr>
          <w:rFonts w:ascii="Calibri" w:hAnsi="Calibri" w:cs="Calibri"/>
          <w:b/>
          <w:bCs/>
          <w:sz w:val="20"/>
          <w:szCs w:val="20"/>
        </w:rPr>
        <w:tab/>
      </w:r>
      <w:r w:rsidRPr="005C68B6" w:rsidR="00F02B6D">
        <w:rPr>
          <w:rFonts w:ascii="Calibri" w:hAnsi="Calibri" w:cs="Calibri"/>
          <w:b/>
          <w:bCs/>
          <w:sz w:val="20"/>
          <w:szCs w:val="20"/>
        </w:rPr>
        <w:tab/>
      </w:r>
      <w:r w:rsidRPr="005C68B6" w:rsidR="00F02B6D">
        <w:rPr>
          <w:rFonts w:ascii="Calibri" w:hAnsi="Calibri" w:cs="Calibri"/>
          <w:b/>
          <w:bCs/>
          <w:sz w:val="20"/>
          <w:szCs w:val="20"/>
        </w:rPr>
        <w:tab/>
      </w:r>
      <w:r w:rsidRPr="005C68B6" w:rsidR="00F02B6D">
        <w:rPr>
          <w:rFonts w:ascii="Calibri" w:hAnsi="Calibri" w:cs="Calibri"/>
          <w:b/>
          <w:bCs/>
          <w:sz w:val="20"/>
          <w:szCs w:val="20"/>
        </w:rPr>
        <w:tab/>
      </w:r>
      <w:r w:rsidRPr="005C68B6" w:rsidR="00F02B6D">
        <w:rPr>
          <w:rFonts w:ascii="Calibri" w:hAnsi="Calibri" w:cs="Calibri"/>
          <w:b/>
          <w:bCs/>
          <w:sz w:val="20"/>
          <w:szCs w:val="20"/>
        </w:rPr>
        <w:tab/>
      </w:r>
      <w:r w:rsidRPr="005C68B6" w:rsidR="00F02B6D">
        <w:rPr>
          <w:rFonts w:ascii="Calibri" w:hAnsi="Calibri" w:cs="Calibri"/>
          <w:b/>
          <w:bCs/>
          <w:sz w:val="20"/>
          <w:szCs w:val="20"/>
        </w:rPr>
        <w:tab/>
      </w:r>
      <w:r w:rsidRPr="005C68B6" w:rsidR="0088194B">
        <w:rPr>
          <w:rFonts w:ascii="Calibri" w:hAnsi="Calibri" w:cs="Calibri"/>
          <w:b/>
          <w:bCs/>
          <w:sz w:val="20"/>
          <w:szCs w:val="20"/>
        </w:rPr>
        <w:tab/>
      </w:r>
      <w:r w:rsidRPr="005C68B6" w:rsidR="00F02B6D">
        <w:rPr>
          <w:rFonts w:ascii="Calibri" w:hAnsi="Calibri" w:cs="Calibri"/>
          <w:b/>
          <w:bCs/>
          <w:sz w:val="20"/>
          <w:szCs w:val="20"/>
        </w:rPr>
        <w:t>October 2016 – April 2017</w:t>
      </w:r>
      <w:r w:rsidRPr="005C68B6">
        <w:rPr>
          <w:rFonts w:ascii="Calibri" w:hAnsi="Calibri" w:cs="Calibri"/>
          <w:sz w:val="20"/>
          <w:szCs w:val="20"/>
        </w:rPr>
        <w:br/>
      </w:r>
      <w:r w:rsidRPr="005C68B6">
        <w:rPr>
          <w:rFonts w:ascii="Calibri" w:hAnsi="Calibri" w:cs="Calibri"/>
          <w:b/>
          <w:bCs/>
          <w:sz w:val="20"/>
          <w:szCs w:val="20"/>
        </w:rPr>
        <w:t xml:space="preserve">Senior Consultant / Data Engineer </w:t>
      </w:r>
      <w:r w:rsidRPr="005C68B6">
        <w:rPr>
          <w:rFonts w:ascii="Calibri" w:hAnsi="Calibri" w:cs="Calibri"/>
          <w:b/>
          <w:bCs/>
          <w:sz w:val="20"/>
          <w:szCs w:val="20"/>
        </w:rPr>
        <w:tab/>
      </w:r>
      <w:r w:rsidRPr="005C68B6" w:rsidR="002A66E2">
        <w:rPr>
          <w:rFonts w:ascii="Calibri" w:hAnsi="Calibri" w:cs="Calibri"/>
          <w:b/>
          <w:bCs/>
          <w:sz w:val="20"/>
          <w:szCs w:val="20"/>
        </w:rPr>
        <w:tab/>
      </w:r>
      <w:r w:rsidRPr="005C68B6" w:rsidR="002A66E2">
        <w:rPr>
          <w:rFonts w:ascii="Calibri" w:hAnsi="Calibri" w:cs="Calibri"/>
          <w:b/>
          <w:bCs/>
          <w:sz w:val="20"/>
          <w:szCs w:val="20"/>
        </w:rPr>
        <w:tab/>
      </w:r>
      <w:r w:rsidRPr="005C68B6">
        <w:rPr>
          <w:rFonts w:ascii="Calibri" w:hAnsi="Calibri" w:cs="Calibri"/>
          <w:b/>
          <w:bCs/>
          <w:sz w:val="20"/>
          <w:szCs w:val="20"/>
        </w:rPr>
        <w:tab/>
      </w:r>
      <w:r w:rsidRPr="005C68B6">
        <w:rPr>
          <w:rFonts w:ascii="Calibri" w:hAnsi="Calibri" w:cs="Calibri"/>
          <w:b/>
          <w:bCs/>
          <w:sz w:val="20"/>
          <w:szCs w:val="20"/>
        </w:rPr>
        <w:tab/>
      </w:r>
      <w:r w:rsidRPr="005C68B6">
        <w:rPr>
          <w:rFonts w:ascii="Calibri" w:hAnsi="Calibri" w:cs="Calibri"/>
          <w:b/>
          <w:bCs/>
          <w:sz w:val="20"/>
          <w:szCs w:val="20"/>
        </w:rPr>
        <w:t xml:space="preserve"> </w:t>
      </w:r>
      <w:r w:rsidRPr="005C68B6" w:rsidR="002A66E2">
        <w:rPr>
          <w:rFonts w:ascii="Calibri" w:hAnsi="Calibri" w:cs="Calibri"/>
          <w:b/>
          <w:bCs/>
          <w:sz w:val="20"/>
          <w:szCs w:val="20"/>
        </w:rPr>
        <w:t xml:space="preserve">             </w:t>
      </w:r>
    </w:p>
    <w:p w:rsidRPr="005C68B6" w:rsidR="002A66E2" w:rsidP="00D97DCC" w:rsidRDefault="002A66E2" w14:paraId="404E98CC" w14:textId="77777777">
      <w:pPr>
        <w:pStyle w:val="NoSpacing"/>
        <w:ind w:left="284"/>
        <w:rPr>
          <w:rFonts w:ascii="Calibri" w:hAnsi="Calibri" w:cs="Calibri"/>
          <w:sz w:val="20"/>
          <w:szCs w:val="20"/>
        </w:rPr>
      </w:pPr>
    </w:p>
    <w:p w:rsidRPr="005C68B6" w:rsidR="00427DB1" w:rsidP="00D97DCC" w:rsidRDefault="00427DB1" w14:paraId="6366B5B5" w14:textId="77777777">
      <w:pPr>
        <w:pStyle w:val="ListParagraph"/>
        <w:numPr>
          <w:ilvl w:val="0"/>
          <w:numId w:val="34"/>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Managed and maintained </w:t>
      </w:r>
      <w:r w:rsidRPr="005C68B6">
        <w:rPr>
          <w:rFonts w:ascii="Calibri" w:hAnsi="Calibri" w:cs="Calibri"/>
          <w:b/>
          <w:bCs/>
          <w:sz w:val="20"/>
          <w:szCs w:val="20"/>
        </w:rPr>
        <w:t>Hadoop clusters</w:t>
      </w:r>
      <w:r w:rsidRPr="005C68B6">
        <w:rPr>
          <w:rFonts w:ascii="Calibri" w:hAnsi="Calibri" w:cs="Calibri"/>
          <w:sz w:val="20"/>
          <w:szCs w:val="20"/>
        </w:rPr>
        <w:t xml:space="preserve"> across </w:t>
      </w:r>
      <w:r w:rsidRPr="005C68B6">
        <w:rPr>
          <w:rFonts w:ascii="Calibri" w:hAnsi="Calibri" w:cs="Calibri"/>
          <w:b/>
          <w:bCs/>
          <w:sz w:val="20"/>
          <w:szCs w:val="20"/>
        </w:rPr>
        <w:t>Linux and AWS (Amazon EMR)</w:t>
      </w:r>
      <w:r w:rsidRPr="005C68B6">
        <w:rPr>
          <w:rFonts w:ascii="Calibri" w:hAnsi="Calibri" w:cs="Calibri"/>
          <w:sz w:val="20"/>
          <w:szCs w:val="20"/>
        </w:rPr>
        <w:t xml:space="preserve"> environments, applying best practices for patching, upgrades, and performance tuning to support large-scale data processing.</w:t>
      </w:r>
    </w:p>
    <w:p w:rsidRPr="005C68B6" w:rsidR="00427DB1" w:rsidP="00D97DCC" w:rsidRDefault="00427DB1" w14:paraId="7655D81D" w14:textId="77777777">
      <w:pPr>
        <w:pStyle w:val="ListParagraph"/>
        <w:numPr>
          <w:ilvl w:val="0"/>
          <w:numId w:val="34"/>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Configured and monitored key </w:t>
      </w:r>
      <w:r w:rsidRPr="005C68B6">
        <w:rPr>
          <w:rFonts w:ascii="Calibri" w:hAnsi="Calibri" w:cs="Calibri"/>
          <w:b/>
          <w:bCs/>
          <w:sz w:val="20"/>
          <w:szCs w:val="20"/>
        </w:rPr>
        <w:t>Hadoop ecosystem components</w:t>
      </w:r>
      <w:r w:rsidRPr="005C68B6">
        <w:rPr>
          <w:rFonts w:ascii="Calibri" w:hAnsi="Calibri" w:cs="Calibri"/>
          <w:sz w:val="20"/>
          <w:szCs w:val="20"/>
        </w:rPr>
        <w:t>—</w:t>
      </w:r>
      <w:r w:rsidRPr="005C68B6">
        <w:rPr>
          <w:rFonts w:ascii="Calibri" w:hAnsi="Calibri" w:cs="Calibri"/>
          <w:b/>
          <w:bCs/>
          <w:sz w:val="20"/>
          <w:szCs w:val="20"/>
        </w:rPr>
        <w:t>HDFS, YARN, Hive, HBase, and Spark</w:t>
      </w:r>
      <w:r w:rsidRPr="005C68B6">
        <w:rPr>
          <w:rFonts w:ascii="Calibri" w:hAnsi="Calibri" w:cs="Calibri"/>
          <w:sz w:val="20"/>
          <w:szCs w:val="20"/>
        </w:rPr>
        <w:t>—ensuring high availability, fault tolerance, and efficient resource utilization.</w:t>
      </w:r>
    </w:p>
    <w:p w:rsidRPr="005C68B6" w:rsidR="00427DB1" w:rsidP="00D97DCC" w:rsidRDefault="00427DB1" w14:paraId="5650B7EF" w14:textId="77777777">
      <w:pPr>
        <w:pStyle w:val="ListParagraph"/>
        <w:numPr>
          <w:ilvl w:val="0"/>
          <w:numId w:val="34"/>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Implemented </w:t>
      </w:r>
      <w:r w:rsidRPr="005C68B6">
        <w:rPr>
          <w:rFonts w:ascii="Calibri" w:hAnsi="Calibri" w:cs="Calibri"/>
          <w:b/>
          <w:bCs/>
          <w:sz w:val="20"/>
          <w:szCs w:val="20"/>
        </w:rPr>
        <w:t>Kerberos-based authentication</w:t>
      </w:r>
      <w:r w:rsidRPr="005C68B6">
        <w:rPr>
          <w:rFonts w:ascii="Calibri" w:hAnsi="Calibri" w:cs="Calibri"/>
          <w:sz w:val="20"/>
          <w:szCs w:val="20"/>
        </w:rPr>
        <w:t xml:space="preserve"> and </w:t>
      </w:r>
      <w:r w:rsidRPr="005C68B6">
        <w:rPr>
          <w:rFonts w:ascii="Calibri" w:hAnsi="Calibri" w:cs="Calibri"/>
          <w:b/>
          <w:bCs/>
          <w:sz w:val="20"/>
          <w:szCs w:val="20"/>
        </w:rPr>
        <w:t>Apache Ranger</w:t>
      </w:r>
      <w:r w:rsidRPr="005C68B6">
        <w:rPr>
          <w:rFonts w:ascii="Calibri" w:hAnsi="Calibri" w:cs="Calibri"/>
          <w:sz w:val="20"/>
          <w:szCs w:val="20"/>
        </w:rPr>
        <w:t xml:space="preserve"> policies for role-based access control, mirroring access policies in </w:t>
      </w:r>
      <w:r w:rsidRPr="005C68B6">
        <w:rPr>
          <w:rFonts w:ascii="Calibri" w:hAnsi="Calibri" w:cs="Calibri"/>
          <w:b/>
          <w:bCs/>
          <w:sz w:val="20"/>
          <w:szCs w:val="20"/>
        </w:rPr>
        <w:t>AWS IAM</w:t>
      </w:r>
      <w:r w:rsidRPr="005C68B6">
        <w:rPr>
          <w:rFonts w:ascii="Calibri" w:hAnsi="Calibri" w:cs="Calibri"/>
          <w:sz w:val="20"/>
          <w:szCs w:val="20"/>
        </w:rPr>
        <w:t xml:space="preserve"> for unified security governance.</w:t>
      </w:r>
    </w:p>
    <w:p w:rsidRPr="005C68B6" w:rsidR="00427DB1" w:rsidP="00D97DCC" w:rsidRDefault="00427DB1" w14:paraId="71AD3F23" w14:textId="032DF0C6">
      <w:pPr>
        <w:pStyle w:val="ListParagraph"/>
        <w:numPr>
          <w:ilvl w:val="0"/>
          <w:numId w:val="34"/>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Tuned big data workloads running on both </w:t>
      </w:r>
      <w:r w:rsidRPr="005C68B6">
        <w:rPr>
          <w:rFonts w:ascii="Calibri" w:hAnsi="Calibri" w:cs="Calibri"/>
          <w:b/>
          <w:bCs/>
          <w:sz w:val="20"/>
          <w:szCs w:val="20"/>
        </w:rPr>
        <w:t>on-premises Hadoop</w:t>
      </w:r>
      <w:r w:rsidRPr="005C68B6">
        <w:rPr>
          <w:rFonts w:ascii="Calibri" w:hAnsi="Calibri" w:cs="Calibri"/>
          <w:sz w:val="20"/>
          <w:szCs w:val="20"/>
        </w:rPr>
        <w:t xml:space="preserve"> and </w:t>
      </w:r>
      <w:r w:rsidRPr="005C68B6">
        <w:rPr>
          <w:rFonts w:ascii="Calibri" w:hAnsi="Calibri" w:cs="Calibri"/>
          <w:b/>
          <w:bCs/>
          <w:sz w:val="20"/>
          <w:szCs w:val="20"/>
        </w:rPr>
        <w:t>Amazon EMR clusters</w:t>
      </w:r>
      <w:r w:rsidRPr="005C68B6">
        <w:rPr>
          <w:rFonts w:ascii="Calibri" w:hAnsi="Calibri" w:cs="Calibri"/>
          <w:sz w:val="20"/>
          <w:szCs w:val="20"/>
        </w:rPr>
        <w:t xml:space="preserve">, optimizing memory, disk I/O, and resource scheduling using </w:t>
      </w:r>
      <w:r w:rsidRPr="005C68B6">
        <w:rPr>
          <w:rFonts w:ascii="Calibri" w:hAnsi="Calibri" w:cs="Calibri"/>
          <w:b/>
          <w:bCs/>
          <w:sz w:val="20"/>
          <w:szCs w:val="20"/>
        </w:rPr>
        <w:t>Ambari</w:t>
      </w:r>
      <w:r w:rsidRPr="005C68B6">
        <w:rPr>
          <w:rFonts w:ascii="Calibri" w:hAnsi="Calibri" w:cs="Calibri"/>
          <w:sz w:val="20"/>
          <w:szCs w:val="20"/>
        </w:rPr>
        <w:t xml:space="preserve">, </w:t>
      </w:r>
      <w:r w:rsidRPr="005C68B6">
        <w:rPr>
          <w:rFonts w:ascii="Calibri" w:hAnsi="Calibri" w:cs="Calibri"/>
          <w:b/>
          <w:bCs/>
          <w:sz w:val="20"/>
          <w:szCs w:val="20"/>
        </w:rPr>
        <w:t>Ganglia</w:t>
      </w:r>
      <w:r w:rsidRPr="005C68B6">
        <w:rPr>
          <w:rFonts w:ascii="Calibri" w:hAnsi="Calibri" w:cs="Calibri"/>
          <w:sz w:val="20"/>
          <w:szCs w:val="20"/>
        </w:rPr>
        <w:t xml:space="preserve">, and </w:t>
      </w:r>
      <w:r w:rsidRPr="005C68B6">
        <w:rPr>
          <w:rFonts w:ascii="Calibri" w:hAnsi="Calibri" w:cs="Calibri"/>
          <w:b/>
          <w:bCs/>
          <w:sz w:val="20"/>
          <w:szCs w:val="20"/>
        </w:rPr>
        <w:t>CloudWatch</w:t>
      </w:r>
      <w:r w:rsidRPr="005C68B6">
        <w:rPr>
          <w:rFonts w:ascii="Calibri" w:hAnsi="Calibri" w:cs="Calibri"/>
          <w:sz w:val="20"/>
          <w:szCs w:val="20"/>
        </w:rPr>
        <w:t>.</w:t>
      </w:r>
    </w:p>
    <w:p w:rsidRPr="005C68B6" w:rsidR="00427DB1" w:rsidP="00D97DCC" w:rsidRDefault="00427DB1" w14:paraId="1E5C1076" w14:textId="77777777">
      <w:pPr>
        <w:pStyle w:val="ListParagraph"/>
        <w:numPr>
          <w:ilvl w:val="0"/>
          <w:numId w:val="34"/>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Automated deployment and configuration of Hadoop services using </w:t>
      </w:r>
      <w:r w:rsidRPr="005C68B6">
        <w:rPr>
          <w:rFonts w:ascii="Calibri" w:hAnsi="Calibri" w:cs="Calibri"/>
          <w:b/>
          <w:bCs/>
          <w:sz w:val="20"/>
          <w:szCs w:val="20"/>
        </w:rPr>
        <w:t>Chef</w:t>
      </w:r>
      <w:r w:rsidRPr="005C68B6">
        <w:rPr>
          <w:rFonts w:ascii="Calibri" w:hAnsi="Calibri" w:cs="Calibri"/>
          <w:sz w:val="20"/>
          <w:szCs w:val="20"/>
        </w:rPr>
        <w:t xml:space="preserve">, </w:t>
      </w:r>
      <w:r w:rsidRPr="005C68B6">
        <w:rPr>
          <w:rFonts w:ascii="Calibri" w:hAnsi="Calibri" w:cs="Calibri"/>
          <w:b/>
          <w:bCs/>
          <w:sz w:val="20"/>
          <w:szCs w:val="20"/>
        </w:rPr>
        <w:t>Puppet</w:t>
      </w:r>
      <w:r w:rsidRPr="005C68B6">
        <w:rPr>
          <w:rFonts w:ascii="Calibri" w:hAnsi="Calibri" w:cs="Calibri"/>
          <w:sz w:val="20"/>
          <w:szCs w:val="20"/>
        </w:rPr>
        <w:t xml:space="preserve">, and </w:t>
      </w:r>
      <w:r w:rsidRPr="005C68B6">
        <w:rPr>
          <w:rFonts w:ascii="Calibri" w:hAnsi="Calibri" w:cs="Calibri"/>
          <w:b/>
          <w:bCs/>
          <w:sz w:val="20"/>
          <w:szCs w:val="20"/>
        </w:rPr>
        <w:t>Ansible</w:t>
      </w:r>
      <w:r w:rsidRPr="005C68B6">
        <w:rPr>
          <w:rFonts w:ascii="Calibri" w:hAnsi="Calibri" w:cs="Calibri"/>
          <w:sz w:val="20"/>
          <w:szCs w:val="20"/>
        </w:rPr>
        <w:t xml:space="preserve">, and extended automation to </w:t>
      </w:r>
      <w:r w:rsidRPr="005C68B6">
        <w:rPr>
          <w:rFonts w:ascii="Calibri" w:hAnsi="Calibri" w:cs="Calibri"/>
          <w:b/>
          <w:bCs/>
          <w:sz w:val="20"/>
          <w:szCs w:val="20"/>
        </w:rPr>
        <w:t>AWS EC2 instance provisioning</w:t>
      </w:r>
      <w:r w:rsidRPr="005C68B6">
        <w:rPr>
          <w:rFonts w:ascii="Calibri" w:hAnsi="Calibri" w:cs="Calibri"/>
          <w:sz w:val="20"/>
          <w:szCs w:val="20"/>
        </w:rPr>
        <w:t xml:space="preserve"> and </w:t>
      </w:r>
      <w:r w:rsidRPr="005C68B6">
        <w:rPr>
          <w:rFonts w:ascii="Calibri" w:hAnsi="Calibri" w:cs="Calibri"/>
          <w:b/>
          <w:bCs/>
          <w:sz w:val="20"/>
          <w:szCs w:val="20"/>
        </w:rPr>
        <w:t>EMR bootstrap actions</w:t>
      </w:r>
      <w:r w:rsidRPr="005C68B6">
        <w:rPr>
          <w:rFonts w:ascii="Calibri" w:hAnsi="Calibri" w:cs="Calibri"/>
          <w:sz w:val="20"/>
          <w:szCs w:val="20"/>
        </w:rPr>
        <w:t>.</w:t>
      </w:r>
    </w:p>
    <w:p w:rsidRPr="005C68B6" w:rsidR="00427DB1" w:rsidP="00D97DCC" w:rsidRDefault="00427DB1" w14:paraId="4CF04453" w14:textId="77777777">
      <w:pPr>
        <w:pStyle w:val="ListParagraph"/>
        <w:numPr>
          <w:ilvl w:val="0"/>
          <w:numId w:val="34"/>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Designed and enforced </w:t>
      </w:r>
      <w:r w:rsidRPr="005C68B6">
        <w:rPr>
          <w:rFonts w:ascii="Calibri" w:hAnsi="Calibri" w:cs="Calibri"/>
          <w:b/>
          <w:bCs/>
          <w:sz w:val="20"/>
          <w:szCs w:val="20"/>
        </w:rPr>
        <w:t>data retention</w:t>
      </w:r>
      <w:r w:rsidRPr="005C68B6">
        <w:rPr>
          <w:rFonts w:ascii="Calibri" w:hAnsi="Calibri" w:cs="Calibri"/>
          <w:sz w:val="20"/>
          <w:szCs w:val="20"/>
        </w:rPr>
        <w:t xml:space="preserve">, </w:t>
      </w:r>
      <w:r w:rsidRPr="005C68B6">
        <w:rPr>
          <w:rFonts w:ascii="Calibri" w:hAnsi="Calibri" w:cs="Calibri"/>
          <w:b/>
          <w:bCs/>
          <w:sz w:val="20"/>
          <w:szCs w:val="20"/>
        </w:rPr>
        <w:t>log rotation</w:t>
      </w:r>
      <w:r w:rsidRPr="005C68B6">
        <w:rPr>
          <w:rFonts w:ascii="Calibri" w:hAnsi="Calibri" w:cs="Calibri"/>
          <w:sz w:val="20"/>
          <w:szCs w:val="20"/>
        </w:rPr>
        <w:t xml:space="preserve">, and </w:t>
      </w:r>
      <w:r w:rsidRPr="005C68B6">
        <w:rPr>
          <w:rFonts w:ascii="Calibri" w:hAnsi="Calibri" w:cs="Calibri"/>
          <w:b/>
          <w:bCs/>
          <w:sz w:val="20"/>
          <w:szCs w:val="20"/>
        </w:rPr>
        <w:t>storage optimization</w:t>
      </w:r>
      <w:r w:rsidRPr="005C68B6">
        <w:rPr>
          <w:rFonts w:ascii="Calibri" w:hAnsi="Calibri" w:cs="Calibri"/>
          <w:sz w:val="20"/>
          <w:szCs w:val="20"/>
        </w:rPr>
        <w:t xml:space="preserve"> policies across HDFS and </w:t>
      </w:r>
      <w:r w:rsidRPr="005C68B6">
        <w:rPr>
          <w:rFonts w:ascii="Calibri" w:hAnsi="Calibri" w:cs="Calibri"/>
          <w:b/>
          <w:bCs/>
          <w:sz w:val="20"/>
          <w:szCs w:val="20"/>
        </w:rPr>
        <w:t>Amazon S3</w:t>
      </w:r>
      <w:r w:rsidRPr="005C68B6">
        <w:rPr>
          <w:rFonts w:ascii="Calibri" w:hAnsi="Calibri" w:cs="Calibri"/>
          <w:sz w:val="20"/>
          <w:szCs w:val="20"/>
        </w:rPr>
        <w:t>, ensuring compliance with FCA regulatory standards and cost-efficient data storage.</w:t>
      </w:r>
    </w:p>
    <w:p w:rsidRPr="005C68B6" w:rsidR="00427DB1" w:rsidP="00D97DCC" w:rsidRDefault="00427DB1" w14:paraId="387A0C9A" w14:textId="77777777">
      <w:pPr>
        <w:pStyle w:val="ListParagraph"/>
        <w:numPr>
          <w:ilvl w:val="0"/>
          <w:numId w:val="34"/>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Integrated AWS services like </w:t>
      </w:r>
      <w:r w:rsidRPr="005C68B6">
        <w:rPr>
          <w:rFonts w:ascii="Calibri" w:hAnsi="Calibri" w:cs="Calibri"/>
          <w:b/>
          <w:bCs/>
          <w:sz w:val="20"/>
          <w:szCs w:val="20"/>
        </w:rPr>
        <w:t>S3</w:t>
      </w:r>
      <w:r w:rsidRPr="005C68B6">
        <w:rPr>
          <w:rFonts w:ascii="Calibri" w:hAnsi="Calibri" w:cs="Calibri"/>
          <w:sz w:val="20"/>
          <w:szCs w:val="20"/>
        </w:rPr>
        <w:t xml:space="preserve"> for scalable data lake storage, </w:t>
      </w:r>
      <w:r w:rsidRPr="005C68B6">
        <w:rPr>
          <w:rFonts w:ascii="Calibri" w:hAnsi="Calibri" w:cs="Calibri"/>
          <w:b/>
          <w:bCs/>
          <w:sz w:val="20"/>
          <w:szCs w:val="20"/>
        </w:rPr>
        <w:t>Lambda</w:t>
      </w:r>
      <w:r w:rsidRPr="005C68B6">
        <w:rPr>
          <w:rFonts w:ascii="Calibri" w:hAnsi="Calibri" w:cs="Calibri"/>
          <w:sz w:val="20"/>
          <w:szCs w:val="20"/>
        </w:rPr>
        <w:t xml:space="preserve"> for event-driven cluster triggers (e.g., EMR job execution or log archiving), and </w:t>
      </w:r>
      <w:r w:rsidRPr="005C68B6">
        <w:rPr>
          <w:rFonts w:ascii="Calibri" w:hAnsi="Calibri" w:cs="Calibri"/>
          <w:b/>
          <w:bCs/>
          <w:sz w:val="20"/>
          <w:szCs w:val="20"/>
        </w:rPr>
        <w:t>CloudWatch</w:t>
      </w:r>
      <w:r w:rsidRPr="005C68B6">
        <w:rPr>
          <w:rFonts w:ascii="Calibri" w:hAnsi="Calibri" w:cs="Calibri"/>
          <w:sz w:val="20"/>
          <w:szCs w:val="20"/>
        </w:rPr>
        <w:t xml:space="preserve"> for cluster and job monitoring.</w:t>
      </w:r>
    </w:p>
    <w:p w:rsidRPr="005C68B6" w:rsidR="00427DB1" w:rsidP="00D97DCC" w:rsidRDefault="00427DB1" w14:paraId="3D4251BA" w14:textId="77777777">
      <w:pPr>
        <w:pStyle w:val="ListParagraph"/>
        <w:numPr>
          <w:ilvl w:val="0"/>
          <w:numId w:val="34"/>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Implemented secure, high-throughput data transfers between on-prem and AWS using </w:t>
      </w:r>
      <w:r w:rsidRPr="005C68B6">
        <w:rPr>
          <w:rFonts w:ascii="Calibri" w:hAnsi="Calibri" w:cs="Calibri"/>
          <w:b/>
          <w:bCs/>
          <w:sz w:val="20"/>
          <w:szCs w:val="20"/>
        </w:rPr>
        <w:t>AWS Data Pipeline</w:t>
      </w:r>
      <w:r w:rsidRPr="005C68B6">
        <w:rPr>
          <w:rFonts w:ascii="Calibri" w:hAnsi="Calibri" w:cs="Calibri"/>
          <w:sz w:val="20"/>
          <w:szCs w:val="20"/>
        </w:rPr>
        <w:t xml:space="preserve"> and </w:t>
      </w:r>
      <w:r w:rsidRPr="005C68B6">
        <w:rPr>
          <w:rFonts w:ascii="Calibri" w:hAnsi="Calibri" w:cs="Calibri"/>
          <w:b/>
          <w:bCs/>
          <w:sz w:val="20"/>
          <w:szCs w:val="20"/>
        </w:rPr>
        <w:t>S3DistCp</w:t>
      </w:r>
      <w:r w:rsidRPr="005C68B6">
        <w:rPr>
          <w:rFonts w:ascii="Calibri" w:hAnsi="Calibri" w:cs="Calibri"/>
          <w:sz w:val="20"/>
          <w:szCs w:val="20"/>
        </w:rPr>
        <w:t>, ensuring data availability for hybrid analytical workloads.</w:t>
      </w:r>
    </w:p>
    <w:p w:rsidRPr="005C68B6" w:rsidR="00427DB1" w:rsidP="00D97DCC" w:rsidRDefault="00427DB1" w14:paraId="344627FC" w14:textId="77777777">
      <w:pPr>
        <w:pStyle w:val="ListParagraph"/>
        <w:numPr>
          <w:ilvl w:val="0"/>
          <w:numId w:val="34"/>
        </w:numPr>
        <w:spacing w:after="0" w:line="240" w:lineRule="auto"/>
        <w:ind w:left="426"/>
        <w:jc w:val="both"/>
        <w:rPr>
          <w:rFonts w:ascii="Calibri" w:hAnsi="Calibri" w:cs="Calibri"/>
          <w:sz w:val="20"/>
          <w:szCs w:val="20"/>
        </w:rPr>
      </w:pPr>
      <w:r w:rsidRPr="005C68B6">
        <w:rPr>
          <w:rFonts w:ascii="Calibri" w:hAnsi="Calibri" w:cs="Calibri"/>
          <w:sz w:val="20"/>
          <w:szCs w:val="20"/>
        </w:rPr>
        <w:t xml:space="preserve">Supported real-time processing architecture by integrating </w:t>
      </w:r>
      <w:r w:rsidRPr="005C68B6">
        <w:rPr>
          <w:rFonts w:ascii="Calibri" w:hAnsi="Calibri" w:cs="Calibri"/>
          <w:b/>
          <w:bCs/>
          <w:sz w:val="20"/>
          <w:szCs w:val="20"/>
        </w:rPr>
        <w:t>Kafka</w:t>
      </w:r>
      <w:r w:rsidRPr="005C68B6">
        <w:rPr>
          <w:rFonts w:ascii="Calibri" w:hAnsi="Calibri" w:cs="Calibri"/>
          <w:sz w:val="20"/>
          <w:szCs w:val="20"/>
        </w:rPr>
        <w:t xml:space="preserve"> and </w:t>
      </w:r>
      <w:r w:rsidRPr="005C68B6">
        <w:rPr>
          <w:rFonts w:ascii="Calibri" w:hAnsi="Calibri" w:cs="Calibri"/>
          <w:b/>
          <w:bCs/>
          <w:sz w:val="20"/>
          <w:szCs w:val="20"/>
        </w:rPr>
        <w:t>Spark Streaming</w:t>
      </w:r>
      <w:r w:rsidRPr="005C68B6">
        <w:rPr>
          <w:rFonts w:ascii="Calibri" w:hAnsi="Calibri" w:cs="Calibri"/>
          <w:sz w:val="20"/>
          <w:szCs w:val="20"/>
        </w:rPr>
        <w:t xml:space="preserve"> on </w:t>
      </w:r>
      <w:r w:rsidRPr="005C68B6">
        <w:rPr>
          <w:rFonts w:ascii="Calibri" w:hAnsi="Calibri" w:cs="Calibri"/>
          <w:b/>
          <w:bCs/>
          <w:sz w:val="20"/>
          <w:szCs w:val="20"/>
        </w:rPr>
        <w:t>Amazon EMR</w:t>
      </w:r>
      <w:r w:rsidRPr="005C68B6">
        <w:rPr>
          <w:rFonts w:ascii="Calibri" w:hAnsi="Calibri" w:cs="Calibri"/>
          <w:sz w:val="20"/>
          <w:szCs w:val="20"/>
        </w:rPr>
        <w:t>, enhancing fraud detection and regulatory reporting capabilities.</w:t>
      </w:r>
    </w:p>
    <w:p w:rsidRPr="005C68B6" w:rsidR="002A66E2" w:rsidP="00D97DCC" w:rsidRDefault="002A66E2" w14:paraId="56BB1EFA" w14:textId="5420295D">
      <w:pPr>
        <w:spacing w:after="0" w:line="240" w:lineRule="auto"/>
        <w:ind w:left="284"/>
        <w:jc w:val="both"/>
        <w:rPr>
          <w:rFonts w:ascii="Calibri" w:hAnsi="Calibri" w:cs="Calibri"/>
          <w:sz w:val="20"/>
          <w:szCs w:val="20"/>
        </w:rPr>
      </w:pPr>
    </w:p>
    <w:p w:rsidRPr="005C68B6" w:rsidR="00427DB1" w:rsidP="00D97DCC" w:rsidRDefault="00427DB1" w14:paraId="691E90E6" w14:textId="5D6DD7CD">
      <w:pPr>
        <w:pStyle w:val="NoSpacing"/>
        <w:rPr>
          <w:rFonts w:ascii="Calibri" w:hAnsi="Calibri" w:cs="Calibri"/>
          <w:b/>
          <w:bCs/>
          <w:sz w:val="20"/>
          <w:szCs w:val="20"/>
        </w:rPr>
      </w:pPr>
      <w:r w:rsidRPr="005C68B6">
        <w:rPr>
          <w:rFonts w:ascii="Calibri" w:hAnsi="Calibri" w:cs="Calibri"/>
          <w:b/>
          <w:bCs/>
          <w:sz w:val="20"/>
          <w:szCs w:val="20"/>
        </w:rPr>
        <w:t>Farmers Insurance, USA</w:t>
      </w:r>
      <w:r w:rsidRPr="005C68B6" w:rsidR="00957FDB">
        <w:rPr>
          <w:rFonts w:ascii="Calibri" w:hAnsi="Calibri" w:cs="Calibri"/>
          <w:b/>
          <w:bCs/>
          <w:sz w:val="20"/>
          <w:szCs w:val="20"/>
        </w:rPr>
        <w:t xml:space="preserve"> </w:t>
      </w:r>
      <w:r w:rsidRPr="005C68B6" w:rsidR="00957FDB">
        <w:rPr>
          <w:rFonts w:ascii="Calibri" w:hAnsi="Calibri" w:cs="Calibri"/>
          <w:b/>
          <w:bCs/>
          <w:sz w:val="20"/>
          <w:szCs w:val="20"/>
        </w:rPr>
        <w:tab/>
      </w:r>
      <w:r w:rsidRPr="005C68B6" w:rsidR="00957FDB">
        <w:rPr>
          <w:rFonts w:ascii="Calibri" w:hAnsi="Calibri" w:cs="Calibri"/>
          <w:b/>
          <w:bCs/>
          <w:sz w:val="20"/>
          <w:szCs w:val="20"/>
        </w:rPr>
        <w:tab/>
      </w:r>
      <w:r w:rsidRPr="005C68B6" w:rsidR="00957FDB">
        <w:rPr>
          <w:rFonts w:ascii="Calibri" w:hAnsi="Calibri" w:cs="Calibri"/>
          <w:b/>
          <w:bCs/>
          <w:sz w:val="20"/>
          <w:szCs w:val="20"/>
        </w:rPr>
        <w:tab/>
      </w:r>
      <w:r w:rsidRPr="005C68B6" w:rsidR="00957FDB">
        <w:rPr>
          <w:rFonts w:ascii="Calibri" w:hAnsi="Calibri" w:cs="Calibri"/>
          <w:b/>
          <w:bCs/>
          <w:sz w:val="20"/>
          <w:szCs w:val="20"/>
        </w:rPr>
        <w:tab/>
      </w:r>
      <w:r w:rsidRPr="005C68B6" w:rsidR="00957FDB">
        <w:rPr>
          <w:rFonts w:ascii="Calibri" w:hAnsi="Calibri" w:cs="Calibri"/>
          <w:b/>
          <w:bCs/>
          <w:sz w:val="20"/>
          <w:szCs w:val="20"/>
        </w:rPr>
        <w:tab/>
      </w:r>
      <w:r w:rsidRPr="005C68B6" w:rsidR="00957FDB">
        <w:rPr>
          <w:rFonts w:ascii="Calibri" w:hAnsi="Calibri" w:cs="Calibri"/>
          <w:b/>
          <w:bCs/>
          <w:sz w:val="20"/>
          <w:szCs w:val="20"/>
        </w:rPr>
        <w:tab/>
      </w:r>
      <w:r w:rsidRPr="005C68B6" w:rsidR="00957FDB">
        <w:rPr>
          <w:rFonts w:ascii="Calibri" w:hAnsi="Calibri" w:cs="Calibri"/>
          <w:b/>
          <w:bCs/>
          <w:sz w:val="20"/>
          <w:szCs w:val="20"/>
        </w:rPr>
        <w:tab/>
      </w:r>
      <w:r w:rsidRPr="005C68B6" w:rsidR="00957FDB">
        <w:rPr>
          <w:rFonts w:ascii="Calibri" w:hAnsi="Calibri" w:cs="Calibri"/>
          <w:b/>
          <w:bCs/>
          <w:sz w:val="20"/>
          <w:szCs w:val="20"/>
        </w:rPr>
        <w:tab/>
      </w:r>
      <w:r w:rsidRPr="005C68B6" w:rsidR="00957FDB">
        <w:rPr>
          <w:rFonts w:ascii="Calibri" w:hAnsi="Calibri" w:cs="Calibri"/>
          <w:b/>
          <w:bCs/>
          <w:sz w:val="20"/>
          <w:szCs w:val="20"/>
        </w:rPr>
        <w:tab/>
      </w:r>
      <w:r w:rsidRPr="005C68B6" w:rsidR="00957FDB">
        <w:rPr>
          <w:rFonts w:ascii="Calibri" w:hAnsi="Calibri" w:cs="Calibri"/>
          <w:b/>
          <w:bCs/>
          <w:sz w:val="20"/>
          <w:szCs w:val="20"/>
        </w:rPr>
        <w:tab/>
      </w:r>
      <w:r w:rsidRPr="005C68B6" w:rsidR="00957FDB">
        <w:rPr>
          <w:rFonts w:ascii="Calibri" w:hAnsi="Calibri" w:cs="Calibri"/>
          <w:b/>
          <w:bCs/>
          <w:sz w:val="20"/>
          <w:szCs w:val="20"/>
        </w:rPr>
        <w:t xml:space="preserve">        </w:t>
      </w:r>
      <w:r w:rsidRPr="005C68B6" w:rsidR="002D1EF1">
        <w:rPr>
          <w:rFonts w:ascii="Calibri" w:hAnsi="Calibri" w:cs="Calibri"/>
          <w:b/>
          <w:bCs/>
          <w:sz w:val="20"/>
          <w:szCs w:val="20"/>
        </w:rPr>
        <w:tab/>
      </w:r>
      <w:r w:rsidRPr="005C68B6" w:rsidR="002D1EF1">
        <w:rPr>
          <w:rFonts w:ascii="Calibri" w:hAnsi="Calibri" w:cs="Calibri"/>
          <w:b/>
          <w:bCs/>
          <w:sz w:val="20"/>
          <w:szCs w:val="20"/>
        </w:rPr>
        <w:t xml:space="preserve">       </w:t>
      </w:r>
      <w:r w:rsidRPr="005C68B6" w:rsidR="00957FDB">
        <w:rPr>
          <w:rFonts w:ascii="Calibri" w:hAnsi="Calibri" w:cs="Calibri"/>
          <w:b/>
          <w:bCs/>
          <w:sz w:val="20"/>
          <w:szCs w:val="20"/>
        </w:rPr>
        <w:t>April 2015 – April 2016</w:t>
      </w:r>
    </w:p>
    <w:p w:rsidRPr="005C68B6" w:rsidR="00427DB1" w:rsidP="00D97DCC" w:rsidRDefault="00427DB1" w14:paraId="54A9C3EF" w14:textId="18623168">
      <w:pPr>
        <w:pStyle w:val="NoSpacing"/>
        <w:rPr>
          <w:rFonts w:ascii="Calibri" w:hAnsi="Calibri" w:cs="Calibri"/>
          <w:b/>
          <w:bCs/>
          <w:sz w:val="20"/>
          <w:szCs w:val="20"/>
        </w:rPr>
      </w:pPr>
      <w:r w:rsidRPr="005C68B6">
        <w:rPr>
          <w:rFonts w:ascii="Calibri" w:hAnsi="Calibri" w:cs="Calibri"/>
          <w:b/>
          <w:bCs/>
          <w:sz w:val="20"/>
          <w:szCs w:val="20"/>
        </w:rPr>
        <w:t xml:space="preserve">Senior Consultant – Data Engineer </w:t>
      </w:r>
      <w:r w:rsidRPr="005C68B6">
        <w:rPr>
          <w:rFonts w:ascii="Calibri" w:hAnsi="Calibri" w:cs="Calibri"/>
          <w:b/>
          <w:bCs/>
          <w:sz w:val="20"/>
          <w:szCs w:val="20"/>
        </w:rPr>
        <w:tab/>
      </w:r>
      <w:r w:rsidRPr="005C68B6">
        <w:rPr>
          <w:rFonts w:ascii="Calibri" w:hAnsi="Calibri" w:cs="Calibri"/>
          <w:b/>
          <w:bCs/>
          <w:sz w:val="20"/>
          <w:szCs w:val="20"/>
        </w:rPr>
        <w:tab/>
      </w:r>
      <w:r w:rsidRPr="005C68B6">
        <w:rPr>
          <w:rFonts w:ascii="Calibri" w:hAnsi="Calibri" w:cs="Calibri"/>
          <w:b/>
          <w:bCs/>
          <w:sz w:val="20"/>
          <w:szCs w:val="20"/>
        </w:rPr>
        <w:tab/>
      </w:r>
      <w:r w:rsidRPr="005C68B6">
        <w:rPr>
          <w:rFonts w:ascii="Calibri" w:hAnsi="Calibri" w:cs="Calibri"/>
          <w:b/>
          <w:bCs/>
          <w:sz w:val="20"/>
          <w:szCs w:val="20"/>
        </w:rPr>
        <w:tab/>
      </w:r>
      <w:r w:rsidRPr="005C68B6">
        <w:rPr>
          <w:rFonts w:ascii="Calibri" w:hAnsi="Calibri" w:cs="Calibri"/>
          <w:b/>
          <w:bCs/>
          <w:sz w:val="20"/>
          <w:szCs w:val="20"/>
        </w:rPr>
        <w:t xml:space="preserve">       </w:t>
      </w:r>
      <w:r w:rsidRPr="005C68B6" w:rsidR="002A66E2">
        <w:rPr>
          <w:rFonts w:ascii="Calibri" w:hAnsi="Calibri" w:cs="Calibri"/>
          <w:b/>
          <w:bCs/>
          <w:sz w:val="20"/>
          <w:szCs w:val="20"/>
        </w:rPr>
        <w:t xml:space="preserve">                                </w:t>
      </w:r>
      <w:r w:rsidRPr="005C68B6">
        <w:rPr>
          <w:rFonts w:ascii="Calibri" w:hAnsi="Calibri" w:cs="Calibri"/>
          <w:b/>
          <w:bCs/>
          <w:sz w:val="20"/>
          <w:szCs w:val="20"/>
        </w:rPr>
        <w:t xml:space="preserve"> </w:t>
      </w:r>
    </w:p>
    <w:p w:rsidRPr="005C68B6" w:rsidR="002A66E2" w:rsidP="00D97DCC" w:rsidRDefault="002A66E2" w14:paraId="3742BAB3" w14:textId="77777777">
      <w:pPr>
        <w:pStyle w:val="NoSpacing"/>
        <w:ind w:left="284"/>
        <w:rPr>
          <w:rFonts w:ascii="Calibri" w:hAnsi="Calibri" w:cs="Calibri"/>
          <w:sz w:val="20"/>
          <w:szCs w:val="20"/>
        </w:rPr>
      </w:pPr>
    </w:p>
    <w:p w:rsidRPr="005C68B6" w:rsidR="004F02BD" w:rsidP="00D97DCC" w:rsidRDefault="004F02BD" w14:paraId="317E7FF2" w14:textId="1C61625C">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Designed and developed robust </w:t>
      </w:r>
      <w:r w:rsidRPr="005C68B6">
        <w:rPr>
          <w:rFonts w:ascii="Calibri" w:hAnsi="Calibri" w:cs="Calibri"/>
          <w:b/>
          <w:bCs/>
          <w:sz w:val="20"/>
          <w:szCs w:val="20"/>
          <w:lang w:val="en-IN"/>
        </w:rPr>
        <w:t>ETL pipelines</w:t>
      </w:r>
      <w:r w:rsidRPr="005C68B6">
        <w:rPr>
          <w:rFonts w:ascii="Calibri" w:hAnsi="Calibri" w:cs="Calibri"/>
          <w:sz w:val="20"/>
          <w:szCs w:val="20"/>
          <w:lang w:val="en-IN"/>
        </w:rPr>
        <w:t xml:space="preserve"> using a mix of </w:t>
      </w:r>
      <w:r w:rsidRPr="005C68B6">
        <w:rPr>
          <w:rFonts w:ascii="Calibri" w:hAnsi="Calibri" w:cs="Calibri"/>
          <w:b/>
          <w:bCs/>
          <w:sz w:val="20"/>
          <w:szCs w:val="20"/>
          <w:lang w:val="en-IN"/>
        </w:rPr>
        <w:t>Apache Spark (1.4–1.6), Hive, and Sqoop</w:t>
      </w:r>
      <w:r w:rsidRPr="005C68B6">
        <w:rPr>
          <w:rFonts w:ascii="Calibri" w:hAnsi="Calibri" w:cs="Calibri"/>
          <w:sz w:val="20"/>
          <w:szCs w:val="20"/>
          <w:lang w:val="en-IN"/>
        </w:rPr>
        <w:t xml:space="preserve"> for large-scale data transformation and ingestion.</w:t>
      </w:r>
    </w:p>
    <w:p w:rsidRPr="005C68B6" w:rsidR="004F02BD" w:rsidP="00D97DCC" w:rsidRDefault="004F02BD" w14:paraId="5CFF3583" w14:textId="568C23F9">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Built data workflows to move data from </w:t>
      </w:r>
      <w:r w:rsidRPr="005C68B6">
        <w:rPr>
          <w:rFonts w:ascii="Calibri" w:hAnsi="Calibri" w:cs="Calibri"/>
          <w:b/>
          <w:bCs/>
          <w:sz w:val="20"/>
          <w:szCs w:val="20"/>
          <w:lang w:val="en-IN"/>
        </w:rPr>
        <w:t>RDBMS systems (MySQL, PostgreSQL, Oracle)</w:t>
      </w:r>
      <w:r w:rsidRPr="005C68B6">
        <w:rPr>
          <w:rFonts w:ascii="Calibri" w:hAnsi="Calibri" w:cs="Calibri"/>
          <w:sz w:val="20"/>
          <w:szCs w:val="20"/>
          <w:lang w:val="en-IN"/>
        </w:rPr>
        <w:t xml:space="preserve"> into the Hadoop ecosystem and vice versa.</w:t>
      </w:r>
    </w:p>
    <w:p w:rsidRPr="005C68B6" w:rsidR="004F02BD" w:rsidP="00D97DCC" w:rsidRDefault="004F02BD" w14:paraId="45B4D12F" w14:textId="682414E2">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Implemented real-time and near-real-time pipelines using </w:t>
      </w:r>
      <w:r w:rsidRPr="005C68B6">
        <w:rPr>
          <w:rFonts w:ascii="Calibri" w:hAnsi="Calibri" w:cs="Calibri"/>
          <w:b/>
          <w:bCs/>
          <w:sz w:val="20"/>
          <w:szCs w:val="20"/>
          <w:lang w:val="en-IN"/>
        </w:rPr>
        <w:t>Apache Kafka</w:t>
      </w:r>
      <w:r w:rsidRPr="005C68B6">
        <w:rPr>
          <w:rFonts w:ascii="Calibri" w:hAnsi="Calibri" w:cs="Calibri"/>
          <w:sz w:val="20"/>
          <w:szCs w:val="20"/>
          <w:lang w:val="en-IN"/>
        </w:rPr>
        <w:t xml:space="preserve"> and </w:t>
      </w:r>
      <w:r w:rsidRPr="005C68B6">
        <w:rPr>
          <w:rFonts w:ascii="Calibri" w:hAnsi="Calibri" w:cs="Calibri"/>
          <w:b/>
          <w:bCs/>
          <w:sz w:val="20"/>
          <w:szCs w:val="20"/>
          <w:lang w:val="en-IN"/>
        </w:rPr>
        <w:t>Apache Storm</w:t>
      </w:r>
      <w:r w:rsidRPr="005C68B6">
        <w:rPr>
          <w:rFonts w:ascii="Calibri" w:hAnsi="Calibri" w:cs="Calibri"/>
          <w:sz w:val="20"/>
          <w:szCs w:val="20"/>
          <w:lang w:val="en-IN"/>
        </w:rPr>
        <w:t xml:space="preserve"> for streaming data use cases (e.g., logs, sensor data).</w:t>
      </w:r>
    </w:p>
    <w:p w:rsidRPr="005C68B6" w:rsidR="004F02BD" w:rsidP="00D97DCC" w:rsidRDefault="004F02BD" w14:paraId="44C9D5CF" w14:textId="4CD8E730">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Developed and optimized </w:t>
      </w:r>
      <w:r w:rsidRPr="005C68B6">
        <w:rPr>
          <w:rFonts w:ascii="Calibri" w:hAnsi="Calibri" w:cs="Calibri"/>
          <w:b/>
          <w:bCs/>
          <w:sz w:val="20"/>
          <w:szCs w:val="20"/>
          <w:lang w:val="en-IN"/>
        </w:rPr>
        <w:t>Spark jobs</w:t>
      </w:r>
      <w:r w:rsidRPr="005C68B6">
        <w:rPr>
          <w:rFonts w:ascii="Calibri" w:hAnsi="Calibri" w:cs="Calibri"/>
          <w:sz w:val="20"/>
          <w:szCs w:val="20"/>
          <w:lang w:val="en-IN"/>
        </w:rPr>
        <w:t xml:space="preserve"> in </w:t>
      </w:r>
      <w:r w:rsidRPr="005C68B6">
        <w:rPr>
          <w:rFonts w:ascii="Calibri" w:hAnsi="Calibri" w:cs="Calibri"/>
          <w:b/>
          <w:bCs/>
          <w:sz w:val="20"/>
          <w:szCs w:val="20"/>
          <w:lang w:val="en-IN"/>
        </w:rPr>
        <w:t>Scala</w:t>
      </w:r>
      <w:r w:rsidRPr="005C68B6">
        <w:rPr>
          <w:rFonts w:ascii="Calibri" w:hAnsi="Calibri" w:cs="Calibri"/>
          <w:sz w:val="20"/>
          <w:szCs w:val="20"/>
          <w:lang w:val="en-IN"/>
        </w:rPr>
        <w:t xml:space="preserve"> and </w:t>
      </w:r>
      <w:r w:rsidRPr="005C68B6">
        <w:rPr>
          <w:rFonts w:ascii="Calibri" w:hAnsi="Calibri" w:cs="Calibri"/>
          <w:b/>
          <w:bCs/>
          <w:sz w:val="20"/>
          <w:szCs w:val="20"/>
          <w:lang w:val="en-IN"/>
        </w:rPr>
        <w:t>Python</w:t>
      </w:r>
      <w:r w:rsidRPr="005C68B6">
        <w:rPr>
          <w:rFonts w:ascii="Calibri" w:hAnsi="Calibri" w:cs="Calibri"/>
          <w:sz w:val="20"/>
          <w:szCs w:val="20"/>
          <w:lang w:val="en-IN"/>
        </w:rPr>
        <w:t>, significantly improving performance over legacy MapReduce jobs.</w:t>
      </w:r>
    </w:p>
    <w:p w:rsidRPr="005C68B6" w:rsidR="004F02BD" w:rsidP="00D97DCC" w:rsidRDefault="004F02BD" w14:paraId="0E1C48F5" w14:textId="041AFF3C">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Built </w:t>
      </w:r>
      <w:r w:rsidRPr="005C68B6">
        <w:rPr>
          <w:rFonts w:ascii="Calibri" w:hAnsi="Calibri" w:cs="Calibri"/>
          <w:b/>
          <w:bCs/>
          <w:sz w:val="20"/>
          <w:szCs w:val="20"/>
          <w:lang w:val="en-IN"/>
        </w:rPr>
        <w:t>dimensional models (star/snowflake)</w:t>
      </w:r>
      <w:r w:rsidRPr="005C68B6">
        <w:rPr>
          <w:rFonts w:ascii="Calibri" w:hAnsi="Calibri" w:cs="Calibri"/>
          <w:sz w:val="20"/>
          <w:szCs w:val="20"/>
          <w:lang w:val="en-IN"/>
        </w:rPr>
        <w:t xml:space="preserve"> to support reporting and dashboard needs from business users.</w:t>
      </w:r>
    </w:p>
    <w:p w:rsidRPr="005C68B6" w:rsidR="004F02BD" w:rsidP="00D97DCC" w:rsidRDefault="004F02BD" w14:paraId="6E27A1EA" w14:textId="0453F105">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Designed and maintained </w:t>
      </w:r>
      <w:r w:rsidRPr="005C68B6">
        <w:rPr>
          <w:rFonts w:ascii="Calibri" w:hAnsi="Calibri" w:cs="Calibri"/>
          <w:b/>
          <w:bCs/>
          <w:sz w:val="20"/>
          <w:szCs w:val="20"/>
          <w:lang w:val="en-IN"/>
        </w:rPr>
        <w:t>Hive/Impala tables</w:t>
      </w:r>
      <w:r w:rsidRPr="005C68B6">
        <w:rPr>
          <w:rFonts w:ascii="Calibri" w:hAnsi="Calibri" w:cs="Calibri"/>
          <w:sz w:val="20"/>
          <w:szCs w:val="20"/>
          <w:lang w:val="en-IN"/>
        </w:rPr>
        <w:t xml:space="preserve"> (partitioned &amp; bucketed) for efficient query access and storage management.</w:t>
      </w:r>
    </w:p>
    <w:p w:rsidRPr="005C68B6" w:rsidR="004F02BD" w:rsidP="00D97DCC" w:rsidRDefault="004F02BD" w14:paraId="017B6FB8" w14:textId="3E40F3A1">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Collaborated with analysts to build </w:t>
      </w:r>
      <w:r w:rsidRPr="005C68B6">
        <w:rPr>
          <w:rFonts w:ascii="Calibri" w:hAnsi="Calibri" w:cs="Calibri"/>
          <w:b/>
          <w:bCs/>
          <w:sz w:val="20"/>
          <w:szCs w:val="20"/>
          <w:lang w:val="en-IN"/>
        </w:rPr>
        <w:t>data marts</w:t>
      </w:r>
      <w:r w:rsidRPr="005C68B6">
        <w:rPr>
          <w:rFonts w:ascii="Calibri" w:hAnsi="Calibri" w:cs="Calibri"/>
          <w:sz w:val="20"/>
          <w:szCs w:val="20"/>
          <w:lang w:val="en-IN"/>
        </w:rPr>
        <w:t xml:space="preserve"> and deliver curated datasets for BI tools like </w:t>
      </w:r>
      <w:r w:rsidRPr="005C68B6">
        <w:rPr>
          <w:rFonts w:ascii="Calibri" w:hAnsi="Calibri" w:cs="Calibri"/>
          <w:b/>
          <w:bCs/>
          <w:sz w:val="20"/>
          <w:szCs w:val="20"/>
          <w:lang w:val="en-IN"/>
        </w:rPr>
        <w:t>Tableau and QlikView</w:t>
      </w:r>
      <w:r w:rsidRPr="005C68B6">
        <w:rPr>
          <w:rFonts w:ascii="Calibri" w:hAnsi="Calibri" w:cs="Calibri"/>
          <w:sz w:val="20"/>
          <w:szCs w:val="20"/>
          <w:lang w:val="en-IN"/>
        </w:rPr>
        <w:t>.</w:t>
      </w:r>
    </w:p>
    <w:p w:rsidRPr="005C68B6" w:rsidR="004F02BD" w:rsidP="00D97DCC" w:rsidRDefault="004F02BD" w14:paraId="777993EC" w14:textId="3E2E9F26">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Implemented data validation and quality checks at various stages of the pipeline using </w:t>
      </w:r>
      <w:r w:rsidRPr="005C68B6">
        <w:rPr>
          <w:rFonts w:ascii="Calibri" w:hAnsi="Calibri" w:cs="Calibri"/>
          <w:b/>
          <w:bCs/>
          <w:sz w:val="20"/>
          <w:szCs w:val="20"/>
          <w:lang w:val="en-IN"/>
        </w:rPr>
        <w:t>custom Python scripts and shell jobs</w:t>
      </w:r>
      <w:r w:rsidRPr="005C68B6">
        <w:rPr>
          <w:rFonts w:ascii="Calibri" w:hAnsi="Calibri" w:cs="Calibri"/>
          <w:sz w:val="20"/>
          <w:szCs w:val="20"/>
          <w:lang w:val="en-IN"/>
        </w:rPr>
        <w:t>.</w:t>
      </w:r>
    </w:p>
    <w:p w:rsidRPr="005C68B6" w:rsidR="004F02BD" w:rsidP="00D97DCC" w:rsidRDefault="004F02BD" w14:paraId="0E2CB9C7" w14:textId="74AB7F9F">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Scheduled and monitored data workflows using </w:t>
      </w:r>
      <w:r w:rsidRPr="005C68B6">
        <w:rPr>
          <w:rFonts w:ascii="Calibri" w:hAnsi="Calibri" w:cs="Calibri"/>
          <w:b/>
          <w:bCs/>
          <w:sz w:val="20"/>
          <w:szCs w:val="20"/>
          <w:lang w:val="en-IN"/>
        </w:rPr>
        <w:t>Apache Oozie</w:t>
      </w:r>
      <w:r w:rsidRPr="005C68B6">
        <w:rPr>
          <w:rFonts w:ascii="Calibri" w:hAnsi="Calibri" w:cs="Calibri"/>
          <w:sz w:val="20"/>
          <w:szCs w:val="20"/>
          <w:lang w:val="en-IN"/>
        </w:rPr>
        <w:t xml:space="preserve">, </w:t>
      </w:r>
      <w:r w:rsidRPr="005C68B6">
        <w:rPr>
          <w:rFonts w:ascii="Calibri" w:hAnsi="Calibri" w:cs="Calibri"/>
          <w:b/>
          <w:bCs/>
          <w:sz w:val="20"/>
          <w:szCs w:val="20"/>
          <w:lang w:val="en-IN"/>
        </w:rPr>
        <w:t>Airflow (early adoption)</w:t>
      </w:r>
      <w:r w:rsidRPr="005C68B6">
        <w:rPr>
          <w:rFonts w:ascii="Calibri" w:hAnsi="Calibri" w:cs="Calibri"/>
          <w:sz w:val="20"/>
          <w:szCs w:val="20"/>
          <w:lang w:val="en-IN"/>
        </w:rPr>
        <w:t>, and custom cron jobs.</w:t>
      </w:r>
    </w:p>
    <w:p w:rsidRPr="005C68B6" w:rsidR="004F02BD" w:rsidP="00D97DCC" w:rsidRDefault="004F02BD" w14:paraId="64DFBBAA" w14:textId="56962E31">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Worked with </w:t>
      </w:r>
      <w:r w:rsidRPr="005C68B6">
        <w:rPr>
          <w:rFonts w:ascii="Calibri" w:hAnsi="Calibri" w:cs="Calibri"/>
          <w:b/>
          <w:bCs/>
          <w:sz w:val="20"/>
          <w:szCs w:val="20"/>
          <w:lang w:val="en-IN"/>
        </w:rPr>
        <w:t>Amazon EMR</w:t>
      </w:r>
      <w:r w:rsidRPr="005C68B6">
        <w:rPr>
          <w:rFonts w:ascii="Calibri" w:hAnsi="Calibri" w:cs="Calibri"/>
          <w:sz w:val="20"/>
          <w:szCs w:val="20"/>
          <w:lang w:val="en-IN"/>
        </w:rPr>
        <w:t xml:space="preserve"> for running Hadoop/Spark jobs in the cloud, and began migrating on-prem workloads to </w:t>
      </w:r>
      <w:r w:rsidRPr="005C68B6">
        <w:rPr>
          <w:rFonts w:ascii="Calibri" w:hAnsi="Calibri" w:cs="Calibri"/>
          <w:b/>
          <w:bCs/>
          <w:sz w:val="20"/>
          <w:szCs w:val="20"/>
          <w:lang w:val="en-IN"/>
        </w:rPr>
        <w:t>S3-based storage</w:t>
      </w:r>
      <w:r w:rsidRPr="005C68B6">
        <w:rPr>
          <w:rFonts w:ascii="Calibri" w:hAnsi="Calibri" w:cs="Calibri"/>
          <w:sz w:val="20"/>
          <w:szCs w:val="20"/>
          <w:lang w:val="en-IN"/>
        </w:rPr>
        <w:t>.</w:t>
      </w:r>
    </w:p>
    <w:p w:rsidRPr="005C68B6" w:rsidR="004F02BD" w:rsidP="00D97DCC" w:rsidRDefault="004F02BD" w14:paraId="762F67AF" w14:textId="73F314EE">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Participated in </w:t>
      </w:r>
      <w:r w:rsidRPr="005C68B6">
        <w:rPr>
          <w:rFonts w:ascii="Calibri" w:hAnsi="Calibri" w:cs="Calibri"/>
          <w:b/>
          <w:bCs/>
          <w:sz w:val="20"/>
          <w:szCs w:val="20"/>
          <w:lang w:val="en-IN"/>
        </w:rPr>
        <w:t>data governance and metadata management</w:t>
      </w:r>
      <w:r w:rsidRPr="005C68B6">
        <w:rPr>
          <w:rFonts w:ascii="Calibri" w:hAnsi="Calibri" w:cs="Calibri"/>
          <w:sz w:val="20"/>
          <w:szCs w:val="20"/>
          <w:lang w:val="en-IN"/>
        </w:rPr>
        <w:t xml:space="preserve"> efforts to document and standardize datasets across departments.</w:t>
      </w:r>
    </w:p>
    <w:p w:rsidRPr="005C68B6" w:rsidR="004F02BD" w:rsidP="00D97DCC" w:rsidRDefault="004F02BD" w14:paraId="13A9993E" w14:textId="383D7DBF">
      <w:pPr>
        <w:pStyle w:val="ListParagraph"/>
        <w:numPr>
          <w:ilvl w:val="0"/>
          <w:numId w:val="34"/>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Created internal data APIs and flat-file exports for partner systems and business stakeholders.</w:t>
      </w:r>
    </w:p>
    <w:p w:rsidRPr="005C68B6" w:rsidR="00427DB1" w:rsidP="00D97DCC" w:rsidRDefault="00427DB1" w14:paraId="14D676FB" w14:textId="77777777">
      <w:pPr>
        <w:spacing w:after="0" w:line="240" w:lineRule="auto"/>
        <w:ind w:left="284"/>
        <w:jc w:val="both"/>
        <w:rPr>
          <w:rFonts w:ascii="Calibri" w:hAnsi="Calibri" w:cs="Calibri"/>
          <w:sz w:val="20"/>
          <w:szCs w:val="20"/>
        </w:rPr>
      </w:pPr>
    </w:p>
    <w:p w:rsidRPr="005C68B6" w:rsidR="00427DB1" w:rsidP="00D97DCC" w:rsidRDefault="00427DB1" w14:paraId="463F37A4" w14:textId="45A2498B">
      <w:pPr>
        <w:pStyle w:val="NoSpacing"/>
        <w:rPr>
          <w:rFonts w:ascii="Calibri" w:hAnsi="Calibri" w:cs="Calibri"/>
          <w:b/>
          <w:bCs/>
          <w:sz w:val="20"/>
          <w:szCs w:val="20"/>
        </w:rPr>
      </w:pPr>
      <w:r w:rsidRPr="005C68B6">
        <w:rPr>
          <w:rFonts w:ascii="Calibri" w:hAnsi="Calibri" w:cs="Calibri"/>
          <w:b/>
          <w:bCs/>
          <w:sz w:val="20"/>
          <w:szCs w:val="20"/>
        </w:rPr>
        <w:t>Progrexion</w:t>
      </w:r>
      <w:r w:rsidRPr="005C68B6" w:rsidR="006A0C60">
        <w:rPr>
          <w:rFonts w:ascii="Calibri" w:hAnsi="Calibri" w:cs="Calibri"/>
          <w:b/>
          <w:bCs/>
          <w:sz w:val="20"/>
          <w:szCs w:val="20"/>
        </w:rPr>
        <w:t xml:space="preserve">, India </w:t>
      </w:r>
      <w:r w:rsidRPr="005C68B6" w:rsidR="00490637">
        <w:rPr>
          <w:rFonts w:ascii="Calibri" w:hAnsi="Calibri" w:cs="Calibri"/>
          <w:b/>
          <w:bCs/>
          <w:sz w:val="20"/>
          <w:szCs w:val="20"/>
        </w:rPr>
        <w:t xml:space="preserve">        </w:t>
      </w:r>
      <w:r w:rsidRPr="005C68B6" w:rsidR="00490637">
        <w:rPr>
          <w:rFonts w:ascii="Calibri" w:hAnsi="Calibri" w:cs="Calibri"/>
          <w:b/>
          <w:bCs/>
          <w:sz w:val="20"/>
          <w:szCs w:val="20"/>
        </w:rPr>
        <w:tab/>
      </w:r>
      <w:r w:rsidRPr="005C68B6" w:rsidR="00490637">
        <w:rPr>
          <w:rFonts w:ascii="Calibri" w:hAnsi="Calibri" w:cs="Calibri"/>
          <w:b/>
          <w:bCs/>
          <w:sz w:val="20"/>
          <w:szCs w:val="20"/>
        </w:rPr>
        <w:tab/>
      </w:r>
      <w:r w:rsidRPr="005C68B6" w:rsidR="00490637">
        <w:rPr>
          <w:rFonts w:ascii="Calibri" w:hAnsi="Calibri" w:cs="Calibri"/>
          <w:b/>
          <w:bCs/>
          <w:sz w:val="20"/>
          <w:szCs w:val="20"/>
        </w:rPr>
        <w:tab/>
      </w:r>
      <w:r w:rsidRPr="005C68B6" w:rsidR="00490637">
        <w:rPr>
          <w:rFonts w:ascii="Calibri" w:hAnsi="Calibri" w:cs="Calibri"/>
          <w:b/>
          <w:bCs/>
          <w:sz w:val="20"/>
          <w:szCs w:val="20"/>
        </w:rPr>
        <w:tab/>
      </w:r>
      <w:r w:rsidRPr="005C68B6" w:rsidR="00490637">
        <w:rPr>
          <w:rFonts w:ascii="Calibri" w:hAnsi="Calibri" w:cs="Calibri"/>
          <w:b/>
          <w:bCs/>
          <w:sz w:val="20"/>
          <w:szCs w:val="20"/>
        </w:rPr>
        <w:tab/>
      </w:r>
      <w:r w:rsidRPr="005C68B6" w:rsidR="00490637">
        <w:rPr>
          <w:rFonts w:ascii="Calibri" w:hAnsi="Calibri" w:cs="Calibri"/>
          <w:b/>
          <w:bCs/>
          <w:sz w:val="20"/>
          <w:szCs w:val="20"/>
        </w:rPr>
        <w:tab/>
      </w:r>
      <w:r w:rsidRPr="005C68B6" w:rsidR="00490637">
        <w:rPr>
          <w:rFonts w:ascii="Calibri" w:hAnsi="Calibri" w:cs="Calibri"/>
          <w:b/>
          <w:bCs/>
          <w:sz w:val="20"/>
          <w:szCs w:val="20"/>
        </w:rPr>
        <w:tab/>
      </w:r>
      <w:r w:rsidRPr="005C68B6" w:rsidR="00490637">
        <w:rPr>
          <w:rFonts w:ascii="Calibri" w:hAnsi="Calibri" w:cs="Calibri"/>
          <w:b/>
          <w:bCs/>
          <w:sz w:val="20"/>
          <w:szCs w:val="20"/>
        </w:rPr>
        <w:tab/>
      </w:r>
      <w:r w:rsidRPr="005C68B6" w:rsidR="00490637">
        <w:rPr>
          <w:rFonts w:ascii="Calibri" w:hAnsi="Calibri" w:cs="Calibri"/>
          <w:b/>
          <w:bCs/>
          <w:sz w:val="20"/>
          <w:szCs w:val="20"/>
        </w:rPr>
        <w:tab/>
      </w:r>
      <w:r w:rsidRPr="005C68B6" w:rsidR="00490637">
        <w:rPr>
          <w:rFonts w:ascii="Calibri" w:hAnsi="Calibri" w:cs="Calibri"/>
          <w:b/>
          <w:bCs/>
          <w:sz w:val="20"/>
          <w:szCs w:val="20"/>
        </w:rPr>
        <w:tab/>
      </w:r>
      <w:r w:rsidRPr="005C68B6" w:rsidR="00490637">
        <w:rPr>
          <w:rFonts w:ascii="Calibri" w:hAnsi="Calibri" w:cs="Calibri"/>
          <w:b/>
          <w:bCs/>
          <w:sz w:val="20"/>
          <w:szCs w:val="20"/>
        </w:rPr>
        <w:t xml:space="preserve">          </w:t>
      </w:r>
      <w:r w:rsidRPr="005C68B6" w:rsidR="00490637">
        <w:rPr>
          <w:rFonts w:ascii="Calibri" w:hAnsi="Calibri" w:cs="Calibri"/>
          <w:b/>
          <w:bCs/>
          <w:sz w:val="20"/>
          <w:szCs w:val="20"/>
        </w:rPr>
        <w:t xml:space="preserve">       January 2014 – April 2015</w:t>
      </w:r>
    </w:p>
    <w:p w:rsidRPr="005C68B6" w:rsidR="00427DB1" w:rsidP="00D97DCC" w:rsidRDefault="00427DB1" w14:paraId="024658D6" w14:textId="09F4282D">
      <w:pPr>
        <w:pStyle w:val="NoSpacing"/>
        <w:rPr>
          <w:rFonts w:ascii="Calibri" w:hAnsi="Calibri" w:cs="Calibri"/>
          <w:b/>
          <w:bCs/>
          <w:sz w:val="20"/>
          <w:szCs w:val="20"/>
        </w:rPr>
      </w:pPr>
      <w:r w:rsidRPr="005C68B6">
        <w:rPr>
          <w:rFonts w:ascii="Calibri" w:hAnsi="Calibri" w:cs="Calibri"/>
          <w:b/>
          <w:bCs/>
          <w:sz w:val="20"/>
          <w:szCs w:val="20"/>
        </w:rPr>
        <w:t>Technical Lead – Big Data Engineer</w:t>
      </w:r>
      <w:r w:rsidRPr="005C68B6">
        <w:rPr>
          <w:rFonts w:ascii="Calibri" w:hAnsi="Calibri" w:cs="Calibri"/>
          <w:b/>
          <w:bCs/>
          <w:sz w:val="20"/>
          <w:szCs w:val="20"/>
        </w:rPr>
        <w:tab/>
      </w:r>
      <w:r w:rsidRPr="005C68B6">
        <w:rPr>
          <w:rFonts w:ascii="Calibri" w:hAnsi="Calibri" w:cs="Calibri"/>
          <w:b/>
          <w:bCs/>
          <w:sz w:val="20"/>
          <w:szCs w:val="20"/>
        </w:rPr>
        <w:tab/>
      </w:r>
      <w:r w:rsidRPr="005C68B6">
        <w:rPr>
          <w:rFonts w:ascii="Calibri" w:hAnsi="Calibri" w:cs="Calibri"/>
          <w:b/>
          <w:bCs/>
          <w:sz w:val="20"/>
          <w:szCs w:val="20"/>
        </w:rPr>
        <w:tab/>
      </w:r>
      <w:r w:rsidRPr="005C68B6" w:rsidR="002A66E2">
        <w:rPr>
          <w:rFonts w:ascii="Calibri" w:hAnsi="Calibri" w:cs="Calibri"/>
          <w:b/>
          <w:bCs/>
          <w:sz w:val="20"/>
          <w:szCs w:val="20"/>
        </w:rPr>
        <w:tab/>
      </w:r>
      <w:r w:rsidRPr="005C68B6" w:rsidR="002A66E2">
        <w:rPr>
          <w:rFonts w:ascii="Calibri" w:hAnsi="Calibri" w:cs="Calibri"/>
          <w:b/>
          <w:bCs/>
          <w:sz w:val="20"/>
          <w:szCs w:val="20"/>
        </w:rPr>
        <w:t xml:space="preserve"> </w:t>
      </w:r>
      <w:r w:rsidRPr="005C68B6" w:rsidR="002A66E2">
        <w:rPr>
          <w:rFonts w:ascii="Calibri" w:hAnsi="Calibri" w:cs="Calibri"/>
          <w:b/>
          <w:bCs/>
          <w:sz w:val="20"/>
          <w:szCs w:val="20"/>
        </w:rPr>
        <w:tab/>
      </w:r>
    </w:p>
    <w:p w:rsidRPr="005C68B6" w:rsidR="002A66E2" w:rsidP="00D97DCC" w:rsidRDefault="002A66E2" w14:paraId="5AAAA3A6" w14:textId="77777777">
      <w:pPr>
        <w:pStyle w:val="NoSpacing"/>
        <w:ind w:left="284"/>
        <w:rPr>
          <w:rFonts w:ascii="Calibri" w:hAnsi="Calibri" w:cs="Calibri"/>
          <w:b/>
          <w:bCs/>
          <w:sz w:val="20"/>
          <w:szCs w:val="20"/>
        </w:rPr>
      </w:pPr>
    </w:p>
    <w:p w:rsidRPr="005C68B6" w:rsidR="00713996" w:rsidP="00D97DCC" w:rsidRDefault="00713996" w14:paraId="334FB1D0" w14:textId="22DEB238">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Designed and developed </w:t>
      </w:r>
      <w:r w:rsidRPr="005C68B6">
        <w:rPr>
          <w:rFonts w:ascii="Calibri" w:hAnsi="Calibri" w:cs="Calibri"/>
          <w:b/>
          <w:bCs/>
          <w:sz w:val="20"/>
          <w:szCs w:val="20"/>
          <w:lang w:val="en-IN"/>
        </w:rPr>
        <w:t>batch processing data pipelines</w:t>
      </w:r>
      <w:r w:rsidRPr="005C68B6">
        <w:rPr>
          <w:rFonts w:ascii="Calibri" w:hAnsi="Calibri" w:cs="Calibri"/>
          <w:sz w:val="20"/>
          <w:szCs w:val="20"/>
          <w:lang w:val="en-IN"/>
        </w:rPr>
        <w:t xml:space="preserve"> using </w:t>
      </w:r>
      <w:r w:rsidRPr="005C68B6">
        <w:rPr>
          <w:rFonts w:ascii="Calibri" w:hAnsi="Calibri" w:cs="Calibri"/>
          <w:b/>
          <w:bCs/>
          <w:sz w:val="20"/>
          <w:szCs w:val="20"/>
          <w:lang w:val="en-IN"/>
        </w:rPr>
        <w:t>Apache Hadoop</w:t>
      </w:r>
      <w:r w:rsidRPr="005C68B6">
        <w:rPr>
          <w:rFonts w:ascii="Calibri" w:hAnsi="Calibri" w:cs="Calibri"/>
          <w:sz w:val="20"/>
          <w:szCs w:val="20"/>
          <w:lang w:val="en-IN"/>
        </w:rPr>
        <w:t xml:space="preserve">, </w:t>
      </w:r>
      <w:r w:rsidRPr="005C68B6">
        <w:rPr>
          <w:rFonts w:ascii="Calibri" w:hAnsi="Calibri" w:cs="Calibri"/>
          <w:b/>
          <w:bCs/>
          <w:sz w:val="20"/>
          <w:szCs w:val="20"/>
          <w:lang w:val="en-IN"/>
        </w:rPr>
        <w:t>MapReduce</w:t>
      </w:r>
      <w:r w:rsidRPr="005C68B6">
        <w:rPr>
          <w:rFonts w:ascii="Calibri" w:hAnsi="Calibri" w:cs="Calibri"/>
          <w:sz w:val="20"/>
          <w:szCs w:val="20"/>
          <w:lang w:val="en-IN"/>
        </w:rPr>
        <w:t xml:space="preserve">, </w:t>
      </w:r>
      <w:r w:rsidRPr="005C68B6">
        <w:rPr>
          <w:rFonts w:ascii="Calibri" w:hAnsi="Calibri" w:cs="Calibri"/>
          <w:b/>
          <w:bCs/>
          <w:sz w:val="20"/>
          <w:szCs w:val="20"/>
          <w:lang w:val="en-IN"/>
        </w:rPr>
        <w:t>Hive</w:t>
      </w:r>
      <w:r w:rsidRPr="005C68B6">
        <w:rPr>
          <w:rFonts w:ascii="Calibri" w:hAnsi="Calibri" w:cs="Calibri"/>
          <w:sz w:val="20"/>
          <w:szCs w:val="20"/>
          <w:lang w:val="en-IN"/>
        </w:rPr>
        <w:t xml:space="preserve">, and </w:t>
      </w:r>
      <w:r w:rsidRPr="005C68B6">
        <w:rPr>
          <w:rFonts w:ascii="Calibri" w:hAnsi="Calibri" w:cs="Calibri"/>
          <w:b/>
          <w:bCs/>
          <w:sz w:val="20"/>
          <w:szCs w:val="20"/>
          <w:lang w:val="en-IN"/>
        </w:rPr>
        <w:t>Pig</w:t>
      </w:r>
      <w:r w:rsidRPr="005C68B6">
        <w:rPr>
          <w:rFonts w:ascii="Calibri" w:hAnsi="Calibri" w:cs="Calibri"/>
          <w:sz w:val="20"/>
          <w:szCs w:val="20"/>
          <w:lang w:val="en-IN"/>
        </w:rPr>
        <w:t xml:space="preserve"> on large-scale datasets.</w:t>
      </w:r>
    </w:p>
    <w:p w:rsidRPr="005C68B6" w:rsidR="00713996" w:rsidP="00D97DCC" w:rsidRDefault="00713996" w14:paraId="13653E66" w14:textId="5E454A67">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Built data ingestion workflows from structured/unstructured sources using tools like </w:t>
      </w:r>
      <w:r w:rsidRPr="005C68B6">
        <w:rPr>
          <w:rFonts w:ascii="Calibri" w:hAnsi="Calibri" w:cs="Calibri"/>
          <w:b/>
          <w:bCs/>
          <w:sz w:val="20"/>
          <w:szCs w:val="20"/>
          <w:lang w:val="en-IN"/>
        </w:rPr>
        <w:t>Sqoop</w:t>
      </w:r>
      <w:r w:rsidRPr="005C68B6">
        <w:rPr>
          <w:rFonts w:ascii="Calibri" w:hAnsi="Calibri" w:cs="Calibri"/>
          <w:sz w:val="20"/>
          <w:szCs w:val="20"/>
          <w:lang w:val="en-IN"/>
        </w:rPr>
        <w:t xml:space="preserve">, </w:t>
      </w:r>
      <w:r w:rsidRPr="005C68B6">
        <w:rPr>
          <w:rFonts w:ascii="Calibri" w:hAnsi="Calibri" w:cs="Calibri"/>
          <w:b/>
          <w:bCs/>
          <w:sz w:val="20"/>
          <w:szCs w:val="20"/>
          <w:lang w:val="en-IN"/>
        </w:rPr>
        <w:t>Flume</w:t>
      </w:r>
      <w:r w:rsidRPr="005C68B6">
        <w:rPr>
          <w:rFonts w:ascii="Calibri" w:hAnsi="Calibri" w:cs="Calibri"/>
          <w:sz w:val="20"/>
          <w:szCs w:val="20"/>
          <w:lang w:val="en-IN"/>
        </w:rPr>
        <w:t xml:space="preserve">, and </w:t>
      </w:r>
      <w:r w:rsidRPr="005C68B6">
        <w:rPr>
          <w:rFonts w:ascii="Calibri" w:hAnsi="Calibri" w:cs="Calibri"/>
          <w:b/>
          <w:bCs/>
          <w:sz w:val="20"/>
          <w:szCs w:val="20"/>
          <w:lang w:val="en-IN"/>
        </w:rPr>
        <w:t>Kafka</w:t>
      </w:r>
      <w:r w:rsidRPr="005C68B6">
        <w:rPr>
          <w:rFonts w:ascii="Calibri" w:hAnsi="Calibri" w:cs="Calibri"/>
          <w:sz w:val="20"/>
          <w:szCs w:val="20"/>
          <w:lang w:val="en-IN"/>
        </w:rPr>
        <w:t>.</w:t>
      </w:r>
    </w:p>
    <w:p w:rsidRPr="005C68B6" w:rsidR="00713996" w:rsidP="00D97DCC" w:rsidRDefault="00713996" w14:paraId="2E178D9F" w14:textId="0C1B31AE">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Worked with </w:t>
      </w:r>
      <w:r w:rsidRPr="005C68B6">
        <w:rPr>
          <w:rFonts w:ascii="Calibri" w:hAnsi="Calibri" w:cs="Calibri"/>
          <w:b/>
          <w:bCs/>
          <w:sz w:val="20"/>
          <w:szCs w:val="20"/>
          <w:lang w:val="en-IN"/>
        </w:rPr>
        <w:t>HDFS</w:t>
      </w:r>
      <w:r w:rsidRPr="005C68B6">
        <w:rPr>
          <w:rFonts w:ascii="Calibri" w:hAnsi="Calibri" w:cs="Calibri"/>
          <w:sz w:val="20"/>
          <w:szCs w:val="20"/>
          <w:lang w:val="en-IN"/>
        </w:rPr>
        <w:t xml:space="preserve"> for distributed data storage and managed storage policies for high-throughput data access.</w:t>
      </w:r>
    </w:p>
    <w:p w:rsidRPr="005C68B6" w:rsidR="00713996" w:rsidP="00D97DCC" w:rsidRDefault="00713996" w14:paraId="58A0D9F0" w14:textId="7BD6E3DB">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Created </w:t>
      </w:r>
      <w:r w:rsidRPr="005C68B6">
        <w:rPr>
          <w:rFonts w:ascii="Calibri" w:hAnsi="Calibri" w:cs="Calibri"/>
          <w:b/>
          <w:bCs/>
          <w:sz w:val="20"/>
          <w:szCs w:val="20"/>
          <w:lang w:val="en-IN"/>
        </w:rPr>
        <w:t>Hive tables (managed/external)</w:t>
      </w:r>
      <w:r w:rsidRPr="005C68B6">
        <w:rPr>
          <w:rFonts w:ascii="Calibri" w:hAnsi="Calibri" w:cs="Calibri"/>
          <w:sz w:val="20"/>
          <w:szCs w:val="20"/>
          <w:lang w:val="en-IN"/>
        </w:rPr>
        <w:t xml:space="preserve"> and wrote complex </w:t>
      </w:r>
      <w:r w:rsidRPr="005C68B6">
        <w:rPr>
          <w:rFonts w:ascii="Calibri" w:hAnsi="Calibri" w:cs="Calibri"/>
          <w:b/>
          <w:bCs/>
          <w:sz w:val="20"/>
          <w:szCs w:val="20"/>
          <w:lang w:val="en-IN"/>
        </w:rPr>
        <w:t>HQL queries</w:t>
      </w:r>
      <w:r w:rsidRPr="005C68B6">
        <w:rPr>
          <w:rFonts w:ascii="Calibri" w:hAnsi="Calibri" w:cs="Calibri"/>
          <w:sz w:val="20"/>
          <w:szCs w:val="20"/>
          <w:lang w:val="en-IN"/>
        </w:rPr>
        <w:t xml:space="preserve"> for data aggregation and analysis.</w:t>
      </w:r>
    </w:p>
    <w:p w:rsidRPr="005C68B6" w:rsidR="00713996" w:rsidP="00D97DCC" w:rsidRDefault="00713996" w14:paraId="2DD5A97A" w14:textId="57DBD300">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Developed early </w:t>
      </w:r>
      <w:r w:rsidRPr="005C68B6">
        <w:rPr>
          <w:rFonts w:ascii="Calibri" w:hAnsi="Calibri" w:cs="Calibri"/>
          <w:b/>
          <w:bCs/>
          <w:sz w:val="20"/>
          <w:szCs w:val="20"/>
          <w:lang w:val="en-IN"/>
        </w:rPr>
        <w:t>Spark (v1.x)</w:t>
      </w:r>
      <w:r w:rsidRPr="005C68B6">
        <w:rPr>
          <w:rFonts w:ascii="Calibri" w:hAnsi="Calibri" w:cs="Calibri"/>
          <w:sz w:val="20"/>
          <w:szCs w:val="20"/>
          <w:lang w:val="en-IN"/>
        </w:rPr>
        <w:t xml:space="preserve"> batch applications in </w:t>
      </w:r>
      <w:r w:rsidRPr="005C68B6">
        <w:rPr>
          <w:rFonts w:ascii="Calibri" w:hAnsi="Calibri" w:cs="Calibri"/>
          <w:b/>
          <w:bCs/>
          <w:sz w:val="20"/>
          <w:szCs w:val="20"/>
          <w:lang w:val="en-IN"/>
        </w:rPr>
        <w:t>Scala and Java</w:t>
      </w:r>
      <w:r w:rsidRPr="005C68B6">
        <w:rPr>
          <w:rFonts w:ascii="Calibri" w:hAnsi="Calibri" w:cs="Calibri"/>
          <w:sz w:val="20"/>
          <w:szCs w:val="20"/>
          <w:lang w:val="en-IN"/>
        </w:rPr>
        <w:t xml:space="preserve"> for ETL transformation, improving job performance over MapReduce.</w:t>
      </w:r>
    </w:p>
    <w:p w:rsidRPr="005C68B6" w:rsidR="00713996" w:rsidP="00D97DCC" w:rsidRDefault="00713996" w14:paraId="78D36643" w14:textId="35FF4A82">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Implemented </w:t>
      </w:r>
      <w:r w:rsidRPr="005C68B6">
        <w:rPr>
          <w:rFonts w:ascii="Calibri" w:hAnsi="Calibri" w:cs="Calibri"/>
          <w:b/>
          <w:bCs/>
          <w:sz w:val="20"/>
          <w:szCs w:val="20"/>
          <w:lang w:val="en-IN"/>
        </w:rPr>
        <w:t>Oozie workflows</w:t>
      </w:r>
      <w:r w:rsidRPr="005C68B6">
        <w:rPr>
          <w:rFonts w:ascii="Calibri" w:hAnsi="Calibri" w:cs="Calibri"/>
          <w:sz w:val="20"/>
          <w:szCs w:val="20"/>
          <w:lang w:val="en-IN"/>
        </w:rPr>
        <w:t xml:space="preserve"> to schedule and manage complex job dependencies in a Hadoop environment.</w:t>
      </w:r>
    </w:p>
    <w:p w:rsidRPr="005C68B6" w:rsidR="00713996" w:rsidP="00D97DCC" w:rsidRDefault="00713996" w14:paraId="61071A57" w14:textId="004AB7ED">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Integrated relational databases like </w:t>
      </w:r>
      <w:r w:rsidRPr="005C68B6">
        <w:rPr>
          <w:rFonts w:ascii="Calibri" w:hAnsi="Calibri" w:cs="Calibri"/>
          <w:b/>
          <w:bCs/>
          <w:sz w:val="20"/>
          <w:szCs w:val="20"/>
          <w:lang w:val="en-IN"/>
        </w:rPr>
        <w:t>MySQL and Oracle</w:t>
      </w:r>
      <w:r w:rsidRPr="005C68B6">
        <w:rPr>
          <w:rFonts w:ascii="Calibri" w:hAnsi="Calibri" w:cs="Calibri"/>
          <w:sz w:val="20"/>
          <w:szCs w:val="20"/>
          <w:lang w:val="en-IN"/>
        </w:rPr>
        <w:t xml:space="preserve"> with Hadoop using </w:t>
      </w:r>
      <w:r w:rsidRPr="005C68B6">
        <w:rPr>
          <w:rFonts w:ascii="Calibri" w:hAnsi="Calibri" w:cs="Calibri"/>
          <w:b/>
          <w:bCs/>
          <w:sz w:val="20"/>
          <w:szCs w:val="20"/>
          <w:lang w:val="en-IN"/>
        </w:rPr>
        <w:t>Sqoop</w:t>
      </w:r>
      <w:r w:rsidRPr="005C68B6">
        <w:rPr>
          <w:rFonts w:ascii="Calibri" w:hAnsi="Calibri" w:cs="Calibri"/>
          <w:sz w:val="20"/>
          <w:szCs w:val="20"/>
          <w:lang w:val="en-IN"/>
        </w:rPr>
        <w:t xml:space="preserve"> for offloading heavy ETL workloads.</w:t>
      </w:r>
    </w:p>
    <w:p w:rsidRPr="005C68B6" w:rsidR="00713996" w:rsidP="00D97DCC" w:rsidRDefault="00713996" w14:paraId="688A5B23" w14:textId="7C844785">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Used </w:t>
      </w:r>
      <w:r w:rsidRPr="005C68B6">
        <w:rPr>
          <w:rFonts w:ascii="Calibri" w:hAnsi="Calibri" w:cs="Calibri"/>
          <w:b/>
          <w:bCs/>
          <w:sz w:val="20"/>
          <w:szCs w:val="20"/>
          <w:lang w:val="en-IN"/>
        </w:rPr>
        <w:t>HBase</w:t>
      </w:r>
      <w:r w:rsidRPr="005C68B6">
        <w:rPr>
          <w:rFonts w:ascii="Calibri" w:hAnsi="Calibri" w:cs="Calibri"/>
          <w:sz w:val="20"/>
          <w:szCs w:val="20"/>
          <w:lang w:val="en-IN"/>
        </w:rPr>
        <w:t xml:space="preserve"> for low-latency data access and built column-family models for semi-structured use cases.</w:t>
      </w:r>
    </w:p>
    <w:p w:rsidRPr="005C68B6" w:rsidR="00713996" w:rsidP="00D97DCC" w:rsidRDefault="00713996" w14:paraId="1ED73E42" w14:textId="43E13FD5">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Tuned MapReduce jobs and Spark jobs for better resource utilization, reducing job completion times by up to 40%.</w:t>
      </w:r>
    </w:p>
    <w:p w:rsidRPr="005C68B6" w:rsidR="00713996" w:rsidP="00D97DCC" w:rsidRDefault="00713996" w14:paraId="427C3D12" w14:textId="0864AD90">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Built early </w:t>
      </w:r>
      <w:r w:rsidRPr="005C68B6">
        <w:rPr>
          <w:rFonts w:ascii="Calibri" w:hAnsi="Calibri" w:cs="Calibri"/>
          <w:b/>
          <w:bCs/>
          <w:sz w:val="20"/>
          <w:szCs w:val="20"/>
          <w:lang w:val="en-IN"/>
        </w:rPr>
        <w:t>data lakes</w:t>
      </w:r>
      <w:r w:rsidRPr="005C68B6">
        <w:rPr>
          <w:rFonts w:ascii="Calibri" w:hAnsi="Calibri" w:cs="Calibri"/>
          <w:sz w:val="20"/>
          <w:szCs w:val="20"/>
          <w:lang w:val="en-IN"/>
        </w:rPr>
        <w:t xml:space="preserve"> to centralize logs, clickstream, and transaction data across business units.</w:t>
      </w:r>
    </w:p>
    <w:p w:rsidRPr="005C68B6" w:rsidR="00713996" w:rsidP="00D97DCC" w:rsidRDefault="00713996" w14:paraId="333FC63D" w14:textId="01306685">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Performed </w:t>
      </w:r>
      <w:r w:rsidRPr="005C68B6">
        <w:rPr>
          <w:rFonts w:ascii="Calibri" w:hAnsi="Calibri" w:cs="Calibri"/>
          <w:b/>
          <w:bCs/>
          <w:sz w:val="20"/>
          <w:szCs w:val="20"/>
          <w:lang w:val="en-IN"/>
        </w:rPr>
        <w:t>data quality checks</w:t>
      </w:r>
      <w:r w:rsidRPr="005C68B6">
        <w:rPr>
          <w:rFonts w:ascii="Calibri" w:hAnsi="Calibri" w:cs="Calibri"/>
          <w:sz w:val="20"/>
          <w:szCs w:val="20"/>
          <w:lang w:val="en-IN"/>
        </w:rPr>
        <w:t xml:space="preserve"> using Hive scripts and custom Python/Java validation tools.</w:t>
      </w:r>
    </w:p>
    <w:p w:rsidRPr="005C68B6" w:rsidR="00713996" w:rsidP="00D97DCC" w:rsidRDefault="00713996" w14:paraId="30A4DED0" w14:textId="283179DF">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Collaborated with data scientists to provide cleansed and transformed datasets for machine learning models.</w:t>
      </w:r>
    </w:p>
    <w:p w:rsidRPr="005C68B6" w:rsidR="00713996" w:rsidP="00D97DCC" w:rsidRDefault="00713996" w14:paraId="4004A46F" w14:textId="16D15AE5">
      <w:pPr>
        <w:pStyle w:val="ListParagraph"/>
        <w:numPr>
          <w:ilvl w:val="0"/>
          <w:numId w:val="39"/>
        </w:numPr>
        <w:spacing w:after="0" w:line="240" w:lineRule="auto"/>
        <w:ind w:left="426"/>
        <w:jc w:val="both"/>
        <w:rPr>
          <w:rFonts w:ascii="Calibri" w:hAnsi="Calibri" w:cs="Calibri"/>
          <w:sz w:val="20"/>
          <w:szCs w:val="20"/>
          <w:lang w:val="en-IN"/>
        </w:rPr>
      </w:pPr>
      <w:r w:rsidRPr="005C68B6">
        <w:rPr>
          <w:rFonts w:ascii="Calibri" w:hAnsi="Calibri" w:cs="Calibri"/>
          <w:sz w:val="20"/>
          <w:szCs w:val="20"/>
          <w:lang w:val="en-IN"/>
        </w:rPr>
        <w:t xml:space="preserve">Participated in </w:t>
      </w:r>
      <w:r w:rsidRPr="005C68B6">
        <w:rPr>
          <w:rFonts w:ascii="Calibri" w:hAnsi="Calibri" w:cs="Calibri"/>
          <w:b/>
          <w:bCs/>
          <w:sz w:val="20"/>
          <w:szCs w:val="20"/>
          <w:lang w:val="en-IN"/>
        </w:rPr>
        <w:t>capacity planning</w:t>
      </w:r>
      <w:r w:rsidRPr="005C68B6">
        <w:rPr>
          <w:rFonts w:ascii="Calibri" w:hAnsi="Calibri" w:cs="Calibri"/>
          <w:sz w:val="20"/>
          <w:szCs w:val="20"/>
          <w:lang w:val="en-IN"/>
        </w:rPr>
        <w:t xml:space="preserve">, cluster monitoring, and configuration management using </w:t>
      </w:r>
      <w:r w:rsidRPr="005C68B6">
        <w:rPr>
          <w:rFonts w:ascii="Calibri" w:hAnsi="Calibri" w:cs="Calibri"/>
          <w:b/>
          <w:bCs/>
          <w:sz w:val="20"/>
          <w:szCs w:val="20"/>
          <w:lang w:val="en-IN"/>
        </w:rPr>
        <w:t>Cloudera Manager</w:t>
      </w:r>
      <w:r w:rsidRPr="005C68B6">
        <w:rPr>
          <w:rFonts w:ascii="Calibri" w:hAnsi="Calibri" w:cs="Calibri"/>
          <w:sz w:val="20"/>
          <w:szCs w:val="20"/>
          <w:lang w:val="en-IN"/>
        </w:rPr>
        <w:t xml:space="preserve"> and </w:t>
      </w:r>
      <w:r w:rsidRPr="005C68B6">
        <w:rPr>
          <w:rFonts w:ascii="Calibri" w:hAnsi="Calibri" w:cs="Calibri"/>
          <w:b/>
          <w:bCs/>
          <w:sz w:val="20"/>
          <w:szCs w:val="20"/>
          <w:lang w:val="en-IN"/>
        </w:rPr>
        <w:t>Ambari</w:t>
      </w:r>
      <w:r w:rsidRPr="005C68B6">
        <w:rPr>
          <w:rFonts w:ascii="Calibri" w:hAnsi="Calibri" w:cs="Calibri"/>
          <w:sz w:val="20"/>
          <w:szCs w:val="20"/>
          <w:lang w:val="en-IN"/>
        </w:rPr>
        <w:t>.</w:t>
      </w:r>
    </w:p>
    <w:p w:rsidRPr="005C68B6" w:rsidR="002A66E2" w:rsidP="00D97DCC" w:rsidRDefault="002A66E2" w14:paraId="77316399" w14:textId="70DFB9A3">
      <w:pPr>
        <w:spacing w:after="0" w:line="240" w:lineRule="auto"/>
        <w:ind w:left="284"/>
        <w:jc w:val="both"/>
        <w:rPr>
          <w:rFonts w:ascii="Calibri" w:hAnsi="Calibri" w:cs="Calibri"/>
          <w:sz w:val="20"/>
          <w:szCs w:val="20"/>
        </w:rPr>
      </w:pPr>
    </w:p>
    <w:p w:rsidRPr="005C68B6" w:rsidR="00427DB1" w:rsidP="00D97DCC" w:rsidRDefault="00427DB1" w14:paraId="389B687E" w14:textId="585EAE3D">
      <w:pPr>
        <w:pStyle w:val="NoSpacing"/>
        <w:rPr>
          <w:rFonts w:ascii="Calibri" w:hAnsi="Calibri" w:cs="Calibri"/>
          <w:b/>
          <w:bCs/>
          <w:sz w:val="20"/>
          <w:szCs w:val="20"/>
        </w:rPr>
      </w:pPr>
      <w:r w:rsidRPr="005C68B6">
        <w:rPr>
          <w:rFonts w:ascii="Calibri" w:hAnsi="Calibri" w:cs="Calibri"/>
          <w:b/>
          <w:bCs/>
          <w:sz w:val="20"/>
          <w:szCs w:val="20"/>
        </w:rPr>
        <w:t>Wave Crest Payments</w:t>
      </w:r>
      <w:r w:rsidRPr="005C68B6" w:rsidR="007D7EF3">
        <w:rPr>
          <w:rFonts w:ascii="Calibri" w:hAnsi="Calibri" w:cs="Calibri"/>
          <w:b/>
          <w:bCs/>
          <w:sz w:val="20"/>
          <w:szCs w:val="20"/>
        </w:rPr>
        <w:t xml:space="preserve">, India </w:t>
      </w:r>
      <w:r w:rsidRPr="005C68B6" w:rsidR="0063695C">
        <w:rPr>
          <w:rFonts w:ascii="Calibri" w:hAnsi="Calibri" w:cs="Calibri"/>
          <w:b/>
          <w:bCs/>
          <w:sz w:val="20"/>
          <w:szCs w:val="20"/>
        </w:rPr>
        <w:tab/>
      </w:r>
      <w:r w:rsidRPr="005C68B6" w:rsidR="0063695C">
        <w:rPr>
          <w:rFonts w:ascii="Calibri" w:hAnsi="Calibri" w:cs="Calibri"/>
          <w:b/>
          <w:bCs/>
          <w:sz w:val="20"/>
          <w:szCs w:val="20"/>
        </w:rPr>
        <w:tab/>
      </w:r>
      <w:r w:rsidRPr="005C68B6" w:rsidR="0063695C">
        <w:rPr>
          <w:rFonts w:ascii="Calibri" w:hAnsi="Calibri" w:cs="Calibri"/>
          <w:b/>
          <w:bCs/>
          <w:sz w:val="20"/>
          <w:szCs w:val="20"/>
        </w:rPr>
        <w:tab/>
      </w:r>
      <w:r w:rsidRPr="005C68B6" w:rsidR="0063695C">
        <w:rPr>
          <w:rFonts w:ascii="Calibri" w:hAnsi="Calibri" w:cs="Calibri"/>
          <w:b/>
          <w:bCs/>
          <w:sz w:val="20"/>
          <w:szCs w:val="20"/>
        </w:rPr>
        <w:tab/>
      </w:r>
      <w:r w:rsidRPr="005C68B6" w:rsidR="0063695C">
        <w:rPr>
          <w:rFonts w:ascii="Calibri" w:hAnsi="Calibri" w:cs="Calibri"/>
          <w:b/>
          <w:bCs/>
          <w:sz w:val="20"/>
          <w:szCs w:val="20"/>
        </w:rPr>
        <w:tab/>
      </w:r>
      <w:r w:rsidRPr="005C68B6" w:rsidR="0063695C">
        <w:rPr>
          <w:rFonts w:ascii="Calibri" w:hAnsi="Calibri" w:cs="Calibri"/>
          <w:b/>
          <w:bCs/>
          <w:sz w:val="20"/>
          <w:szCs w:val="20"/>
        </w:rPr>
        <w:tab/>
      </w:r>
      <w:r w:rsidRPr="005C68B6" w:rsidR="0063695C">
        <w:rPr>
          <w:rFonts w:ascii="Calibri" w:hAnsi="Calibri" w:cs="Calibri"/>
          <w:b/>
          <w:bCs/>
          <w:sz w:val="20"/>
          <w:szCs w:val="20"/>
        </w:rPr>
        <w:tab/>
      </w:r>
      <w:r w:rsidRPr="005C68B6" w:rsidR="0063695C">
        <w:rPr>
          <w:rFonts w:ascii="Calibri" w:hAnsi="Calibri" w:cs="Calibri"/>
          <w:b/>
          <w:bCs/>
          <w:sz w:val="20"/>
          <w:szCs w:val="20"/>
        </w:rPr>
        <w:tab/>
      </w:r>
      <w:r w:rsidRPr="005C68B6" w:rsidR="0063695C">
        <w:rPr>
          <w:rFonts w:ascii="Calibri" w:hAnsi="Calibri" w:cs="Calibri"/>
          <w:b/>
          <w:bCs/>
          <w:sz w:val="20"/>
          <w:szCs w:val="20"/>
        </w:rPr>
        <w:tab/>
      </w:r>
      <w:r w:rsidRPr="005C68B6" w:rsidR="0063695C">
        <w:rPr>
          <w:rFonts w:ascii="Calibri" w:hAnsi="Calibri" w:cs="Calibri"/>
          <w:b/>
          <w:bCs/>
          <w:sz w:val="20"/>
          <w:szCs w:val="20"/>
        </w:rPr>
        <w:t xml:space="preserve">  </w:t>
      </w:r>
      <w:r w:rsidRPr="005C68B6" w:rsidR="0063695C">
        <w:rPr>
          <w:rFonts w:ascii="Calibri" w:hAnsi="Calibri" w:cs="Calibri"/>
          <w:b/>
          <w:bCs/>
          <w:sz w:val="20"/>
          <w:szCs w:val="20"/>
        </w:rPr>
        <w:t>November 2012 – December 2013</w:t>
      </w:r>
    </w:p>
    <w:p w:rsidRPr="005C68B6" w:rsidR="00427DB1" w:rsidP="00D97DCC" w:rsidRDefault="00427DB1" w14:paraId="3D0477D9" w14:textId="569A7C46">
      <w:pPr>
        <w:pStyle w:val="NoSpacing"/>
        <w:rPr>
          <w:rFonts w:ascii="Calibri" w:hAnsi="Calibri" w:cs="Calibri"/>
          <w:b/>
          <w:bCs/>
          <w:sz w:val="20"/>
          <w:szCs w:val="20"/>
        </w:rPr>
      </w:pPr>
      <w:r w:rsidRPr="005C68B6">
        <w:rPr>
          <w:rFonts w:ascii="Calibri" w:hAnsi="Calibri" w:cs="Calibri"/>
          <w:b/>
          <w:bCs/>
          <w:sz w:val="20"/>
          <w:szCs w:val="20"/>
        </w:rPr>
        <w:t>MySQL Database Administrator</w:t>
      </w:r>
      <w:r w:rsidRPr="005C68B6">
        <w:rPr>
          <w:rFonts w:ascii="Calibri" w:hAnsi="Calibri" w:cs="Calibri"/>
          <w:b/>
          <w:bCs/>
          <w:sz w:val="20"/>
          <w:szCs w:val="20"/>
        </w:rPr>
        <w:tab/>
      </w:r>
      <w:r w:rsidRPr="005C68B6">
        <w:rPr>
          <w:rFonts w:ascii="Calibri" w:hAnsi="Calibri" w:cs="Calibri"/>
          <w:b/>
          <w:bCs/>
          <w:sz w:val="20"/>
          <w:szCs w:val="20"/>
        </w:rPr>
        <w:tab/>
      </w:r>
      <w:r w:rsidRPr="005C68B6" w:rsidR="002A66E2">
        <w:rPr>
          <w:rFonts w:ascii="Calibri" w:hAnsi="Calibri" w:cs="Calibri"/>
          <w:b/>
          <w:bCs/>
          <w:sz w:val="20"/>
          <w:szCs w:val="20"/>
        </w:rPr>
        <w:tab/>
      </w:r>
      <w:r w:rsidRPr="005C68B6" w:rsidR="002A66E2">
        <w:rPr>
          <w:rFonts w:ascii="Calibri" w:hAnsi="Calibri" w:cs="Calibri"/>
          <w:b/>
          <w:bCs/>
          <w:sz w:val="20"/>
          <w:szCs w:val="20"/>
        </w:rPr>
        <w:tab/>
      </w:r>
      <w:r w:rsidRPr="005C68B6" w:rsidR="002A66E2">
        <w:rPr>
          <w:rFonts w:ascii="Calibri" w:hAnsi="Calibri" w:cs="Calibri"/>
          <w:b/>
          <w:bCs/>
          <w:sz w:val="20"/>
          <w:szCs w:val="20"/>
        </w:rPr>
        <w:tab/>
      </w:r>
      <w:r w:rsidRPr="005C68B6" w:rsidR="002A66E2">
        <w:rPr>
          <w:rFonts w:ascii="Calibri" w:hAnsi="Calibri" w:cs="Calibri"/>
          <w:b/>
          <w:bCs/>
          <w:sz w:val="20"/>
          <w:szCs w:val="20"/>
        </w:rPr>
        <w:t xml:space="preserve">              </w:t>
      </w:r>
    </w:p>
    <w:p w:rsidRPr="005C68B6" w:rsidR="002A66E2" w:rsidP="00D97DCC" w:rsidRDefault="002A66E2" w14:paraId="53418DC0" w14:textId="77777777">
      <w:pPr>
        <w:pStyle w:val="NoSpacing"/>
        <w:ind w:left="284"/>
        <w:rPr>
          <w:rFonts w:ascii="Calibri" w:hAnsi="Calibri" w:cs="Calibri"/>
          <w:b/>
          <w:bCs/>
          <w:sz w:val="20"/>
          <w:szCs w:val="20"/>
        </w:rPr>
      </w:pPr>
    </w:p>
    <w:p w:rsidRPr="005C68B6" w:rsidR="00F01A3B" w:rsidP="00D97DCC" w:rsidRDefault="00F01A3B" w14:paraId="07F596C9"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Installed, configured, and maintained MySQL 5.x instances on Linux/Unix servers (RHEL, CentOS, Ubuntu).</w:t>
      </w:r>
    </w:p>
    <w:p w:rsidRPr="005C68B6" w:rsidR="00F01A3B" w:rsidP="00D97DCC" w:rsidRDefault="00F01A3B" w14:paraId="5181663E"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Performed routine database administration tasks including user management, performance tuning, backup/recovery, and storage management.</w:t>
      </w:r>
    </w:p>
    <w:p w:rsidRPr="005C68B6" w:rsidR="00F01A3B" w:rsidP="00D97DCC" w:rsidRDefault="00F01A3B" w14:paraId="5EFA0DB6"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Implemented MySQL replication (master-slave) for read scalability and disaster recovery.</w:t>
      </w:r>
    </w:p>
    <w:p w:rsidRPr="005C68B6" w:rsidR="00F01A3B" w:rsidP="00D97DCC" w:rsidRDefault="00F01A3B" w14:paraId="4FE9EE0D"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Monitored database uptime and performance using tools like Nagios, Cacti, MySQL Enterprise Monitor, and custom shell scripts.</w:t>
      </w:r>
    </w:p>
    <w:p w:rsidRPr="005C68B6" w:rsidR="00F01A3B" w:rsidP="00D97DCC" w:rsidRDefault="00F01A3B" w14:paraId="2A28FD96"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Tuned slow-performing queries using EXPLAIN plans, slow query logs, and index optimization techniques.</w:t>
      </w:r>
    </w:p>
    <w:p w:rsidRPr="005C68B6" w:rsidR="00F01A3B" w:rsidP="00D97DCC" w:rsidRDefault="00F01A3B" w14:paraId="52005E59"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Scheduled and managed backups using mysqldump and Percona XtraBackup, ensuring point-in-time recovery options.</w:t>
      </w:r>
    </w:p>
    <w:p w:rsidRPr="005C68B6" w:rsidR="00F01A3B" w:rsidP="00D97DCC" w:rsidRDefault="00F01A3B" w14:paraId="21A2E4E6"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Wrote shell scripts to automate backups, monitoring alerts, and log management.</w:t>
      </w:r>
    </w:p>
    <w:p w:rsidRPr="005C68B6" w:rsidR="00F01A3B" w:rsidP="00D97DCC" w:rsidRDefault="00F01A3B" w14:paraId="4297E9E8"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Conducted data migration and import/export tasks using mysqldump, mysqlimport, and custom scripts.</w:t>
      </w:r>
    </w:p>
    <w:p w:rsidRPr="005C68B6" w:rsidR="00F01A3B" w:rsidP="00D97DCC" w:rsidRDefault="00F01A3B" w14:paraId="53A9DE92"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Managed storage engines like InnoDB and MyISAM, tuning buffer pool sizes, key caches, and table-level parameters.</w:t>
      </w:r>
    </w:p>
    <w:p w:rsidRPr="005C68B6" w:rsidR="00F01A3B" w:rsidP="00D97DCC" w:rsidRDefault="00F01A3B" w14:paraId="5A1D845D"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Applied patches and upgrades with minimal downtime, planning version upgrades (e.g., MySQL 5.1 to 5.5/5.6).</w:t>
      </w:r>
    </w:p>
    <w:p w:rsidRPr="005C68B6" w:rsidR="00F01A3B" w:rsidP="00D97DCC" w:rsidRDefault="00F01A3B" w14:paraId="79EE1FE6"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Supported development teams by creating optimized database schemas, stored procedures, triggers, and functions.</w:t>
      </w:r>
    </w:p>
    <w:p w:rsidRPr="005C68B6" w:rsidR="00F01A3B" w:rsidP="00D97DCC" w:rsidRDefault="00F01A3B" w14:paraId="313912CF"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Enforced basic security best practices, including user privilege management, password policies, and host-based access controls.</w:t>
      </w:r>
    </w:p>
    <w:p w:rsidRPr="005C68B6" w:rsidR="00F01A3B" w:rsidP="00D97DCC" w:rsidRDefault="00F01A3B" w14:paraId="3009BAA6" w14:textId="77777777">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Worked closely with system administrators to configure RAID storage, LVM, file system tuning (ext3/ext4), and cron jobs for maintenance tasks.</w:t>
      </w:r>
    </w:p>
    <w:p w:rsidRPr="005C68B6" w:rsidR="00F71444" w:rsidP="003070D0" w:rsidRDefault="00F01A3B" w14:paraId="3EA80AE7" w14:textId="1967FCFD">
      <w:pPr>
        <w:pStyle w:val="ListParagraph"/>
        <w:numPr>
          <w:ilvl w:val="0"/>
          <w:numId w:val="37"/>
        </w:numPr>
        <w:spacing w:after="0" w:line="240" w:lineRule="auto"/>
        <w:ind w:left="284"/>
        <w:jc w:val="both"/>
        <w:rPr>
          <w:rFonts w:ascii="Calibri" w:hAnsi="Calibri" w:cs="Calibri"/>
          <w:sz w:val="20"/>
          <w:szCs w:val="20"/>
        </w:rPr>
      </w:pPr>
      <w:r w:rsidRPr="005C68B6">
        <w:rPr>
          <w:rFonts w:ascii="Calibri" w:hAnsi="Calibri" w:cs="Calibri"/>
          <w:sz w:val="20"/>
          <w:szCs w:val="20"/>
        </w:rPr>
        <w:t>Assisted in disaster recovery planning, regularly testing restore procedures and ensuring backup reliability.</w:t>
      </w:r>
    </w:p>
    <w:sectPr w:rsidRPr="005C68B6" w:rsidR="00F71444" w:rsidSect="00901B8D">
      <w:pgSz w:w="12240" w:h="15840" w:orient="portrait" w:code="1"/>
      <w:pgMar w:top="425" w:right="335" w:bottom="1440"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1F4"/>
    <w:multiLevelType w:val="hybridMultilevel"/>
    <w:tmpl w:val="233870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AD4380"/>
    <w:multiLevelType w:val="multilevel"/>
    <w:tmpl w:val="6A407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E94658"/>
    <w:multiLevelType w:val="multilevel"/>
    <w:tmpl w:val="9D347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3F6ED4"/>
    <w:multiLevelType w:val="hybridMultilevel"/>
    <w:tmpl w:val="1014429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09D4324E"/>
    <w:multiLevelType w:val="multilevel"/>
    <w:tmpl w:val="3D984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842670"/>
    <w:multiLevelType w:val="hybridMultilevel"/>
    <w:tmpl w:val="B6CEAE0C"/>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6" w15:restartNumberingAfterBreak="0">
    <w:nsid w:val="0FB43069"/>
    <w:multiLevelType w:val="hybridMultilevel"/>
    <w:tmpl w:val="C65AE328"/>
    <w:lvl w:ilvl="0" w:tplc="40090001">
      <w:start w:val="1"/>
      <w:numFmt w:val="bullet"/>
      <w:lvlText w:val=""/>
      <w:lvlJc w:val="left"/>
      <w:pPr>
        <w:ind w:left="644" w:hanging="360"/>
      </w:pPr>
      <w:rPr>
        <w:rFonts w:hint="default" w:ascii="Symbol" w:hAnsi="Symbol"/>
      </w:rPr>
    </w:lvl>
    <w:lvl w:ilvl="1" w:tplc="40090003" w:tentative="1">
      <w:start w:val="1"/>
      <w:numFmt w:val="bullet"/>
      <w:lvlText w:val="o"/>
      <w:lvlJc w:val="left"/>
      <w:pPr>
        <w:ind w:left="1364" w:hanging="360"/>
      </w:pPr>
      <w:rPr>
        <w:rFonts w:hint="default" w:ascii="Courier New" w:hAnsi="Courier New" w:cs="Courier New"/>
      </w:rPr>
    </w:lvl>
    <w:lvl w:ilvl="2" w:tplc="40090005" w:tentative="1">
      <w:start w:val="1"/>
      <w:numFmt w:val="bullet"/>
      <w:lvlText w:val=""/>
      <w:lvlJc w:val="left"/>
      <w:pPr>
        <w:ind w:left="2084" w:hanging="360"/>
      </w:pPr>
      <w:rPr>
        <w:rFonts w:hint="default" w:ascii="Wingdings" w:hAnsi="Wingdings"/>
      </w:rPr>
    </w:lvl>
    <w:lvl w:ilvl="3" w:tplc="40090001" w:tentative="1">
      <w:start w:val="1"/>
      <w:numFmt w:val="bullet"/>
      <w:lvlText w:val=""/>
      <w:lvlJc w:val="left"/>
      <w:pPr>
        <w:ind w:left="2804" w:hanging="360"/>
      </w:pPr>
      <w:rPr>
        <w:rFonts w:hint="default" w:ascii="Symbol" w:hAnsi="Symbol"/>
      </w:rPr>
    </w:lvl>
    <w:lvl w:ilvl="4" w:tplc="40090003" w:tentative="1">
      <w:start w:val="1"/>
      <w:numFmt w:val="bullet"/>
      <w:lvlText w:val="o"/>
      <w:lvlJc w:val="left"/>
      <w:pPr>
        <w:ind w:left="3524" w:hanging="360"/>
      </w:pPr>
      <w:rPr>
        <w:rFonts w:hint="default" w:ascii="Courier New" w:hAnsi="Courier New" w:cs="Courier New"/>
      </w:rPr>
    </w:lvl>
    <w:lvl w:ilvl="5" w:tplc="40090005" w:tentative="1">
      <w:start w:val="1"/>
      <w:numFmt w:val="bullet"/>
      <w:lvlText w:val=""/>
      <w:lvlJc w:val="left"/>
      <w:pPr>
        <w:ind w:left="4244" w:hanging="360"/>
      </w:pPr>
      <w:rPr>
        <w:rFonts w:hint="default" w:ascii="Wingdings" w:hAnsi="Wingdings"/>
      </w:rPr>
    </w:lvl>
    <w:lvl w:ilvl="6" w:tplc="40090001" w:tentative="1">
      <w:start w:val="1"/>
      <w:numFmt w:val="bullet"/>
      <w:lvlText w:val=""/>
      <w:lvlJc w:val="left"/>
      <w:pPr>
        <w:ind w:left="4964" w:hanging="360"/>
      </w:pPr>
      <w:rPr>
        <w:rFonts w:hint="default" w:ascii="Symbol" w:hAnsi="Symbol"/>
      </w:rPr>
    </w:lvl>
    <w:lvl w:ilvl="7" w:tplc="40090003" w:tentative="1">
      <w:start w:val="1"/>
      <w:numFmt w:val="bullet"/>
      <w:lvlText w:val="o"/>
      <w:lvlJc w:val="left"/>
      <w:pPr>
        <w:ind w:left="5684" w:hanging="360"/>
      </w:pPr>
      <w:rPr>
        <w:rFonts w:hint="default" w:ascii="Courier New" w:hAnsi="Courier New" w:cs="Courier New"/>
      </w:rPr>
    </w:lvl>
    <w:lvl w:ilvl="8" w:tplc="40090005" w:tentative="1">
      <w:start w:val="1"/>
      <w:numFmt w:val="bullet"/>
      <w:lvlText w:val=""/>
      <w:lvlJc w:val="left"/>
      <w:pPr>
        <w:ind w:left="6404" w:hanging="360"/>
      </w:pPr>
      <w:rPr>
        <w:rFonts w:hint="default" w:ascii="Wingdings" w:hAnsi="Wingdings"/>
      </w:rPr>
    </w:lvl>
  </w:abstractNum>
  <w:abstractNum w:abstractNumId="7" w15:restartNumberingAfterBreak="0">
    <w:nsid w:val="1298798B"/>
    <w:multiLevelType w:val="multilevel"/>
    <w:tmpl w:val="35C075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380908"/>
    <w:multiLevelType w:val="hybridMultilevel"/>
    <w:tmpl w:val="76D2F9EA"/>
    <w:lvl w:ilvl="0" w:tplc="40090001">
      <w:start w:val="1"/>
      <w:numFmt w:val="bullet"/>
      <w:lvlText w:val=""/>
      <w:lvlJc w:val="left"/>
      <w:pPr>
        <w:ind w:left="644" w:hanging="360"/>
      </w:pPr>
      <w:rPr>
        <w:rFonts w:hint="default" w:ascii="Symbol" w:hAnsi="Symbol"/>
      </w:rPr>
    </w:lvl>
    <w:lvl w:ilvl="1" w:tplc="40090003" w:tentative="1">
      <w:start w:val="1"/>
      <w:numFmt w:val="bullet"/>
      <w:lvlText w:val="o"/>
      <w:lvlJc w:val="left"/>
      <w:pPr>
        <w:ind w:left="1364" w:hanging="360"/>
      </w:pPr>
      <w:rPr>
        <w:rFonts w:hint="default" w:ascii="Courier New" w:hAnsi="Courier New" w:cs="Courier New"/>
      </w:rPr>
    </w:lvl>
    <w:lvl w:ilvl="2" w:tplc="40090005" w:tentative="1">
      <w:start w:val="1"/>
      <w:numFmt w:val="bullet"/>
      <w:lvlText w:val=""/>
      <w:lvlJc w:val="left"/>
      <w:pPr>
        <w:ind w:left="2084" w:hanging="360"/>
      </w:pPr>
      <w:rPr>
        <w:rFonts w:hint="default" w:ascii="Wingdings" w:hAnsi="Wingdings"/>
      </w:rPr>
    </w:lvl>
    <w:lvl w:ilvl="3" w:tplc="40090001" w:tentative="1">
      <w:start w:val="1"/>
      <w:numFmt w:val="bullet"/>
      <w:lvlText w:val=""/>
      <w:lvlJc w:val="left"/>
      <w:pPr>
        <w:ind w:left="2804" w:hanging="360"/>
      </w:pPr>
      <w:rPr>
        <w:rFonts w:hint="default" w:ascii="Symbol" w:hAnsi="Symbol"/>
      </w:rPr>
    </w:lvl>
    <w:lvl w:ilvl="4" w:tplc="40090003" w:tentative="1">
      <w:start w:val="1"/>
      <w:numFmt w:val="bullet"/>
      <w:lvlText w:val="o"/>
      <w:lvlJc w:val="left"/>
      <w:pPr>
        <w:ind w:left="3524" w:hanging="360"/>
      </w:pPr>
      <w:rPr>
        <w:rFonts w:hint="default" w:ascii="Courier New" w:hAnsi="Courier New" w:cs="Courier New"/>
      </w:rPr>
    </w:lvl>
    <w:lvl w:ilvl="5" w:tplc="40090005" w:tentative="1">
      <w:start w:val="1"/>
      <w:numFmt w:val="bullet"/>
      <w:lvlText w:val=""/>
      <w:lvlJc w:val="left"/>
      <w:pPr>
        <w:ind w:left="4244" w:hanging="360"/>
      </w:pPr>
      <w:rPr>
        <w:rFonts w:hint="default" w:ascii="Wingdings" w:hAnsi="Wingdings"/>
      </w:rPr>
    </w:lvl>
    <w:lvl w:ilvl="6" w:tplc="40090001" w:tentative="1">
      <w:start w:val="1"/>
      <w:numFmt w:val="bullet"/>
      <w:lvlText w:val=""/>
      <w:lvlJc w:val="left"/>
      <w:pPr>
        <w:ind w:left="4964" w:hanging="360"/>
      </w:pPr>
      <w:rPr>
        <w:rFonts w:hint="default" w:ascii="Symbol" w:hAnsi="Symbol"/>
      </w:rPr>
    </w:lvl>
    <w:lvl w:ilvl="7" w:tplc="40090003" w:tentative="1">
      <w:start w:val="1"/>
      <w:numFmt w:val="bullet"/>
      <w:lvlText w:val="o"/>
      <w:lvlJc w:val="left"/>
      <w:pPr>
        <w:ind w:left="5684" w:hanging="360"/>
      </w:pPr>
      <w:rPr>
        <w:rFonts w:hint="default" w:ascii="Courier New" w:hAnsi="Courier New" w:cs="Courier New"/>
      </w:rPr>
    </w:lvl>
    <w:lvl w:ilvl="8" w:tplc="40090005" w:tentative="1">
      <w:start w:val="1"/>
      <w:numFmt w:val="bullet"/>
      <w:lvlText w:val=""/>
      <w:lvlJc w:val="left"/>
      <w:pPr>
        <w:ind w:left="6404" w:hanging="360"/>
      </w:pPr>
      <w:rPr>
        <w:rFonts w:hint="default" w:ascii="Wingdings" w:hAnsi="Wingdings"/>
      </w:rPr>
    </w:lvl>
  </w:abstractNum>
  <w:abstractNum w:abstractNumId="9" w15:restartNumberingAfterBreak="0">
    <w:nsid w:val="19465991"/>
    <w:multiLevelType w:val="multilevel"/>
    <w:tmpl w:val="9A5E9C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A0B5AE0"/>
    <w:multiLevelType w:val="multilevel"/>
    <w:tmpl w:val="FE628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397C85"/>
    <w:multiLevelType w:val="hybridMultilevel"/>
    <w:tmpl w:val="B0EE151C"/>
    <w:lvl w:ilvl="0" w:tplc="40090001">
      <w:start w:val="1"/>
      <w:numFmt w:val="bullet"/>
      <w:lvlText w:val=""/>
      <w:lvlJc w:val="left"/>
      <w:pPr>
        <w:ind w:left="644" w:hanging="360"/>
      </w:pPr>
      <w:rPr>
        <w:rFonts w:hint="default" w:ascii="Symbol" w:hAnsi="Symbol"/>
      </w:rPr>
    </w:lvl>
    <w:lvl w:ilvl="1" w:tplc="40090003" w:tentative="1">
      <w:start w:val="1"/>
      <w:numFmt w:val="bullet"/>
      <w:lvlText w:val="o"/>
      <w:lvlJc w:val="left"/>
      <w:pPr>
        <w:ind w:left="1364" w:hanging="360"/>
      </w:pPr>
      <w:rPr>
        <w:rFonts w:hint="default" w:ascii="Courier New" w:hAnsi="Courier New" w:cs="Courier New"/>
      </w:rPr>
    </w:lvl>
    <w:lvl w:ilvl="2" w:tplc="40090005" w:tentative="1">
      <w:start w:val="1"/>
      <w:numFmt w:val="bullet"/>
      <w:lvlText w:val=""/>
      <w:lvlJc w:val="left"/>
      <w:pPr>
        <w:ind w:left="2084" w:hanging="360"/>
      </w:pPr>
      <w:rPr>
        <w:rFonts w:hint="default" w:ascii="Wingdings" w:hAnsi="Wingdings"/>
      </w:rPr>
    </w:lvl>
    <w:lvl w:ilvl="3" w:tplc="40090001" w:tentative="1">
      <w:start w:val="1"/>
      <w:numFmt w:val="bullet"/>
      <w:lvlText w:val=""/>
      <w:lvlJc w:val="left"/>
      <w:pPr>
        <w:ind w:left="2804" w:hanging="360"/>
      </w:pPr>
      <w:rPr>
        <w:rFonts w:hint="default" w:ascii="Symbol" w:hAnsi="Symbol"/>
      </w:rPr>
    </w:lvl>
    <w:lvl w:ilvl="4" w:tplc="40090003" w:tentative="1">
      <w:start w:val="1"/>
      <w:numFmt w:val="bullet"/>
      <w:lvlText w:val="o"/>
      <w:lvlJc w:val="left"/>
      <w:pPr>
        <w:ind w:left="3524" w:hanging="360"/>
      </w:pPr>
      <w:rPr>
        <w:rFonts w:hint="default" w:ascii="Courier New" w:hAnsi="Courier New" w:cs="Courier New"/>
      </w:rPr>
    </w:lvl>
    <w:lvl w:ilvl="5" w:tplc="40090005" w:tentative="1">
      <w:start w:val="1"/>
      <w:numFmt w:val="bullet"/>
      <w:lvlText w:val=""/>
      <w:lvlJc w:val="left"/>
      <w:pPr>
        <w:ind w:left="4244" w:hanging="360"/>
      </w:pPr>
      <w:rPr>
        <w:rFonts w:hint="default" w:ascii="Wingdings" w:hAnsi="Wingdings"/>
      </w:rPr>
    </w:lvl>
    <w:lvl w:ilvl="6" w:tplc="40090001" w:tentative="1">
      <w:start w:val="1"/>
      <w:numFmt w:val="bullet"/>
      <w:lvlText w:val=""/>
      <w:lvlJc w:val="left"/>
      <w:pPr>
        <w:ind w:left="4964" w:hanging="360"/>
      </w:pPr>
      <w:rPr>
        <w:rFonts w:hint="default" w:ascii="Symbol" w:hAnsi="Symbol"/>
      </w:rPr>
    </w:lvl>
    <w:lvl w:ilvl="7" w:tplc="40090003" w:tentative="1">
      <w:start w:val="1"/>
      <w:numFmt w:val="bullet"/>
      <w:lvlText w:val="o"/>
      <w:lvlJc w:val="left"/>
      <w:pPr>
        <w:ind w:left="5684" w:hanging="360"/>
      </w:pPr>
      <w:rPr>
        <w:rFonts w:hint="default" w:ascii="Courier New" w:hAnsi="Courier New" w:cs="Courier New"/>
      </w:rPr>
    </w:lvl>
    <w:lvl w:ilvl="8" w:tplc="40090005" w:tentative="1">
      <w:start w:val="1"/>
      <w:numFmt w:val="bullet"/>
      <w:lvlText w:val=""/>
      <w:lvlJc w:val="left"/>
      <w:pPr>
        <w:ind w:left="6404" w:hanging="360"/>
      </w:pPr>
      <w:rPr>
        <w:rFonts w:hint="default" w:ascii="Wingdings" w:hAnsi="Wingdings"/>
      </w:rPr>
    </w:lvl>
  </w:abstractNum>
  <w:abstractNum w:abstractNumId="12" w15:restartNumberingAfterBreak="0">
    <w:nsid w:val="29D921E5"/>
    <w:multiLevelType w:val="multilevel"/>
    <w:tmpl w:val="1720A7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9F291D"/>
    <w:multiLevelType w:val="hybridMultilevel"/>
    <w:tmpl w:val="E2E02BF2"/>
    <w:lvl w:ilvl="0" w:tplc="40090001">
      <w:start w:val="1"/>
      <w:numFmt w:val="bullet"/>
      <w:lvlText w:val=""/>
      <w:lvlJc w:val="left"/>
      <w:pPr>
        <w:ind w:left="1004" w:hanging="360"/>
      </w:pPr>
      <w:rPr>
        <w:rFonts w:hint="default" w:ascii="Symbol" w:hAnsi="Symbol"/>
      </w:rPr>
    </w:lvl>
    <w:lvl w:ilvl="1" w:tplc="40090003" w:tentative="1">
      <w:start w:val="1"/>
      <w:numFmt w:val="bullet"/>
      <w:lvlText w:val="o"/>
      <w:lvlJc w:val="left"/>
      <w:pPr>
        <w:ind w:left="1724" w:hanging="360"/>
      </w:pPr>
      <w:rPr>
        <w:rFonts w:hint="default" w:ascii="Courier New" w:hAnsi="Courier New" w:cs="Courier New"/>
      </w:rPr>
    </w:lvl>
    <w:lvl w:ilvl="2" w:tplc="40090005" w:tentative="1">
      <w:start w:val="1"/>
      <w:numFmt w:val="bullet"/>
      <w:lvlText w:val=""/>
      <w:lvlJc w:val="left"/>
      <w:pPr>
        <w:ind w:left="2444" w:hanging="360"/>
      </w:pPr>
      <w:rPr>
        <w:rFonts w:hint="default" w:ascii="Wingdings" w:hAnsi="Wingdings"/>
      </w:rPr>
    </w:lvl>
    <w:lvl w:ilvl="3" w:tplc="40090001" w:tentative="1">
      <w:start w:val="1"/>
      <w:numFmt w:val="bullet"/>
      <w:lvlText w:val=""/>
      <w:lvlJc w:val="left"/>
      <w:pPr>
        <w:ind w:left="3164" w:hanging="360"/>
      </w:pPr>
      <w:rPr>
        <w:rFonts w:hint="default" w:ascii="Symbol" w:hAnsi="Symbol"/>
      </w:rPr>
    </w:lvl>
    <w:lvl w:ilvl="4" w:tplc="40090003" w:tentative="1">
      <w:start w:val="1"/>
      <w:numFmt w:val="bullet"/>
      <w:lvlText w:val="o"/>
      <w:lvlJc w:val="left"/>
      <w:pPr>
        <w:ind w:left="3884" w:hanging="360"/>
      </w:pPr>
      <w:rPr>
        <w:rFonts w:hint="default" w:ascii="Courier New" w:hAnsi="Courier New" w:cs="Courier New"/>
      </w:rPr>
    </w:lvl>
    <w:lvl w:ilvl="5" w:tplc="40090005" w:tentative="1">
      <w:start w:val="1"/>
      <w:numFmt w:val="bullet"/>
      <w:lvlText w:val=""/>
      <w:lvlJc w:val="left"/>
      <w:pPr>
        <w:ind w:left="4604" w:hanging="360"/>
      </w:pPr>
      <w:rPr>
        <w:rFonts w:hint="default" w:ascii="Wingdings" w:hAnsi="Wingdings"/>
      </w:rPr>
    </w:lvl>
    <w:lvl w:ilvl="6" w:tplc="40090001" w:tentative="1">
      <w:start w:val="1"/>
      <w:numFmt w:val="bullet"/>
      <w:lvlText w:val=""/>
      <w:lvlJc w:val="left"/>
      <w:pPr>
        <w:ind w:left="5324" w:hanging="360"/>
      </w:pPr>
      <w:rPr>
        <w:rFonts w:hint="default" w:ascii="Symbol" w:hAnsi="Symbol"/>
      </w:rPr>
    </w:lvl>
    <w:lvl w:ilvl="7" w:tplc="40090003" w:tentative="1">
      <w:start w:val="1"/>
      <w:numFmt w:val="bullet"/>
      <w:lvlText w:val="o"/>
      <w:lvlJc w:val="left"/>
      <w:pPr>
        <w:ind w:left="6044" w:hanging="360"/>
      </w:pPr>
      <w:rPr>
        <w:rFonts w:hint="default" w:ascii="Courier New" w:hAnsi="Courier New" w:cs="Courier New"/>
      </w:rPr>
    </w:lvl>
    <w:lvl w:ilvl="8" w:tplc="40090005" w:tentative="1">
      <w:start w:val="1"/>
      <w:numFmt w:val="bullet"/>
      <w:lvlText w:val=""/>
      <w:lvlJc w:val="left"/>
      <w:pPr>
        <w:ind w:left="6764" w:hanging="360"/>
      </w:pPr>
      <w:rPr>
        <w:rFonts w:hint="default" w:ascii="Wingdings" w:hAnsi="Wingdings"/>
      </w:rPr>
    </w:lvl>
  </w:abstractNum>
  <w:abstractNum w:abstractNumId="14" w15:restartNumberingAfterBreak="0">
    <w:nsid w:val="30881C9E"/>
    <w:multiLevelType w:val="multilevel"/>
    <w:tmpl w:val="04A6C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1EA0CA9"/>
    <w:multiLevelType w:val="hybridMultilevel"/>
    <w:tmpl w:val="E36AFD1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321C0E0A"/>
    <w:multiLevelType w:val="multilevel"/>
    <w:tmpl w:val="8BC21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3A75DC4"/>
    <w:multiLevelType w:val="multilevel"/>
    <w:tmpl w:val="DFA693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4DF19F4"/>
    <w:multiLevelType w:val="hybridMultilevel"/>
    <w:tmpl w:val="9AB6E83A"/>
    <w:lvl w:ilvl="0" w:tplc="40090001">
      <w:start w:val="1"/>
      <w:numFmt w:val="bullet"/>
      <w:lvlText w:val=""/>
      <w:lvlJc w:val="left"/>
      <w:pPr>
        <w:ind w:left="1004" w:hanging="360"/>
      </w:pPr>
      <w:rPr>
        <w:rFonts w:hint="default" w:ascii="Symbol" w:hAnsi="Symbol"/>
      </w:rPr>
    </w:lvl>
    <w:lvl w:ilvl="1" w:tplc="40090003" w:tentative="1">
      <w:start w:val="1"/>
      <w:numFmt w:val="bullet"/>
      <w:lvlText w:val="o"/>
      <w:lvlJc w:val="left"/>
      <w:pPr>
        <w:ind w:left="1724" w:hanging="360"/>
      </w:pPr>
      <w:rPr>
        <w:rFonts w:hint="default" w:ascii="Courier New" w:hAnsi="Courier New" w:cs="Courier New"/>
      </w:rPr>
    </w:lvl>
    <w:lvl w:ilvl="2" w:tplc="40090005" w:tentative="1">
      <w:start w:val="1"/>
      <w:numFmt w:val="bullet"/>
      <w:lvlText w:val=""/>
      <w:lvlJc w:val="left"/>
      <w:pPr>
        <w:ind w:left="2444" w:hanging="360"/>
      </w:pPr>
      <w:rPr>
        <w:rFonts w:hint="default" w:ascii="Wingdings" w:hAnsi="Wingdings"/>
      </w:rPr>
    </w:lvl>
    <w:lvl w:ilvl="3" w:tplc="40090001" w:tentative="1">
      <w:start w:val="1"/>
      <w:numFmt w:val="bullet"/>
      <w:lvlText w:val=""/>
      <w:lvlJc w:val="left"/>
      <w:pPr>
        <w:ind w:left="3164" w:hanging="360"/>
      </w:pPr>
      <w:rPr>
        <w:rFonts w:hint="default" w:ascii="Symbol" w:hAnsi="Symbol"/>
      </w:rPr>
    </w:lvl>
    <w:lvl w:ilvl="4" w:tplc="40090003" w:tentative="1">
      <w:start w:val="1"/>
      <w:numFmt w:val="bullet"/>
      <w:lvlText w:val="o"/>
      <w:lvlJc w:val="left"/>
      <w:pPr>
        <w:ind w:left="3884" w:hanging="360"/>
      </w:pPr>
      <w:rPr>
        <w:rFonts w:hint="default" w:ascii="Courier New" w:hAnsi="Courier New" w:cs="Courier New"/>
      </w:rPr>
    </w:lvl>
    <w:lvl w:ilvl="5" w:tplc="40090005" w:tentative="1">
      <w:start w:val="1"/>
      <w:numFmt w:val="bullet"/>
      <w:lvlText w:val=""/>
      <w:lvlJc w:val="left"/>
      <w:pPr>
        <w:ind w:left="4604" w:hanging="360"/>
      </w:pPr>
      <w:rPr>
        <w:rFonts w:hint="default" w:ascii="Wingdings" w:hAnsi="Wingdings"/>
      </w:rPr>
    </w:lvl>
    <w:lvl w:ilvl="6" w:tplc="40090001" w:tentative="1">
      <w:start w:val="1"/>
      <w:numFmt w:val="bullet"/>
      <w:lvlText w:val=""/>
      <w:lvlJc w:val="left"/>
      <w:pPr>
        <w:ind w:left="5324" w:hanging="360"/>
      </w:pPr>
      <w:rPr>
        <w:rFonts w:hint="default" w:ascii="Symbol" w:hAnsi="Symbol"/>
      </w:rPr>
    </w:lvl>
    <w:lvl w:ilvl="7" w:tplc="40090003" w:tentative="1">
      <w:start w:val="1"/>
      <w:numFmt w:val="bullet"/>
      <w:lvlText w:val="o"/>
      <w:lvlJc w:val="left"/>
      <w:pPr>
        <w:ind w:left="6044" w:hanging="360"/>
      </w:pPr>
      <w:rPr>
        <w:rFonts w:hint="default" w:ascii="Courier New" w:hAnsi="Courier New" w:cs="Courier New"/>
      </w:rPr>
    </w:lvl>
    <w:lvl w:ilvl="8" w:tplc="40090005" w:tentative="1">
      <w:start w:val="1"/>
      <w:numFmt w:val="bullet"/>
      <w:lvlText w:val=""/>
      <w:lvlJc w:val="left"/>
      <w:pPr>
        <w:ind w:left="6764" w:hanging="360"/>
      </w:pPr>
      <w:rPr>
        <w:rFonts w:hint="default" w:ascii="Wingdings" w:hAnsi="Wingdings"/>
      </w:rPr>
    </w:lvl>
  </w:abstractNum>
  <w:abstractNum w:abstractNumId="19" w15:restartNumberingAfterBreak="0">
    <w:nsid w:val="3840332A"/>
    <w:multiLevelType w:val="multilevel"/>
    <w:tmpl w:val="FE081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AA8002A"/>
    <w:multiLevelType w:val="multilevel"/>
    <w:tmpl w:val="D2161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AFE649B"/>
    <w:multiLevelType w:val="multilevel"/>
    <w:tmpl w:val="90B4D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B8A6F6B"/>
    <w:multiLevelType w:val="multilevel"/>
    <w:tmpl w:val="42287C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F696976"/>
    <w:multiLevelType w:val="multilevel"/>
    <w:tmpl w:val="344CD3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3863EEA"/>
    <w:multiLevelType w:val="multilevel"/>
    <w:tmpl w:val="968CE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5E07746"/>
    <w:multiLevelType w:val="multilevel"/>
    <w:tmpl w:val="090E9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E0F5540"/>
    <w:multiLevelType w:val="multilevel"/>
    <w:tmpl w:val="881E56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27352D0"/>
    <w:multiLevelType w:val="hybridMultilevel"/>
    <w:tmpl w:val="0B808E5E"/>
    <w:lvl w:ilvl="0" w:tplc="40090001">
      <w:start w:val="1"/>
      <w:numFmt w:val="bullet"/>
      <w:lvlText w:val=""/>
      <w:lvlJc w:val="left"/>
      <w:pPr>
        <w:ind w:left="644" w:hanging="360"/>
      </w:pPr>
      <w:rPr>
        <w:rFonts w:hint="default" w:ascii="Symbol" w:hAnsi="Symbol"/>
      </w:rPr>
    </w:lvl>
    <w:lvl w:ilvl="1" w:tplc="40090003" w:tentative="1">
      <w:start w:val="1"/>
      <w:numFmt w:val="bullet"/>
      <w:lvlText w:val="o"/>
      <w:lvlJc w:val="left"/>
      <w:pPr>
        <w:ind w:left="1364" w:hanging="360"/>
      </w:pPr>
      <w:rPr>
        <w:rFonts w:hint="default" w:ascii="Courier New" w:hAnsi="Courier New" w:cs="Courier New"/>
      </w:rPr>
    </w:lvl>
    <w:lvl w:ilvl="2" w:tplc="40090005" w:tentative="1">
      <w:start w:val="1"/>
      <w:numFmt w:val="bullet"/>
      <w:lvlText w:val=""/>
      <w:lvlJc w:val="left"/>
      <w:pPr>
        <w:ind w:left="2084" w:hanging="360"/>
      </w:pPr>
      <w:rPr>
        <w:rFonts w:hint="default" w:ascii="Wingdings" w:hAnsi="Wingdings"/>
      </w:rPr>
    </w:lvl>
    <w:lvl w:ilvl="3" w:tplc="40090001" w:tentative="1">
      <w:start w:val="1"/>
      <w:numFmt w:val="bullet"/>
      <w:lvlText w:val=""/>
      <w:lvlJc w:val="left"/>
      <w:pPr>
        <w:ind w:left="2804" w:hanging="360"/>
      </w:pPr>
      <w:rPr>
        <w:rFonts w:hint="default" w:ascii="Symbol" w:hAnsi="Symbol"/>
      </w:rPr>
    </w:lvl>
    <w:lvl w:ilvl="4" w:tplc="40090003" w:tentative="1">
      <w:start w:val="1"/>
      <w:numFmt w:val="bullet"/>
      <w:lvlText w:val="o"/>
      <w:lvlJc w:val="left"/>
      <w:pPr>
        <w:ind w:left="3524" w:hanging="360"/>
      </w:pPr>
      <w:rPr>
        <w:rFonts w:hint="default" w:ascii="Courier New" w:hAnsi="Courier New" w:cs="Courier New"/>
      </w:rPr>
    </w:lvl>
    <w:lvl w:ilvl="5" w:tplc="40090005" w:tentative="1">
      <w:start w:val="1"/>
      <w:numFmt w:val="bullet"/>
      <w:lvlText w:val=""/>
      <w:lvlJc w:val="left"/>
      <w:pPr>
        <w:ind w:left="4244" w:hanging="360"/>
      </w:pPr>
      <w:rPr>
        <w:rFonts w:hint="default" w:ascii="Wingdings" w:hAnsi="Wingdings"/>
      </w:rPr>
    </w:lvl>
    <w:lvl w:ilvl="6" w:tplc="40090001" w:tentative="1">
      <w:start w:val="1"/>
      <w:numFmt w:val="bullet"/>
      <w:lvlText w:val=""/>
      <w:lvlJc w:val="left"/>
      <w:pPr>
        <w:ind w:left="4964" w:hanging="360"/>
      </w:pPr>
      <w:rPr>
        <w:rFonts w:hint="default" w:ascii="Symbol" w:hAnsi="Symbol"/>
      </w:rPr>
    </w:lvl>
    <w:lvl w:ilvl="7" w:tplc="40090003" w:tentative="1">
      <w:start w:val="1"/>
      <w:numFmt w:val="bullet"/>
      <w:lvlText w:val="o"/>
      <w:lvlJc w:val="left"/>
      <w:pPr>
        <w:ind w:left="5684" w:hanging="360"/>
      </w:pPr>
      <w:rPr>
        <w:rFonts w:hint="default" w:ascii="Courier New" w:hAnsi="Courier New" w:cs="Courier New"/>
      </w:rPr>
    </w:lvl>
    <w:lvl w:ilvl="8" w:tplc="40090005" w:tentative="1">
      <w:start w:val="1"/>
      <w:numFmt w:val="bullet"/>
      <w:lvlText w:val=""/>
      <w:lvlJc w:val="left"/>
      <w:pPr>
        <w:ind w:left="6404" w:hanging="360"/>
      </w:pPr>
      <w:rPr>
        <w:rFonts w:hint="default" w:ascii="Wingdings" w:hAnsi="Wingdings"/>
      </w:rPr>
    </w:lvl>
  </w:abstractNum>
  <w:abstractNum w:abstractNumId="28" w15:restartNumberingAfterBreak="0">
    <w:nsid w:val="546B5874"/>
    <w:multiLevelType w:val="hybridMultilevel"/>
    <w:tmpl w:val="28BAE152"/>
    <w:lvl w:ilvl="0" w:tplc="40090001">
      <w:start w:val="1"/>
      <w:numFmt w:val="bullet"/>
      <w:lvlText w:val=""/>
      <w:lvlJc w:val="left"/>
      <w:pPr>
        <w:ind w:left="1004" w:hanging="360"/>
      </w:pPr>
      <w:rPr>
        <w:rFonts w:hint="default" w:ascii="Symbol" w:hAnsi="Symbol"/>
      </w:rPr>
    </w:lvl>
    <w:lvl w:ilvl="1" w:tplc="40090003" w:tentative="1">
      <w:start w:val="1"/>
      <w:numFmt w:val="bullet"/>
      <w:lvlText w:val="o"/>
      <w:lvlJc w:val="left"/>
      <w:pPr>
        <w:ind w:left="1724" w:hanging="360"/>
      </w:pPr>
      <w:rPr>
        <w:rFonts w:hint="default" w:ascii="Courier New" w:hAnsi="Courier New" w:cs="Courier New"/>
      </w:rPr>
    </w:lvl>
    <w:lvl w:ilvl="2" w:tplc="40090005" w:tentative="1">
      <w:start w:val="1"/>
      <w:numFmt w:val="bullet"/>
      <w:lvlText w:val=""/>
      <w:lvlJc w:val="left"/>
      <w:pPr>
        <w:ind w:left="2444" w:hanging="360"/>
      </w:pPr>
      <w:rPr>
        <w:rFonts w:hint="default" w:ascii="Wingdings" w:hAnsi="Wingdings"/>
      </w:rPr>
    </w:lvl>
    <w:lvl w:ilvl="3" w:tplc="40090001" w:tentative="1">
      <w:start w:val="1"/>
      <w:numFmt w:val="bullet"/>
      <w:lvlText w:val=""/>
      <w:lvlJc w:val="left"/>
      <w:pPr>
        <w:ind w:left="3164" w:hanging="360"/>
      </w:pPr>
      <w:rPr>
        <w:rFonts w:hint="default" w:ascii="Symbol" w:hAnsi="Symbol"/>
      </w:rPr>
    </w:lvl>
    <w:lvl w:ilvl="4" w:tplc="40090003" w:tentative="1">
      <w:start w:val="1"/>
      <w:numFmt w:val="bullet"/>
      <w:lvlText w:val="o"/>
      <w:lvlJc w:val="left"/>
      <w:pPr>
        <w:ind w:left="3884" w:hanging="360"/>
      </w:pPr>
      <w:rPr>
        <w:rFonts w:hint="default" w:ascii="Courier New" w:hAnsi="Courier New" w:cs="Courier New"/>
      </w:rPr>
    </w:lvl>
    <w:lvl w:ilvl="5" w:tplc="40090005" w:tentative="1">
      <w:start w:val="1"/>
      <w:numFmt w:val="bullet"/>
      <w:lvlText w:val=""/>
      <w:lvlJc w:val="left"/>
      <w:pPr>
        <w:ind w:left="4604" w:hanging="360"/>
      </w:pPr>
      <w:rPr>
        <w:rFonts w:hint="default" w:ascii="Wingdings" w:hAnsi="Wingdings"/>
      </w:rPr>
    </w:lvl>
    <w:lvl w:ilvl="6" w:tplc="40090001" w:tentative="1">
      <w:start w:val="1"/>
      <w:numFmt w:val="bullet"/>
      <w:lvlText w:val=""/>
      <w:lvlJc w:val="left"/>
      <w:pPr>
        <w:ind w:left="5324" w:hanging="360"/>
      </w:pPr>
      <w:rPr>
        <w:rFonts w:hint="default" w:ascii="Symbol" w:hAnsi="Symbol"/>
      </w:rPr>
    </w:lvl>
    <w:lvl w:ilvl="7" w:tplc="40090003" w:tentative="1">
      <w:start w:val="1"/>
      <w:numFmt w:val="bullet"/>
      <w:lvlText w:val="o"/>
      <w:lvlJc w:val="left"/>
      <w:pPr>
        <w:ind w:left="6044" w:hanging="360"/>
      </w:pPr>
      <w:rPr>
        <w:rFonts w:hint="default" w:ascii="Courier New" w:hAnsi="Courier New" w:cs="Courier New"/>
      </w:rPr>
    </w:lvl>
    <w:lvl w:ilvl="8" w:tplc="40090005" w:tentative="1">
      <w:start w:val="1"/>
      <w:numFmt w:val="bullet"/>
      <w:lvlText w:val=""/>
      <w:lvlJc w:val="left"/>
      <w:pPr>
        <w:ind w:left="6764" w:hanging="360"/>
      </w:pPr>
      <w:rPr>
        <w:rFonts w:hint="default" w:ascii="Wingdings" w:hAnsi="Wingdings"/>
      </w:rPr>
    </w:lvl>
  </w:abstractNum>
  <w:abstractNum w:abstractNumId="29" w15:restartNumberingAfterBreak="0">
    <w:nsid w:val="58882334"/>
    <w:multiLevelType w:val="multilevel"/>
    <w:tmpl w:val="738894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C870087"/>
    <w:multiLevelType w:val="multilevel"/>
    <w:tmpl w:val="CFAA5E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CB60A50"/>
    <w:multiLevelType w:val="hybridMultilevel"/>
    <w:tmpl w:val="7F705046"/>
    <w:lvl w:ilvl="0" w:tplc="40090001">
      <w:start w:val="1"/>
      <w:numFmt w:val="bullet"/>
      <w:lvlText w:val=""/>
      <w:lvlJc w:val="left"/>
      <w:pPr>
        <w:ind w:left="644" w:hanging="360"/>
      </w:pPr>
      <w:rPr>
        <w:rFonts w:hint="default" w:ascii="Symbol" w:hAnsi="Symbol"/>
      </w:rPr>
    </w:lvl>
    <w:lvl w:ilvl="1" w:tplc="40090003" w:tentative="1">
      <w:start w:val="1"/>
      <w:numFmt w:val="bullet"/>
      <w:lvlText w:val="o"/>
      <w:lvlJc w:val="left"/>
      <w:pPr>
        <w:ind w:left="1364" w:hanging="360"/>
      </w:pPr>
      <w:rPr>
        <w:rFonts w:hint="default" w:ascii="Courier New" w:hAnsi="Courier New" w:cs="Courier New"/>
      </w:rPr>
    </w:lvl>
    <w:lvl w:ilvl="2" w:tplc="40090005" w:tentative="1">
      <w:start w:val="1"/>
      <w:numFmt w:val="bullet"/>
      <w:lvlText w:val=""/>
      <w:lvlJc w:val="left"/>
      <w:pPr>
        <w:ind w:left="2084" w:hanging="360"/>
      </w:pPr>
      <w:rPr>
        <w:rFonts w:hint="default" w:ascii="Wingdings" w:hAnsi="Wingdings"/>
      </w:rPr>
    </w:lvl>
    <w:lvl w:ilvl="3" w:tplc="40090001" w:tentative="1">
      <w:start w:val="1"/>
      <w:numFmt w:val="bullet"/>
      <w:lvlText w:val=""/>
      <w:lvlJc w:val="left"/>
      <w:pPr>
        <w:ind w:left="2804" w:hanging="360"/>
      </w:pPr>
      <w:rPr>
        <w:rFonts w:hint="default" w:ascii="Symbol" w:hAnsi="Symbol"/>
      </w:rPr>
    </w:lvl>
    <w:lvl w:ilvl="4" w:tplc="40090003" w:tentative="1">
      <w:start w:val="1"/>
      <w:numFmt w:val="bullet"/>
      <w:lvlText w:val="o"/>
      <w:lvlJc w:val="left"/>
      <w:pPr>
        <w:ind w:left="3524" w:hanging="360"/>
      </w:pPr>
      <w:rPr>
        <w:rFonts w:hint="default" w:ascii="Courier New" w:hAnsi="Courier New" w:cs="Courier New"/>
      </w:rPr>
    </w:lvl>
    <w:lvl w:ilvl="5" w:tplc="40090005" w:tentative="1">
      <w:start w:val="1"/>
      <w:numFmt w:val="bullet"/>
      <w:lvlText w:val=""/>
      <w:lvlJc w:val="left"/>
      <w:pPr>
        <w:ind w:left="4244" w:hanging="360"/>
      </w:pPr>
      <w:rPr>
        <w:rFonts w:hint="default" w:ascii="Wingdings" w:hAnsi="Wingdings"/>
      </w:rPr>
    </w:lvl>
    <w:lvl w:ilvl="6" w:tplc="40090001" w:tentative="1">
      <w:start w:val="1"/>
      <w:numFmt w:val="bullet"/>
      <w:lvlText w:val=""/>
      <w:lvlJc w:val="left"/>
      <w:pPr>
        <w:ind w:left="4964" w:hanging="360"/>
      </w:pPr>
      <w:rPr>
        <w:rFonts w:hint="default" w:ascii="Symbol" w:hAnsi="Symbol"/>
      </w:rPr>
    </w:lvl>
    <w:lvl w:ilvl="7" w:tplc="40090003" w:tentative="1">
      <w:start w:val="1"/>
      <w:numFmt w:val="bullet"/>
      <w:lvlText w:val="o"/>
      <w:lvlJc w:val="left"/>
      <w:pPr>
        <w:ind w:left="5684" w:hanging="360"/>
      </w:pPr>
      <w:rPr>
        <w:rFonts w:hint="default" w:ascii="Courier New" w:hAnsi="Courier New" w:cs="Courier New"/>
      </w:rPr>
    </w:lvl>
    <w:lvl w:ilvl="8" w:tplc="40090005" w:tentative="1">
      <w:start w:val="1"/>
      <w:numFmt w:val="bullet"/>
      <w:lvlText w:val=""/>
      <w:lvlJc w:val="left"/>
      <w:pPr>
        <w:ind w:left="6404" w:hanging="360"/>
      </w:pPr>
      <w:rPr>
        <w:rFonts w:hint="default" w:ascii="Wingdings" w:hAnsi="Wingdings"/>
      </w:rPr>
    </w:lvl>
  </w:abstractNum>
  <w:abstractNum w:abstractNumId="32" w15:restartNumberingAfterBreak="0">
    <w:nsid w:val="5DF373EC"/>
    <w:multiLevelType w:val="hybridMultilevel"/>
    <w:tmpl w:val="DC2C144A"/>
    <w:lvl w:ilvl="0" w:tplc="40090001">
      <w:start w:val="1"/>
      <w:numFmt w:val="bullet"/>
      <w:lvlText w:val=""/>
      <w:lvlJc w:val="left"/>
      <w:pPr>
        <w:ind w:left="1004" w:hanging="360"/>
      </w:pPr>
      <w:rPr>
        <w:rFonts w:hint="default" w:ascii="Symbol" w:hAnsi="Symbol"/>
      </w:rPr>
    </w:lvl>
    <w:lvl w:ilvl="1" w:tplc="40090003" w:tentative="1">
      <w:start w:val="1"/>
      <w:numFmt w:val="bullet"/>
      <w:lvlText w:val="o"/>
      <w:lvlJc w:val="left"/>
      <w:pPr>
        <w:ind w:left="1724" w:hanging="360"/>
      </w:pPr>
      <w:rPr>
        <w:rFonts w:hint="default" w:ascii="Courier New" w:hAnsi="Courier New" w:cs="Courier New"/>
      </w:rPr>
    </w:lvl>
    <w:lvl w:ilvl="2" w:tplc="40090005" w:tentative="1">
      <w:start w:val="1"/>
      <w:numFmt w:val="bullet"/>
      <w:lvlText w:val=""/>
      <w:lvlJc w:val="left"/>
      <w:pPr>
        <w:ind w:left="2444" w:hanging="360"/>
      </w:pPr>
      <w:rPr>
        <w:rFonts w:hint="default" w:ascii="Wingdings" w:hAnsi="Wingdings"/>
      </w:rPr>
    </w:lvl>
    <w:lvl w:ilvl="3" w:tplc="40090001" w:tentative="1">
      <w:start w:val="1"/>
      <w:numFmt w:val="bullet"/>
      <w:lvlText w:val=""/>
      <w:lvlJc w:val="left"/>
      <w:pPr>
        <w:ind w:left="3164" w:hanging="360"/>
      </w:pPr>
      <w:rPr>
        <w:rFonts w:hint="default" w:ascii="Symbol" w:hAnsi="Symbol"/>
      </w:rPr>
    </w:lvl>
    <w:lvl w:ilvl="4" w:tplc="40090003" w:tentative="1">
      <w:start w:val="1"/>
      <w:numFmt w:val="bullet"/>
      <w:lvlText w:val="o"/>
      <w:lvlJc w:val="left"/>
      <w:pPr>
        <w:ind w:left="3884" w:hanging="360"/>
      </w:pPr>
      <w:rPr>
        <w:rFonts w:hint="default" w:ascii="Courier New" w:hAnsi="Courier New" w:cs="Courier New"/>
      </w:rPr>
    </w:lvl>
    <w:lvl w:ilvl="5" w:tplc="40090005" w:tentative="1">
      <w:start w:val="1"/>
      <w:numFmt w:val="bullet"/>
      <w:lvlText w:val=""/>
      <w:lvlJc w:val="left"/>
      <w:pPr>
        <w:ind w:left="4604" w:hanging="360"/>
      </w:pPr>
      <w:rPr>
        <w:rFonts w:hint="default" w:ascii="Wingdings" w:hAnsi="Wingdings"/>
      </w:rPr>
    </w:lvl>
    <w:lvl w:ilvl="6" w:tplc="40090001" w:tentative="1">
      <w:start w:val="1"/>
      <w:numFmt w:val="bullet"/>
      <w:lvlText w:val=""/>
      <w:lvlJc w:val="left"/>
      <w:pPr>
        <w:ind w:left="5324" w:hanging="360"/>
      </w:pPr>
      <w:rPr>
        <w:rFonts w:hint="default" w:ascii="Symbol" w:hAnsi="Symbol"/>
      </w:rPr>
    </w:lvl>
    <w:lvl w:ilvl="7" w:tplc="40090003" w:tentative="1">
      <w:start w:val="1"/>
      <w:numFmt w:val="bullet"/>
      <w:lvlText w:val="o"/>
      <w:lvlJc w:val="left"/>
      <w:pPr>
        <w:ind w:left="6044" w:hanging="360"/>
      </w:pPr>
      <w:rPr>
        <w:rFonts w:hint="default" w:ascii="Courier New" w:hAnsi="Courier New" w:cs="Courier New"/>
      </w:rPr>
    </w:lvl>
    <w:lvl w:ilvl="8" w:tplc="40090005" w:tentative="1">
      <w:start w:val="1"/>
      <w:numFmt w:val="bullet"/>
      <w:lvlText w:val=""/>
      <w:lvlJc w:val="left"/>
      <w:pPr>
        <w:ind w:left="6764" w:hanging="360"/>
      </w:pPr>
      <w:rPr>
        <w:rFonts w:hint="default" w:ascii="Wingdings" w:hAnsi="Wingdings"/>
      </w:rPr>
    </w:lvl>
  </w:abstractNum>
  <w:abstractNum w:abstractNumId="33" w15:restartNumberingAfterBreak="0">
    <w:nsid w:val="612C1E4D"/>
    <w:multiLevelType w:val="hybridMultilevel"/>
    <w:tmpl w:val="563A5D36"/>
    <w:lvl w:ilvl="0" w:tplc="40090001">
      <w:start w:val="1"/>
      <w:numFmt w:val="bullet"/>
      <w:lvlText w:val=""/>
      <w:lvlJc w:val="left"/>
      <w:pPr>
        <w:ind w:left="1004" w:hanging="360"/>
      </w:pPr>
      <w:rPr>
        <w:rFonts w:hint="default" w:ascii="Symbol" w:hAnsi="Symbol"/>
      </w:rPr>
    </w:lvl>
    <w:lvl w:ilvl="1" w:tplc="40090003" w:tentative="1">
      <w:start w:val="1"/>
      <w:numFmt w:val="bullet"/>
      <w:lvlText w:val="o"/>
      <w:lvlJc w:val="left"/>
      <w:pPr>
        <w:ind w:left="1724" w:hanging="360"/>
      </w:pPr>
      <w:rPr>
        <w:rFonts w:hint="default" w:ascii="Courier New" w:hAnsi="Courier New" w:cs="Courier New"/>
      </w:rPr>
    </w:lvl>
    <w:lvl w:ilvl="2" w:tplc="40090005" w:tentative="1">
      <w:start w:val="1"/>
      <w:numFmt w:val="bullet"/>
      <w:lvlText w:val=""/>
      <w:lvlJc w:val="left"/>
      <w:pPr>
        <w:ind w:left="2444" w:hanging="360"/>
      </w:pPr>
      <w:rPr>
        <w:rFonts w:hint="default" w:ascii="Wingdings" w:hAnsi="Wingdings"/>
      </w:rPr>
    </w:lvl>
    <w:lvl w:ilvl="3" w:tplc="40090001" w:tentative="1">
      <w:start w:val="1"/>
      <w:numFmt w:val="bullet"/>
      <w:lvlText w:val=""/>
      <w:lvlJc w:val="left"/>
      <w:pPr>
        <w:ind w:left="3164" w:hanging="360"/>
      </w:pPr>
      <w:rPr>
        <w:rFonts w:hint="default" w:ascii="Symbol" w:hAnsi="Symbol"/>
      </w:rPr>
    </w:lvl>
    <w:lvl w:ilvl="4" w:tplc="40090003" w:tentative="1">
      <w:start w:val="1"/>
      <w:numFmt w:val="bullet"/>
      <w:lvlText w:val="o"/>
      <w:lvlJc w:val="left"/>
      <w:pPr>
        <w:ind w:left="3884" w:hanging="360"/>
      </w:pPr>
      <w:rPr>
        <w:rFonts w:hint="default" w:ascii="Courier New" w:hAnsi="Courier New" w:cs="Courier New"/>
      </w:rPr>
    </w:lvl>
    <w:lvl w:ilvl="5" w:tplc="40090005" w:tentative="1">
      <w:start w:val="1"/>
      <w:numFmt w:val="bullet"/>
      <w:lvlText w:val=""/>
      <w:lvlJc w:val="left"/>
      <w:pPr>
        <w:ind w:left="4604" w:hanging="360"/>
      </w:pPr>
      <w:rPr>
        <w:rFonts w:hint="default" w:ascii="Wingdings" w:hAnsi="Wingdings"/>
      </w:rPr>
    </w:lvl>
    <w:lvl w:ilvl="6" w:tplc="40090001" w:tentative="1">
      <w:start w:val="1"/>
      <w:numFmt w:val="bullet"/>
      <w:lvlText w:val=""/>
      <w:lvlJc w:val="left"/>
      <w:pPr>
        <w:ind w:left="5324" w:hanging="360"/>
      </w:pPr>
      <w:rPr>
        <w:rFonts w:hint="default" w:ascii="Symbol" w:hAnsi="Symbol"/>
      </w:rPr>
    </w:lvl>
    <w:lvl w:ilvl="7" w:tplc="40090003" w:tentative="1">
      <w:start w:val="1"/>
      <w:numFmt w:val="bullet"/>
      <w:lvlText w:val="o"/>
      <w:lvlJc w:val="left"/>
      <w:pPr>
        <w:ind w:left="6044" w:hanging="360"/>
      </w:pPr>
      <w:rPr>
        <w:rFonts w:hint="default" w:ascii="Courier New" w:hAnsi="Courier New" w:cs="Courier New"/>
      </w:rPr>
    </w:lvl>
    <w:lvl w:ilvl="8" w:tplc="40090005" w:tentative="1">
      <w:start w:val="1"/>
      <w:numFmt w:val="bullet"/>
      <w:lvlText w:val=""/>
      <w:lvlJc w:val="left"/>
      <w:pPr>
        <w:ind w:left="6764" w:hanging="360"/>
      </w:pPr>
      <w:rPr>
        <w:rFonts w:hint="default" w:ascii="Wingdings" w:hAnsi="Wingdings"/>
      </w:rPr>
    </w:lvl>
  </w:abstractNum>
  <w:abstractNum w:abstractNumId="34" w15:restartNumberingAfterBreak="0">
    <w:nsid w:val="648A42E0"/>
    <w:multiLevelType w:val="multilevel"/>
    <w:tmpl w:val="9446EA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98141D0"/>
    <w:multiLevelType w:val="hybridMultilevel"/>
    <w:tmpl w:val="FA38F2BC"/>
    <w:lvl w:ilvl="0" w:tplc="40090001">
      <w:start w:val="1"/>
      <w:numFmt w:val="bullet"/>
      <w:lvlText w:val=""/>
      <w:lvlJc w:val="left"/>
      <w:pPr>
        <w:ind w:left="1004" w:hanging="360"/>
      </w:pPr>
      <w:rPr>
        <w:rFonts w:hint="default" w:ascii="Symbol" w:hAnsi="Symbol"/>
      </w:rPr>
    </w:lvl>
    <w:lvl w:ilvl="1" w:tplc="40090003" w:tentative="1">
      <w:start w:val="1"/>
      <w:numFmt w:val="bullet"/>
      <w:lvlText w:val="o"/>
      <w:lvlJc w:val="left"/>
      <w:pPr>
        <w:ind w:left="1724" w:hanging="360"/>
      </w:pPr>
      <w:rPr>
        <w:rFonts w:hint="default" w:ascii="Courier New" w:hAnsi="Courier New" w:cs="Courier New"/>
      </w:rPr>
    </w:lvl>
    <w:lvl w:ilvl="2" w:tplc="40090005" w:tentative="1">
      <w:start w:val="1"/>
      <w:numFmt w:val="bullet"/>
      <w:lvlText w:val=""/>
      <w:lvlJc w:val="left"/>
      <w:pPr>
        <w:ind w:left="2444" w:hanging="360"/>
      </w:pPr>
      <w:rPr>
        <w:rFonts w:hint="default" w:ascii="Wingdings" w:hAnsi="Wingdings"/>
      </w:rPr>
    </w:lvl>
    <w:lvl w:ilvl="3" w:tplc="40090001" w:tentative="1">
      <w:start w:val="1"/>
      <w:numFmt w:val="bullet"/>
      <w:lvlText w:val=""/>
      <w:lvlJc w:val="left"/>
      <w:pPr>
        <w:ind w:left="3164" w:hanging="360"/>
      </w:pPr>
      <w:rPr>
        <w:rFonts w:hint="default" w:ascii="Symbol" w:hAnsi="Symbol"/>
      </w:rPr>
    </w:lvl>
    <w:lvl w:ilvl="4" w:tplc="40090003" w:tentative="1">
      <w:start w:val="1"/>
      <w:numFmt w:val="bullet"/>
      <w:lvlText w:val="o"/>
      <w:lvlJc w:val="left"/>
      <w:pPr>
        <w:ind w:left="3884" w:hanging="360"/>
      </w:pPr>
      <w:rPr>
        <w:rFonts w:hint="default" w:ascii="Courier New" w:hAnsi="Courier New" w:cs="Courier New"/>
      </w:rPr>
    </w:lvl>
    <w:lvl w:ilvl="5" w:tplc="40090005" w:tentative="1">
      <w:start w:val="1"/>
      <w:numFmt w:val="bullet"/>
      <w:lvlText w:val=""/>
      <w:lvlJc w:val="left"/>
      <w:pPr>
        <w:ind w:left="4604" w:hanging="360"/>
      </w:pPr>
      <w:rPr>
        <w:rFonts w:hint="default" w:ascii="Wingdings" w:hAnsi="Wingdings"/>
      </w:rPr>
    </w:lvl>
    <w:lvl w:ilvl="6" w:tplc="40090001" w:tentative="1">
      <w:start w:val="1"/>
      <w:numFmt w:val="bullet"/>
      <w:lvlText w:val=""/>
      <w:lvlJc w:val="left"/>
      <w:pPr>
        <w:ind w:left="5324" w:hanging="360"/>
      </w:pPr>
      <w:rPr>
        <w:rFonts w:hint="default" w:ascii="Symbol" w:hAnsi="Symbol"/>
      </w:rPr>
    </w:lvl>
    <w:lvl w:ilvl="7" w:tplc="40090003" w:tentative="1">
      <w:start w:val="1"/>
      <w:numFmt w:val="bullet"/>
      <w:lvlText w:val="o"/>
      <w:lvlJc w:val="left"/>
      <w:pPr>
        <w:ind w:left="6044" w:hanging="360"/>
      </w:pPr>
      <w:rPr>
        <w:rFonts w:hint="default" w:ascii="Courier New" w:hAnsi="Courier New" w:cs="Courier New"/>
      </w:rPr>
    </w:lvl>
    <w:lvl w:ilvl="8" w:tplc="40090005" w:tentative="1">
      <w:start w:val="1"/>
      <w:numFmt w:val="bullet"/>
      <w:lvlText w:val=""/>
      <w:lvlJc w:val="left"/>
      <w:pPr>
        <w:ind w:left="6764" w:hanging="360"/>
      </w:pPr>
      <w:rPr>
        <w:rFonts w:hint="default" w:ascii="Wingdings" w:hAnsi="Wingdings"/>
      </w:rPr>
    </w:lvl>
  </w:abstractNum>
  <w:abstractNum w:abstractNumId="36" w15:restartNumberingAfterBreak="0">
    <w:nsid w:val="6B8A6ACF"/>
    <w:multiLevelType w:val="multilevel"/>
    <w:tmpl w:val="A462E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0B17E00"/>
    <w:multiLevelType w:val="hybridMultilevel"/>
    <w:tmpl w:val="EB70E77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8" w15:restartNumberingAfterBreak="0">
    <w:nsid w:val="78756864"/>
    <w:multiLevelType w:val="hybridMultilevel"/>
    <w:tmpl w:val="F3189E6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9" w15:restartNumberingAfterBreak="0">
    <w:nsid w:val="7A0F72CD"/>
    <w:multiLevelType w:val="multilevel"/>
    <w:tmpl w:val="CC402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66966573">
    <w:abstractNumId w:val="24"/>
  </w:num>
  <w:num w:numId="2" w16cid:durableId="643389565">
    <w:abstractNumId w:val="7"/>
  </w:num>
  <w:num w:numId="3" w16cid:durableId="1581016848">
    <w:abstractNumId w:val="1"/>
  </w:num>
  <w:num w:numId="4" w16cid:durableId="270599376">
    <w:abstractNumId w:val="10"/>
  </w:num>
  <w:num w:numId="5" w16cid:durableId="1576669850">
    <w:abstractNumId w:val="30"/>
  </w:num>
  <w:num w:numId="6" w16cid:durableId="1911843415">
    <w:abstractNumId w:val="25"/>
  </w:num>
  <w:num w:numId="7" w16cid:durableId="2121486315">
    <w:abstractNumId w:val="29"/>
  </w:num>
  <w:num w:numId="8" w16cid:durableId="1056273864">
    <w:abstractNumId w:val="14"/>
  </w:num>
  <w:num w:numId="9" w16cid:durableId="1260986876">
    <w:abstractNumId w:val="26"/>
  </w:num>
  <w:num w:numId="10" w16cid:durableId="717750438">
    <w:abstractNumId w:val="2"/>
  </w:num>
  <w:num w:numId="11" w16cid:durableId="1210922602">
    <w:abstractNumId w:val="4"/>
  </w:num>
  <w:num w:numId="12" w16cid:durableId="1850673580">
    <w:abstractNumId w:val="17"/>
  </w:num>
  <w:num w:numId="13" w16cid:durableId="1520123413">
    <w:abstractNumId w:val="21"/>
  </w:num>
  <w:num w:numId="14" w16cid:durableId="300114204">
    <w:abstractNumId w:val="39"/>
  </w:num>
  <w:num w:numId="15" w16cid:durableId="1192916346">
    <w:abstractNumId w:val="12"/>
  </w:num>
  <w:num w:numId="16" w16cid:durableId="1547719785">
    <w:abstractNumId w:val="9"/>
  </w:num>
  <w:num w:numId="17" w16cid:durableId="1305115036">
    <w:abstractNumId w:val="22"/>
  </w:num>
  <w:num w:numId="18" w16cid:durableId="1878394095">
    <w:abstractNumId w:val="0"/>
  </w:num>
  <w:num w:numId="19" w16cid:durableId="1319384736">
    <w:abstractNumId w:val="36"/>
  </w:num>
  <w:num w:numId="20" w16cid:durableId="873036116">
    <w:abstractNumId w:val="34"/>
  </w:num>
  <w:num w:numId="21" w16cid:durableId="889195286">
    <w:abstractNumId w:val="19"/>
  </w:num>
  <w:num w:numId="22" w16cid:durableId="1159031966">
    <w:abstractNumId w:val="23"/>
  </w:num>
  <w:num w:numId="23" w16cid:durableId="1594243747">
    <w:abstractNumId w:val="16"/>
  </w:num>
  <w:num w:numId="24" w16cid:durableId="1785880133">
    <w:abstractNumId w:val="20"/>
  </w:num>
  <w:num w:numId="25" w16cid:durableId="1374379140">
    <w:abstractNumId w:val="3"/>
  </w:num>
  <w:num w:numId="26" w16cid:durableId="128472826">
    <w:abstractNumId w:val="5"/>
  </w:num>
  <w:num w:numId="27" w16cid:durableId="1102191301">
    <w:abstractNumId w:val="18"/>
  </w:num>
  <w:num w:numId="28" w16cid:durableId="1612979835">
    <w:abstractNumId w:val="37"/>
  </w:num>
  <w:num w:numId="29" w16cid:durableId="902373156">
    <w:abstractNumId w:val="35"/>
  </w:num>
  <w:num w:numId="30" w16cid:durableId="996301064">
    <w:abstractNumId w:val="31"/>
  </w:num>
  <w:num w:numId="31" w16cid:durableId="581572360">
    <w:abstractNumId w:val="15"/>
  </w:num>
  <w:num w:numId="32" w16cid:durableId="660281275">
    <w:abstractNumId w:val="8"/>
  </w:num>
  <w:num w:numId="33" w16cid:durableId="330721053">
    <w:abstractNumId w:val="6"/>
  </w:num>
  <w:num w:numId="34" w16cid:durableId="910164513">
    <w:abstractNumId w:val="27"/>
  </w:num>
  <w:num w:numId="35" w16cid:durableId="145827272">
    <w:abstractNumId w:val="11"/>
  </w:num>
  <w:num w:numId="36" w16cid:durableId="1317878342">
    <w:abstractNumId w:val="32"/>
  </w:num>
  <w:num w:numId="37" w16cid:durableId="87774369">
    <w:abstractNumId w:val="33"/>
  </w:num>
  <w:num w:numId="38" w16cid:durableId="12459698">
    <w:abstractNumId w:val="28"/>
  </w:num>
  <w:num w:numId="39" w16cid:durableId="1447429709">
    <w:abstractNumId w:val="38"/>
  </w:num>
  <w:num w:numId="40" w16cid:durableId="1491141092">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444"/>
    <w:rsid w:val="00056B96"/>
    <w:rsid w:val="0009531A"/>
    <w:rsid w:val="000A0BDA"/>
    <w:rsid w:val="000B5FE6"/>
    <w:rsid w:val="000E79C1"/>
    <w:rsid w:val="000F7705"/>
    <w:rsid w:val="00105771"/>
    <w:rsid w:val="00180B2B"/>
    <w:rsid w:val="001A60F0"/>
    <w:rsid w:val="001A6E68"/>
    <w:rsid w:val="00230BCC"/>
    <w:rsid w:val="002927F3"/>
    <w:rsid w:val="002A66E2"/>
    <w:rsid w:val="002D1EF1"/>
    <w:rsid w:val="003173B0"/>
    <w:rsid w:val="003505CB"/>
    <w:rsid w:val="003614EB"/>
    <w:rsid w:val="00362F70"/>
    <w:rsid w:val="00364C24"/>
    <w:rsid w:val="00387A75"/>
    <w:rsid w:val="00394B4C"/>
    <w:rsid w:val="003E1F80"/>
    <w:rsid w:val="00402AD0"/>
    <w:rsid w:val="00412FCD"/>
    <w:rsid w:val="00427DB1"/>
    <w:rsid w:val="00433A4C"/>
    <w:rsid w:val="00437BAF"/>
    <w:rsid w:val="00490637"/>
    <w:rsid w:val="004C0FA5"/>
    <w:rsid w:val="004E5099"/>
    <w:rsid w:val="004F02BD"/>
    <w:rsid w:val="00596742"/>
    <w:rsid w:val="005C67FF"/>
    <w:rsid w:val="005C68B6"/>
    <w:rsid w:val="00611320"/>
    <w:rsid w:val="00622DB7"/>
    <w:rsid w:val="006272C8"/>
    <w:rsid w:val="0063695C"/>
    <w:rsid w:val="00652091"/>
    <w:rsid w:val="006668B8"/>
    <w:rsid w:val="00682061"/>
    <w:rsid w:val="006959A1"/>
    <w:rsid w:val="006A0C60"/>
    <w:rsid w:val="006D7B5E"/>
    <w:rsid w:val="006E73CE"/>
    <w:rsid w:val="006F522A"/>
    <w:rsid w:val="00713996"/>
    <w:rsid w:val="00765914"/>
    <w:rsid w:val="007666E2"/>
    <w:rsid w:val="007B557E"/>
    <w:rsid w:val="007B67E0"/>
    <w:rsid w:val="007C1B39"/>
    <w:rsid w:val="007C703A"/>
    <w:rsid w:val="007D42F1"/>
    <w:rsid w:val="007D7EF3"/>
    <w:rsid w:val="00816DAA"/>
    <w:rsid w:val="00826DC3"/>
    <w:rsid w:val="00833900"/>
    <w:rsid w:val="00852773"/>
    <w:rsid w:val="00865635"/>
    <w:rsid w:val="0088194B"/>
    <w:rsid w:val="00881E0D"/>
    <w:rsid w:val="00891C7F"/>
    <w:rsid w:val="008B00AD"/>
    <w:rsid w:val="008C49A6"/>
    <w:rsid w:val="008F581E"/>
    <w:rsid w:val="008F7E8D"/>
    <w:rsid w:val="00900159"/>
    <w:rsid w:val="00901B8D"/>
    <w:rsid w:val="009213DB"/>
    <w:rsid w:val="00927177"/>
    <w:rsid w:val="00957FDB"/>
    <w:rsid w:val="009B462E"/>
    <w:rsid w:val="009B5528"/>
    <w:rsid w:val="00A53BE7"/>
    <w:rsid w:val="00A56092"/>
    <w:rsid w:val="00A80FBF"/>
    <w:rsid w:val="00A96B91"/>
    <w:rsid w:val="00AA11DF"/>
    <w:rsid w:val="00AA22B0"/>
    <w:rsid w:val="00AB0346"/>
    <w:rsid w:val="00AB0380"/>
    <w:rsid w:val="00AC570F"/>
    <w:rsid w:val="00AD3AC1"/>
    <w:rsid w:val="00B03734"/>
    <w:rsid w:val="00B25941"/>
    <w:rsid w:val="00B367C6"/>
    <w:rsid w:val="00B70BE6"/>
    <w:rsid w:val="00B76D15"/>
    <w:rsid w:val="00B85E73"/>
    <w:rsid w:val="00BB14E7"/>
    <w:rsid w:val="00BB29FD"/>
    <w:rsid w:val="00BE1BD8"/>
    <w:rsid w:val="00BF7463"/>
    <w:rsid w:val="00C26BCB"/>
    <w:rsid w:val="00C51E3B"/>
    <w:rsid w:val="00C558E6"/>
    <w:rsid w:val="00C70B6C"/>
    <w:rsid w:val="00C73964"/>
    <w:rsid w:val="00C8421B"/>
    <w:rsid w:val="00CA00EC"/>
    <w:rsid w:val="00CB0557"/>
    <w:rsid w:val="00CC4FC9"/>
    <w:rsid w:val="00D43D3C"/>
    <w:rsid w:val="00D91300"/>
    <w:rsid w:val="00D97DCC"/>
    <w:rsid w:val="00DB255F"/>
    <w:rsid w:val="00DD19F1"/>
    <w:rsid w:val="00DE73C8"/>
    <w:rsid w:val="00E21DF9"/>
    <w:rsid w:val="00E444E0"/>
    <w:rsid w:val="00E67F95"/>
    <w:rsid w:val="00E81047"/>
    <w:rsid w:val="00E94C9D"/>
    <w:rsid w:val="00ED4E6F"/>
    <w:rsid w:val="00ED7181"/>
    <w:rsid w:val="00F01A3B"/>
    <w:rsid w:val="00F02B6D"/>
    <w:rsid w:val="00F66D15"/>
    <w:rsid w:val="00F71444"/>
    <w:rsid w:val="00F84DAB"/>
    <w:rsid w:val="00F96B1E"/>
    <w:rsid w:val="00FB7705"/>
    <w:rsid w:val="00FC0183"/>
    <w:rsid w:val="00FD030E"/>
    <w:rsid w:val="7FB6B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14E8E"/>
  <w15:chartTrackingRefBased/>
  <w15:docId w15:val="{3D182086-2E4B-4899-BDA3-03EF5D0F64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7144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44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44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144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7144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7144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7144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7144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7144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144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144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1444"/>
    <w:rPr>
      <w:rFonts w:eastAsiaTheme="majorEastAsia" w:cstheme="majorBidi"/>
      <w:color w:val="272727" w:themeColor="text1" w:themeTint="D8"/>
    </w:rPr>
  </w:style>
  <w:style w:type="paragraph" w:styleId="Title">
    <w:name w:val="Title"/>
    <w:basedOn w:val="Normal"/>
    <w:next w:val="Normal"/>
    <w:link w:val="TitleChar"/>
    <w:uiPriority w:val="10"/>
    <w:qFormat/>
    <w:rsid w:val="00F7144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7144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7144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71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444"/>
    <w:pPr>
      <w:spacing w:before="160"/>
      <w:jc w:val="center"/>
    </w:pPr>
    <w:rPr>
      <w:i/>
      <w:iCs/>
      <w:color w:val="404040" w:themeColor="text1" w:themeTint="BF"/>
    </w:rPr>
  </w:style>
  <w:style w:type="character" w:styleId="QuoteChar" w:customStyle="1">
    <w:name w:val="Quote Char"/>
    <w:basedOn w:val="DefaultParagraphFont"/>
    <w:link w:val="Quote"/>
    <w:uiPriority w:val="29"/>
    <w:rsid w:val="00F71444"/>
    <w:rPr>
      <w:i/>
      <w:iCs/>
      <w:color w:val="404040" w:themeColor="text1" w:themeTint="BF"/>
    </w:rPr>
  </w:style>
  <w:style w:type="paragraph" w:styleId="ListParagraph">
    <w:name w:val="List Paragraph"/>
    <w:basedOn w:val="Normal"/>
    <w:uiPriority w:val="34"/>
    <w:qFormat/>
    <w:rsid w:val="00F71444"/>
    <w:pPr>
      <w:ind w:left="720"/>
      <w:contextualSpacing/>
    </w:pPr>
  </w:style>
  <w:style w:type="character" w:styleId="IntenseEmphasis">
    <w:name w:val="Intense Emphasis"/>
    <w:basedOn w:val="DefaultParagraphFont"/>
    <w:uiPriority w:val="21"/>
    <w:qFormat/>
    <w:rsid w:val="00F71444"/>
    <w:rPr>
      <w:i/>
      <w:iCs/>
      <w:color w:val="0F4761" w:themeColor="accent1" w:themeShade="BF"/>
    </w:rPr>
  </w:style>
  <w:style w:type="paragraph" w:styleId="IntenseQuote">
    <w:name w:val="Intense Quote"/>
    <w:basedOn w:val="Normal"/>
    <w:next w:val="Normal"/>
    <w:link w:val="IntenseQuoteChar"/>
    <w:uiPriority w:val="30"/>
    <w:qFormat/>
    <w:rsid w:val="00F7144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71444"/>
    <w:rPr>
      <w:i/>
      <w:iCs/>
      <w:color w:val="0F4761" w:themeColor="accent1" w:themeShade="BF"/>
    </w:rPr>
  </w:style>
  <w:style w:type="character" w:styleId="IntenseReference">
    <w:name w:val="Intense Reference"/>
    <w:basedOn w:val="DefaultParagraphFont"/>
    <w:uiPriority w:val="32"/>
    <w:qFormat/>
    <w:rsid w:val="00F71444"/>
    <w:rPr>
      <w:b/>
      <w:bCs/>
      <w:smallCaps/>
      <w:color w:val="0F4761" w:themeColor="accent1" w:themeShade="BF"/>
      <w:spacing w:val="5"/>
    </w:rPr>
  </w:style>
  <w:style w:type="character" w:styleId="Hyperlink">
    <w:name w:val="Hyperlink"/>
    <w:basedOn w:val="DefaultParagraphFont"/>
    <w:uiPriority w:val="99"/>
    <w:unhideWhenUsed/>
    <w:rsid w:val="00427DB1"/>
    <w:rPr>
      <w:color w:val="467886" w:themeColor="hyperlink"/>
      <w:u w:val="single"/>
    </w:rPr>
  </w:style>
  <w:style w:type="table" w:styleId="TableGrid">
    <w:name w:val="Table Grid"/>
    <w:basedOn w:val="TableNormal"/>
    <w:uiPriority w:val="39"/>
    <w:rsid w:val="00402AD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402AD0"/>
    <w:pPr>
      <w:spacing w:after="0" w:line="240" w:lineRule="auto"/>
    </w:pPr>
  </w:style>
  <w:style w:type="paragraph" w:styleId="TableParagraph" w:customStyle="1">
    <w:name w:val="Table Paragraph"/>
    <w:basedOn w:val="Normal"/>
    <w:uiPriority w:val="1"/>
    <w:qFormat/>
    <w:rsid w:val="004C0FA5"/>
    <w:pPr>
      <w:widowControl w:val="0"/>
      <w:autoSpaceDE w:val="0"/>
      <w:autoSpaceDN w:val="0"/>
      <w:spacing w:before="47" w:after="0" w:line="240" w:lineRule="auto"/>
      <w:ind w:left="107"/>
    </w:pPr>
    <w:rPr>
      <w:rFonts w:ascii="Cambria" w:hAnsi="Cambria" w:eastAsia="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6893">
      <w:bodyDiv w:val="1"/>
      <w:marLeft w:val="0"/>
      <w:marRight w:val="0"/>
      <w:marTop w:val="0"/>
      <w:marBottom w:val="0"/>
      <w:divBdr>
        <w:top w:val="none" w:sz="0" w:space="0" w:color="auto"/>
        <w:left w:val="none" w:sz="0" w:space="0" w:color="auto"/>
        <w:bottom w:val="none" w:sz="0" w:space="0" w:color="auto"/>
        <w:right w:val="none" w:sz="0" w:space="0" w:color="auto"/>
      </w:divBdr>
    </w:div>
    <w:div w:id="28265378">
      <w:bodyDiv w:val="1"/>
      <w:marLeft w:val="0"/>
      <w:marRight w:val="0"/>
      <w:marTop w:val="0"/>
      <w:marBottom w:val="0"/>
      <w:divBdr>
        <w:top w:val="none" w:sz="0" w:space="0" w:color="auto"/>
        <w:left w:val="none" w:sz="0" w:space="0" w:color="auto"/>
        <w:bottom w:val="none" w:sz="0" w:space="0" w:color="auto"/>
        <w:right w:val="none" w:sz="0" w:space="0" w:color="auto"/>
      </w:divBdr>
    </w:div>
    <w:div w:id="96217617">
      <w:bodyDiv w:val="1"/>
      <w:marLeft w:val="0"/>
      <w:marRight w:val="0"/>
      <w:marTop w:val="0"/>
      <w:marBottom w:val="0"/>
      <w:divBdr>
        <w:top w:val="none" w:sz="0" w:space="0" w:color="auto"/>
        <w:left w:val="none" w:sz="0" w:space="0" w:color="auto"/>
        <w:bottom w:val="none" w:sz="0" w:space="0" w:color="auto"/>
        <w:right w:val="none" w:sz="0" w:space="0" w:color="auto"/>
      </w:divBdr>
    </w:div>
    <w:div w:id="119619022">
      <w:bodyDiv w:val="1"/>
      <w:marLeft w:val="0"/>
      <w:marRight w:val="0"/>
      <w:marTop w:val="0"/>
      <w:marBottom w:val="0"/>
      <w:divBdr>
        <w:top w:val="none" w:sz="0" w:space="0" w:color="auto"/>
        <w:left w:val="none" w:sz="0" w:space="0" w:color="auto"/>
        <w:bottom w:val="none" w:sz="0" w:space="0" w:color="auto"/>
        <w:right w:val="none" w:sz="0" w:space="0" w:color="auto"/>
      </w:divBdr>
    </w:div>
    <w:div w:id="121384261">
      <w:bodyDiv w:val="1"/>
      <w:marLeft w:val="0"/>
      <w:marRight w:val="0"/>
      <w:marTop w:val="0"/>
      <w:marBottom w:val="0"/>
      <w:divBdr>
        <w:top w:val="none" w:sz="0" w:space="0" w:color="auto"/>
        <w:left w:val="none" w:sz="0" w:space="0" w:color="auto"/>
        <w:bottom w:val="none" w:sz="0" w:space="0" w:color="auto"/>
        <w:right w:val="none" w:sz="0" w:space="0" w:color="auto"/>
      </w:divBdr>
    </w:div>
    <w:div w:id="177503960">
      <w:bodyDiv w:val="1"/>
      <w:marLeft w:val="0"/>
      <w:marRight w:val="0"/>
      <w:marTop w:val="0"/>
      <w:marBottom w:val="0"/>
      <w:divBdr>
        <w:top w:val="none" w:sz="0" w:space="0" w:color="auto"/>
        <w:left w:val="none" w:sz="0" w:space="0" w:color="auto"/>
        <w:bottom w:val="none" w:sz="0" w:space="0" w:color="auto"/>
        <w:right w:val="none" w:sz="0" w:space="0" w:color="auto"/>
      </w:divBdr>
    </w:div>
    <w:div w:id="307177126">
      <w:bodyDiv w:val="1"/>
      <w:marLeft w:val="0"/>
      <w:marRight w:val="0"/>
      <w:marTop w:val="0"/>
      <w:marBottom w:val="0"/>
      <w:divBdr>
        <w:top w:val="none" w:sz="0" w:space="0" w:color="auto"/>
        <w:left w:val="none" w:sz="0" w:space="0" w:color="auto"/>
        <w:bottom w:val="none" w:sz="0" w:space="0" w:color="auto"/>
        <w:right w:val="none" w:sz="0" w:space="0" w:color="auto"/>
      </w:divBdr>
    </w:div>
    <w:div w:id="332539516">
      <w:bodyDiv w:val="1"/>
      <w:marLeft w:val="0"/>
      <w:marRight w:val="0"/>
      <w:marTop w:val="0"/>
      <w:marBottom w:val="0"/>
      <w:divBdr>
        <w:top w:val="none" w:sz="0" w:space="0" w:color="auto"/>
        <w:left w:val="none" w:sz="0" w:space="0" w:color="auto"/>
        <w:bottom w:val="none" w:sz="0" w:space="0" w:color="auto"/>
        <w:right w:val="none" w:sz="0" w:space="0" w:color="auto"/>
      </w:divBdr>
    </w:div>
    <w:div w:id="462970418">
      <w:bodyDiv w:val="1"/>
      <w:marLeft w:val="0"/>
      <w:marRight w:val="0"/>
      <w:marTop w:val="0"/>
      <w:marBottom w:val="0"/>
      <w:divBdr>
        <w:top w:val="none" w:sz="0" w:space="0" w:color="auto"/>
        <w:left w:val="none" w:sz="0" w:space="0" w:color="auto"/>
        <w:bottom w:val="none" w:sz="0" w:space="0" w:color="auto"/>
        <w:right w:val="none" w:sz="0" w:space="0" w:color="auto"/>
      </w:divBdr>
    </w:div>
    <w:div w:id="492796310">
      <w:bodyDiv w:val="1"/>
      <w:marLeft w:val="0"/>
      <w:marRight w:val="0"/>
      <w:marTop w:val="0"/>
      <w:marBottom w:val="0"/>
      <w:divBdr>
        <w:top w:val="none" w:sz="0" w:space="0" w:color="auto"/>
        <w:left w:val="none" w:sz="0" w:space="0" w:color="auto"/>
        <w:bottom w:val="none" w:sz="0" w:space="0" w:color="auto"/>
        <w:right w:val="none" w:sz="0" w:space="0" w:color="auto"/>
      </w:divBdr>
    </w:div>
    <w:div w:id="596599168">
      <w:bodyDiv w:val="1"/>
      <w:marLeft w:val="0"/>
      <w:marRight w:val="0"/>
      <w:marTop w:val="0"/>
      <w:marBottom w:val="0"/>
      <w:divBdr>
        <w:top w:val="none" w:sz="0" w:space="0" w:color="auto"/>
        <w:left w:val="none" w:sz="0" w:space="0" w:color="auto"/>
        <w:bottom w:val="none" w:sz="0" w:space="0" w:color="auto"/>
        <w:right w:val="none" w:sz="0" w:space="0" w:color="auto"/>
      </w:divBdr>
    </w:div>
    <w:div w:id="663776442">
      <w:bodyDiv w:val="1"/>
      <w:marLeft w:val="0"/>
      <w:marRight w:val="0"/>
      <w:marTop w:val="0"/>
      <w:marBottom w:val="0"/>
      <w:divBdr>
        <w:top w:val="none" w:sz="0" w:space="0" w:color="auto"/>
        <w:left w:val="none" w:sz="0" w:space="0" w:color="auto"/>
        <w:bottom w:val="none" w:sz="0" w:space="0" w:color="auto"/>
        <w:right w:val="none" w:sz="0" w:space="0" w:color="auto"/>
      </w:divBdr>
    </w:div>
    <w:div w:id="768549397">
      <w:bodyDiv w:val="1"/>
      <w:marLeft w:val="0"/>
      <w:marRight w:val="0"/>
      <w:marTop w:val="0"/>
      <w:marBottom w:val="0"/>
      <w:divBdr>
        <w:top w:val="none" w:sz="0" w:space="0" w:color="auto"/>
        <w:left w:val="none" w:sz="0" w:space="0" w:color="auto"/>
        <w:bottom w:val="none" w:sz="0" w:space="0" w:color="auto"/>
        <w:right w:val="none" w:sz="0" w:space="0" w:color="auto"/>
      </w:divBdr>
    </w:div>
    <w:div w:id="771708548">
      <w:bodyDiv w:val="1"/>
      <w:marLeft w:val="0"/>
      <w:marRight w:val="0"/>
      <w:marTop w:val="0"/>
      <w:marBottom w:val="0"/>
      <w:divBdr>
        <w:top w:val="none" w:sz="0" w:space="0" w:color="auto"/>
        <w:left w:val="none" w:sz="0" w:space="0" w:color="auto"/>
        <w:bottom w:val="none" w:sz="0" w:space="0" w:color="auto"/>
        <w:right w:val="none" w:sz="0" w:space="0" w:color="auto"/>
      </w:divBdr>
    </w:div>
    <w:div w:id="819813140">
      <w:bodyDiv w:val="1"/>
      <w:marLeft w:val="0"/>
      <w:marRight w:val="0"/>
      <w:marTop w:val="0"/>
      <w:marBottom w:val="0"/>
      <w:divBdr>
        <w:top w:val="none" w:sz="0" w:space="0" w:color="auto"/>
        <w:left w:val="none" w:sz="0" w:space="0" w:color="auto"/>
        <w:bottom w:val="none" w:sz="0" w:space="0" w:color="auto"/>
        <w:right w:val="none" w:sz="0" w:space="0" w:color="auto"/>
      </w:divBdr>
    </w:div>
    <w:div w:id="830175808">
      <w:bodyDiv w:val="1"/>
      <w:marLeft w:val="0"/>
      <w:marRight w:val="0"/>
      <w:marTop w:val="0"/>
      <w:marBottom w:val="0"/>
      <w:divBdr>
        <w:top w:val="none" w:sz="0" w:space="0" w:color="auto"/>
        <w:left w:val="none" w:sz="0" w:space="0" w:color="auto"/>
        <w:bottom w:val="none" w:sz="0" w:space="0" w:color="auto"/>
        <w:right w:val="none" w:sz="0" w:space="0" w:color="auto"/>
      </w:divBdr>
    </w:div>
    <w:div w:id="834416764">
      <w:bodyDiv w:val="1"/>
      <w:marLeft w:val="0"/>
      <w:marRight w:val="0"/>
      <w:marTop w:val="0"/>
      <w:marBottom w:val="0"/>
      <w:divBdr>
        <w:top w:val="none" w:sz="0" w:space="0" w:color="auto"/>
        <w:left w:val="none" w:sz="0" w:space="0" w:color="auto"/>
        <w:bottom w:val="none" w:sz="0" w:space="0" w:color="auto"/>
        <w:right w:val="none" w:sz="0" w:space="0" w:color="auto"/>
      </w:divBdr>
    </w:div>
    <w:div w:id="1005668702">
      <w:bodyDiv w:val="1"/>
      <w:marLeft w:val="0"/>
      <w:marRight w:val="0"/>
      <w:marTop w:val="0"/>
      <w:marBottom w:val="0"/>
      <w:divBdr>
        <w:top w:val="none" w:sz="0" w:space="0" w:color="auto"/>
        <w:left w:val="none" w:sz="0" w:space="0" w:color="auto"/>
        <w:bottom w:val="none" w:sz="0" w:space="0" w:color="auto"/>
        <w:right w:val="none" w:sz="0" w:space="0" w:color="auto"/>
      </w:divBdr>
    </w:div>
    <w:div w:id="1056708824">
      <w:bodyDiv w:val="1"/>
      <w:marLeft w:val="0"/>
      <w:marRight w:val="0"/>
      <w:marTop w:val="0"/>
      <w:marBottom w:val="0"/>
      <w:divBdr>
        <w:top w:val="none" w:sz="0" w:space="0" w:color="auto"/>
        <w:left w:val="none" w:sz="0" w:space="0" w:color="auto"/>
        <w:bottom w:val="none" w:sz="0" w:space="0" w:color="auto"/>
        <w:right w:val="none" w:sz="0" w:space="0" w:color="auto"/>
      </w:divBdr>
    </w:div>
    <w:div w:id="1118989639">
      <w:bodyDiv w:val="1"/>
      <w:marLeft w:val="0"/>
      <w:marRight w:val="0"/>
      <w:marTop w:val="0"/>
      <w:marBottom w:val="0"/>
      <w:divBdr>
        <w:top w:val="none" w:sz="0" w:space="0" w:color="auto"/>
        <w:left w:val="none" w:sz="0" w:space="0" w:color="auto"/>
        <w:bottom w:val="none" w:sz="0" w:space="0" w:color="auto"/>
        <w:right w:val="none" w:sz="0" w:space="0" w:color="auto"/>
      </w:divBdr>
    </w:div>
    <w:div w:id="1140540056">
      <w:bodyDiv w:val="1"/>
      <w:marLeft w:val="0"/>
      <w:marRight w:val="0"/>
      <w:marTop w:val="0"/>
      <w:marBottom w:val="0"/>
      <w:divBdr>
        <w:top w:val="none" w:sz="0" w:space="0" w:color="auto"/>
        <w:left w:val="none" w:sz="0" w:space="0" w:color="auto"/>
        <w:bottom w:val="none" w:sz="0" w:space="0" w:color="auto"/>
        <w:right w:val="none" w:sz="0" w:space="0" w:color="auto"/>
      </w:divBdr>
    </w:div>
    <w:div w:id="1233080052">
      <w:bodyDiv w:val="1"/>
      <w:marLeft w:val="0"/>
      <w:marRight w:val="0"/>
      <w:marTop w:val="0"/>
      <w:marBottom w:val="0"/>
      <w:divBdr>
        <w:top w:val="none" w:sz="0" w:space="0" w:color="auto"/>
        <w:left w:val="none" w:sz="0" w:space="0" w:color="auto"/>
        <w:bottom w:val="none" w:sz="0" w:space="0" w:color="auto"/>
        <w:right w:val="none" w:sz="0" w:space="0" w:color="auto"/>
      </w:divBdr>
    </w:div>
    <w:div w:id="1286699034">
      <w:bodyDiv w:val="1"/>
      <w:marLeft w:val="0"/>
      <w:marRight w:val="0"/>
      <w:marTop w:val="0"/>
      <w:marBottom w:val="0"/>
      <w:divBdr>
        <w:top w:val="none" w:sz="0" w:space="0" w:color="auto"/>
        <w:left w:val="none" w:sz="0" w:space="0" w:color="auto"/>
        <w:bottom w:val="none" w:sz="0" w:space="0" w:color="auto"/>
        <w:right w:val="none" w:sz="0" w:space="0" w:color="auto"/>
      </w:divBdr>
    </w:div>
    <w:div w:id="1535730440">
      <w:bodyDiv w:val="1"/>
      <w:marLeft w:val="0"/>
      <w:marRight w:val="0"/>
      <w:marTop w:val="0"/>
      <w:marBottom w:val="0"/>
      <w:divBdr>
        <w:top w:val="none" w:sz="0" w:space="0" w:color="auto"/>
        <w:left w:val="none" w:sz="0" w:space="0" w:color="auto"/>
        <w:bottom w:val="none" w:sz="0" w:space="0" w:color="auto"/>
        <w:right w:val="none" w:sz="0" w:space="0" w:color="auto"/>
      </w:divBdr>
    </w:div>
    <w:div w:id="1664581369">
      <w:bodyDiv w:val="1"/>
      <w:marLeft w:val="0"/>
      <w:marRight w:val="0"/>
      <w:marTop w:val="0"/>
      <w:marBottom w:val="0"/>
      <w:divBdr>
        <w:top w:val="none" w:sz="0" w:space="0" w:color="auto"/>
        <w:left w:val="none" w:sz="0" w:space="0" w:color="auto"/>
        <w:bottom w:val="none" w:sz="0" w:space="0" w:color="auto"/>
        <w:right w:val="none" w:sz="0" w:space="0" w:color="auto"/>
      </w:divBdr>
    </w:div>
    <w:div w:id="1783264958">
      <w:bodyDiv w:val="1"/>
      <w:marLeft w:val="0"/>
      <w:marRight w:val="0"/>
      <w:marTop w:val="0"/>
      <w:marBottom w:val="0"/>
      <w:divBdr>
        <w:top w:val="none" w:sz="0" w:space="0" w:color="auto"/>
        <w:left w:val="none" w:sz="0" w:space="0" w:color="auto"/>
        <w:bottom w:val="none" w:sz="0" w:space="0" w:color="auto"/>
        <w:right w:val="none" w:sz="0" w:space="0" w:color="auto"/>
      </w:divBdr>
    </w:div>
    <w:div w:id="1785417777">
      <w:bodyDiv w:val="1"/>
      <w:marLeft w:val="0"/>
      <w:marRight w:val="0"/>
      <w:marTop w:val="0"/>
      <w:marBottom w:val="0"/>
      <w:divBdr>
        <w:top w:val="none" w:sz="0" w:space="0" w:color="auto"/>
        <w:left w:val="none" w:sz="0" w:space="0" w:color="auto"/>
        <w:bottom w:val="none" w:sz="0" w:space="0" w:color="auto"/>
        <w:right w:val="none" w:sz="0" w:space="0" w:color="auto"/>
      </w:divBdr>
    </w:div>
    <w:div w:id="1791705991">
      <w:bodyDiv w:val="1"/>
      <w:marLeft w:val="0"/>
      <w:marRight w:val="0"/>
      <w:marTop w:val="0"/>
      <w:marBottom w:val="0"/>
      <w:divBdr>
        <w:top w:val="none" w:sz="0" w:space="0" w:color="auto"/>
        <w:left w:val="none" w:sz="0" w:space="0" w:color="auto"/>
        <w:bottom w:val="none" w:sz="0" w:space="0" w:color="auto"/>
        <w:right w:val="none" w:sz="0" w:space="0" w:color="auto"/>
      </w:divBdr>
    </w:div>
    <w:div w:id="2073232877">
      <w:bodyDiv w:val="1"/>
      <w:marLeft w:val="0"/>
      <w:marRight w:val="0"/>
      <w:marTop w:val="0"/>
      <w:marBottom w:val="0"/>
      <w:divBdr>
        <w:top w:val="none" w:sz="0" w:space="0" w:color="auto"/>
        <w:left w:val="none" w:sz="0" w:space="0" w:color="auto"/>
        <w:bottom w:val="none" w:sz="0" w:space="0" w:color="auto"/>
        <w:right w:val="none" w:sz="0" w:space="0" w:color="auto"/>
      </w:divBdr>
    </w:div>
    <w:div w:id="2080401100">
      <w:bodyDiv w:val="1"/>
      <w:marLeft w:val="0"/>
      <w:marRight w:val="0"/>
      <w:marTop w:val="0"/>
      <w:marBottom w:val="0"/>
      <w:divBdr>
        <w:top w:val="none" w:sz="0" w:space="0" w:color="auto"/>
        <w:left w:val="none" w:sz="0" w:space="0" w:color="auto"/>
        <w:bottom w:val="none" w:sz="0" w:space="0" w:color="auto"/>
        <w:right w:val="none" w:sz="0" w:space="0" w:color="auto"/>
      </w:divBdr>
    </w:div>
    <w:div w:id="209554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Reppal Rameem</dc:creator>
  <keywords/>
  <dc:description/>
  <lastModifiedBy>Guest User</lastModifiedBy>
  <revision>132</revision>
  <dcterms:created xsi:type="dcterms:W3CDTF">2025-04-07T15:12:00.0000000Z</dcterms:created>
  <dcterms:modified xsi:type="dcterms:W3CDTF">2025-05-08T14:12:20.9179934Z</dcterms:modified>
</coreProperties>
</file>