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E2D0E" w14:textId="5CBB5D06" w:rsidR="006D2DE1" w:rsidRPr="006A70CF" w:rsidRDefault="00F461C9" w:rsidP="00483DAA">
      <w:pPr>
        <w:ind w:right="180"/>
        <w:rPr>
          <w:rFonts w:ascii="Cambria" w:hAnsi="Cambria" w:cs="Calibri"/>
          <w:b/>
          <w:sz w:val="20"/>
          <w:szCs w:val="20"/>
        </w:rPr>
      </w:pPr>
      <w:r w:rsidRPr="00F461C9">
        <w:rPr>
          <w:rFonts w:ascii="Cambria" w:hAnsi="Cambria" w:cs="Calibri"/>
          <w:b/>
          <w:noProof/>
          <w:sz w:val="20"/>
          <w:szCs w:val="20"/>
        </w:rPr>
        <mc:AlternateContent>
          <mc:Choice Requires="wps">
            <w:drawing>
              <wp:anchor distT="45720" distB="45720" distL="114300" distR="114300" simplePos="0" relativeHeight="251659264" behindDoc="0" locked="0" layoutInCell="1" allowOverlap="1" wp14:anchorId="1FC2B30A" wp14:editId="7AF2296E">
                <wp:simplePos x="0" y="0"/>
                <wp:positionH relativeFrom="margin">
                  <wp:posOffset>5943600</wp:posOffset>
                </wp:positionH>
                <wp:positionV relativeFrom="paragraph">
                  <wp:posOffset>8255</wp:posOffset>
                </wp:positionV>
                <wp:extent cx="948055" cy="846455"/>
                <wp:effectExtent l="0" t="0" r="444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055" cy="846455"/>
                        </a:xfrm>
                        <a:prstGeom prst="rect">
                          <a:avLst/>
                        </a:prstGeom>
                        <a:solidFill>
                          <a:srgbClr val="FFFFFF"/>
                        </a:solidFill>
                        <a:ln w="9525">
                          <a:noFill/>
                          <a:miter lim="800000"/>
                          <a:headEnd/>
                          <a:tailEnd/>
                        </a:ln>
                      </wps:spPr>
                      <wps:txbx>
                        <w:txbxContent>
                          <w:p w14:paraId="39C1BBAE" w14:textId="0A4BF0AB" w:rsidR="00F461C9" w:rsidRDefault="007F765B">
                            <w:r>
                              <w:rPr>
                                <w:noProof/>
                                <w14:ligatures w14:val="standardContextual"/>
                              </w:rPr>
                              <w:drawing>
                                <wp:inline distT="0" distB="0" distL="0" distR="0" wp14:anchorId="1E5C7669" wp14:editId="65D93365">
                                  <wp:extent cx="830802" cy="795655"/>
                                  <wp:effectExtent l="0" t="0" r="7620" b="4445"/>
                                  <wp:docPr id="1055996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44" name="Picture 105599644"/>
                                          <pic:cNvPicPr/>
                                        </pic:nvPicPr>
                                        <pic:blipFill>
                                          <a:blip r:embed="rId7">
                                            <a:extLst>
                                              <a:ext uri="{28A0092B-C50C-407E-A947-70E740481C1C}">
                                                <a14:useLocalDpi xmlns:a14="http://schemas.microsoft.com/office/drawing/2010/main" val="0"/>
                                              </a:ext>
                                            </a:extLst>
                                          </a:blip>
                                          <a:stretch>
                                            <a:fillRect/>
                                          </a:stretch>
                                        </pic:blipFill>
                                        <pic:spPr>
                                          <a:xfrm>
                                            <a:off x="0" y="0"/>
                                            <a:ext cx="835801" cy="80044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2B30A" id="_x0000_t202" coordsize="21600,21600" o:spt="202" path="m,l,21600r21600,l21600,xe">
                <v:stroke joinstyle="miter"/>
                <v:path gradientshapeok="t" o:connecttype="rect"/>
              </v:shapetype>
              <v:shape id="Text Box 2" o:spid="_x0000_s1026" type="#_x0000_t202" style="position:absolute;margin-left:468pt;margin-top:.65pt;width:74.65pt;height:66.6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" stroked="f">
                <v:textbox>
                  <w:txbxContent>
                    <w:p w14:paraId="39C1BBAE" w14:textId="0A4BF0AB" w:rsidR="00F461C9" w:rsidRDefault="007F765B">
                      <w:r>
                        <w:rPr>
                          <w:noProof/>
                          <w14:ligatures w14:val="standardContextual"/>
                        </w:rPr>
                        <w:drawing>
                          <wp:inline distT="0" distB="0" distL="0" distR="0" wp14:anchorId="1E5C7669" wp14:editId="65D93365">
                            <wp:extent cx="830802" cy="795655"/>
                            <wp:effectExtent l="0" t="0" r="7620" b="4445"/>
                            <wp:docPr id="1055996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44" name="Picture 105599644"/>
                                    <pic:cNvPicPr/>
                                  </pic:nvPicPr>
                                  <pic:blipFill>
                                    <a:blip r:embed="rId7">
                                      <a:extLst>
                                        <a:ext uri="{28A0092B-C50C-407E-A947-70E740481C1C}">
                                          <a14:useLocalDpi xmlns:a14="http://schemas.microsoft.com/office/drawing/2010/main" val="0"/>
                                        </a:ext>
                                      </a:extLst>
                                    </a:blip>
                                    <a:stretch>
                                      <a:fillRect/>
                                    </a:stretch>
                                  </pic:blipFill>
                                  <pic:spPr>
                                    <a:xfrm>
                                      <a:off x="0" y="0"/>
                                      <a:ext cx="835801" cy="800443"/>
                                    </a:xfrm>
                                    <a:prstGeom prst="rect">
                                      <a:avLst/>
                                    </a:prstGeom>
                                  </pic:spPr>
                                </pic:pic>
                              </a:graphicData>
                            </a:graphic>
                          </wp:inline>
                        </w:drawing>
                      </w:r>
                    </w:p>
                  </w:txbxContent>
                </v:textbox>
                <w10:wrap type="square" anchorx="margin"/>
              </v:shape>
            </w:pict>
          </mc:Fallback>
        </mc:AlternateContent>
      </w:r>
      <w:r w:rsidRPr="006A70CF">
        <w:rPr>
          <w:rFonts w:ascii="Cambria" w:hAnsi="Cambria" w:cs="Calibri"/>
          <w:b/>
          <w:sz w:val="20"/>
          <w:szCs w:val="20"/>
        </w:rPr>
        <w:t>REHAMAN</w:t>
      </w:r>
      <w:r w:rsidR="00A46069">
        <w:rPr>
          <w:rFonts w:ascii="Cambria" w:hAnsi="Cambria" w:cs="Calibri"/>
          <w:b/>
          <w:sz w:val="20"/>
          <w:szCs w:val="20"/>
        </w:rPr>
        <w:t xml:space="preserve"> </w:t>
      </w:r>
      <w:r w:rsidRPr="006A70CF">
        <w:rPr>
          <w:rFonts w:ascii="Cambria" w:hAnsi="Cambria" w:cs="Calibri"/>
          <w:b/>
          <w:sz w:val="20"/>
          <w:szCs w:val="20"/>
        </w:rPr>
        <w:t>MOHAMMAD</w:t>
      </w:r>
      <w:r w:rsidR="00D90FAF">
        <w:rPr>
          <w:rFonts w:ascii="Cambria" w:hAnsi="Cambria" w:cs="Calibri"/>
          <w:b/>
          <w:sz w:val="20"/>
          <w:szCs w:val="20"/>
        </w:rPr>
        <w:t xml:space="preserve"> </w:t>
      </w:r>
      <w:r w:rsidRPr="006A70CF">
        <w:rPr>
          <w:rFonts w:ascii="Cambria" w:hAnsi="Cambria" w:cs="Calibri"/>
          <w:b/>
          <w:sz w:val="20"/>
          <w:szCs w:val="20"/>
        </w:rPr>
        <w:br/>
        <w:t>Sr Java Full Stack Developer</w:t>
      </w:r>
    </w:p>
    <w:p w14:paraId="39933453" w14:textId="7AFEA859" w:rsidR="006D2DE1" w:rsidRPr="006A70CF" w:rsidRDefault="00000000" w:rsidP="00483DAA">
      <w:pPr>
        <w:ind w:right="180"/>
        <w:rPr>
          <w:rFonts w:ascii="Cambria" w:hAnsi="Cambria" w:cs="Calibri"/>
          <w:sz w:val="20"/>
          <w:szCs w:val="20"/>
        </w:rPr>
      </w:pPr>
      <w:r w:rsidRPr="006A70CF">
        <w:rPr>
          <w:rFonts w:ascii="Cambria" w:hAnsi="Cambria" w:cs="Calibri"/>
          <w:b/>
          <w:sz w:val="20"/>
          <w:szCs w:val="20"/>
        </w:rPr>
        <w:t>Ph: +1 720-773-16</w:t>
      </w:r>
      <w:r w:rsidR="004B606D" w:rsidRPr="006A70CF">
        <w:rPr>
          <w:rFonts w:ascii="Cambria" w:hAnsi="Cambria" w:cs="Calibri"/>
          <w:b/>
          <w:sz w:val="20"/>
          <w:szCs w:val="20"/>
        </w:rPr>
        <w:t>5</w:t>
      </w:r>
      <w:r w:rsidRPr="006A70CF">
        <w:rPr>
          <w:rFonts w:ascii="Cambria" w:hAnsi="Cambria" w:cs="Calibri"/>
          <w:b/>
          <w:sz w:val="20"/>
          <w:szCs w:val="20"/>
        </w:rPr>
        <w:t>7</w:t>
      </w:r>
    </w:p>
    <w:p w14:paraId="5F4B1D81" w14:textId="168D5B2A" w:rsidR="006D2DE1" w:rsidRPr="006A70CF" w:rsidRDefault="00000000" w:rsidP="00483DAA">
      <w:pPr>
        <w:pBdr>
          <w:bottom w:val="single" w:sz="4" w:space="1" w:color="000000"/>
        </w:pBdr>
        <w:ind w:right="2203"/>
        <w:rPr>
          <w:rStyle w:val="Hyperlink"/>
          <w:rFonts w:ascii="Cambria" w:eastAsiaTheme="majorEastAsia" w:hAnsi="Cambria" w:cs="Calibri"/>
          <w:sz w:val="20"/>
          <w:szCs w:val="20"/>
        </w:rPr>
      </w:pPr>
      <w:r w:rsidRPr="006A70CF">
        <w:rPr>
          <w:rFonts w:ascii="Cambria" w:hAnsi="Cambria" w:cs="Calibri"/>
          <w:b/>
          <w:sz w:val="20"/>
          <w:szCs w:val="20"/>
        </w:rPr>
        <w:t>Mail</w:t>
      </w:r>
      <w:r w:rsidRPr="006A70CF">
        <w:rPr>
          <w:rFonts w:ascii="Cambria" w:hAnsi="Cambria" w:cs="Calibri"/>
          <w:sz w:val="20"/>
          <w:szCs w:val="20"/>
        </w:rPr>
        <w:t>:</w:t>
      </w:r>
      <w:r w:rsidR="00483DAA">
        <w:rPr>
          <w:rFonts w:ascii="Cambria" w:hAnsi="Cambria" w:cs="Calibri"/>
          <w:sz w:val="20"/>
          <w:szCs w:val="20"/>
        </w:rPr>
        <w:t xml:space="preserve"> </w:t>
      </w:r>
      <w:r w:rsidRPr="006A70CF">
        <w:rPr>
          <w:rFonts w:ascii="Cambria" w:hAnsi="Cambria" w:cs="Calibri"/>
          <w:sz w:val="20"/>
          <w:szCs w:val="20"/>
          <w:u w:val="single"/>
        </w:rPr>
        <w:t>rehaman.mohmmd@gmail.com</w:t>
      </w:r>
      <w:r w:rsidRPr="006A70CF">
        <w:rPr>
          <w:rFonts w:ascii="Cambria" w:hAnsi="Cambria" w:cs="Calibri"/>
          <w:b/>
          <w:bCs/>
          <w:sz w:val="20"/>
          <w:szCs w:val="20"/>
        </w:rPr>
        <w:t xml:space="preserve"> </w:t>
      </w:r>
      <w:r w:rsidRPr="006A70CF">
        <w:rPr>
          <w:rFonts w:ascii="Cambria" w:hAnsi="Cambria" w:cs="Calibri"/>
          <w:b/>
          <w:bCs/>
          <w:sz w:val="20"/>
          <w:szCs w:val="20"/>
        </w:rPr>
        <w:br/>
        <w:t>LinkedIn U</w:t>
      </w:r>
      <w:r w:rsidR="00483DAA">
        <w:rPr>
          <w:rFonts w:ascii="Cambria" w:hAnsi="Cambria" w:cs="Calibri"/>
          <w:b/>
          <w:bCs/>
          <w:sz w:val="20"/>
          <w:szCs w:val="20"/>
        </w:rPr>
        <w:t>RL</w:t>
      </w:r>
      <w:r w:rsidRPr="006A70CF">
        <w:rPr>
          <w:rFonts w:ascii="Cambria" w:hAnsi="Cambria" w:cs="Calibri"/>
          <w:b/>
          <w:bCs/>
          <w:sz w:val="20"/>
          <w:szCs w:val="20"/>
        </w:rPr>
        <w:t xml:space="preserve">: </w:t>
      </w:r>
      <w:hyperlink r:id="rId8" w:tooltip="https://www.linkedin.com/in/rehaman-mohammad/" w:history="1">
        <w:r w:rsidR="006D2DE1" w:rsidRPr="006A70CF">
          <w:rPr>
            <w:rStyle w:val="Hyperlink"/>
            <w:rFonts w:ascii="Cambria" w:hAnsi="Cambria" w:cs="Calibri"/>
            <w:b/>
            <w:bCs/>
            <w:sz w:val="20"/>
            <w:szCs w:val="20"/>
          </w:rPr>
          <w:t>https://www.linkedin.com/in/rehaman-mohammad/</w:t>
        </w:r>
      </w:hyperlink>
    </w:p>
    <w:p w14:paraId="5FB7D765" w14:textId="77777777" w:rsidR="006D2DE1" w:rsidRPr="006A70CF" w:rsidRDefault="006D2DE1" w:rsidP="006A70CF">
      <w:pPr>
        <w:pBdr>
          <w:bottom w:val="single" w:sz="4" w:space="1" w:color="000000"/>
        </w:pBdr>
        <w:ind w:right="180"/>
        <w:jc w:val="both"/>
        <w:rPr>
          <w:rFonts w:ascii="Cambria" w:hAnsi="Cambria" w:cs="Calibri"/>
          <w:color w:val="467886" w:themeColor="hyperlink"/>
          <w:sz w:val="20"/>
          <w:szCs w:val="20"/>
          <w:u w:val="single"/>
        </w:rPr>
      </w:pPr>
    </w:p>
    <w:p w14:paraId="2ACF2F5C" w14:textId="77777777" w:rsidR="006D2DE1" w:rsidRPr="006A70CF" w:rsidRDefault="00000000" w:rsidP="00682595">
      <w:pPr>
        <w:ind w:right="180"/>
        <w:jc w:val="both"/>
        <w:rPr>
          <w:rFonts w:ascii="Cambria" w:hAnsi="Cambria" w:cs="Calibri"/>
          <w:b/>
          <w:sz w:val="20"/>
          <w:szCs w:val="20"/>
          <w:u w:val="single"/>
        </w:rPr>
      </w:pPr>
      <w:r w:rsidRPr="006A70CF">
        <w:rPr>
          <w:rFonts w:ascii="Cambria" w:hAnsi="Cambria" w:cs="Calibri"/>
          <w:b/>
          <w:sz w:val="20"/>
          <w:szCs w:val="20"/>
          <w:u w:val="single"/>
        </w:rPr>
        <w:t>PROFESSIONAL SUMMARY:</w:t>
      </w:r>
    </w:p>
    <w:p w14:paraId="1D303885"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Senior </w:t>
      </w:r>
      <w:r w:rsidRPr="00297D79">
        <w:rPr>
          <w:rFonts w:ascii="Cambria" w:hAnsi="Cambria" w:cs="Calibri"/>
          <w:b/>
          <w:bCs/>
          <w:sz w:val="20"/>
          <w:szCs w:val="20"/>
          <w:lang w:val="en-IN"/>
        </w:rPr>
        <w:t>Java Full Stack Developer</w:t>
      </w:r>
      <w:r w:rsidRPr="00297D79">
        <w:rPr>
          <w:rFonts w:ascii="Cambria" w:hAnsi="Cambria" w:cs="Calibri"/>
          <w:sz w:val="20"/>
          <w:szCs w:val="20"/>
          <w:lang w:val="en-IN"/>
        </w:rPr>
        <w:t xml:space="preserve"> with </w:t>
      </w:r>
      <w:r w:rsidRPr="00297D79">
        <w:rPr>
          <w:rFonts w:ascii="Cambria" w:hAnsi="Cambria" w:cs="Calibri"/>
          <w:b/>
          <w:bCs/>
          <w:sz w:val="20"/>
          <w:szCs w:val="20"/>
          <w:lang w:val="en-IN"/>
        </w:rPr>
        <w:t>11+ years</w:t>
      </w:r>
      <w:r w:rsidRPr="00297D79">
        <w:rPr>
          <w:rFonts w:ascii="Cambria" w:hAnsi="Cambria" w:cs="Calibri"/>
          <w:sz w:val="20"/>
          <w:szCs w:val="20"/>
          <w:lang w:val="en-IN"/>
        </w:rPr>
        <w:t xml:space="preserve"> of experience architecting secure, high-throughput platforms across </w:t>
      </w:r>
      <w:r w:rsidRPr="00297D79">
        <w:rPr>
          <w:rFonts w:ascii="Cambria" w:hAnsi="Cambria" w:cs="Calibri"/>
          <w:b/>
          <w:bCs/>
          <w:sz w:val="20"/>
          <w:szCs w:val="20"/>
          <w:lang w:val="en-IN"/>
        </w:rPr>
        <w:t>finance, healthcare, telecom, and public-sector domains</w:t>
      </w:r>
      <w:r w:rsidRPr="00297D79">
        <w:rPr>
          <w:rFonts w:ascii="Cambria" w:hAnsi="Cambria" w:cs="Calibri"/>
          <w:sz w:val="20"/>
          <w:szCs w:val="20"/>
          <w:lang w:val="en-IN"/>
        </w:rPr>
        <w:t xml:space="preserve">, with deep specialization in </w:t>
      </w:r>
      <w:r w:rsidRPr="00297D79">
        <w:rPr>
          <w:rFonts w:ascii="Cambria" w:hAnsi="Cambria" w:cs="Calibri"/>
          <w:b/>
          <w:bCs/>
          <w:sz w:val="20"/>
          <w:szCs w:val="20"/>
          <w:lang w:val="en-IN"/>
        </w:rPr>
        <w:t>backend scalability, event-driven design, and cloud-native modernization</w:t>
      </w:r>
      <w:r w:rsidRPr="00297D79">
        <w:rPr>
          <w:rFonts w:ascii="Cambria" w:hAnsi="Cambria" w:cs="Calibri"/>
          <w:sz w:val="20"/>
          <w:szCs w:val="20"/>
          <w:lang w:val="en-IN"/>
        </w:rPr>
        <w:t>.</w:t>
      </w:r>
    </w:p>
    <w:p w14:paraId="5DF50195" w14:textId="6BC33326"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Proven backend platform lead and mentor known for </w:t>
      </w:r>
      <w:r w:rsidRPr="00297D79">
        <w:rPr>
          <w:rFonts w:ascii="Cambria" w:hAnsi="Cambria" w:cs="Calibri"/>
          <w:b/>
          <w:bCs/>
          <w:sz w:val="20"/>
          <w:szCs w:val="20"/>
          <w:lang w:val="en-IN"/>
        </w:rPr>
        <w:t>service modularization</w:t>
      </w:r>
      <w:r w:rsidRPr="00297D79">
        <w:rPr>
          <w:rFonts w:ascii="Cambria" w:hAnsi="Cambria" w:cs="Calibri"/>
          <w:sz w:val="20"/>
          <w:szCs w:val="20"/>
          <w:lang w:val="en-IN"/>
        </w:rPr>
        <w:t xml:space="preserve">, </w:t>
      </w:r>
      <w:r w:rsidRPr="00297D79">
        <w:rPr>
          <w:rFonts w:ascii="Cambria" w:hAnsi="Cambria" w:cs="Calibri"/>
          <w:b/>
          <w:bCs/>
          <w:sz w:val="20"/>
          <w:szCs w:val="20"/>
          <w:lang w:val="en-IN"/>
        </w:rPr>
        <w:t>Spring API design</w:t>
      </w:r>
      <w:r w:rsidRPr="00297D79">
        <w:rPr>
          <w:rFonts w:ascii="Cambria" w:hAnsi="Cambria" w:cs="Calibri"/>
          <w:sz w:val="20"/>
          <w:szCs w:val="20"/>
          <w:lang w:val="en-IN"/>
        </w:rPr>
        <w:t xml:space="preserve">, and optimizing </w:t>
      </w:r>
      <w:r w:rsidRPr="00297D79">
        <w:rPr>
          <w:rFonts w:ascii="Cambria" w:hAnsi="Cambria" w:cs="Calibri"/>
          <w:b/>
          <w:bCs/>
          <w:sz w:val="20"/>
          <w:szCs w:val="20"/>
          <w:lang w:val="en-IN"/>
        </w:rPr>
        <w:t>CI/CD</w:t>
      </w:r>
      <w:r w:rsidRPr="00297D79">
        <w:rPr>
          <w:rFonts w:ascii="Cambria" w:hAnsi="Cambria" w:cs="Calibri"/>
          <w:sz w:val="20"/>
          <w:szCs w:val="20"/>
          <w:lang w:val="en-IN"/>
        </w:rPr>
        <w:t xml:space="preserve"> delivery across </w:t>
      </w:r>
      <w:r w:rsidRPr="00297D79">
        <w:rPr>
          <w:rFonts w:ascii="Cambria" w:hAnsi="Cambria" w:cs="Calibri"/>
          <w:b/>
          <w:bCs/>
          <w:sz w:val="20"/>
          <w:szCs w:val="20"/>
          <w:lang w:val="en-IN"/>
        </w:rPr>
        <w:t>Kubernetes</w:t>
      </w:r>
      <w:r w:rsidRPr="00297D79">
        <w:rPr>
          <w:rFonts w:ascii="Cambria" w:hAnsi="Cambria" w:cs="Calibri"/>
          <w:sz w:val="20"/>
          <w:szCs w:val="20"/>
          <w:lang w:val="en-IN"/>
        </w:rPr>
        <w:t xml:space="preserve">, </w:t>
      </w:r>
      <w:r w:rsidRPr="00297D79">
        <w:rPr>
          <w:rFonts w:ascii="Cambria" w:hAnsi="Cambria" w:cs="Calibri"/>
          <w:b/>
          <w:bCs/>
          <w:sz w:val="20"/>
          <w:szCs w:val="20"/>
          <w:lang w:val="en-IN"/>
        </w:rPr>
        <w:t>AWS</w:t>
      </w:r>
      <w:r w:rsidRPr="00297D79">
        <w:rPr>
          <w:rFonts w:ascii="Cambria" w:hAnsi="Cambria" w:cs="Calibri"/>
          <w:sz w:val="20"/>
          <w:szCs w:val="20"/>
          <w:lang w:val="en-IN"/>
        </w:rPr>
        <w:t xml:space="preserve">, </w:t>
      </w:r>
      <w:r w:rsidRPr="00297D79">
        <w:rPr>
          <w:rFonts w:ascii="Cambria" w:hAnsi="Cambria" w:cs="Calibri"/>
          <w:b/>
          <w:bCs/>
          <w:sz w:val="20"/>
          <w:szCs w:val="20"/>
          <w:lang w:val="en-IN"/>
        </w:rPr>
        <w:t>Azure</w:t>
      </w:r>
      <w:r w:rsidRPr="00297D79">
        <w:rPr>
          <w:rFonts w:ascii="Cambria" w:hAnsi="Cambria" w:cs="Calibri"/>
          <w:sz w:val="20"/>
          <w:szCs w:val="20"/>
          <w:lang w:val="en-IN"/>
        </w:rPr>
        <w:t xml:space="preserve">, </w:t>
      </w:r>
      <w:r w:rsidRPr="00297D79">
        <w:rPr>
          <w:rFonts w:ascii="Cambria" w:hAnsi="Cambria" w:cs="Calibri"/>
          <w:b/>
          <w:bCs/>
          <w:sz w:val="20"/>
          <w:szCs w:val="20"/>
          <w:lang w:val="en-IN"/>
        </w:rPr>
        <w:t>GCP</w:t>
      </w:r>
      <w:r w:rsidRPr="00297D79">
        <w:rPr>
          <w:rFonts w:ascii="Cambria" w:hAnsi="Cambria" w:cs="Calibri"/>
          <w:sz w:val="20"/>
          <w:szCs w:val="20"/>
          <w:lang w:val="en-IN"/>
        </w:rPr>
        <w:t xml:space="preserve">, and </w:t>
      </w:r>
      <w:r w:rsidRPr="00297D79">
        <w:rPr>
          <w:rFonts w:ascii="Cambria" w:hAnsi="Cambria" w:cs="Calibri"/>
          <w:b/>
          <w:bCs/>
          <w:sz w:val="20"/>
          <w:szCs w:val="20"/>
          <w:lang w:val="en-IN"/>
        </w:rPr>
        <w:t>OpenShift</w:t>
      </w:r>
      <w:r w:rsidRPr="00297D79">
        <w:rPr>
          <w:rFonts w:ascii="Cambria" w:hAnsi="Cambria" w:cs="Calibri"/>
          <w:sz w:val="20"/>
          <w:szCs w:val="20"/>
          <w:lang w:val="en-IN"/>
        </w:rPr>
        <w:t>.</w:t>
      </w:r>
    </w:p>
    <w:p w14:paraId="1B4AA4F8"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Engineered reactive pipelines using </w:t>
      </w:r>
      <w:r w:rsidRPr="00297D79">
        <w:rPr>
          <w:rFonts w:ascii="Cambria" w:hAnsi="Cambria" w:cs="Calibri"/>
          <w:b/>
          <w:bCs/>
          <w:sz w:val="20"/>
          <w:szCs w:val="20"/>
          <w:lang w:val="en-IN"/>
        </w:rPr>
        <w:t>Java 7–21</w:t>
      </w:r>
      <w:r w:rsidRPr="00297D79">
        <w:rPr>
          <w:rFonts w:ascii="Cambria" w:hAnsi="Cambria" w:cs="Calibri"/>
          <w:sz w:val="20"/>
          <w:szCs w:val="20"/>
          <w:lang w:val="en-IN"/>
        </w:rPr>
        <w:t xml:space="preserve">, </w:t>
      </w:r>
      <w:r w:rsidRPr="00297D79">
        <w:rPr>
          <w:rFonts w:ascii="Cambria" w:hAnsi="Cambria" w:cs="Calibri"/>
          <w:b/>
          <w:bCs/>
          <w:sz w:val="20"/>
          <w:szCs w:val="20"/>
          <w:lang w:val="en-IN"/>
        </w:rPr>
        <w:t>Spring Boot</w:t>
      </w:r>
      <w:r w:rsidRPr="00297D79">
        <w:rPr>
          <w:rFonts w:ascii="Cambria" w:hAnsi="Cambria" w:cs="Calibri"/>
          <w:sz w:val="20"/>
          <w:szCs w:val="20"/>
          <w:lang w:val="en-IN"/>
        </w:rPr>
        <w:t xml:space="preserve">, </w:t>
      </w:r>
      <w:r w:rsidRPr="00297D79">
        <w:rPr>
          <w:rFonts w:ascii="Cambria" w:hAnsi="Cambria" w:cs="Calibri"/>
          <w:b/>
          <w:bCs/>
          <w:sz w:val="20"/>
          <w:szCs w:val="20"/>
          <w:lang w:val="en-IN"/>
        </w:rPr>
        <w:t>WebFlux</w:t>
      </w:r>
      <w:r w:rsidRPr="00297D79">
        <w:rPr>
          <w:rFonts w:ascii="Cambria" w:hAnsi="Cambria" w:cs="Calibri"/>
          <w:sz w:val="20"/>
          <w:szCs w:val="20"/>
          <w:lang w:val="en-IN"/>
        </w:rPr>
        <w:t xml:space="preserve">, and </w:t>
      </w:r>
      <w:r w:rsidRPr="00297D79">
        <w:rPr>
          <w:rFonts w:ascii="Cambria" w:hAnsi="Cambria" w:cs="Calibri"/>
          <w:b/>
          <w:bCs/>
          <w:sz w:val="20"/>
          <w:szCs w:val="20"/>
          <w:lang w:val="en-IN"/>
        </w:rPr>
        <w:t>Virtual Threads</w:t>
      </w:r>
      <w:r w:rsidRPr="00297D79">
        <w:rPr>
          <w:rFonts w:ascii="Cambria" w:hAnsi="Cambria" w:cs="Calibri"/>
          <w:sz w:val="20"/>
          <w:szCs w:val="20"/>
          <w:lang w:val="en-IN"/>
        </w:rPr>
        <w:t>, enabling thread-efficient concurrency for real-time platforms.</w:t>
      </w:r>
    </w:p>
    <w:p w14:paraId="19A790E4"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Designed robust layered APIs using </w:t>
      </w:r>
      <w:r w:rsidRPr="00297D79">
        <w:rPr>
          <w:rFonts w:ascii="Cambria" w:hAnsi="Cambria" w:cs="Calibri"/>
          <w:b/>
          <w:bCs/>
          <w:sz w:val="20"/>
          <w:szCs w:val="20"/>
          <w:lang w:val="en-IN"/>
        </w:rPr>
        <w:t>Spring MVC</w:t>
      </w:r>
      <w:r w:rsidRPr="00297D79">
        <w:rPr>
          <w:rFonts w:ascii="Cambria" w:hAnsi="Cambria" w:cs="Calibri"/>
          <w:sz w:val="20"/>
          <w:szCs w:val="20"/>
          <w:lang w:val="en-IN"/>
        </w:rPr>
        <w:t xml:space="preserve">, </w:t>
      </w:r>
      <w:r w:rsidRPr="00297D79">
        <w:rPr>
          <w:rFonts w:ascii="Cambria" w:hAnsi="Cambria" w:cs="Calibri"/>
          <w:b/>
          <w:bCs/>
          <w:sz w:val="20"/>
          <w:szCs w:val="20"/>
          <w:lang w:val="en-IN"/>
        </w:rPr>
        <w:t>Hibernate</w:t>
      </w:r>
      <w:r w:rsidRPr="00297D79">
        <w:rPr>
          <w:rFonts w:ascii="Cambria" w:hAnsi="Cambria" w:cs="Calibri"/>
          <w:sz w:val="20"/>
          <w:szCs w:val="20"/>
          <w:lang w:val="en-IN"/>
        </w:rPr>
        <w:t xml:space="preserve">, </w:t>
      </w:r>
      <w:r w:rsidRPr="00297D79">
        <w:rPr>
          <w:rFonts w:ascii="Cambria" w:hAnsi="Cambria" w:cs="Calibri"/>
          <w:b/>
          <w:bCs/>
          <w:sz w:val="20"/>
          <w:szCs w:val="20"/>
          <w:lang w:val="en-IN"/>
        </w:rPr>
        <w:t>JPA</w:t>
      </w:r>
      <w:r w:rsidRPr="00297D79">
        <w:rPr>
          <w:rFonts w:ascii="Cambria" w:hAnsi="Cambria" w:cs="Calibri"/>
          <w:sz w:val="20"/>
          <w:szCs w:val="20"/>
          <w:lang w:val="en-IN"/>
        </w:rPr>
        <w:t xml:space="preserve">, and </w:t>
      </w:r>
      <w:r w:rsidRPr="00297D79">
        <w:rPr>
          <w:rFonts w:ascii="Cambria" w:hAnsi="Cambria" w:cs="Calibri"/>
          <w:b/>
          <w:bCs/>
          <w:sz w:val="20"/>
          <w:szCs w:val="20"/>
          <w:lang w:val="en-IN"/>
        </w:rPr>
        <w:t>JDBC</w:t>
      </w:r>
      <w:r w:rsidRPr="00297D79">
        <w:rPr>
          <w:rFonts w:ascii="Cambria" w:hAnsi="Cambria" w:cs="Calibri"/>
          <w:sz w:val="20"/>
          <w:szCs w:val="20"/>
          <w:lang w:val="en-IN"/>
        </w:rPr>
        <w:t xml:space="preserve">, applying </w:t>
      </w:r>
      <w:r w:rsidRPr="00297D79">
        <w:rPr>
          <w:rFonts w:ascii="Cambria" w:hAnsi="Cambria" w:cs="Calibri"/>
          <w:b/>
          <w:bCs/>
          <w:sz w:val="20"/>
          <w:szCs w:val="20"/>
          <w:lang w:val="en-IN"/>
        </w:rPr>
        <w:t>DDD</w:t>
      </w:r>
      <w:r w:rsidRPr="00297D79">
        <w:rPr>
          <w:rFonts w:ascii="Cambria" w:hAnsi="Cambria" w:cs="Calibri"/>
          <w:sz w:val="20"/>
          <w:szCs w:val="20"/>
          <w:lang w:val="en-IN"/>
        </w:rPr>
        <w:t xml:space="preserve">, </w:t>
      </w:r>
      <w:r w:rsidRPr="00297D79">
        <w:rPr>
          <w:rFonts w:ascii="Cambria" w:hAnsi="Cambria" w:cs="Calibri"/>
          <w:b/>
          <w:bCs/>
          <w:sz w:val="20"/>
          <w:szCs w:val="20"/>
          <w:lang w:val="en-IN"/>
        </w:rPr>
        <w:t>SOLID</w:t>
      </w:r>
      <w:r w:rsidRPr="00297D79">
        <w:rPr>
          <w:rFonts w:ascii="Cambria" w:hAnsi="Cambria" w:cs="Calibri"/>
          <w:sz w:val="20"/>
          <w:szCs w:val="20"/>
          <w:lang w:val="en-IN"/>
        </w:rPr>
        <w:t>, and transactional integrity across distributed microservices.</w:t>
      </w:r>
    </w:p>
    <w:p w14:paraId="4C6E49A7"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Delivered schema-first </w:t>
      </w:r>
      <w:r w:rsidRPr="00297D79">
        <w:rPr>
          <w:rFonts w:ascii="Cambria" w:hAnsi="Cambria" w:cs="Calibri"/>
          <w:b/>
          <w:bCs/>
          <w:sz w:val="20"/>
          <w:szCs w:val="20"/>
          <w:lang w:val="en-IN"/>
        </w:rPr>
        <w:t>REST</w:t>
      </w:r>
      <w:r w:rsidRPr="00297D79">
        <w:rPr>
          <w:rFonts w:ascii="Cambria" w:hAnsi="Cambria" w:cs="Calibri"/>
          <w:sz w:val="20"/>
          <w:szCs w:val="20"/>
          <w:lang w:val="en-IN"/>
        </w:rPr>
        <w:t xml:space="preserve"> and </w:t>
      </w:r>
      <w:r w:rsidRPr="00297D79">
        <w:rPr>
          <w:rFonts w:ascii="Cambria" w:hAnsi="Cambria" w:cs="Calibri"/>
          <w:b/>
          <w:bCs/>
          <w:sz w:val="20"/>
          <w:szCs w:val="20"/>
          <w:lang w:val="en-IN"/>
        </w:rPr>
        <w:t>GraphQL APIs</w:t>
      </w:r>
      <w:r w:rsidRPr="00297D79">
        <w:rPr>
          <w:rFonts w:ascii="Cambria" w:hAnsi="Cambria" w:cs="Calibri"/>
          <w:sz w:val="20"/>
          <w:szCs w:val="20"/>
          <w:lang w:val="en-IN"/>
        </w:rPr>
        <w:t xml:space="preserve"> using </w:t>
      </w:r>
      <w:r w:rsidRPr="00297D79">
        <w:rPr>
          <w:rFonts w:ascii="Cambria" w:hAnsi="Cambria" w:cs="Calibri"/>
          <w:b/>
          <w:bCs/>
          <w:sz w:val="20"/>
          <w:szCs w:val="20"/>
          <w:lang w:val="en-IN"/>
        </w:rPr>
        <w:t>OpenAPI 3.0</w:t>
      </w:r>
      <w:r w:rsidRPr="00297D79">
        <w:rPr>
          <w:rFonts w:ascii="Cambria" w:hAnsi="Cambria" w:cs="Calibri"/>
          <w:sz w:val="20"/>
          <w:szCs w:val="20"/>
          <w:lang w:val="en-IN"/>
        </w:rPr>
        <w:t xml:space="preserve"> and </w:t>
      </w:r>
      <w:r w:rsidRPr="00297D79">
        <w:rPr>
          <w:rFonts w:ascii="Cambria" w:hAnsi="Cambria" w:cs="Calibri"/>
          <w:b/>
          <w:bCs/>
          <w:sz w:val="20"/>
          <w:szCs w:val="20"/>
          <w:lang w:val="en-IN"/>
        </w:rPr>
        <w:t>GraphQL Subscriptions</w:t>
      </w:r>
      <w:r w:rsidRPr="00297D79">
        <w:rPr>
          <w:rFonts w:ascii="Cambria" w:hAnsi="Cambria" w:cs="Calibri"/>
          <w:sz w:val="20"/>
          <w:szCs w:val="20"/>
          <w:lang w:val="en-IN"/>
        </w:rPr>
        <w:t xml:space="preserve">, replacing </w:t>
      </w:r>
      <w:r w:rsidRPr="00297D79">
        <w:rPr>
          <w:rFonts w:ascii="Cambria" w:hAnsi="Cambria" w:cs="Calibri"/>
          <w:b/>
          <w:bCs/>
          <w:sz w:val="20"/>
          <w:szCs w:val="20"/>
          <w:lang w:val="en-IN"/>
        </w:rPr>
        <w:t>SOAP/XML</w:t>
      </w:r>
      <w:r w:rsidRPr="00297D79">
        <w:rPr>
          <w:rFonts w:ascii="Cambria" w:hAnsi="Cambria" w:cs="Calibri"/>
          <w:sz w:val="20"/>
          <w:szCs w:val="20"/>
          <w:lang w:val="en-IN"/>
        </w:rPr>
        <w:t xml:space="preserve"> interfaces with secure </w:t>
      </w:r>
      <w:r w:rsidRPr="00297D79">
        <w:rPr>
          <w:rFonts w:ascii="Cambria" w:hAnsi="Cambria" w:cs="Calibri"/>
          <w:b/>
          <w:bCs/>
          <w:sz w:val="20"/>
          <w:szCs w:val="20"/>
          <w:lang w:val="en-IN"/>
        </w:rPr>
        <w:t>JSON</w:t>
      </w:r>
      <w:r w:rsidRPr="00297D79">
        <w:rPr>
          <w:rFonts w:ascii="Cambria" w:hAnsi="Cambria" w:cs="Calibri"/>
          <w:sz w:val="20"/>
          <w:szCs w:val="20"/>
          <w:lang w:val="en-IN"/>
        </w:rPr>
        <w:t xml:space="preserve"> endpoints to support backward-compatible integration and faster partner onboarding.</w:t>
      </w:r>
    </w:p>
    <w:p w14:paraId="3E0C68CE"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Built real-time data pipelines using </w:t>
      </w:r>
      <w:r w:rsidRPr="00297D79">
        <w:rPr>
          <w:rFonts w:ascii="Cambria" w:hAnsi="Cambria" w:cs="Calibri"/>
          <w:b/>
          <w:bCs/>
          <w:sz w:val="20"/>
          <w:szCs w:val="20"/>
          <w:lang w:val="en-IN"/>
        </w:rPr>
        <w:t>Apache Kafka</w:t>
      </w:r>
      <w:r w:rsidRPr="00297D79">
        <w:rPr>
          <w:rFonts w:ascii="Cambria" w:hAnsi="Cambria" w:cs="Calibri"/>
          <w:sz w:val="20"/>
          <w:szCs w:val="20"/>
          <w:lang w:val="en-IN"/>
        </w:rPr>
        <w:t xml:space="preserve">, </w:t>
      </w:r>
      <w:r w:rsidRPr="00297D79">
        <w:rPr>
          <w:rFonts w:ascii="Cambria" w:hAnsi="Cambria" w:cs="Calibri"/>
          <w:b/>
          <w:bCs/>
          <w:sz w:val="20"/>
          <w:szCs w:val="20"/>
          <w:lang w:val="en-IN"/>
        </w:rPr>
        <w:t>Kafka Streams</w:t>
      </w:r>
      <w:r w:rsidRPr="00297D79">
        <w:rPr>
          <w:rFonts w:ascii="Cambria" w:hAnsi="Cambria" w:cs="Calibri"/>
          <w:sz w:val="20"/>
          <w:szCs w:val="20"/>
          <w:lang w:val="en-IN"/>
        </w:rPr>
        <w:t xml:space="preserve">, and </w:t>
      </w:r>
      <w:r w:rsidRPr="00297D79">
        <w:rPr>
          <w:rFonts w:ascii="Cambria" w:hAnsi="Cambria" w:cs="Calibri"/>
          <w:b/>
          <w:bCs/>
          <w:sz w:val="20"/>
          <w:szCs w:val="20"/>
          <w:lang w:val="en-IN"/>
        </w:rPr>
        <w:t>ksqlDB</w:t>
      </w:r>
      <w:r w:rsidRPr="00297D79">
        <w:rPr>
          <w:rFonts w:ascii="Cambria" w:hAnsi="Cambria" w:cs="Calibri"/>
          <w:sz w:val="20"/>
          <w:szCs w:val="20"/>
          <w:lang w:val="en-IN"/>
        </w:rPr>
        <w:t xml:space="preserve">, embedding fraud rules, operational triggers, and </w:t>
      </w:r>
      <w:r w:rsidRPr="00297D79">
        <w:rPr>
          <w:rFonts w:ascii="Cambria" w:hAnsi="Cambria" w:cs="Calibri"/>
          <w:b/>
          <w:bCs/>
          <w:sz w:val="20"/>
          <w:szCs w:val="20"/>
          <w:lang w:val="en-IN"/>
        </w:rPr>
        <w:t>ML-driven stream logic</w:t>
      </w:r>
      <w:r w:rsidRPr="00297D79">
        <w:rPr>
          <w:rFonts w:ascii="Cambria" w:hAnsi="Cambria" w:cs="Calibri"/>
          <w:sz w:val="20"/>
          <w:szCs w:val="20"/>
          <w:lang w:val="en-IN"/>
        </w:rPr>
        <w:t>.</w:t>
      </w:r>
    </w:p>
    <w:p w14:paraId="7D1D7834" w14:textId="3A8E3124"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Enabled asynchronous messaging using </w:t>
      </w:r>
      <w:r w:rsidRPr="00297D79">
        <w:rPr>
          <w:rFonts w:ascii="Cambria" w:hAnsi="Cambria" w:cs="Calibri"/>
          <w:b/>
          <w:bCs/>
          <w:sz w:val="20"/>
          <w:szCs w:val="20"/>
          <w:lang w:val="en-IN"/>
        </w:rPr>
        <w:t>RabbitMQ</w:t>
      </w:r>
      <w:r w:rsidRPr="00297D79">
        <w:rPr>
          <w:rFonts w:ascii="Cambria" w:hAnsi="Cambria" w:cs="Calibri"/>
          <w:sz w:val="20"/>
          <w:szCs w:val="20"/>
          <w:lang w:val="en-IN"/>
        </w:rPr>
        <w:t xml:space="preserve">, </w:t>
      </w:r>
      <w:r w:rsidRPr="00297D79">
        <w:rPr>
          <w:rFonts w:ascii="Cambria" w:hAnsi="Cambria" w:cs="Calibri"/>
          <w:b/>
          <w:bCs/>
          <w:sz w:val="20"/>
          <w:szCs w:val="20"/>
          <w:lang w:val="en-IN"/>
        </w:rPr>
        <w:t>ActiveMQ</w:t>
      </w:r>
      <w:r w:rsidRPr="00297D79">
        <w:rPr>
          <w:rFonts w:ascii="Cambria" w:hAnsi="Cambria" w:cs="Calibri"/>
          <w:sz w:val="20"/>
          <w:szCs w:val="20"/>
          <w:lang w:val="en-IN"/>
        </w:rPr>
        <w:t xml:space="preserve">, </w:t>
      </w:r>
      <w:r w:rsidRPr="00297D79">
        <w:rPr>
          <w:rFonts w:ascii="Cambria" w:hAnsi="Cambria" w:cs="Calibri"/>
          <w:b/>
          <w:bCs/>
          <w:sz w:val="20"/>
          <w:szCs w:val="20"/>
          <w:lang w:val="en-IN"/>
        </w:rPr>
        <w:t>Amazon SQS</w:t>
      </w:r>
      <w:r w:rsidRPr="00297D79">
        <w:rPr>
          <w:rFonts w:ascii="Cambria" w:hAnsi="Cambria" w:cs="Calibri"/>
          <w:sz w:val="20"/>
          <w:szCs w:val="20"/>
          <w:lang w:val="en-IN"/>
        </w:rPr>
        <w:t xml:space="preserve">, and </w:t>
      </w:r>
      <w:r w:rsidRPr="00297D79">
        <w:rPr>
          <w:rFonts w:ascii="Cambria" w:hAnsi="Cambria" w:cs="Calibri"/>
          <w:b/>
          <w:bCs/>
          <w:sz w:val="20"/>
          <w:szCs w:val="20"/>
          <w:lang w:val="en-IN"/>
        </w:rPr>
        <w:t>Google Pub/Sub</w:t>
      </w:r>
      <w:r w:rsidRPr="00297D79">
        <w:rPr>
          <w:rFonts w:ascii="Cambria" w:hAnsi="Cambria" w:cs="Calibri"/>
          <w:sz w:val="20"/>
          <w:szCs w:val="20"/>
          <w:lang w:val="en-IN"/>
        </w:rPr>
        <w:t>, decoupling services via durable schemas and event-based coordination.</w:t>
      </w:r>
    </w:p>
    <w:p w14:paraId="6E996D21"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Modeled relational and NoSQL persistence using </w:t>
      </w:r>
      <w:r w:rsidRPr="00297D79">
        <w:rPr>
          <w:rFonts w:ascii="Cambria" w:hAnsi="Cambria" w:cs="Calibri"/>
          <w:b/>
          <w:bCs/>
          <w:sz w:val="20"/>
          <w:szCs w:val="20"/>
          <w:lang w:val="en-IN"/>
        </w:rPr>
        <w:t>PostgreSQL</w:t>
      </w:r>
      <w:r w:rsidRPr="00297D79">
        <w:rPr>
          <w:rFonts w:ascii="Cambria" w:hAnsi="Cambria" w:cs="Calibri"/>
          <w:sz w:val="20"/>
          <w:szCs w:val="20"/>
          <w:lang w:val="en-IN"/>
        </w:rPr>
        <w:t xml:space="preserve">, </w:t>
      </w:r>
      <w:r w:rsidRPr="00297D79">
        <w:rPr>
          <w:rFonts w:ascii="Cambria" w:hAnsi="Cambria" w:cs="Calibri"/>
          <w:b/>
          <w:bCs/>
          <w:sz w:val="20"/>
          <w:szCs w:val="20"/>
          <w:lang w:val="en-IN"/>
        </w:rPr>
        <w:t>MySQL</w:t>
      </w:r>
      <w:r w:rsidRPr="00297D79">
        <w:rPr>
          <w:rFonts w:ascii="Cambria" w:hAnsi="Cambria" w:cs="Calibri"/>
          <w:sz w:val="20"/>
          <w:szCs w:val="20"/>
          <w:lang w:val="en-IN"/>
        </w:rPr>
        <w:t xml:space="preserve">, </w:t>
      </w:r>
      <w:r w:rsidRPr="00297D79">
        <w:rPr>
          <w:rFonts w:ascii="Cambria" w:hAnsi="Cambria" w:cs="Calibri"/>
          <w:b/>
          <w:bCs/>
          <w:sz w:val="20"/>
          <w:szCs w:val="20"/>
          <w:lang w:val="en-IN"/>
        </w:rPr>
        <w:t>Oracle</w:t>
      </w:r>
      <w:r w:rsidRPr="00297D79">
        <w:rPr>
          <w:rFonts w:ascii="Cambria" w:hAnsi="Cambria" w:cs="Calibri"/>
          <w:sz w:val="20"/>
          <w:szCs w:val="20"/>
          <w:lang w:val="en-IN"/>
        </w:rPr>
        <w:t xml:space="preserve">, </w:t>
      </w:r>
      <w:r w:rsidRPr="00297D79">
        <w:rPr>
          <w:rFonts w:ascii="Cambria" w:hAnsi="Cambria" w:cs="Calibri"/>
          <w:b/>
          <w:bCs/>
          <w:sz w:val="20"/>
          <w:szCs w:val="20"/>
          <w:lang w:val="en-IN"/>
        </w:rPr>
        <w:t>MongoDB</w:t>
      </w:r>
      <w:r w:rsidRPr="00297D79">
        <w:rPr>
          <w:rFonts w:ascii="Cambria" w:hAnsi="Cambria" w:cs="Calibri"/>
          <w:sz w:val="20"/>
          <w:szCs w:val="20"/>
          <w:lang w:val="en-IN"/>
        </w:rPr>
        <w:t xml:space="preserve">, and </w:t>
      </w:r>
      <w:r w:rsidRPr="00297D79">
        <w:rPr>
          <w:rFonts w:ascii="Cambria" w:hAnsi="Cambria" w:cs="Calibri"/>
          <w:b/>
          <w:bCs/>
          <w:sz w:val="20"/>
          <w:szCs w:val="20"/>
          <w:lang w:val="en-IN"/>
        </w:rPr>
        <w:t>DynamoDB</w:t>
      </w:r>
      <w:r w:rsidRPr="00297D79">
        <w:rPr>
          <w:rFonts w:ascii="Cambria" w:hAnsi="Cambria" w:cs="Calibri"/>
          <w:sz w:val="20"/>
          <w:szCs w:val="20"/>
          <w:lang w:val="en-IN"/>
        </w:rPr>
        <w:t>, applying sharding, indexing, and schema optimization.</w:t>
      </w:r>
    </w:p>
    <w:p w14:paraId="0EFC9024"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Optimized session sync and low-latency cache with </w:t>
      </w:r>
      <w:r w:rsidRPr="00297D79">
        <w:rPr>
          <w:rFonts w:ascii="Cambria" w:hAnsi="Cambria" w:cs="Calibri"/>
          <w:b/>
          <w:bCs/>
          <w:sz w:val="20"/>
          <w:szCs w:val="20"/>
          <w:lang w:val="en-IN"/>
        </w:rPr>
        <w:t>Redis</w:t>
      </w:r>
      <w:r w:rsidRPr="00297D79">
        <w:rPr>
          <w:rFonts w:ascii="Cambria" w:hAnsi="Cambria" w:cs="Calibri"/>
          <w:sz w:val="20"/>
          <w:szCs w:val="20"/>
          <w:lang w:val="en-IN"/>
        </w:rPr>
        <w:t xml:space="preserve"> and </w:t>
      </w:r>
      <w:r w:rsidRPr="00297D79">
        <w:rPr>
          <w:rFonts w:ascii="Cambria" w:hAnsi="Cambria" w:cs="Calibri"/>
          <w:b/>
          <w:bCs/>
          <w:sz w:val="20"/>
          <w:szCs w:val="20"/>
          <w:lang w:val="en-IN"/>
        </w:rPr>
        <w:t>Redis Streams</w:t>
      </w:r>
      <w:r w:rsidRPr="00297D79">
        <w:rPr>
          <w:rFonts w:ascii="Cambria" w:hAnsi="Cambria" w:cs="Calibri"/>
          <w:sz w:val="20"/>
          <w:szCs w:val="20"/>
          <w:lang w:val="en-IN"/>
        </w:rPr>
        <w:t>, implementing token orchestration and dashboard-level performance boosts.</w:t>
      </w:r>
    </w:p>
    <w:p w14:paraId="0A326004" w14:textId="7C000120"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Provisioned infrastructure via </w:t>
      </w:r>
      <w:r w:rsidRPr="00297D79">
        <w:rPr>
          <w:rFonts w:ascii="Cambria" w:hAnsi="Cambria" w:cs="Calibri"/>
          <w:b/>
          <w:bCs/>
          <w:sz w:val="20"/>
          <w:szCs w:val="20"/>
          <w:lang w:val="en-IN"/>
        </w:rPr>
        <w:t>Terraform</w:t>
      </w:r>
      <w:r w:rsidRPr="00297D79">
        <w:rPr>
          <w:rFonts w:ascii="Cambria" w:hAnsi="Cambria" w:cs="Calibri"/>
          <w:sz w:val="20"/>
          <w:szCs w:val="20"/>
          <w:lang w:val="en-IN"/>
        </w:rPr>
        <w:t xml:space="preserve">, </w:t>
      </w:r>
      <w:r w:rsidRPr="00297D79">
        <w:rPr>
          <w:rFonts w:ascii="Cambria" w:hAnsi="Cambria" w:cs="Calibri"/>
          <w:b/>
          <w:bCs/>
          <w:sz w:val="20"/>
          <w:szCs w:val="20"/>
          <w:lang w:val="en-IN"/>
        </w:rPr>
        <w:t>Helm</w:t>
      </w:r>
      <w:r w:rsidRPr="00297D79">
        <w:rPr>
          <w:rFonts w:ascii="Cambria" w:hAnsi="Cambria" w:cs="Calibri"/>
          <w:sz w:val="20"/>
          <w:szCs w:val="20"/>
          <w:lang w:val="en-IN"/>
        </w:rPr>
        <w:t xml:space="preserve">, </w:t>
      </w:r>
      <w:r w:rsidRPr="00297D79">
        <w:rPr>
          <w:rFonts w:ascii="Cambria" w:hAnsi="Cambria" w:cs="Calibri"/>
          <w:b/>
          <w:bCs/>
          <w:sz w:val="20"/>
          <w:szCs w:val="20"/>
          <w:lang w:val="en-IN"/>
        </w:rPr>
        <w:t>CloudFormation</w:t>
      </w:r>
      <w:r w:rsidRPr="00297D79">
        <w:rPr>
          <w:rFonts w:ascii="Cambria" w:hAnsi="Cambria" w:cs="Calibri"/>
          <w:sz w:val="20"/>
          <w:szCs w:val="20"/>
          <w:lang w:val="en-IN"/>
        </w:rPr>
        <w:t xml:space="preserve">, and </w:t>
      </w:r>
      <w:r w:rsidRPr="00297D79">
        <w:rPr>
          <w:rFonts w:ascii="Cambria" w:hAnsi="Cambria" w:cs="Calibri"/>
          <w:b/>
          <w:bCs/>
          <w:sz w:val="20"/>
          <w:szCs w:val="20"/>
          <w:lang w:val="en-IN"/>
        </w:rPr>
        <w:t>Deployment Manager</w:t>
      </w:r>
      <w:r w:rsidRPr="00297D79">
        <w:rPr>
          <w:rFonts w:ascii="Cambria" w:hAnsi="Cambria" w:cs="Calibri"/>
          <w:sz w:val="20"/>
          <w:szCs w:val="20"/>
          <w:lang w:val="en-IN"/>
        </w:rPr>
        <w:t xml:space="preserve">, deploying to </w:t>
      </w:r>
      <w:r w:rsidRPr="00297D79">
        <w:rPr>
          <w:rFonts w:ascii="Cambria" w:hAnsi="Cambria" w:cs="Calibri"/>
          <w:b/>
          <w:bCs/>
          <w:sz w:val="20"/>
          <w:szCs w:val="20"/>
          <w:lang w:val="en-IN"/>
        </w:rPr>
        <w:t>EC2</w:t>
      </w:r>
      <w:r w:rsidRPr="00297D79">
        <w:rPr>
          <w:rFonts w:ascii="Cambria" w:hAnsi="Cambria" w:cs="Calibri"/>
          <w:sz w:val="20"/>
          <w:szCs w:val="20"/>
          <w:lang w:val="en-IN"/>
        </w:rPr>
        <w:t xml:space="preserve">, </w:t>
      </w:r>
      <w:r w:rsidRPr="00297D79">
        <w:rPr>
          <w:rFonts w:ascii="Cambria" w:hAnsi="Cambria" w:cs="Calibri"/>
          <w:b/>
          <w:bCs/>
          <w:sz w:val="20"/>
          <w:szCs w:val="20"/>
          <w:lang w:val="en-IN"/>
        </w:rPr>
        <w:t>S3</w:t>
      </w:r>
      <w:r w:rsidRPr="00297D79">
        <w:rPr>
          <w:rFonts w:ascii="Cambria" w:hAnsi="Cambria" w:cs="Calibri"/>
          <w:sz w:val="20"/>
          <w:szCs w:val="20"/>
          <w:lang w:val="en-IN"/>
        </w:rPr>
        <w:t xml:space="preserve">, </w:t>
      </w:r>
      <w:r w:rsidRPr="00297D79">
        <w:rPr>
          <w:rFonts w:ascii="Cambria" w:hAnsi="Cambria" w:cs="Calibri"/>
          <w:b/>
          <w:bCs/>
          <w:sz w:val="20"/>
          <w:szCs w:val="20"/>
          <w:lang w:val="en-IN"/>
        </w:rPr>
        <w:t>RDS</w:t>
      </w:r>
      <w:r w:rsidRPr="00297D79">
        <w:rPr>
          <w:rFonts w:ascii="Cambria" w:hAnsi="Cambria" w:cs="Calibri"/>
          <w:sz w:val="20"/>
          <w:szCs w:val="20"/>
          <w:lang w:val="en-IN"/>
        </w:rPr>
        <w:t xml:space="preserve">, </w:t>
      </w:r>
      <w:r w:rsidRPr="00297D79">
        <w:rPr>
          <w:rFonts w:ascii="Cambria" w:hAnsi="Cambria" w:cs="Calibri"/>
          <w:b/>
          <w:bCs/>
          <w:sz w:val="20"/>
          <w:szCs w:val="20"/>
          <w:lang w:val="en-IN"/>
        </w:rPr>
        <w:t>Lambda</w:t>
      </w:r>
      <w:r w:rsidRPr="00297D79">
        <w:rPr>
          <w:rFonts w:ascii="Cambria" w:hAnsi="Cambria" w:cs="Calibri"/>
          <w:sz w:val="20"/>
          <w:szCs w:val="20"/>
          <w:lang w:val="en-IN"/>
        </w:rPr>
        <w:t xml:space="preserve">, </w:t>
      </w:r>
      <w:r w:rsidRPr="00297D79">
        <w:rPr>
          <w:rFonts w:ascii="Cambria" w:hAnsi="Cambria" w:cs="Calibri"/>
          <w:b/>
          <w:bCs/>
          <w:sz w:val="20"/>
          <w:szCs w:val="20"/>
          <w:lang w:val="en-IN"/>
        </w:rPr>
        <w:t>MSK</w:t>
      </w:r>
      <w:r w:rsidRPr="00297D79">
        <w:rPr>
          <w:rFonts w:ascii="Cambria" w:hAnsi="Cambria" w:cs="Calibri"/>
          <w:sz w:val="20"/>
          <w:szCs w:val="20"/>
          <w:lang w:val="en-IN"/>
        </w:rPr>
        <w:t xml:space="preserve">, </w:t>
      </w:r>
      <w:r w:rsidRPr="00297D79">
        <w:rPr>
          <w:rFonts w:ascii="Cambria" w:hAnsi="Cambria" w:cs="Calibri"/>
          <w:b/>
          <w:bCs/>
          <w:sz w:val="20"/>
          <w:szCs w:val="20"/>
          <w:lang w:val="en-IN"/>
        </w:rPr>
        <w:t>Step Functions</w:t>
      </w:r>
      <w:r w:rsidRPr="00297D79">
        <w:rPr>
          <w:rFonts w:ascii="Cambria" w:hAnsi="Cambria" w:cs="Calibri"/>
          <w:sz w:val="20"/>
          <w:szCs w:val="20"/>
          <w:lang w:val="en-IN"/>
        </w:rPr>
        <w:t xml:space="preserve">, </w:t>
      </w:r>
      <w:r w:rsidRPr="00297D79">
        <w:rPr>
          <w:rFonts w:ascii="Cambria" w:hAnsi="Cambria" w:cs="Calibri"/>
          <w:b/>
          <w:bCs/>
          <w:sz w:val="20"/>
          <w:szCs w:val="20"/>
          <w:lang w:val="en-IN"/>
        </w:rPr>
        <w:t>GKE</w:t>
      </w:r>
      <w:r w:rsidRPr="00297D79">
        <w:rPr>
          <w:rFonts w:ascii="Cambria" w:hAnsi="Cambria" w:cs="Calibri"/>
          <w:sz w:val="20"/>
          <w:szCs w:val="20"/>
          <w:lang w:val="en-IN"/>
        </w:rPr>
        <w:t xml:space="preserve">, </w:t>
      </w:r>
      <w:r w:rsidRPr="00297D79">
        <w:rPr>
          <w:rFonts w:ascii="Cambria" w:hAnsi="Cambria" w:cs="Calibri"/>
          <w:b/>
          <w:bCs/>
          <w:sz w:val="20"/>
          <w:szCs w:val="20"/>
          <w:lang w:val="en-IN"/>
        </w:rPr>
        <w:t>Cloud SQL</w:t>
      </w:r>
      <w:r w:rsidRPr="00297D79">
        <w:rPr>
          <w:rFonts w:ascii="Cambria" w:hAnsi="Cambria" w:cs="Calibri"/>
          <w:sz w:val="20"/>
          <w:szCs w:val="20"/>
          <w:lang w:val="en-IN"/>
        </w:rPr>
        <w:t xml:space="preserve">, </w:t>
      </w:r>
      <w:r w:rsidRPr="00297D79">
        <w:rPr>
          <w:rFonts w:ascii="Cambria" w:hAnsi="Cambria" w:cs="Calibri"/>
          <w:b/>
          <w:bCs/>
          <w:sz w:val="20"/>
          <w:szCs w:val="20"/>
          <w:lang w:val="en-IN"/>
        </w:rPr>
        <w:t>Cloud Functions</w:t>
      </w:r>
      <w:r w:rsidRPr="00297D79">
        <w:rPr>
          <w:rFonts w:ascii="Cambria" w:hAnsi="Cambria" w:cs="Calibri"/>
          <w:sz w:val="20"/>
          <w:szCs w:val="20"/>
          <w:lang w:val="en-IN"/>
        </w:rPr>
        <w:t xml:space="preserve">, </w:t>
      </w:r>
      <w:r w:rsidRPr="00297D79">
        <w:rPr>
          <w:rFonts w:ascii="Cambria" w:hAnsi="Cambria" w:cs="Calibri"/>
          <w:b/>
          <w:bCs/>
          <w:sz w:val="20"/>
          <w:szCs w:val="20"/>
          <w:lang w:val="en-IN"/>
        </w:rPr>
        <w:t>Cloud Storage</w:t>
      </w:r>
      <w:r w:rsidRPr="00297D79">
        <w:rPr>
          <w:rFonts w:ascii="Cambria" w:hAnsi="Cambria" w:cs="Calibri"/>
          <w:sz w:val="20"/>
          <w:szCs w:val="20"/>
          <w:lang w:val="en-IN"/>
        </w:rPr>
        <w:t xml:space="preserve">, and </w:t>
      </w:r>
      <w:r w:rsidRPr="00297D79">
        <w:rPr>
          <w:rFonts w:ascii="Cambria" w:hAnsi="Cambria" w:cs="Calibri"/>
          <w:b/>
          <w:bCs/>
          <w:sz w:val="20"/>
          <w:szCs w:val="20"/>
          <w:lang w:val="en-IN"/>
        </w:rPr>
        <w:t>Pub/Sub</w:t>
      </w:r>
      <w:r w:rsidRPr="00297D79">
        <w:rPr>
          <w:rFonts w:ascii="Cambria" w:hAnsi="Cambria" w:cs="Calibri"/>
          <w:sz w:val="20"/>
          <w:szCs w:val="20"/>
          <w:lang w:val="en-IN"/>
        </w:rPr>
        <w:t xml:space="preserve"> with </w:t>
      </w:r>
      <w:r w:rsidRPr="00297D79">
        <w:rPr>
          <w:rFonts w:ascii="Cambria" w:hAnsi="Cambria" w:cs="Calibri"/>
          <w:b/>
          <w:bCs/>
          <w:sz w:val="20"/>
          <w:szCs w:val="20"/>
          <w:lang w:val="en-IN"/>
        </w:rPr>
        <w:t>GitOps</w:t>
      </w:r>
      <w:r w:rsidRPr="00297D79">
        <w:rPr>
          <w:rFonts w:ascii="Cambria" w:hAnsi="Cambria" w:cs="Calibri"/>
          <w:sz w:val="20"/>
          <w:szCs w:val="20"/>
          <w:lang w:val="en-IN"/>
        </w:rPr>
        <w:t xml:space="preserve"> practices.</w:t>
      </w:r>
    </w:p>
    <w:p w14:paraId="499A3000" w14:textId="27381AAB"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Containerized applications using </w:t>
      </w:r>
      <w:r w:rsidRPr="00297D79">
        <w:rPr>
          <w:rFonts w:ascii="Cambria" w:hAnsi="Cambria" w:cs="Calibri"/>
          <w:b/>
          <w:bCs/>
          <w:sz w:val="20"/>
          <w:szCs w:val="20"/>
          <w:lang w:val="en-IN"/>
        </w:rPr>
        <w:t>Docker</w:t>
      </w:r>
      <w:r w:rsidRPr="00297D79">
        <w:rPr>
          <w:rFonts w:ascii="Cambria" w:hAnsi="Cambria" w:cs="Calibri"/>
          <w:sz w:val="20"/>
          <w:szCs w:val="20"/>
          <w:lang w:val="en-IN"/>
        </w:rPr>
        <w:t xml:space="preserve">, deployed via </w:t>
      </w:r>
      <w:r w:rsidRPr="00297D79">
        <w:rPr>
          <w:rFonts w:ascii="Cambria" w:hAnsi="Cambria" w:cs="Calibri"/>
          <w:b/>
          <w:bCs/>
          <w:sz w:val="20"/>
          <w:szCs w:val="20"/>
          <w:lang w:val="en-IN"/>
        </w:rPr>
        <w:t>Helm</w:t>
      </w:r>
      <w:r w:rsidRPr="00297D79">
        <w:rPr>
          <w:rFonts w:ascii="Cambria" w:hAnsi="Cambria" w:cs="Calibri"/>
          <w:sz w:val="20"/>
          <w:szCs w:val="20"/>
          <w:lang w:val="en-IN"/>
        </w:rPr>
        <w:t xml:space="preserve"> on </w:t>
      </w:r>
      <w:r w:rsidRPr="00297D79">
        <w:rPr>
          <w:rFonts w:ascii="Cambria" w:hAnsi="Cambria" w:cs="Calibri"/>
          <w:b/>
          <w:bCs/>
          <w:sz w:val="20"/>
          <w:szCs w:val="20"/>
          <w:lang w:val="en-IN"/>
        </w:rPr>
        <w:t>Kubernetes</w:t>
      </w:r>
      <w:r w:rsidRPr="00297D79">
        <w:rPr>
          <w:rFonts w:ascii="Cambria" w:hAnsi="Cambria" w:cs="Calibri"/>
          <w:sz w:val="20"/>
          <w:szCs w:val="20"/>
          <w:lang w:val="en-IN"/>
        </w:rPr>
        <w:t xml:space="preserve">, </w:t>
      </w:r>
      <w:r w:rsidRPr="00297D79">
        <w:rPr>
          <w:rFonts w:ascii="Cambria" w:hAnsi="Cambria" w:cs="Calibri"/>
          <w:b/>
          <w:bCs/>
          <w:sz w:val="20"/>
          <w:szCs w:val="20"/>
          <w:lang w:val="en-IN"/>
        </w:rPr>
        <w:t>OpenShift</w:t>
      </w:r>
      <w:r w:rsidRPr="00297D79">
        <w:rPr>
          <w:rFonts w:ascii="Cambria" w:hAnsi="Cambria" w:cs="Calibri"/>
          <w:sz w:val="20"/>
          <w:szCs w:val="20"/>
          <w:lang w:val="en-IN"/>
        </w:rPr>
        <w:t xml:space="preserve">, </w:t>
      </w:r>
      <w:r w:rsidRPr="00297D79">
        <w:rPr>
          <w:rFonts w:ascii="Cambria" w:hAnsi="Cambria" w:cs="Calibri"/>
          <w:b/>
          <w:bCs/>
          <w:sz w:val="20"/>
          <w:szCs w:val="20"/>
          <w:lang w:val="en-IN"/>
        </w:rPr>
        <w:t>AWS ECS</w:t>
      </w:r>
      <w:r w:rsidRPr="00297D79">
        <w:rPr>
          <w:rFonts w:ascii="Cambria" w:hAnsi="Cambria" w:cs="Calibri"/>
          <w:sz w:val="20"/>
          <w:szCs w:val="20"/>
          <w:lang w:val="en-IN"/>
        </w:rPr>
        <w:t xml:space="preserve">, and </w:t>
      </w:r>
      <w:r w:rsidRPr="00297D79">
        <w:rPr>
          <w:rFonts w:ascii="Cambria" w:hAnsi="Cambria" w:cs="Calibri"/>
          <w:b/>
          <w:bCs/>
          <w:sz w:val="20"/>
          <w:szCs w:val="20"/>
          <w:lang w:val="en-IN"/>
        </w:rPr>
        <w:t>GKE</w:t>
      </w:r>
      <w:r w:rsidRPr="00297D79">
        <w:rPr>
          <w:rFonts w:ascii="Cambria" w:hAnsi="Cambria" w:cs="Calibri"/>
          <w:sz w:val="20"/>
          <w:szCs w:val="20"/>
          <w:lang w:val="en-IN"/>
        </w:rPr>
        <w:t xml:space="preserve">, enabling </w:t>
      </w:r>
      <w:r w:rsidRPr="00297D79">
        <w:rPr>
          <w:rFonts w:ascii="Cambria" w:hAnsi="Cambria" w:cs="Calibri"/>
          <w:b/>
          <w:bCs/>
          <w:sz w:val="20"/>
          <w:szCs w:val="20"/>
          <w:lang w:val="en-IN"/>
        </w:rPr>
        <w:t>blue/green deployments</w:t>
      </w:r>
      <w:r w:rsidRPr="00297D79">
        <w:rPr>
          <w:rFonts w:ascii="Cambria" w:hAnsi="Cambria" w:cs="Calibri"/>
          <w:sz w:val="20"/>
          <w:szCs w:val="20"/>
          <w:lang w:val="en-IN"/>
        </w:rPr>
        <w:t xml:space="preserve"> and self-healing clusters.</w:t>
      </w:r>
    </w:p>
    <w:p w14:paraId="3B3052D5"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Built </w:t>
      </w:r>
      <w:r w:rsidRPr="00297D79">
        <w:rPr>
          <w:rFonts w:ascii="Cambria" w:hAnsi="Cambria" w:cs="Calibri"/>
          <w:b/>
          <w:bCs/>
          <w:sz w:val="20"/>
          <w:szCs w:val="20"/>
          <w:lang w:val="en-IN"/>
        </w:rPr>
        <w:t>CI/CD pipelines</w:t>
      </w:r>
      <w:r w:rsidRPr="00297D79">
        <w:rPr>
          <w:rFonts w:ascii="Cambria" w:hAnsi="Cambria" w:cs="Calibri"/>
          <w:sz w:val="20"/>
          <w:szCs w:val="20"/>
          <w:lang w:val="en-IN"/>
        </w:rPr>
        <w:t xml:space="preserve"> with </w:t>
      </w:r>
      <w:r w:rsidRPr="00297D79">
        <w:rPr>
          <w:rFonts w:ascii="Cambria" w:hAnsi="Cambria" w:cs="Calibri"/>
          <w:b/>
          <w:bCs/>
          <w:sz w:val="20"/>
          <w:szCs w:val="20"/>
          <w:lang w:val="en-IN"/>
        </w:rPr>
        <w:t>Jenkins</w:t>
      </w:r>
      <w:r w:rsidRPr="00297D79">
        <w:rPr>
          <w:rFonts w:ascii="Cambria" w:hAnsi="Cambria" w:cs="Calibri"/>
          <w:sz w:val="20"/>
          <w:szCs w:val="20"/>
          <w:lang w:val="en-IN"/>
        </w:rPr>
        <w:t xml:space="preserve">, </w:t>
      </w:r>
      <w:r w:rsidRPr="00297D79">
        <w:rPr>
          <w:rFonts w:ascii="Cambria" w:hAnsi="Cambria" w:cs="Calibri"/>
          <w:b/>
          <w:bCs/>
          <w:sz w:val="20"/>
          <w:szCs w:val="20"/>
          <w:lang w:val="en-IN"/>
        </w:rPr>
        <w:t>GitHub Actions</w:t>
      </w:r>
      <w:r w:rsidRPr="00297D79">
        <w:rPr>
          <w:rFonts w:ascii="Cambria" w:hAnsi="Cambria" w:cs="Calibri"/>
          <w:sz w:val="20"/>
          <w:szCs w:val="20"/>
          <w:lang w:val="en-IN"/>
        </w:rPr>
        <w:t xml:space="preserve">, and </w:t>
      </w:r>
      <w:r w:rsidRPr="00297D79">
        <w:rPr>
          <w:rFonts w:ascii="Cambria" w:hAnsi="Cambria" w:cs="Calibri"/>
          <w:b/>
          <w:bCs/>
          <w:sz w:val="20"/>
          <w:szCs w:val="20"/>
          <w:lang w:val="en-IN"/>
        </w:rPr>
        <w:t>Maven</w:t>
      </w:r>
      <w:r w:rsidRPr="00297D79">
        <w:rPr>
          <w:rFonts w:ascii="Cambria" w:hAnsi="Cambria" w:cs="Calibri"/>
          <w:sz w:val="20"/>
          <w:szCs w:val="20"/>
          <w:lang w:val="en-IN"/>
        </w:rPr>
        <w:t xml:space="preserve">, integrating </w:t>
      </w:r>
      <w:r w:rsidRPr="00297D79">
        <w:rPr>
          <w:rFonts w:ascii="Cambria" w:hAnsi="Cambria" w:cs="Calibri"/>
          <w:b/>
          <w:bCs/>
          <w:sz w:val="20"/>
          <w:szCs w:val="20"/>
          <w:lang w:val="en-IN"/>
        </w:rPr>
        <w:t>SonarQube</w:t>
      </w:r>
      <w:r w:rsidRPr="00297D79">
        <w:rPr>
          <w:rFonts w:ascii="Cambria" w:hAnsi="Cambria" w:cs="Calibri"/>
          <w:sz w:val="20"/>
          <w:szCs w:val="20"/>
          <w:lang w:val="en-IN"/>
        </w:rPr>
        <w:t xml:space="preserve">, rollback logic, and artifact versioning for traceable </w:t>
      </w:r>
      <w:r w:rsidRPr="00297D79">
        <w:rPr>
          <w:rFonts w:ascii="Cambria" w:hAnsi="Cambria" w:cs="Calibri"/>
          <w:b/>
          <w:bCs/>
          <w:sz w:val="20"/>
          <w:szCs w:val="20"/>
          <w:lang w:val="en-IN"/>
        </w:rPr>
        <w:t>SDLC</w:t>
      </w:r>
      <w:r w:rsidRPr="00297D79">
        <w:rPr>
          <w:rFonts w:ascii="Cambria" w:hAnsi="Cambria" w:cs="Calibri"/>
          <w:sz w:val="20"/>
          <w:szCs w:val="20"/>
          <w:lang w:val="en-IN"/>
        </w:rPr>
        <w:t xml:space="preserve"> releases.</w:t>
      </w:r>
    </w:p>
    <w:p w14:paraId="47E67F42"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Applied security enforcement using </w:t>
      </w:r>
      <w:r w:rsidRPr="00297D79">
        <w:rPr>
          <w:rFonts w:ascii="Cambria" w:hAnsi="Cambria" w:cs="Calibri"/>
          <w:b/>
          <w:bCs/>
          <w:sz w:val="20"/>
          <w:szCs w:val="20"/>
          <w:lang w:val="en-IN"/>
        </w:rPr>
        <w:t>OAuth 2.0</w:t>
      </w:r>
      <w:r w:rsidRPr="00297D79">
        <w:rPr>
          <w:rFonts w:ascii="Cambria" w:hAnsi="Cambria" w:cs="Calibri"/>
          <w:sz w:val="20"/>
          <w:szCs w:val="20"/>
          <w:lang w:val="en-IN"/>
        </w:rPr>
        <w:t xml:space="preserve">, </w:t>
      </w:r>
      <w:r w:rsidRPr="00297D79">
        <w:rPr>
          <w:rFonts w:ascii="Cambria" w:hAnsi="Cambria" w:cs="Calibri"/>
          <w:b/>
          <w:bCs/>
          <w:sz w:val="20"/>
          <w:szCs w:val="20"/>
          <w:lang w:val="en-IN"/>
        </w:rPr>
        <w:t>JWT</w:t>
      </w:r>
      <w:r w:rsidRPr="00297D79">
        <w:rPr>
          <w:rFonts w:ascii="Cambria" w:hAnsi="Cambria" w:cs="Calibri"/>
          <w:sz w:val="20"/>
          <w:szCs w:val="20"/>
          <w:lang w:val="en-IN"/>
        </w:rPr>
        <w:t xml:space="preserve">, </w:t>
      </w:r>
      <w:r w:rsidRPr="00297D79">
        <w:rPr>
          <w:rFonts w:ascii="Cambria" w:hAnsi="Cambria" w:cs="Calibri"/>
          <w:b/>
          <w:bCs/>
          <w:sz w:val="20"/>
          <w:szCs w:val="20"/>
          <w:lang w:val="en-IN"/>
        </w:rPr>
        <w:t>Spring Security</w:t>
      </w:r>
      <w:r w:rsidRPr="00297D79">
        <w:rPr>
          <w:rFonts w:ascii="Cambria" w:hAnsi="Cambria" w:cs="Calibri"/>
          <w:sz w:val="20"/>
          <w:szCs w:val="20"/>
          <w:lang w:val="en-IN"/>
        </w:rPr>
        <w:t xml:space="preserve">, </w:t>
      </w:r>
      <w:r w:rsidRPr="00297D79">
        <w:rPr>
          <w:rFonts w:ascii="Cambria" w:hAnsi="Cambria" w:cs="Calibri"/>
          <w:b/>
          <w:bCs/>
          <w:sz w:val="20"/>
          <w:szCs w:val="20"/>
          <w:lang w:val="en-IN"/>
        </w:rPr>
        <w:t>RBAC</w:t>
      </w:r>
      <w:r w:rsidRPr="00297D79">
        <w:rPr>
          <w:rFonts w:ascii="Cambria" w:hAnsi="Cambria" w:cs="Calibri"/>
          <w:sz w:val="20"/>
          <w:szCs w:val="20"/>
          <w:lang w:val="en-IN"/>
        </w:rPr>
        <w:t xml:space="preserve">, and </w:t>
      </w:r>
      <w:r w:rsidRPr="00297D79">
        <w:rPr>
          <w:rFonts w:ascii="Cambria" w:hAnsi="Cambria" w:cs="Calibri"/>
          <w:b/>
          <w:bCs/>
          <w:sz w:val="20"/>
          <w:szCs w:val="20"/>
          <w:lang w:val="en-IN"/>
        </w:rPr>
        <w:t>Vault</w:t>
      </w:r>
      <w:r w:rsidRPr="00297D79">
        <w:rPr>
          <w:rFonts w:ascii="Cambria" w:hAnsi="Cambria" w:cs="Calibri"/>
          <w:sz w:val="20"/>
          <w:szCs w:val="20"/>
          <w:lang w:val="en-IN"/>
        </w:rPr>
        <w:t>, supporting token rotation and policy-based secret access.</w:t>
      </w:r>
    </w:p>
    <w:p w14:paraId="70ACE48F"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Accelerated test automation with </w:t>
      </w:r>
      <w:r w:rsidRPr="00297D79">
        <w:rPr>
          <w:rFonts w:ascii="Cambria" w:hAnsi="Cambria" w:cs="Calibri"/>
          <w:b/>
          <w:bCs/>
          <w:sz w:val="20"/>
          <w:szCs w:val="20"/>
          <w:lang w:val="en-IN"/>
        </w:rPr>
        <w:t>JUnit 5</w:t>
      </w:r>
      <w:r w:rsidRPr="00297D79">
        <w:rPr>
          <w:rFonts w:ascii="Cambria" w:hAnsi="Cambria" w:cs="Calibri"/>
          <w:sz w:val="20"/>
          <w:szCs w:val="20"/>
          <w:lang w:val="en-IN"/>
        </w:rPr>
        <w:t xml:space="preserve">, </w:t>
      </w:r>
      <w:r w:rsidRPr="00297D79">
        <w:rPr>
          <w:rFonts w:ascii="Cambria" w:hAnsi="Cambria" w:cs="Calibri"/>
          <w:b/>
          <w:bCs/>
          <w:sz w:val="20"/>
          <w:szCs w:val="20"/>
          <w:lang w:val="en-IN"/>
        </w:rPr>
        <w:t>Mockito</w:t>
      </w:r>
      <w:r w:rsidRPr="00297D79">
        <w:rPr>
          <w:rFonts w:ascii="Cambria" w:hAnsi="Cambria" w:cs="Calibri"/>
          <w:sz w:val="20"/>
          <w:szCs w:val="20"/>
          <w:lang w:val="en-IN"/>
        </w:rPr>
        <w:t xml:space="preserve">, </w:t>
      </w:r>
      <w:r w:rsidRPr="00297D79">
        <w:rPr>
          <w:rFonts w:ascii="Cambria" w:hAnsi="Cambria" w:cs="Calibri"/>
          <w:b/>
          <w:bCs/>
          <w:sz w:val="20"/>
          <w:szCs w:val="20"/>
          <w:lang w:val="en-IN"/>
        </w:rPr>
        <w:t>Cucumber</w:t>
      </w:r>
      <w:r w:rsidRPr="00297D79">
        <w:rPr>
          <w:rFonts w:ascii="Cambria" w:hAnsi="Cambria" w:cs="Calibri"/>
          <w:sz w:val="20"/>
          <w:szCs w:val="20"/>
          <w:lang w:val="en-IN"/>
        </w:rPr>
        <w:t xml:space="preserve">, </w:t>
      </w:r>
      <w:r w:rsidRPr="00297D79">
        <w:rPr>
          <w:rFonts w:ascii="Cambria" w:hAnsi="Cambria" w:cs="Calibri"/>
          <w:b/>
          <w:bCs/>
          <w:sz w:val="20"/>
          <w:szCs w:val="20"/>
          <w:lang w:val="en-IN"/>
        </w:rPr>
        <w:t>Postman</w:t>
      </w:r>
      <w:r w:rsidRPr="00297D79">
        <w:rPr>
          <w:rFonts w:ascii="Cambria" w:hAnsi="Cambria" w:cs="Calibri"/>
          <w:sz w:val="20"/>
          <w:szCs w:val="20"/>
          <w:lang w:val="en-IN"/>
        </w:rPr>
        <w:t xml:space="preserve">, </w:t>
      </w:r>
      <w:r w:rsidRPr="00297D79">
        <w:rPr>
          <w:rFonts w:ascii="Cambria" w:hAnsi="Cambria" w:cs="Calibri"/>
          <w:b/>
          <w:bCs/>
          <w:sz w:val="20"/>
          <w:szCs w:val="20"/>
          <w:lang w:val="en-IN"/>
        </w:rPr>
        <w:t>Selenium</w:t>
      </w:r>
      <w:r w:rsidRPr="00297D79">
        <w:rPr>
          <w:rFonts w:ascii="Cambria" w:hAnsi="Cambria" w:cs="Calibri"/>
          <w:sz w:val="20"/>
          <w:szCs w:val="20"/>
          <w:lang w:val="en-IN"/>
        </w:rPr>
        <w:t xml:space="preserve">, </w:t>
      </w:r>
      <w:r w:rsidRPr="00297D79">
        <w:rPr>
          <w:rFonts w:ascii="Cambria" w:hAnsi="Cambria" w:cs="Calibri"/>
          <w:b/>
          <w:bCs/>
          <w:sz w:val="20"/>
          <w:szCs w:val="20"/>
          <w:lang w:val="en-IN"/>
        </w:rPr>
        <w:t>Jasmine</w:t>
      </w:r>
      <w:r w:rsidRPr="00297D79">
        <w:rPr>
          <w:rFonts w:ascii="Cambria" w:hAnsi="Cambria" w:cs="Calibri"/>
          <w:sz w:val="20"/>
          <w:szCs w:val="20"/>
          <w:lang w:val="en-IN"/>
        </w:rPr>
        <w:t xml:space="preserve">, and </w:t>
      </w:r>
      <w:r w:rsidRPr="00297D79">
        <w:rPr>
          <w:rFonts w:ascii="Cambria" w:hAnsi="Cambria" w:cs="Calibri"/>
          <w:b/>
          <w:bCs/>
          <w:sz w:val="20"/>
          <w:szCs w:val="20"/>
          <w:lang w:val="en-IN"/>
        </w:rPr>
        <w:t>Karma</w:t>
      </w:r>
      <w:r w:rsidRPr="00297D79">
        <w:rPr>
          <w:rFonts w:ascii="Cambria" w:hAnsi="Cambria" w:cs="Calibri"/>
          <w:sz w:val="20"/>
          <w:szCs w:val="20"/>
          <w:lang w:val="en-IN"/>
        </w:rPr>
        <w:t xml:space="preserve">, enhanced by </w:t>
      </w:r>
      <w:r w:rsidRPr="00297D79">
        <w:rPr>
          <w:rFonts w:ascii="Cambria" w:hAnsi="Cambria" w:cs="Calibri"/>
          <w:b/>
          <w:bCs/>
          <w:sz w:val="20"/>
          <w:szCs w:val="20"/>
          <w:lang w:val="en-IN"/>
        </w:rPr>
        <w:t>GitHub Copilot</w:t>
      </w:r>
      <w:r w:rsidRPr="00297D79">
        <w:rPr>
          <w:rFonts w:ascii="Cambria" w:hAnsi="Cambria" w:cs="Calibri"/>
          <w:sz w:val="20"/>
          <w:szCs w:val="20"/>
          <w:lang w:val="en-IN"/>
        </w:rPr>
        <w:t xml:space="preserve"> and </w:t>
      </w:r>
      <w:r w:rsidRPr="00297D79">
        <w:rPr>
          <w:rFonts w:ascii="Cambria" w:hAnsi="Cambria" w:cs="Calibri"/>
          <w:b/>
          <w:bCs/>
          <w:sz w:val="20"/>
          <w:szCs w:val="20"/>
          <w:lang w:val="en-IN"/>
        </w:rPr>
        <w:t>GenAI</w:t>
      </w:r>
      <w:r w:rsidRPr="00297D79">
        <w:rPr>
          <w:rFonts w:ascii="Cambria" w:hAnsi="Cambria" w:cs="Calibri"/>
          <w:sz w:val="20"/>
          <w:szCs w:val="20"/>
          <w:lang w:val="en-IN"/>
        </w:rPr>
        <w:t xml:space="preserve"> for scaffolding and velocity.</w:t>
      </w:r>
    </w:p>
    <w:p w14:paraId="33C93D22"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Integrated </w:t>
      </w:r>
      <w:r w:rsidRPr="00297D79">
        <w:rPr>
          <w:rFonts w:ascii="Cambria" w:hAnsi="Cambria" w:cs="Calibri"/>
          <w:b/>
          <w:bCs/>
          <w:sz w:val="20"/>
          <w:szCs w:val="20"/>
          <w:lang w:val="en-IN"/>
        </w:rPr>
        <w:t>DevSecOps</w:t>
      </w:r>
      <w:r w:rsidRPr="00297D79">
        <w:rPr>
          <w:rFonts w:ascii="Cambria" w:hAnsi="Cambria" w:cs="Calibri"/>
          <w:sz w:val="20"/>
          <w:szCs w:val="20"/>
          <w:lang w:val="en-IN"/>
        </w:rPr>
        <w:t xml:space="preserve"> and </w:t>
      </w:r>
      <w:r w:rsidRPr="00297D79">
        <w:rPr>
          <w:rFonts w:ascii="Cambria" w:hAnsi="Cambria" w:cs="Calibri"/>
          <w:b/>
          <w:bCs/>
          <w:sz w:val="20"/>
          <w:szCs w:val="20"/>
          <w:lang w:val="en-IN"/>
        </w:rPr>
        <w:t>SDLC</w:t>
      </w:r>
      <w:r w:rsidRPr="00297D79">
        <w:rPr>
          <w:rFonts w:ascii="Cambria" w:hAnsi="Cambria" w:cs="Calibri"/>
          <w:sz w:val="20"/>
          <w:szCs w:val="20"/>
          <w:lang w:val="en-IN"/>
        </w:rPr>
        <w:t xml:space="preserve"> policy gates using </w:t>
      </w:r>
      <w:r w:rsidRPr="00297D79">
        <w:rPr>
          <w:rFonts w:ascii="Cambria" w:hAnsi="Cambria" w:cs="Calibri"/>
          <w:b/>
          <w:bCs/>
          <w:sz w:val="20"/>
          <w:szCs w:val="20"/>
          <w:lang w:val="en-IN"/>
        </w:rPr>
        <w:t>Trivy</w:t>
      </w:r>
      <w:r w:rsidRPr="00297D79">
        <w:rPr>
          <w:rFonts w:ascii="Cambria" w:hAnsi="Cambria" w:cs="Calibri"/>
          <w:sz w:val="20"/>
          <w:szCs w:val="20"/>
          <w:lang w:val="en-IN"/>
        </w:rPr>
        <w:t xml:space="preserve">, </w:t>
      </w:r>
      <w:r w:rsidRPr="00297D79">
        <w:rPr>
          <w:rFonts w:ascii="Cambria" w:hAnsi="Cambria" w:cs="Calibri"/>
          <w:b/>
          <w:bCs/>
          <w:sz w:val="20"/>
          <w:szCs w:val="20"/>
          <w:lang w:val="en-IN"/>
        </w:rPr>
        <w:t>Aqua</w:t>
      </w:r>
      <w:r w:rsidRPr="00297D79">
        <w:rPr>
          <w:rFonts w:ascii="Cambria" w:hAnsi="Cambria" w:cs="Calibri"/>
          <w:sz w:val="20"/>
          <w:szCs w:val="20"/>
          <w:lang w:val="en-IN"/>
        </w:rPr>
        <w:t xml:space="preserve">, and </w:t>
      </w:r>
      <w:r w:rsidRPr="00297D79">
        <w:rPr>
          <w:rFonts w:ascii="Cambria" w:hAnsi="Cambria" w:cs="Calibri"/>
          <w:b/>
          <w:bCs/>
          <w:sz w:val="20"/>
          <w:szCs w:val="20"/>
          <w:lang w:val="en-IN"/>
        </w:rPr>
        <w:t>SonarQube</w:t>
      </w:r>
      <w:r w:rsidRPr="00297D79">
        <w:rPr>
          <w:rFonts w:ascii="Cambria" w:hAnsi="Cambria" w:cs="Calibri"/>
          <w:sz w:val="20"/>
          <w:szCs w:val="20"/>
          <w:lang w:val="en-IN"/>
        </w:rPr>
        <w:t>, embedding pre-merge blockers and vulnerability gates in pipelines.</w:t>
      </w:r>
    </w:p>
    <w:p w14:paraId="4A3B0C81" w14:textId="2E63D748"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Monitored infrastructure using </w:t>
      </w:r>
      <w:r w:rsidRPr="00297D79">
        <w:rPr>
          <w:rFonts w:ascii="Cambria" w:hAnsi="Cambria" w:cs="Calibri"/>
          <w:b/>
          <w:bCs/>
          <w:sz w:val="20"/>
          <w:szCs w:val="20"/>
          <w:lang w:val="en-IN"/>
        </w:rPr>
        <w:t>Prometheus</w:t>
      </w:r>
      <w:r w:rsidRPr="00297D79">
        <w:rPr>
          <w:rFonts w:ascii="Cambria" w:hAnsi="Cambria" w:cs="Calibri"/>
          <w:sz w:val="20"/>
          <w:szCs w:val="20"/>
          <w:lang w:val="en-IN"/>
        </w:rPr>
        <w:t xml:space="preserve">, </w:t>
      </w:r>
      <w:r w:rsidRPr="00297D79">
        <w:rPr>
          <w:rFonts w:ascii="Cambria" w:hAnsi="Cambria" w:cs="Calibri"/>
          <w:b/>
          <w:bCs/>
          <w:sz w:val="20"/>
          <w:szCs w:val="20"/>
          <w:lang w:val="en-IN"/>
        </w:rPr>
        <w:t>Grafana</w:t>
      </w:r>
      <w:r w:rsidRPr="00297D79">
        <w:rPr>
          <w:rFonts w:ascii="Cambria" w:hAnsi="Cambria" w:cs="Calibri"/>
          <w:sz w:val="20"/>
          <w:szCs w:val="20"/>
          <w:lang w:val="en-IN"/>
        </w:rPr>
        <w:t xml:space="preserve">, </w:t>
      </w:r>
      <w:r w:rsidRPr="00297D79">
        <w:rPr>
          <w:rFonts w:ascii="Cambria" w:hAnsi="Cambria" w:cs="Calibri"/>
          <w:b/>
          <w:bCs/>
          <w:sz w:val="20"/>
          <w:szCs w:val="20"/>
          <w:lang w:val="en-IN"/>
        </w:rPr>
        <w:t>OpenTelemetry</w:t>
      </w:r>
      <w:r w:rsidRPr="00297D79">
        <w:rPr>
          <w:rFonts w:ascii="Cambria" w:hAnsi="Cambria" w:cs="Calibri"/>
          <w:sz w:val="20"/>
          <w:szCs w:val="20"/>
          <w:lang w:val="en-IN"/>
        </w:rPr>
        <w:t xml:space="preserve">, </w:t>
      </w:r>
      <w:r w:rsidRPr="00297D79">
        <w:rPr>
          <w:rFonts w:ascii="Cambria" w:hAnsi="Cambria" w:cs="Calibri"/>
          <w:b/>
          <w:bCs/>
          <w:sz w:val="20"/>
          <w:szCs w:val="20"/>
          <w:lang w:val="en-IN"/>
        </w:rPr>
        <w:t>ELK Stack</w:t>
      </w:r>
      <w:r w:rsidRPr="00297D79">
        <w:rPr>
          <w:rFonts w:ascii="Cambria" w:hAnsi="Cambria" w:cs="Calibri"/>
          <w:sz w:val="20"/>
          <w:szCs w:val="20"/>
          <w:lang w:val="en-IN"/>
        </w:rPr>
        <w:t xml:space="preserve">, </w:t>
      </w:r>
      <w:r w:rsidRPr="00297D79">
        <w:rPr>
          <w:rFonts w:ascii="Cambria" w:hAnsi="Cambria" w:cs="Calibri"/>
          <w:b/>
          <w:bCs/>
          <w:sz w:val="20"/>
          <w:szCs w:val="20"/>
          <w:lang w:val="en-IN"/>
        </w:rPr>
        <w:t>CloudWatch</w:t>
      </w:r>
      <w:r w:rsidRPr="00297D79">
        <w:rPr>
          <w:rFonts w:ascii="Cambria" w:hAnsi="Cambria" w:cs="Calibri"/>
          <w:sz w:val="20"/>
          <w:szCs w:val="20"/>
          <w:lang w:val="en-IN"/>
        </w:rPr>
        <w:t xml:space="preserve">, and </w:t>
      </w:r>
      <w:r w:rsidRPr="00297D79">
        <w:rPr>
          <w:rFonts w:ascii="Cambria" w:hAnsi="Cambria" w:cs="Calibri"/>
          <w:b/>
          <w:bCs/>
          <w:sz w:val="20"/>
          <w:szCs w:val="20"/>
          <w:lang w:val="en-IN"/>
        </w:rPr>
        <w:t>Cloud Monitoring</w:t>
      </w:r>
      <w:r w:rsidRPr="00297D79">
        <w:rPr>
          <w:rFonts w:ascii="Cambria" w:hAnsi="Cambria" w:cs="Calibri"/>
          <w:sz w:val="20"/>
          <w:szCs w:val="20"/>
          <w:lang w:val="en-IN"/>
        </w:rPr>
        <w:t xml:space="preserve">, supporting anomaly detection and </w:t>
      </w:r>
      <w:r w:rsidRPr="00297D79">
        <w:rPr>
          <w:rFonts w:ascii="Cambria" w:hAnsi="Cambria" w:cs="Calibri"/>
          <w:b/>
          <w:bCs/>
          <w:sz w:val="20"/>
          <w:szCs w:val="20"/>
          <w:lang w:val="en-IN"/>
        </w:rPr>
        <w:t>SLA-based alerting</w:t>
      </w:r>
      <w:r w:rsidRPr="00297D79">
        <w:rPr>
          <w:rFonts w:ascii="Cambria" w:hAnsi="Cambria" w:cs="Calibri"/>
          <w:sz w:val="20"/>
          <w:szCs w:val="20"/>
          <w:lang w:val="en-IN"/>
        </w:rPr>
        <w:t>.</w:t>
      </w:r>
    </w:p>
    <w:p w14:paraId="565B91D2"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Delivered accessible </w:t>
      </w:r>
      <w:r w:rsidRPr="00297D79">
        <w:rPr>
          <w:rFonts w:ascii="Cambria" w:hAnsi="Cambria" w:cs="Calibri"/>
          <w:b/>
          <w:bCs/>
          <w:sz w:val="20"/>
          <w:szCs w:val="20"/>
          <w:lang w:val="en-IN"/>
        </w:rPr>
        <w:t>UI dashboards</w:t>
      </w:r>
      <w:r w:rsidRPr="00297D79">
        <w:rPr>
          <w:rFonts w:ascii="Cambria" w:hAnsi="Cambria" w:cs="Calibri"/>
          <w:sz w:val="20"/>
          <w:szCs w:val="20"/>
          <w:lang w:val="en-IN"/>
        </w:rPr>
        <w:t xml:space="preserve"> using </w:t>
      </w:r>
      <w:r w:rsidRPr="00297D79">
        <w:rPr>
          <w:rFonts w:ascii="Cambria" w:hAnsi="Cambria" w:cs="Calibri"/>
          <w:b/>
          <w:bCs/>
          <w:sz w:val="20"/>
          <w:szCs w:val="20"/>
          <w:lang w:val="en-IN"/>
        </w:rPr>
        <w:t>Angular 4–17</w:t>
      </w:r>
      <w:r w:rsidRPr="00297D79">
        <w:rPr>
          <w:rFonts w:ascii="Cambria" w:hAnsi="Cambria" w:cs="Calibri"/>
          <w:sz w:val="20"/>
          <w:szCs w:val="20"/>
          <w:lang w:val="en-IN"/>
        </w:rPr>
        <w:t xml:space="preserve">, </w:t>
      </w:r>
      <w:r w:rsidRPr="00297D79">
        <w:rPr>
          <w:rFonts w:ascii="Cambria" w:hAnsi="Cambria" w:cs="Calibri"/>
          <w:b/>
          <w:bCs/>
          <w:sz w:val="20"/>
          <w:szCs w:val="20"/>
          <w:lang w:val="en-IN"/>
        </w:rPr>
        <w:t>Node.js</w:t>
      </w:r>
      <w:r w:rsidRPr="00297D79">
        <w:rPr>
          <w:rFonts w:ascii="Cambria" w:hAnsi="Cambria" w:cs="Calibri"/>
          <w:sz w:val="20"/>
          <w:szCs w:val="20"/>
          <w:lang w:val="en-IN"/>
        </w:rPr>
        <w:t xml:space="preserve">, </w:t>
      </w:r>
      <w:r w:rsidRPr="00297D79">
        <w:rPr>
          <w:rFonts w:ascii="Cambria" w:hAnsi="Cambria" w:cs="Calibri"/>
          <w:b/>
          <w:bCs/>
          <w:sz w:val="20"/>
          <w:szCs w:val="20"/>
          <w:lang w:val="en-IN"/>
        </w:rPr>
        <w:t>WCAG 2.1</w:t>
      </w:r>
      <w:r w:rsidRPr="00297D79">
        <w:rPr>
          <w:rFonts w:ascii="Cambria" w:hAnsi="Cambria" w:cs="Calibri"/>
          <w:sz w:val="20"/>
          <w:szCs w:val="20"/>
          <w:lang w:val="en-IN"/>
        </w:rPr>
        <w:t xml:space="preserve">, and </w:t>
      </w:r>
      <w:r w:rsidRPr="00297D79">
        <w:rPr>
          <w:rFonts w:ascii="Cambria" w:hAnsi="Cambria" w:cs="Calibri"/>
          <w:b/>
          <w:bCs/>
          <w:sz w:val="20"/>
          <w:szCs w:val="20"/>
          <w:lang w:val="en-IN"/>
        </w:rPr>
        <w:t>semantic HTML</w:t>
      </w:r>
      <w:r w:rsidRPr="00297D79">
        <w:rPr>
          <w:rFonts w:ascii="Cambria" w:hAnsi="Cambria" w:cs="Calibri"/>
          <w:sz w:val="20"/>
          <w:szCs w:val="20"/>
          <w:lang w:val="en-IN"/>
        </w:rPr>
        <w:t xml:space="preserve">, while driving </w:t>
      </w:r>
      <w:r w:rsidRPr="00297D79">
        <w:rPr>
          <w:rFonts w:ascii="Cambria" w:hAnsi="Cambria" w:cs="Calibri"/>
          <w:b/>
          <w:bCs/>
          <w:sz w:val="20"/>
          <w:szCs w:val="20"/>
          <w:lang w:val="en-IN"/>
        </w:rPr>
        <w:t>Agile ceremonies</w:t>
      </w:r>
      <w:r w:rsidRPr="00297D79">
        <w:rPr>
          <w:rFonts w:ascii="Cambria" w:hAnsi="Cambria" w:cs="Calibri"/>
          <w:sz w:val="20"/>
          <w:szCs w:val="20"/>
          <w:lang w:val="en-IN"/>
        </w:rPr>
        <w:t xml:space="preserve">, </w:t>
      </w:r>
      <w:r w:rsidRPr="00297D79">
        <w:rPr>
          <w:rFonts w:ascii="Cambria" w:hAnsi="Cambria" w:cs="Calibri"/>
          <w:b/>
          <w:bCs/>
          <w:sz w:val="20"/>
          <w:szCs w:val="20"/>
          <w:lang w:val="en-IN"/>
        </w:rPr>
        <w:t>architecture reviews</w:t>
      </w:r>
      <w:r w:rsidRPr="00297D79">
        <w:rPr>
          <w:rFonts w:ascii="Cambria" w:hAnsi="Cambria" w:cs="Calibri"/>
          <w:sz w:val="20"/>
          <w:szCs w:val="20"/>
          <w:lang w:val="en-IN"/>
        </w:rPr>
        <w:t>, and cross-functional delivery aligned to business and compliance KPIs.</w:t>
      </w:r>
    </w:p>
    <w:p w14:paraId="11F600C8" w14:textId="77777777" w:rsidR="00297D79" w:rsidRPr="00297D79" w:rsidRDefault="00297D79" w:rsidP="00682595">
      <w:pPr>
        <w:widowControl/>
        <w:numPr>
          <w:ilvl w:val="0"/>
          <w:numId w:val="17"/>
        </w:numPr>
        <w:jc w:val="both"/>
        <w:rPr>
          <w:rFonts w:ascii="Cambria" w:hAnsi="Cambria" w:cs="Calibri"/>
          <w:sz w:val="20"/>
          <w:szCs w:val="20"/>
          <w:lang w:val="en-IN"/>
        </w:rPr>
      </w:pPr>
      <w:r w:rsidRPr="00297D79">
        <w:rPr>
          <w:rFonts w:ascii="Cambria" w:hAnsi="Cambria" w:cs="Calibri"/>
          <w:sz w:val="20"/>
          <w:szCs w:val="20"/>
          <w:lang w:val="en-IN"/>
        </w:rPr>
        <w:t xml:space="preserve">Resolved high-severity incidents via </w:t>
      </w:r>
      <w:r w:rsidRPr="00297D79">
        <w:rPr>
          <w:rFonts w:ascii="Cambria" w:hAnsi="Cambria" w:cs="Calibri"/>
          <w:b/>
          <w:bCs/>
          <w:sz w:val="20"/>
          <w:szCs w:val="20"/>
          <w:lang w:val="en-IN"/>
        </w:rPr>
        <w:t>rollback orchestration</w:t>
      </w:r>
      <w:r w:rsidRPr="00297D79">
        <w:rPr>
          <w:rFonts w:ascii="Cambria" w:hAnsi="Cambria" w:cs="Calibri"/>
          <w:sz w:val="20"/>
          <w:szCs w:val="20"/>
          <w:lang w:val="en-IN"/>
        </w:rPr>
        <w:t xml:space="preserve">, </w:t>
      </w:r>
      <w:r w:rsidRPr="00297D79">
        <w:rPr>
          <w:rFonts w:ascii="Cambria" w:hAnsi="Cambria" w:cs="Calibri"/>
          <w:b/>
          <w:bCs/>
          <w:sz w:val="20"/>
          <w:szCs w:val="20"/>
          <w:lang w:val="en-IN"/>
        </w:rPr>
        <w:t>sandbox validation</w:t>
      </w:r>
      <w:r w:rsidRPr="00297D79">
        <w:rPr>
          <w:rFonts w:ascii="Cambria" w:hAnsi="Cambria" w:cs="Calibri"/>
          <w:sz w:val="20"/>
          <w:szCs w:val="20"/>
          <w:lang w:val="en-IN"/>
        </w:rPr>
        <w:t xml:space="preserve">, and </w:t>
      </w:r>
      <w:r w:rsidRPr="00297D79">
        <w:rPr>
          <w:rFonts w:ascii="Cambria" w:hAnsi="Cambria" w:cs="Calibri"/>
          <w:b/>
          <w:bCs/>
          <w:sz w:val="20"/>
          <w:szCs w:val="20"/>
          <w:lang w:val="en-IN"/>
        </w:rPr>
        <w:t>hotfixes</w:t>
      </w:r>
      <w:r w:rsidRPr="00297D79">
        <w:rPr>
          <w:rFonts w:ascii="Cambria" w:hAnsi="Cambria" w:cs="Calibri"/>
          <w:sz w:val="20"/>
          <w:szCs w:val="20"/>
          <w:lang w:val="en-IN"/>
        </w:rPr>
        <w:t>, while mentoring engineers, enforcing modularity, and scaling platform maturity with onboarding assets.</w:t>
      </w:r>
    </w:p>
    <w:p w14:paraId="028B6994" w14:textId="77777777" w:rsidR="003B4FAB" w:rsidRDefault="003B4FAB" w:rsidP="00682595">
      <w:pPr>
        <w:ind w:right="180"/>
        <w:jc w:val="both"/>
        <w:rPr>
          <w:rFonts w:ascii="Cambria" w:hAnsi="Cambria" w:cs="Calibri"/>
          <w:b/>
          <w:sz w:val="20"/>
          <w:szCs w:val="20"/>
          <w:u w:val="single"/>
        </w:rPr>
      </w:pPr>
    </w:p>
    <w:p w14:paraId="44313CF2" w14:textId="4D20E8AF" w:rsidR="00F461C9" w:rsidRPr="00661FE6" w:rsidRDefault="00F461C9" w:rsidP="00682595">
      <w:pPr>
        <w:ind w:right="180"/>
        <w:jc w:val="both"/>
        <w:rPr>
          <w:rFonts w:ascii="Cambria" w:hAnsi="Cambria" w:cs="Calibri"/>
          <w:b/>
          <w:sz w:val="20"/>
          <w:szCs w:val="20"/>
          <w:u w:val="single"/>
        </w:rPr>
      </w:pPr>
      <w:r>
        <w:rPr>
          <w:rFonts w:ascii="Cambria" w:hAnsi="Cambria" w:cs="Calibri"/>
          <w:b/>
          <w:sz w:val="20"/>
          <w:szCs w:val="20"/>
          <w:u w:val="single"/>
        </w:rPr>
        <w:t>CERTIFICATIO</w:t>
      </w:r>
      <w:r w:rsidRPr="00661FE6">
        <w:rPr>
          <w:rFonts w:ascii="Cambria" w:hAnsi="Cambria" w:cs="Calibri"/>
          <w:b/>
          <w:sz w:val="20"/>
          <w:szCs w:val="20"/>
          <w:u w:val="single"/>
        </w:rPr>
        <w:t>N:</w:t>
      </w:r>
    </w:p>
    <w:p w14:paraId="2FFBDE71" w14:textId="10A3FCFC" w:rsidR="00F461C9" w:rsidRDefault="00F461C9" w:rsidP="00682595">
      <w:pPr>
        <w:pStyle w:val="ListParagraph"/>
        <w:widowControl/>
        <w:numPr>
          <w:ilvl w:val="0"/>
          <w:numId w:val="1"/>
        </w:numPr>
        <w:jc w:val="both"/>
        <w:rPr>
          <w:rFonts w:ascii="Cambria" w:hAnsi="Cambria" w:cs="Calibri"/>
          <w:sz w:val="20"/>
          <w:szCs w:val="20"/>
        </w:rPr>
      </w:pPr>
      <w:r w:rsidRPr="00CA5A7D">
        <w:rPr>
          <w:rFonts w:ascii="Cambria" w:hAnsi="Cambria" w:cs="Calibri"/>
          <w:sz w:val="20"/>
          <w:szCs w:val="20"/>
        </w:rPr>
        <w:t>A</w:t>
      </w:r>
      <w:r w:rsidR="00EF09FF">
        <w:rPr>
          <w:rFonts w:ascii="Cambria" w:hAnsi="Cambria" w:cs="Calibri"/>
          <w:sz w:val="20"/>
          <w:szCs w:val="20"/>
        </w:rPr>
        <w:t>WS</w:t>
      </w:r>
      <w:r w:rsidRPr="00CA5A7D">
        <w:rPr>
          <w:rFonts w:ascii="Cambria" w:hAnsi="Cambria" w:cs="Calibri"/>
          <w:sz w:val="20"/>
          <w:szCs w:val="20"/>
        </w:rPr>
        <w:t xml:space="preserve"> Certified: Developer Associate</w:t>
      </w:r>
    </w:p>
    <w:p w14:paraId="6C915650" w14:textId="4746B1BC" w:rsidR="00F461C9" w:rsidRPr="00743462" w:rsidRDefault="00F461C9" w:rsidP="00682595">
      <w:pPr>
        <w:ind w:right="180"/>
        <w:jc w:val="both"/>
        <w:rPr>
          <w:rFonts w:ascii="Cambria" w:hAnsi="Cambria" w:cs="Calibri"/>
          <w:sz w:val="20"/>
          <w:szCs w:val="20"/>
        </w:rPr>
      </w:pPr>
      <w:hyperlink r:id="rId9" w:history="1">
        <w:r w:rsidRPr="00CA5A7D">
          <w:rPr>
            <w:rStyle w:val="Hyperlink"/>
            <w:rFonts w:ascii="Cambria" w:hAnsi="Cambria" w:cs="Calibri"/>
            <w:sz w:val="20"/>
            <w:szCs w:val="20"/>
          </w:rPr>
          <w:t>Credential Verification | CertMetrics</w:t>
        </w:r>
      </w:hyperlink>
    </w:p>
    <w:p w14:paraId="20CD7C1A" w14:textId="52AEE27B" w:rsidR="006D2DE1" w:rsidRPr="006A70CF" w:rsidRDefault="00000000" w:rsidP="00682595">
      <w:pPr>
        <w:widowControl/>
        <w:jc w:val="both"/>
        <w:rPr>
          <w:rFonts w:ascii="Cambria" w:hAnsi="Cambria" w:cs="Calibri"/>
          <w:b/>
          <w:sz w:val="20"/>
          <w:szCs w:val="20"/>
          <w:u w:val="single"/>
        </w:rPr>
      </w:pPr>
      <w:r w:rsidRPr="006A70CF">
        <w:rPr>
          <w:rFonts w:ascii="Cambria" w:hAnsi="Cambria" w:cs="Calibri"/>
          <w:b/>
          <w:sz w:val="20"/>
          <w:szCs w:val="20"/>
          <w:u w:val="single"/>
        </w:rPr>
        <w:t>TECHNICAL SKILLS:</w:t>
      </w:r>
    </w:p>
    <w:p w14:paraId="061EBD6D" w14:textId="77777777" w:rsidR="006D2DE1" w:rsidRPr="006A70CF" w:rsidRDefault="006D2DE1" w:rsidP="00682595">
      <w:pPr>
        <w:ind w:right="180"/>
        <w:jc w:val="both"/>
        <w:rPr>
          <w:rFonts w:ascii="Cambria" w:hAnsi="Cambria" w:cs="Calibri"/>
          <w:sz w:val="20"/>
          <w:szCs w:val="20"/>
        </w:rPr>
      </w:pPr>
    </w:p>
    <w:tbl>
      <w:tblPr>
        <w:tblpPr w:leftFromText="180" w:rightFromText="180" w:bottomFromText="160" w:vertAnchor="text" w:tblpX="450" w:tblpY="1"/>
        <w:tblOverlap w:val="never"/>
        <w:tblW w:w="10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60"/>
        <w:gridCol w:w="6911"/>
      </w:tblGrid>
      <w:tr w:rsidR="006D2DE1" w:rsidRPr="006A70CF" w14:paraId="07DF69E6" w14:textId="77777777" w:rsidTr="00C72FF1">
        <w:trPr>
          <w:trHeight w:val="558"/>
        </w:trPr>
        <w:tc>
          <w:tcPr>
            <w:tcW w:w="3160" w:type="dxa"/>
            <w:tcBorders>
              <w:top w:val="single" w:sz="4" w:space="0" w:color="000000"/>
              <w:left w:val="single" w:sz="4" w:space="0" w:color="000000"/>
              <w:bottom w:val="single" w:sz="4" w:space="0" w:color="000000"/>
              <w:right w:val="single" w:sz="4" w:space="0" w:color="000000"/>
            </w:tcBorders>
            <w:vAlign w:val="center"/>
          </w:tcPr>
          <w:p w14:paraId="6455B91D" w14:textId="77777777" w:rsidR="006D2DE1" w:rsidRPr="006A70CF" w:rsidRDefault="00000000" w:rsidP="00682595">
            <w:pPr>
              <w:ind w:right="180"/>
              <w:jc w:val="both"/>
              <w:rPr>
                <w:rFonts w:ascii="Cambria" w:hAnsi="Cambria" w:cs="Calibri"/>
                <w:b/>
                <w:sz w:val="20"/>
                <w:szCs w:val="20"/>
                <w:lang w:val="en-IN"/>
              </w:rPr>
            </w:pPr>
            <w:r w:rsidRPr="006A70CF">
              <w:rPr>
                <w:rFonts w:ascii="Cambria" w:hAnsi="Cambria" w:cs="Calibri"/>
                <w:b/>
                <w:sz w:val="20"/>
                <w:szCs w:val="20"/>
                <w:lang w:val="en-IN"/>
              </w:rPr>
              <w:t>Programming Languages</w:t>
            </w:r>
          </w:p>
          <w:p w14:paraId="47AB886B" w14:textId="77777777" w:rsidR="006D2DE1" w:rsidRPr="006A70CF" w:rsidRDefault="006D2DE1"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1A9D4684" w14:textId="77777777" w:rsidR="006D2DE1" w:rsidRPr="006A70CF" w:rsidRDefault="00000000" w:rsidP="00682595">
            <w:pPr>
              <w:ind w:right="180"/>
              <w:jc w:val="both"/>
              <w:rPr>
                <w:rFonts w:ascii="Cambria" w:hAnsi="Cambria" w:cs="Calibri"/>
                <w:sz w:val="20"/>
                <w:szCs w:val="20"/>
              </w:rPr>
            </w:pPr>
            <w:r w:rsidRPr="006A70CF">
              <w:rPr>
                <w:rFonts w:ascii="Cambria" w:hAnsi="Cambria" w:cs="Calibri"/>
                <w:sz w:val="20"/>
                <w:szCs w:val="20"/>
              </w:rPr>
              <w:t>Java 7, 8, Java 11, Java 17, Java 21, Scala, Kotlin, Python,</w:t>
            </w:r>
          </w:p>
          <w:p w14:paraId="1EA70109" w14:textId="77777777" w:rsidR="006D2DE1" w:rsidRPr="006A70CF" w:rsidRDefault="006D2DE1" w:rsidP="00682595">
            <w:pPr>
              <w:ind w:right="180"/>
              <w:jc w:val="both"/>
              <w:rPr>
                <w:rFonts w:ascii="Cambria" w:hAnsi="Cambria" w:cs="Calibri"/>
                <w:sz w:val="20"/>
                <w:szCs w:val="20"/>
                <w:lang w:val="en-IN"/>
              </w:rPr>
            </w:pPr>
          </w:p>
        </w:tc>
      </w:tr>
      <w:tr w:rsidR="00C72FF1" w:rsidRPr="006A70CF" w14:paraId="48C54FD7" w14:textId="77777777" w:rsidTr="00C72FF1">
        <w:trPr>
          <w:trHeight w:val="558"/>
        </w:trPr>
        <w:tc>
          <w:tcPr>
            <w:tcW w:w="3160" w:type="dxa"/>
            <w:tcBorders>
              <w:top w:val="single" w:sz="4" w:space="0" w:color="000000"/>
              <w:left w:val="single" w:sz="4" w:space="0" w:color="000000"/>
              <w:bottom w:val="single" w:sz="4" w:space="0" w:color="000000"/>
              <w:right w:val="single" w:sz="4" w:space="0" w:color="000000"/>
            </w:tcBorders>
            <w:vAlign w:val="center"/>
          </w:tcPr>
          <w:p w14:paraId="343A3F99" w14:textId="109EAD1F" w:rsidR="00C72FF1" w:rsidRPr="006A70CF" w:rsidRDefault="00C72FF1" w:rsidP="00682595">
            <w:pPr>
              <w:ind w:right="180"/>
              <w:jc w:val="both"/>
              <w:rPr>
                <w:rFonts w:ascii="Cambria" w:hAnsi="Cambria" w:cs="Calibri"/>
                <w:b/>
                <w:sz w:val="20"/>
                <w:szCs w:val="20"/>
                <w:lang w:val="en-IN"/>
              </w:rPr>
            </w:pPr>
            <w:r>
              <w:rPr>
                <w:rFonts w:ascii="Cambria" w:hAnsi="Cambria" w:cs="Calibri"/>
                <w:b/>
                <w:sz w:val="20"/>
                <w:szCs w:val="20"/>
                <w:lang w:val="en-IN"/>
              </w:rPr>
              <w:t>GenAI Tools</w:t>
            </w:r>
          </w:p>
        </w:tc>
        <w:tc>
          <w:tcPr>
            <w:tcW w:w="6911" w:type="dxa"/>
            <w:tcBorders>
              <w:top w:val="single" w:sz="4" w:space="0" w:color="000000"/>
              <w:left w:val="single" w:sz="4" w:space="0" w:color="000000"/>
              <w:bottom w:val="single" w:sz="4" w:space="0" w:color="000000"/>
              <w:right w:val="single" w:sz="4" w:space="0" w:color="000000"/>
            </w:tcBorders>
            <w:vAlign w:val="center"/>
          </w:tcPr>
          <w:p w14:paraId="39A6A2EE" w14:textId="182AADD3" w:rsidR="00C72FF1" w:rsidRPr="006A70CF" w:rsidRDefault="006E2854" w:rsidP="00682595">
            <w:pPr>
              <w:ind w:right="180"/>
              <w:jc w:val="both"/>
              <w:rPr>
                <w:rFonts w:ascii="Cambria" w:hAnsi="Cambria" w:cs="Calibri"/>
                <w:sz w:val="20"/>
                <w:szCs w:val="20"/>
              </w:rPr>
            </w:pPr>
            <w:r w:rsidRPr="006E2854">
              <w:rPr>
                <w:rFonts w:ascii="Cambria" w:hAnsi="Cambria" w:cs="Calibri"/>
                <w:sz w:val="20"/>
                <w:szCs w:val="20"/>
              </w:rPr>
              <w:t>GitHub Copilot, OpenAI API, pgvector</w:t>
            </w:r>
          </w:p>
        </w:tc>
      </w:tr>
      <w:tr w:rsidR="006D2DE1" w:rsidRPr="006A70CF" w14:paraId="7DE72B84" w14:textId="77777777">
        <w:trPr>
          <w:trHeight w:val="231"/>
        </w:trPr>
        <w:tc>
          <w:tcPr>
            <w:tcW w:w="3160" w:type="dxa"/>
            <w:tcBorders>
              <w:top w:val="single" w:sz="4" w:space="0" w:color="000000"/>
              <w:left w:val="single" w:sz="4" w:space="0" w:color="000000"/>
              <w:bottom w:val="single" w:sz="4" w:space="0" w:color="000000"/>
              <w:right w:val="single" w:sz="4" w:space="0" w:color="000000"/>
            </w:tcBorders>
            <w:vAlign w:val="center"/>
          </w:tcPr>
          <w:p w14:paraId="20EE55CD" w14:textId="77777777" w:rsidR="006D2DE1" w:rsidRPr="006A70CF" w:rsidRDefault="00000000" w:rsidP="00682595">
            <w:pPr>
              <w:ind w:right="180"/>
              <w:jc w:val="both"/>
              <w:rPr>
                <w:rFonts w:ascii="Cambria" w:hAnsi="Cambria" w:cs="Calibri"/>
                <w:b/>
                <w:sz w:val="20"/>
                <w:szCs w:val="20"/>
                <w:lang w:val="en-IN"/>
              </w:rPr>
            </w:pPr>
            <w:r w:rsidRPr="006A70CF">
              <w:rPr>
                <w:rFonts w:ascii="Cambria" w:hAnsi="Cambria" w:cs="Calibri"/>
                <w:b/>
                <w:sz w:val="20"/>
                <w:szCs w:val="20"/>
                <w:lang w:val="en-IN"/>
              </w:rPr>
              <w:t>Frameworks &amp; APIs</w:t>
            </w:r>
          </w:p>
          <w:p w14:paraId="725E6A9E" w14:textId="77777777" w:rsidR="006D2DE1" w:rsidRPr="006A70CF" w:rsidRDefault="006D2DE1"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2B2D24BD" w14:textId="0ADEA686" w:rsidR="006D2DE1" w:rsidRPr="006A70CF" w:rsidRDefault="008E7167" w:rsidP="00682595">
            <w:pPr>
              <w:ind w:right="180"/>
              <w:jc w:val="both"/>
              <w:rPr>
                <w:rFonts w:ascii="Cambria" w:hAnsi="Cambria" w:cs="Calibri"/>
                <w:sz w:val="20"/>
                <w:szCs w:val="20"/>
                <w:lang w:val="en-IN"/>
              </w:rPr>
            </w:pPr>
            <w:r w:rsidRPr="008E7167">
              <w:rPr>
                <w:rFonts w:ascii="Cambria" w:hAnsi="Cambria" w:cs="Calibri"/>
                <w:sz w:val="20"/>
                <w:szCs w:val="20"/>
              </w:rPr>
              <w:t>Spring Boot, Spring MVC, Spring Security, Hibernate ORM, JPA, JDBC, JAX-WS, GraphQL, Swagger/OpenAPI, REST, OAuth 2.0, JWT, FastAPI, Flask, API Gateway</w:t>
            </w:r>
          </w:p>
        </w:tc>
      </w:tr>
      <w:tr w:rsidR="0086322B" w:rsidRPr="006A70CF" w14:paraId="61B4BBCF" w14:textId="77777777">
        <w:trPr>
          <w:trHeight w:val="231"/>
        </w:trPr>
        <w:tc>
          <w:tcPr>
            <w:tcW w:w="3160" w:type="dxa"/>
            <w:tcBorders>
              <w:top w:val="single" w:sz="4" w:space="0" w:color="000000"/>
              <w:left w:val="single" w:sz="4" w:space="0" w:color="000000"/>
              <w:bottom w:val="single" w:sz="4" w:space="0" w:color="000000"/>
              <w:right w:val="single" w:sz="4" w:space="0" w:color="000000"/>
            </w:tcBorders>
            <w:vAlign w:val="center"/>
          </w:tcPr>
          <w:p w14:paraId="287D6463" w14:textId="77777777" w:rsidR="0086322B" w:rsidRPr="006A70CF" w:rsidRDefault="0086322B" w:rsidP="00682595">
            <w:pPr>
              <w:ind w:right="180"/>
              <w:jc w:val="both"/>
              <w:rPr>
                <w:rFonts w:ascii="Cambria" w:hAnsi="Cambria" w:cs="Calibri"/>
                <w:b/>
                <w:sz w:val="20"/>
                <w:szCs w:val="20"/>
                <w:lang w:val="en-IN"/>
              </w:rPr>
            </w:pPr>
            <w:r w:rsidRPr="006A70CF">
              <w:rPr>
                <w:rFonts w:ascii="Cambria" w:hAnsi="Cambria" w:cs="Calibri"/>
                <w:b/>
                <w:sz w:val="20"/>
                <w:szCs w:val="20"/>
              </w:rPr>
              <w:lastRenderedPageBreak/>
              <w:t>Frontend Technologies</w:t>
            </w:r>
          </w:p>
          <w:p w14:paraId="6D80E023" w14:textId="77777777" w:rsidR="0086322B" w:rsidRPr="006A70CF" w:rsidRDefault="0086322B"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04238512" w14:textId="3A20585F" w:rsidR="0086322B" w:rsidRPr="006A70CF" w:rsidRDefault="008779BD" w:rsidP="00682595">
            <w:pPr>
              <w:ind w:right="180"/>
              <w:jc w:val="both"/>
              <w:rPr>
                <w:rFonts w:ascii="Cambria" w:hAnsi="Cambria" w:cs="Calibri"/>
                <w:sz w:val="20"/>
                <w:szCs w:val="20"/>
                <w:lang w:val="en-IN"/>
              </w:rPr>
            </w:pPr>
            <w:r w:rsidRPr="008779BD">
              <w:rPr>
                <w:rFonts w:ascii="Cambria" w:hAnsi="Cambria" w:cs="Calibri"/>
                <w:sz w:val="20"/>
                <w:szCs w:val="20"/>
              </w:rPr>
              <w:t>ReactJS, Redux, TypeScript</w:t>
            </w:r>
            <w:bookmarkStart w:id="0" w:name="_Hlk205793173"/>
            <w:r w:rsidRPr="008779BD">
              <w:rPr>
                <w:rFonts w:ascii="Cambria" w:hAnsi="Cambria" w:cs="Calibri"/>
                <w:sz w:val="20"/>
                <w:szCs w:val="20"/>
              </w:rPr>
              <w:t xml:space="preserve">, </w:t>
            </w:r>
            <w:r w:rsidR="0074221F" w:rsidRPr="008779BD">
              <w:rPr>
                <w:rFonts w:ascii="Cambria" w:hAnsi="Cambria" w:cs="Calibri"/>
                <w:sz w:val="20"/>
                <w:szCs w:val="20"/>
              </w:rPr>
              <w:t xml:space="preserve"> Angular (v4 through v1</w:t>
            </w:r>
            <w:r w:rsidR="00BA7147">
              <w:rPr>
                <w:rFonts w:ascii="Cambria" w:hAnsi="Cambria" w:cs="Calibri"/>
                <w:sz w:val="20"/>
                <w:szCs w:val="20"/>
              </w:rPr>
              <w:t>7</w:t>
            </w:r>
            <w:r w:rsidR="0074221F" w:rsidRPr="008779BD">
              <w:rPr>
                <w:rFonts w:ascii="Cambria" w:hAnsi="Cambria" w:cs="Calibri"/>
                <w:sz w:val="20"/>
                <w:szCs w:val="20"/>
              </w:rPr>
              <w:t xml:space="preserve">), </w:t>
            </w:r>
            <w:bookmarkEnd w:id="0"/>
            <w:r w:rsidRPr="008779BD">
              <w:rPr>
                <w:rFonts w:ascii="Cambria" w:hAnsi="Cambria" w:cs="Calibri"/>
                <w:sz w:val="20"/>
                <w:szCs w:val="20"/>
              </w:rPr>
              <w:t xml:space="preserve">AngularJS 1.x, Node.js, </w:t>
            </w:r>
            <w:r w:rsidR="006B76C2">
              <w:rPr>
                <w:rFonts w:ascii="Cambria" w:hAnsi="Cambria" w:cs="Calibri"/>
                <w:sz w:val="20"/>
                <w:szCs w:val="20"/>
              </w:rPr>
              <w:t>jQuery</w:t>
            </w:r>
            <w:r w:rsidR="008E7167">
              <w:rPr>
                <w:rFonts w:ascii="Cambria" w:hAnsi="Cambria" w:cs="Calibri"/>
                <w:sz w:val="20"/>
                <w:szCs w:val="20"/>
              </w:rPr>
              <w:t xml:space="preserve">, </w:t>
            </w:r>
            <w:r w:rsidRPr="008779BD">
              <w:rPr>
                <w:rFonts w:ascii="Cambria" w:hAnsi="Cambria" w:cs="Calibri"/>
                <w:sz w:val="20"/>
                <w:szCs w:val="20"/>
              </w:rPr>
              <w:t>JavaScript, HTML5, CSS3, Bootstrap, ARIA, Semantic HTML, WCAG 2.1</w:t>
            </w:r>
          </w:p>
        </w:tc>
      </w:tr>
      <w:tr w:rsidR="0086322B" w:rsidRPr="006A70CF" w14:paraId="05390C74" w14:textId="77777777">
        <w:trPr>
          <w:trHeight w:val="265"/>
        </w:trPr>
        <w:tc>
          <w:tcPr>
            <w:tcW w:w="3160" w:type="dxa"/>
            <w:tcBorders>
              <w:top w:val="single" w:sz="4" w:space="0" w:color="000000"/>
              <w:left w:val="single" w:sz="4" w:space="0" w:color="000000"/>
              <w:bottom w:val="single" w:sz="4" w:space="0" w:color="000000"/>
              <w:right w:val="single" w:sz="4" w:space="0" w:color="000000"/>
            </w:tcBorders>
            <w:vAlign w:val="center"/>
          </w:tcPr>
          <w:p w14:paraId="6D95DDD8" w14:textId="77777777" w:rsidR="0086322B" w:rsidRPr="006A70CF" w:rsidRDefault="0086322B" w:rsidP="00682595">
            <w:pPr>
              <w:ind w:right="180"/>
              <w:jc w:val="both"/>
              <w:rPr>
                <w:rFonts w:ascii="Cambria" w:hAnsi="Cambria" w:cs="Calibri"/>
                <w:b/>
                <w:sz w:val="20"/>
                <w:szCs w:val="20"/>
                <w:lang w:val="en-IN"/>
              </w:rPr>
            </w:pPr>
            <w:r w:rsidRPr="006A70CF">
              <w:rPr>
                <w:rFonts w:ascii="Cambria" w:hAnsi="Cambria" w:cs="Calibri"/>
                <w:b/>
                <w:sz w:val="20"/>
                <w:szCs w:val="20"/>
                <w:lang w:val="en-IN"/>
              </w:rPr>
              <w:t>Databases</w:t>
            </w:r>
          </w:p>
          <w:p w14:paraId="296CAC05" w14:textId="77777777" w:rsidR="0086322B" w:rsidRPr="006A70CF" w:rsidRDefault="0086322B"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490FFBBB" w14:textId="28FC3D6F" w:rsidR="0086322B" w:rsidRPr="006A70CF" w:rsidRDefault="000F1B4C" w:rsidP="00682595">
            <w:pPr>
              <w:ind w:right="180"/>
              <w:jc w:val="both"/>
              <w:rPr>
                <w:rFonts w:ascii="Cambria" w:hAnsi="Cambria" w:cs="Calibri"/>
                <w:sz w:val="20"/>
                <w:szCs w:val="20"/>
                <w:lang w:val="en-IN"/>
              </w:rPr>
            </w:pPr>
            <w:r w:rsidRPr="000F1B4C">
              <w:rPr>
                <w:rFonts w:ascii="Cambria" w:hAnsi="Cambria" w:cs="Calibri"/>
                <w:sz w:val="20"/>
                <w:szCs w:val="20"/>
              </w:rPr>
              <w:t>PostgreSQL, MySQL, Oracle, MongoDB, DynamoDB, Redis</w:t>
            </w:r>
          </w:p>
        </w:tc>
      </w:tr>
      <w:tr w:rsidR="0086322B" w:rsidRPr="006A70CF" w14:paraId="5726B3A6" w14:textId="77777777">
        <w:trPr>
          <w:trHeight w:val="181"/>
        </w:trPr>
        <w:tc>
          <w:tcPr>
            <w:tcW w:w="3160" w:type="dxa"/>
            <w:tcBorders>
              <w:top w:val="single" w:sz="4" w:space="0" w:color="000000"/>
              <w:left w:val="single" w:sz="4" w:space="0" w:color="000000"/>
              <w:bottom w:val="single" w:sz="4" w:space="0" w:color="000000"/>
              <w:right w:val="single" w:sz="4" w:space="0" w:color="000000"/>
            </w:tcBorders>
            <w:vAlign w:val="center"/>
          </w:tcPr>
          <w:p w14:paraId="789F779C" w14:textId="77777777" w:rsidR="0086322B" w:rsidRPr="006A70CF" w:rsidRDefault="0086322B" w:rsidP="00682595">
            <w:pPr>
              <w:ind w:right="180"/>
              <w:jc w:val="both"/>
              <w:rPr>
                <w:rFonts w:ascii="Cambria" w:hAnsi="Cambria" w:cs="Calibri"/>
                <w:b/>
                <w:bCs/>
                <w:sz w:val="20"/>
                <w:szCs w:val="20"/>
                <w:lang w:val="en-IN"/>
              </w:rPr>
            </w:pPr>
            <w:r w:rsidRPr="006A70CF">
              <w:rPr>
                <w:rFonts w:ascii="Cambria" w:hAnsi="Cambria" w:cs="Calibri"/>
                <w:b/>
                <w:bCs/>
                <w:sz w:val="20"/>
                <w:szCs w:val="20"/>
                <w:lang w:val="en-IN"/>
              </w:rPr>
              <w:t>Messaging &amp; Streaming</w:t>
            </w:r>
          </w:p>
          <w:p w14:paraId="18BC81BA" w14:textId="77777777" w:rsidR="0086322B" w:rsidRPr="006A70CF" w:rsidRDefault="0086322B"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12C97F56" w14:textId="01728C2B" w:rsidR="0086322B" w:rsidRPr="006A70CF" w:rsidRDefault="00297D79" w:rsidP="00682595">
            <w:pPr>
              <w:ind w:right="180"/>
              <w:jc w:val="both"/>
              <w:rPr>
                <w:rFonts w:ascii="Cambria" w:hAnsi="Cambria" w:cs="Calibri"/>
                <w:sz w:val="20"/>
                <w:szCs w:val="20"/>
                <w:lang w:val="en-IN"/>
              </w:rPr>
            </w:pPr>
            <w:r w:rsidRPr="00297D79">
              <w:rPr>
                <w:rFonts w:ascii="Cambria" w:hAnsi="Cambria" w:cs="Calibri"/>
                <w:sz w:val="20"/>
                <w:szCs w:val="20"/>
              </w:rPr>
              <w:t>Apache Kafka, Kafka Streams, ksqlDB, RabbitMQ, ActiveMQ, Amazon SQS, Google Pub/Sub</w:t>
            </w:r>
          </w:p>
        </w:tc>
      </w:tr>
      <w:tr w:rsidR="0086322B" w:rsidRPr="006A70CF" w14:paraId="0AC0514D" w14:textId="77777777">
        <w:trPr>
          <w:trHeight w:val="181"/>
        </w:trPr>
        <w:tc>
          <w:tcPr>
            <w:tcW w:w="3160" w:type="dxa"/>
            <w:tcBorders>
              <w:top w:val="single" w:sz="4" w:space="0" w:color="000000"/>
              <w:left w:val="single" w:sz="4" w:space="0" w:color="000000"/>
              <w:bottom w:val="single" w:sz="4" w:space="0" w:color="000000"/>
              <w:right w:val="single" w:sz="4" w:space="0" w:color="000000"/>
            </w:tcBorders>
            <w:vAlign w:val="center"/>
          </w:tcPr>
          <w:p w14:paraId="24540480" w14:textId="77777777" w:rsidR="0086322B" w:rsidRPr="006A70CF" w:rsidRDefault="0086322B" w:rsidP="00682595">
            <w:pPr>
              <w:ind w:right="180"/>
              <w:jc w:val="both"/>
              <w:rPr>
                <w:rFonts w:ascii="Cambria" w:hAnsi="Cambria" w:cs="Calibri"/>
                <w:b/>
                <w:sz w:val="20"/>
                <w:szCs w:val="20"/>
                <w:lang w:val="en-IN"/>
              </w:rPr>
            </w:pPr>
            <w:r w:rsidRPr="006A70CF">
              <w:rPr>
                <w:rFonts w:ascii="Cambria" w:hAnsi="Cambria" w:cs="Calibri"/>
                <w:b/>
                <w:sz w:val="20"/>
                <w:szCs w:val="20"/>
                <w:lang w:val="en-IN"/>
              </w:rPr>
              <w:t>Cloud Platforms</w:t>
            </w:r>
          </w:p>
          <w:p w14:paraId="1E59B534" w14:textId="77777777" w:rsidR="0086322B" w:rsidRPr="006A70CF" w:rsidRDefault="0086322B"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15C6E809" w14:textId="19EDDFE6" w:rsidR="0086322B" w:rsidRPr="006A70CF" w:rsidRDefault="00297D79" w:rsidP="00682595">
            <w:pPr>
              <w:ind w:right="180"/>
              <w:jc w:val="both"/>
              <w:rPr>
                <w:rFonts w:ascii="Cambria" w:hAnsi="Cambria" w:cs="Calibri"/>
                <w:sz w:val="20"/>
                <w:szCs w:val="20"/>
                <w:lang w:val="en-IN"/>
              </w:rPr>
            </w:pPr>
            <w:r w:rsidRPr="00297D79">
              <w:rPr>
                <w:rFonts w:ascii="Cambria" w:hAnsi="Cambria" w:cs="Calibri"/>
                <w:sz w:val="20"/>
                <w:szCs w:val="20"/>
              </w:rPr>
              <w:t>AWS (EC2, ECS, Lambda, S3, RDS, CloudWatch, MSK), Azure (App Services, Blob Storage, AKS), GCP (GKE, Pub/Sub, Cloud SQL, Cloud Functions, Cloud Storage, Deployment Manager, Cloud Monitoring), OpenShift, Terraform</w:t>
            </w:r>
          </w:p>
        </w:tc>
      </w:tr>
      <w:tr w:rsidR="0086322B" w:rsidRPr="006A70CF" w14:paraId="77EBA4A8" w14:textId="77777777">
        <w:trPr>
          <w:trHeight w:val="358"/>
        </w:trPr>
        <w:tc>
          <w:tcPr>
            <w:tcW w:w="3160" w:type="dxa"/>
            <w:tcBorders>
              <w:top w:val="single" w:sz="4" w:space="0" w:color="000000"/>
              <w:left w:val="single" w:sz="4" w:space="0" w:color="000000"/>
              <w:bottom w:val="single" w:sz="4" w:space="0" w:color="000000"/>
              <w:right w:val="single" w:sz="4" w:space="0" w:color="000000"/>
            </w:tcBorders>
            <w:vAlign w:val="center"/>
          </w:tcPr>
          <w:p w14:paraId="0EFBBB03" w14:textId="77777777" w:rsidR="0086322B" w:rsidRPr="006A70CF" w:rsidRDefault="0086322B" w:rsidP="00682595">
            <w:pPr>
              <w:ind w:right="180"/>
              <w:jc w:val="both"/>
              <w:rPr>
                <w:rFonts w:ascii="Cambria" w:hAnsi="Cambria" w:cs="Calibri"/>
                <w:b/>
                <w:sz w:val="20"/>
                <w:szCs w:val="20"/>
                <w:lang w:val="en-IN"/>
              </w:rPr>
            </w:pPr>
            <w:r w:rsidRPr="006A70CF">
              <w:rPr>
                <w:rFonts w:ascii="Cambria" w:hAnsi="Cambria" w:cs="Calibri"/>
                <w:b/>
                <w:sz w:val="20"/>
                <w:szCs w:val="20"/>
              </w:rPr>
              <w:t>Build &amp; CI/CD</w:t>
            </w:r>
          </w:p>
          <w:p w14:paraId="6A4212DE" w14:textId="77777777" w:rsidR="0086322B" w:rsidRPr="006A70CF" w:rsidRDefault="0086322B" w:rsidP="00682595">
            <w:pPr>
              <w:ind w:right="180"/>
              <w:jc w:val="both"/>
              <w:rPr>
                <w:rFonts w:ascii="Cambria" w:hAnsi="Cambria" w:cs="Calibri"/>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03DAB202" w14:textId="56FCD6A2" w:rsidR="0086322B" w:rsidRPr="006A70CF" w:rsidRDefault="0086322B" w:rsidP="00682595">
            <w:pPr>
              <w:ind w:right="180"/>
              <w:jc w:val="both"/>
              <w:rPr>
                <w:rFonts w:ascii="Cambria" w:hAnsi="Cambria" w:cs="Calibri"/>
                <w:sz w:val="20"/>
                <w:szCs w:val="20"/>
                <w:lang w:val="en-IN"/>
              </w:rPr>
            </w:pPr>
            <w:r w:rsidRPr="006A70CF">
              <w:rPr>
                <w:rFonts w:ascii="Cambria" w:hAnsi="Cambria" w:cs="Calibri"/>
                <w:sz w:val="20"/>
                <w:szCs w:val="20"/>
                <w:lang w:val="en-IN"/>
              </w:rPr>
              <w:t>Maven, Jenkins, GitHub Actions, Docker, Kubernetes, Nexus Repository</w:t>
            </w:r>
            <w:r w:rsidR="00AC4156">
              <w:rPr>
                <w:rFonts w:ascii="Cambria" w:hAnsi="Cambria" w:cs="Calibri"/>
                <w:sz w:val="20"/>
                <w:szCs w:val="20"/>
                <w:lang w:val="en-IN"/>
              </w:rPr>
              <w:t>, Flyway</w:t>
            </w:r>
          </w:p>
        </w:tc>
      </w:tr>
      <w:tr w:rsidR="0086322B" w:rsidRPr="006A70CF" w14:paraId="694F6011" w14:textId="77777777">
        <w:trPr>
          <w:trHeight w:val="331"/>
        </w:trPr>
        <w:tc>
          <w:tcPr>
            <w:tcW w:w="3160" w:type="dxa"/>
            <w:tcBorders>
              <w:top w:val="single" w:sz="4" w:space="0" w:color="000000"/>
              <w:left w:val="single" w:sz="4" w:space="0" w:color="000000"/>
              <w:bottom w:val="single" w:sz="4" w:space="0" w:color="000000"/>
              <w:right w:val="single" w:sz="4" w:space="0" w:color="000000"/>
            </w:tcBorders>
            <w:vAlign w:val="center"/>
          </w:tcPr>
          <w:p w14:paraId="1AF6F7CC" w14:textId="29245E54" w:rsidR="0086322B" w:rsidRPr="006A70CF" w:rsidRDefault="0086322B" w:rsidP="00682595">
            <w:pPr>
              <w:ind w:right="180"/>
              <w:jc w:val="both"/>
              <w:rPr>
                <w:rFonts w:ascii="Cambria" w:hAnsi="Cambria" w:cs="Calibri"/>
                <w:b/>
                <w:sz w:val="20"/>
                <w:szCs w:val="20"/>
                <w:lang w:val="en-IN"/>
              </w:rPr>
            </w:pPr>
            <w:r>
              <w:rPr>
                <w:rFonts w:ascii="Cambria" w:hAnsi="Cambria" w:cs="Calibri"/>
                <w:b/>
                <w:sz w:val="20"/>
                <w:szCs w:val="20"/>
                <w:lang w:val="en-IN"/>
              </w:rPr>
              <w:t>Testing Tools</w:t>
            </w:r>
          </w:p>
          <w:p w14:paraId="0F8CFF9D" w14:textId="77777777" w:rsidR="0086322B" w:rsidRPr="006A70CF" w:rsidRDefault="0086322B" w:rsidP="00682595">
            <w:pPr>
              <w:ind w:right="180"/>
              <w:jc w:val="both"/>
              <w:rPr>
                <w:rFonts w:ascii="Cambria" w:hAnsi="Cambria" w:cs="Calibri"/>
                <w:b/>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2F36EDD9" w14:textId="3AF7B805" w:rsidR="0086322B" w:rsidRPr="006A70CF" w:rsidRDefault="0007372B" w:rsidP="00682595">
            <w:pPr>
              <w:ind w:right="180"/>
              <w:jc w:val="both"/>
              <w:rPr>
                <w:rFonts w:ascii="Cambria" w:hAnsi="Cambria" w:cs="Calibri"/>
                <w:sz w:val="20"/>
                <w:szCs w:val="20"/>
                <w:lang w:val="en-IN"/>
              </w:rPr>
            </w:pPr>
            <w:r w:rsidRPr="0007372B">
              <w:rPr>
                <w:rFonts w:ascii="Cambria" w:hAnsi="Cambria" w:cs="Calibri"/>
                <w:sz w:val="20"/>
                <w:szCs w:val="20"/>
              </w:rPr>
              <w:t>JUnit 5, JUnit 4, Mockito, Cucumber, PyTest, Selenium, Jasmine, Karma, Postman, PowerMock</w:t>
            </w:r>
          </w:p>
        </w:tc>
      </w:tr>
      <w:tr w:rsidR="0086322B" w:rsidRPr="006A70CF" w14:paraId="56F234E3" w14:textId="77777777">
        <w:trPr>
          <w:trHeight w:val="331"/>
        </w:trPr>
        <w:tc>
          <w:tcPr>
            <w:tcW w:w="3160" w:type="dxa"/>
            <w:tcBorders>
              <w:top w:val="single" w:sz="4" w:space="0" w:color="000000"/>
              <w:left w:val="single" w:sz="4" w:space="0" w:color="000000"/>
              <w:bottom w:val="single" w:sz="4" w:space="0" w:color="000000"/>
              <w:right w:val="single" w:sz="4" w:space="0" w:color="000000"/>
            </w:tcBorders>
            <w:vAlign w:val="center"/>
          </w:tcPr>
          <w:p w14:paraId="25255BE5" w14:textId="77777777" w:rsidR="0086322B" w:rsidRPr="006A70CF" w:rsidRDefault="0086322B" w:rsidP="00682595">
            <w:pPr>
              <w:ind w:right="180"/>
              <w:jc w:val="both"/>
              <w:rPr>
                <w:rFonts w:ascii="Cambria" w:hAnsi="Cambria" w:cs="Calibri"/>
                <w:b/>
                <w:sz w:val="20"/>
                <w:szCs w:val="20"/>
                <w:lang w:val="en-IN"/>
              </w:rPr>
            </w:pPr>
            <w:r w:rsidRPr="006A70CF">
              <w:rPr>
                <w:rFonts w:ascii="Cambria" w:hAnsi="Cambria" w:cs="Calibri"/>
                <w:b/>
                <w:sz w:val="20"/>
                <w:szCs w:val="20"/>
                <w:lang w:val="en-IN"/>
              </w:rPr>
              <w:t>Monitoring &amp; Logging</w:t>
            </w:r>
          </w:p>
          <w:p w14:paraId="2543335D" w14:textId="77777777" w:rsidR="0086322B" w:rsidRPr="006A70CF" w:rsidRDefault="0086322B" w:rsidP="00682595">
            <w:pPr>
              <w:ind w:right="180"/>
              <w:jc w:val="both"/>
              <w:rPr>
                <w:rFonts w:ascii="Cambria" w:hAnsi="Cambria" w:cs="Calibri"/>
                <w:b/>
                <w:sz w:val="20"/>
                <w:szCs w:val="20"/>
                <w:lang w:val="en-IN"/>
              </w:rPr>
            </w:pPr>
          </w:p>
        </w:tc>
        <w:tc>
          <w:tcPr>
            <w:tcW w:w="6911" w:type="dxa"/>
            <w:tcBorders>
              <w:top w:val="single" w:sz="4" w:space="0" w:color="000000"/>
              <w:left w:val="single" w:sz="4" w:space="0" w:color="000000"/>
              <w:bottom w:val="single" w:sz="4" w:space="0" w:color="000000"/>
              <w:right w:val="single" w:sz="4" w:space="0" w:color="000000"/>
            </w:tcBorders>
            <w:vAlign w:val="center"/>
          </w:tcPr>
          <w:p w14:paraId="1E164217" w14:textId="65073C76" w:rsidR="0086322B" w:rsidRPr="006A70CF" w:rsidRDefault="00297D79" w:rsidP="00682595">
            <w:pPr>
              <w:ind w:right="180"/>
              <w:jc w:val="both"/>
              <w:rPr>
                <w:rFonts w:ascii="Cambria" w:hAnsi="Cambria" w:cs="Calibri"/>
                <w:sz w:val="20"/>
                <w:szCs w:val="20"/>
                <w:lang w:val="en-IN"/>
              </w:rPr>
            </w:pPr>
            <w:r w:rsidRPr="00297D79">
              <w:rPr>
                <w:rFonts w:ascii="Cambria" w:hAnsi="Cambria" w:cs="Calibri"/>
                <w:sz w:val="20"/>
                <w:szCs w:val="20"/>
              </w:rPr>
              <w:t>Prometheus, Grafana, OpenTelemetry, Kibana (ELK Stack), Log4j, SonarQube, Cloud Monitoring</w:t>
            </w:r>
          </w:p>
        </w:tc>
      </w:tr>
      <w:tr w:rsidR="0086322B" w:rsidRPr="006A70CF" w14:paraId="09194BBE" w14:textId="77777777">
        <w:trPr>
          <w:trHeight w:val="331"/>
        </w:trPr>
        <w:tc>
          <w:tcPr>
            <w:tcW w:w="3160" w:type="dxa"/>
            <w:tcBorders>
              <w:top w:val="single" w:sz="4" w:space="0" w:color="000000"/>
              <w:left w:val="single" w:sz="4" w:space="0" w:color="000000"/>
              <w:bottom w:val="single" w:sz="4" w:space="0" w:color="000000"/>
              <w:right w:val="single" w:sz="4" w:space="0" w:color="000000"/>
            </w:tcBorders>
            <w:vAlign w:val="center"/>
          </w:tcPr>
          <w:p w14:paraId="24E3BBB6" w14:textId="77777777" w:rsidR="0086322B" w:rsidRPr="006A70CF" w:rsidRDefault="0086322B" w:rsidP="00682595">
            <w:pPr>
              <w:ind w:right="180"/>
              <w:jc w:val="both"/>
              <w:rPr>
                <w:rFonts w:ascii="Cambria" w:hAnsi="Cambria" w:cs="Calibri"/>
                <w:b/>
                <w:sz w:val="20"/>
                <w:szCs w:val="20"/>
                <w:lang w:val="en-IN"/>
              </w:rPr>
            </w:pPr>
            <w:r w:rsidRPr="006A70CF">
              <w:rPr>
                <w:rFonts w:ascii="Cambria" w:hAnsi="Cambria" w:cs="Calibri"/>
                <w:b/>
                <w:sz w:val="20"/>
                <w:szCs w:val="20"/>
              </w:rPr>
              <w:t>Security &amp; DevSecOps</w:t>
            </w:r>
          </w:p>
        </w:tc>
        <w:tc>
          <w:tcPr>
            <w:tcW w:w="6911" w:type="dxa"/>
            <w:tcBorders>
              <w:top w:val="single" w:sz="4" w:space="0" w:color="000000"/>
              <w:left w:val="single" w:sz="4" w:space="0" w:color="000000"/>
              <w:bottom w:val="single" w:sz="4" w:space="0" w:color="000000"/>
              <w:right w:val="single" w:sz="4" w:space="0" w:color="000000"/>
            </w:tcBorders>
            <w:vAlign w:val="center"/>
          </w:tcPr>
          <w:p w14:paraId="4FA50763" w14:textId="77777777" w:rsidR="0086322B" w:rsidRPr="006A70CF" w:rsidRDefault="0086322B" w:rsidP="00682595">
            <w:pPr>
              <w:ind w:right="180"/>
              <w:jc w:val="both"/>
              <w:rPr>
                <w:rFonts w:ascii="Cambria" w:hAnsi="Cambria" w:cs="Calibri"/>
                <w:sz w:val="20"/>
                <w:szCs w:val="20"/>
              </w:rPr>
            </w:pPr>
            <w:r w:rsidRPr="006A70CF">
              <w:rPr>
                <w:rFonts w:ascii="Cambria" w:hAnsi="Cambria" w:cs="Calibri"/>
                <w:sz w:val="20"/>
                <w:szCs w:val="20"/>
              </w:rPr>
              <w:t>Trivy, Aqua Security, HashiCorp Vault, OWASP Standards</w:t>
            </w:r>
          </w:p>
        </w:tc>
      </w:tr>
      <w:tr w:rsidR="0086322B" w:rsidRPr="006A70CF" w14:paraId="42C51F73" w14:textId="77777777">
        <w:trPr>
          <w:trHeight w:val="331"/>
        </w:trPr>
        <w:tc>
          <w:tcPr>
            <w:tcW w:w="3160" w:type="dxa"/>
            <w:tcBorders>
              <w:top w:val="single" w:sz="4" w:space="0" w:color="000000"/>
              <w:left w:val="single" w:sz="4" w:space="0" w:color="000000"/>
              <w:bottom w:val="single" w:sz="4" w:space="0" w:color="000000"/>
              <w:right w:val="single" w:sz="4" w:space="0" w:color="000000"/>
            </w:tcBorders>
            <w:vAlign w:val="center"/>
          </w:tcPr>
          <w:p w14:paraId="2A7B6548" w14:textId="5FD5C0F6" w:rsidR="0086322B" w:rsidRPr="006A70CF" w:rsidRDefault="0086322B" w:rsidP="00682595">
            <w:pPr>
              <w:ind w:right="43"/>
              <w:jc w:val="both"/>
              <w:rPr>
                <w:rFonts w:ascii="Cambria" w:hAnsi="Cambria" w:cs="Calibri"/>
                <w:b/>
                <w:sz w:val="20"/>
                <w:szCs w:val="20"/>
              </w:rPr>
            </w:pPr>
            <w:r w:rsidRPr="006A70CF">
              <w:rPr>
                <w:rFonts w:ascii="Cambria" w:hAnsi="Cambria" w:cs="Calibri"/>
                <w:b/>
                <w:sz w:val="20"/>
                <w:szCs w:val="20"/>
              </w:rPr>
              <w:t xml:space="preserve">Version Control </w:t>
            </w:r>
            <w:r w:rsidR="00483DAA">
              <w:rPr>
                <w:rFonts w:ascii="Cambria" w:hAnsi="Cambria" w:cs="Calibri"/>
                <w:b/>
                <w:sz w:val="20"/>
                <w:szCs w:val="20"/>
              </w:rPr>
              <w:t>&amp;</w:t>
            </w:r>
            <w:r w:rsidRPr="006A70CF">
              <w:rPr>
                <w:rFonts w:ascii="Cambria" w:hAnsi="Cambria" w:cs="Calibri"/>
                <w:b/>
                <w:sz w:val="20"/>
                <w:szCs w:val="20"/>
              </w:rPr>
              <w:t>Collaboration</w:t>
            </w:r>
          </w:p>
        </w:tc>
        <w:tc>
          <w:tcPr>
            <w:tcW w:w="6911" w:type="dxa"/>
            <w:tcBorders>
              <w:top w:val="single" w:sz="4" w:space="0" w:color="000000"/>
              <w:left w:val="single" w:sz="4" w:space="0" w:color="000000"/>
              <w:bottom w:val="single" w:sz="4" w:space="0" w:color="auto"/>
              <w:right w:val="single" w:sz="4" w:space="0" w:color="000000"/>
            </w:tcBorders>
            <w:vAlign w:val="center"/>
          </w:tcPr>
          <w:p w14:paraId="5AE949E8" w14:textId="0B222EC0" w:rsidR="0086322B" w:rsidRPr="006A70CF" w:rsidRDefault="0086322B" w:rsidP="00682595">
            <w:pPr>
              <w:ind w:right="180"/>
              <w:jc w:val="both"/>
              <w:rPr>
                <w:rFonts w:ascii="Cambria" w:hAnsi="Cambria" w:cs="Calibri"/>
                <w:sz w:val="20"/>
                <w:szCs w:val="20"/>
              </w:rPr>
            </w:pPr>
            <w:r w:rsidRPr="006A70CF">
              <w:rPr>
                <w:rFonts w:ascii="Cambria" w:hAnsi="Cambria" w:cs="Calibri"/>
                <w:sz w:val="20"/>
                <w:szCs w:val="20"/>
              </w:rPr>
              <w:t>Git, GitHub, GitLab,</w:t>
            </w:r>
            <w:r w:rsidR="008E7167">
              <w:rPr>
                <w:rFonts w:ascii="Cambria" w:hAnsi="Cambria" w:cs="Calibri"/>
                <w:sz w:val="20"/>
                <w:szCs w:val="20"/>
              </w:rPr>
              <w:t xml:space="preserve"> </w:t>
            </w:r>
            <w:r w:rsidRPr="006A70CF">
              <w:rPr>
                <w:rFonts w:ascii="Cambria" w:hAnsi="Cambria" w:cs="Calibri"/>
                <w:sz w:val="20"/>
                <w:szCs w:val="20"/>
              </w:rPr>
              <w:t>JIRA</w:t>
            </w:r>
          </w:p>
        </w:tc>
      </w:tr>
    </w:tbl>
    <w:p w14:paraId="0131BE93" w14:textId="77777777" w:rsidR="006D2DE1" w:rsidRPr="006A70CF" w:rsidRDefault="00000000" w:rsidP="00682595">
      <w:pPr>
        <w:ind w:right="180"/>
        <w:jc w:val="both"/>
        <w:rPr>
          <w:rFonts w:ascii="Cambria" w:hAnsi="Cambria" w:cs="Calibri"/>
          <w:b/>
          <w:sz w:val="20"/>
          <w:szCs w:val="20"/>
          <w:u w:val="single"/>
        </w:rPr>
      </w:pPr>
      <w:r w:rsidRPr="006A70CF">
        <w:rPr>
          <w:rFonts w:ascii="Cambria" w:hAnsi="Cambria" w:cs="Calibri"/>
          <w:b/>
          <w:sz w:val="20"/>
          <w:szCs w:val="20"/>
          <w:u w:val="single"/>
        </w:rPr>
        <w:t>PROFESSIONAL EXPERIENCE:</w:t>
      </w:r>
    </w:p>
    <w:p w14:paraId="0AFE3AEE" w14:textId="77777777"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Client: Amex, New York, NY</w:t>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t xml:space="preserve"> </w:t>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t xml:space="preserve">                                                     Duration:  Feb 2024 - Present</w:t>
      </w:r>
    </w:p>
    <w:p w14:paraId="562779D4" w14:textId="37AE11FC"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 xml:space="preserve">Role: Sr. </w:t>
      </w:r>
      <w:r w:rsidR="0060795F">
        <w:rPr>
          <w:rFonts w:ascii="Cambria" w:eastAsia="Cambria" w:hAnsi="Cambria" w:cs="Calibri"/>
          <w:b/>
          <w:color w:val="0D0D0D"/>
          <w:sz w:val="20"/>
          <w:szCs w:val="20"/>
        </w:rPr>
        <w:t>Full Stack Java</w:t>
      </w:r>
      <w:r w:rsidR="00F5611A">
        <w:rPr>
          <w:rFonts w:ascii="Cambria" w:eastAsia="Cambria" w:hAnsi="Cambria" w:cs="Calibri"/>
          <w:b/>
          <w:color w:val="0D0D0D"/>
          <w:sz w:val="20"/>
          <w:szCs w:val="20"/>
        </w:rPr>
        <w:t xml:space="preserve"> Developer</w:t>
      </w:r>
    </w:p>
    <w:p w14:paraId="43798ACA" w14:textId="77777777"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Cs/>
          <w:color w:val="0D0D0D"/>
          <w:sz w:val="20"/>
          <w:szCs w:val="20"/>
        </w:rPr>
      </w:pPr>
      <w:r w:rsidRPr="006A70CF">
        <w:rPr>
          <w:rFonts w:ascii="Cambria" w:eastAsia="Cambria" w:hAnsi="Cambria" w:cs="Calibri"/>
          <w:bCs/>
          <w:color w:val="0D0D0D"/>
          <w:sz w:val="20"/>
          <w:szCs w:val="20"/>
        </w:rPr>
        <w:t>American Express is a global financial services corporation known for its credit card, charge card, and travel-related businesses. It serves millions of consumers and businesses worldwide, offering tailored solutions in payments, expense management, and financial planning. The company is also a leader in customer service and digital innovation in the financial sector.</w:t>
      </w:r>
    </w:p>
    <w:p w14:paraId="28CE39E1" w14:textId="717D02A3"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ind w:firstLine="720"/>
        <w:jc w:val="both"/>
        <w:rPr>
          <w:rFonts w:ascii="Cambria" w:eastAsia="Cambria" w:hAnsi="Cambria" w:cs="Calibri"/>
          <w:bCs/>
          <w:color w:val="0D0D0D"/>
          <w:sz w:val="20"/>
          <w:szCs w:val="20"/>
        </w:rPr>
      </w:pPr>
      <w:r w:rsidRPr="006A70CF">
        <w:rPr>
          <w:rFonts w:ascii="Cambria" w:eastAsia="Cambria" w:hAnsi="Cambria" w:cs="Calibri"/>
          <w:b/>
          <w:color w:val="0D0D0D"/>
          <w:sz w:val="20"/>
          <w:szCs w:val="20"/>
        </w:rPr>
        <w:t xml:space="preserve">Global Real-Time Payments Platform Modernization </w:t>
      </w:r>
      <w:r w:rsidR="00F5611A" w:rsidRPr="00F5611A">
        <w:rPr>
          <w:rFonts w:ascii="Cambria" w:eastAsia="Cambria" w:hAnsi="Cambria" w:cs="Calibri"/>
          <w:bCs/>
          <w:color w:val="0D0D0D"/>
          <w:sz w:val="20"/>
          <w:szCs w:val="20"/>
        </w:rPr>
        <w:t>initiative focused on transforming high-volume financial operations into a more scalable, intelligent, and customer-centric ecosystem. The architecture combined Java and Python-based microservices to power reactive APIs, AI-driven fraud detection, and dynamic orchestration. The project emphasized real-time responsiveness, seamless financial interactions, and continuous availability, while modernizing legacy workflows to meet evolving security, compliance, and performance demands.</w:t>
      </w:r>
    </w:p>
    <w:p w14:paraId="0A8F460E" w14:textId="77777777" w:rsidR="006D2DE1" w:rsidRPr="006A70CF" w:rsidRDefault="00000000" w:rsidP="00682595">
      <w:pPr>
        <w:ind w:right="180"/>
        <w:jc w:val="both"/>
        <w:rPr>
          <w:rFonts w:ascii="Cambria" w:hAnsi="Cambria" w:cs="Calibri"/>
          <w:b/>
          <w:sz w:val="20"/>
          <w:szCs w:val="20"/>
        </w:rPr>
      </w:pPr>
      <w:r w:rsidRPr="006A70CF">
        <w:rPr>
          <w:rFonts w:ascii="Cambria" w:hAnsi="Cambria" w:cs="Calibri"/>
          <w:b/>
          <w:sz w:val="20"/>
          <w:szCs w:val="20"/>
        </w:rPr>
        <w:t>Responsibilities:</w:t>
      </w:r>
    </w:p>
    <w:p w14:paraId="791AC184" w14:textId="75BC52D8"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Developed high-concurrency microservices with </w:t>
      </w:r>
      <w:r w:rsidRPr="00210D8F">
        <w:rPr>
          <w:rFonts w:ascii="Cambria" w:hAnsi="Cambria" w:cs="Calibri"/>
          <w:b/>
          <w:bCs/>
          <w:sz w:val="20"/>
          <w:szCs w:val="20"/>
          <w:lang w:val="en-IN"/>
        </w:rPr>
        <w:t>Java 17</w:t>
      </w:r>
      <w:r w:rsidRPr="00210D8F">
        <w:rPr>
          <w:rFonts w:ascii="Cambria" w:hAnsi="Cambria" w:cs="Calibri"/>
          <w:sz w:val="20"/>
          <w:szCs w:val="20"/>
          <w:lang w:val="en-IN"/>
        </w:rPr>
        <w:t xml:space="preserve">, </w:t>
      </w:r>
      <w:r w:rsidRPr="00210D8F">
        <w:rPr>
          <w:rFonts w:ascii="Cambria" w:hAnsi="Cambria" w:cs="Calibri"/>
          <w:b/>
          <w:bCs/>
          <w:sz w:val="20"/>
          <w:szCs w:val="20"/>
          <w:lang w:val="en-IN"/>
        </w:rPr>
        <w:t>Java 21</w:t>
      </w:r>
      <w:r w:rsidRPr="00210D8F">
        <w:rPr>
          <w:rFonts w:ascii="Cambria" w:hAnsi="Cambria" w:cs="Calibri"/>
          <w:sz w:val="20"/>
          <w:szCs w:val="20"/>
          <w:lang w:val="en-IN"/>
        </w:rPr>
        <w:t xml:space="preserve">, </w:t>
      </w:r>
      <w:r w:rsidRPr="00210D8F">
        <w:rPr>
          <w:rFonts w:ascii="Cambria" w:hAnsi="Cambria" w:cs="Calibri"/>
          <w:b/>
          <w:bCs/>
          <w:sz w:val="20"/>
          <w:szCs w:val="20"/>
          <w:lang w:val="en-IN"/>
        </w:rPr>
        <w:t>Spring Boot</w:t>
      </w:r>
      <w:r w:rsidRPr="00210D8F">
        <w:rPr>
          <w:rFonts w:ascii="Cambria" w:hAnsi="Cambria" w:cs="Calibri"/>
          <w:sz w:val="20"/>
          <w:szCs w:val="20"/>
          <w:lang w:val="en-IN"/>
        </w:rPr>
        <w:t xml:space="preserve">, and </w:t>
      </w:r>
      <w:r w:rsidRPr="00210D8F">
        <w:rPr>
          <w:rFonts w:ascii="Cambria" w:hAnsi="Cambria" w:cs="Calibri"/>
          <w:b/>
          <w:bCs/>
          <w:sz w:val="20"/>
          <w:szCs w:val="20"/>
          <w:lang w:val="en-IN"/>
        </w:rPr>
        <w:t>Spring WebFlux</w:t>
      </w:r>
      <w:r w:rsidRPr="00210D8F">
        <w:rPr>
          <w:rFonts w:ascii="Cambria" w:hAnsi="Cambria" w:cs="Calibri"/>
          <w:sz w:val="20"/>
          <w:szCs w:val="20"/>
          <w:lang w:val="en-IN"/>
        </w:rPr>
        <w:t xml:space="preserve"> using </w:t>
      </w:r>
      <w:r w:rsidRPr="00210D8F">
        <w:rPr>
          <w:rFonts w:ascii="Cambria" w:hAnsi="Cambria" w:cs="Calibri"/>
          <w:b/>
          <w:bCs/>
          <w:sz w:val="20"/>
          <w:szCs w:val="20"/>
          <w:lang w:val="en-IN"/>
        </w:rPr>
        <w:t>virtual threads</w:t>
      </w:r>
      <w:r w:rsidRPr="00210D8F">
        <w:rPr>
          <w:rFonts w:ascii="Cambria" w:hAnsi="Cambria" w:cs="Calibri"/>
          <w:sz w:val="20"/>
          <w:szCs w:val="20"/>
          <w:lang w:val="en-IN"/>
        </w:rPr>
        <w:t xml:space="preserve"> and </w:t>
      </w:r>
      <w:r w:rsidRPr="00210D8F">
        <w:rPr>
          <w:rFonts w:ascii="Cambria" w:hAnsi="Cambria" w:cs="Calibri"/>
          <w:b/>
          <w:bCs/>
          <w:sz w:val="20"/>
          <w:szCs w:val="20"/>
          <w:lang w:val="en-IN"/>
        </w:rPr>
        <w:t>reactive programming</w:t>
      </w:r>
      <w:r w:rsidRPr="00210D8F">
        <w:rPr>
          <w:rFonts w:ascii="Cambria" w:hAnsi="Cambria" w:cs="Calibri"/>
          <w:sz w:val="20"/>
          <w:szCs w:val="20"/>
          <w:lang w:val="en-IN"/>
        </w:rPr>
        <w:t xml:space="preserve"> to scale APIs for peak financial transaction loads without queue backlogs or latency spikes.</w:t>
      </w:r>
    </w:p>
    <w:p w14:paraId="127ED6D9" w14:textId="6F97EA55"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Designed and deployed real-time streaming pipelines using </w:t>
      </w:r>
      <w:r w:rsidRPr="00210D8F">
        <w:rPr>
          <w:rFonts w:ascii="Cambria" w:hAnsi="Cambria" w:cs="Calibri"/>
          <w:b/>
          <w:bCs/>
          <w:sz w:val="20"/>
          <w:szCs w:val="20"/>
          <w:lang w:val="en-IN"/>
        </w:rPr>
        <w:t>Apache Kafka</w:t>
      </w:r>
      <w:r w:rsidRPr="00210D8F">
        <w:rPr>
          <w:rFonts w:ascii="Cambria" w:hAnsi="Cambria" w:cs="Calibri"/>
          <w:sz w:val="20"/>
          <w:szCs w:val="20"/>
          <w:lang w:val="en-IN"/>
        </w:rPr>
        <w:t xml:space="preserve">, </w:t>
      </w:r>
      <w:r w:rsidRPr="00210D8F">
        <w:rPr>
          <w:rFonts w:ascii="Cambria" w:hAnsi="Cambria" w:cs="Calibri"/>
          <w:b/>
          <w:bCs/>
          <w:sz w:val="20"/>
          <w:szCs w:val="20"/>
          <w:lang w:val="en-IN"/>
        </w:rPr>
        <w:t>Kafka Streams</w:t>
      </w:r>
      <w:r w:rsidRPr="00210D8F">
        <w:rPr>
          <w:rFonts w:ascii="Cambria" w:hAnsi="Cambria" w:cs="Calibri"/>
          <w:sz w:val="20"/>
          <w:szCs w:val="20"/>
          <w:lang w:val="en-IN"/>
        </w:rPr>
        <w:t xml:space="preserve">, and </w:t>
      </w:r>
      <w:r w:rsidRPr="00210D8F">
        <w:rPr>
          <w:rFonts w:ascii="Cambria" w:hAnsi="Cambria" w:cs="Calibri"/>
          <w:b/>
          <w:bCs/>
          <w:sz w:val="20"/>
          <w:szCs w:val="20"/>
          <w:lang w:val="en-IN"/>
        </w:rPr>
        <w:t>ksqlDB</w:t>
      </w:r>
      <w:r w:rsidRPr="00210D8F">
        <w:rPr>
          <w:rFonts w:ascii="Cambria" w:hAnsi="Cambria" w:cs="Calibri"/>
          <w:sz w:val="20"/>
          <w:szCs w:val="20"/>
          <w:lang w:val="en-IN"/>
        </w:rPr>
        <w:t xml:space="preserve">, integrating </w:t>
      </w:r>
      <w:r w:rsidRPr="00210D8F">
        <w:rPr>
          <w:rFonts w:ascii="Cambria" w:hAnsi="Cambria" w:cs="Calibri"/>
          <w:b/>
          <w:bCs/>
          <w:sz w:val="20"/>
          <w:szCs w:val="20"/>
          <w:lang w:val="en-IN"/>
        </w:rPr>
        <w:t>Scala</w:t>
      </w:r>
      <w:r w:rsidRPr="00210D8F">
        <w:rPr>
          <w:rFonts w:ascii="Cambria" w:hAnsi="Cambria" w:cs="Calibri"/>
          <w:sz w:val="20"/>
          <w:szCs w:val="20"/>
          <w:lang w:val="en-IN"/>
        </w:rPr>
        <w:t xml:space="preserve"> stream utilities to optimize state store operations for low-latency fraud detection, anomaly scoring, and high-frequency event correlation.</w:t>
      </w:r>
    </w:p>
    <w:p w14:paraId="2704F9E8" w14:textId="0B88F2F3"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Python-based RESTful microservices and orchestration services with </w:t>
      </w:r>
      <w:r w:rsidRPr="00210D8F">
        <w:rPr>
          <w:rFonts w:ascii="Cambria" w:hAnsi="Cambria" w:cs="Calibri"/>
          <w:b/>
          <w:bCs/>
          <w:sz w:val="20"/>
          <w:szCs w:val="20"/>
          <w:lang w:val="en-IN"/>
        </w:rPr>
        <w:t>Flask</w:t>
      </w:r>
      <w:r w:rsidRPr="00210D8F">
        <w:rPr>
          <w:rFonts w:ascii="Cambria" w:hAnsi="Cambria" w:cs="Calibri"/>
          <w:sz w:val="20"/>
          <w:szCs w:val="20"/>
          <w:lang w:val="en-IN"/>
        </w:rPr>
        <w:t xml:space="preserve"> and </w:t>
      </w:r>
      <w:r w:rsidRPr="00210D8F">
        <w:rPr>
          <w:rFonts w:ascii="Cambria" w:hAnsi="Cambria" w:cs="Calibri"/>
          <w:b/>
          <w:bCs/>
          <w:sz w:val="20"/>
          <w:szCs w:val="20"/>
          <w:lang w:val="en-IN"/>
        </w:rPr>
        <w:t>FastAPI</w:t>
      </w:r>
      <w:r w:rsidRPr="00210D8F">
        <w:rPr>
          <w:rFonts w:ascii="Cambria" w:hAnsi="Cambria" w:cs="Calibri"/>
          <w:sz w:val="20"/>
          <w:szCs w:val="20"/>
          <w:lang w:val="en-IN"/>
        </w:rPr>
        <w:t xml:space="preserve">, deploying on </w:t>
      </w:r>
      <w:r w:rsidRPr="00210D8F">
        <w:rPr>
          <w:rFonts w:ascii="Cambria" w:hAnsi="Cambria" w:cs="Calibri"/>
          <w:b/>
          <w:bCs/>
          <w:sz w:val="20"/>
          <w:szCs w:val="20"/>
          <w:lang w:val="en-IN"/>
        </w:rPr>
        <w:t>AWS Lambda</w:t>
      </w:r>
      <w:r w:rsidRPr="00210D8F">
        <w:rPr>
          <w:rFonts w:ascii="Cambria" w:hAnsi="Cambria" w:cs="Calibri"/>
          <w:sz w:val="20"/>
          <w:szCs w:val="20"/>
          <w:lang w:val="en-IN"/>
        </w:rPr>
        <w:t xml:space="preserve"> to enable real-time fraud scoring, secure session handling, and responsive financial API operations.</w:t>
      </w:r>
    </w:p>
    <w:p w14:paraId="04F4002B" w14:textId="5031C7F9"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Designed polyglot persistence architecture with </w:t>
      </w:r>
      <w:r w:rsidRPr="00210D8F">
        <w:rPr>
          <w:rFonts w:ascii="Cambria" w:hAnsi="Cambria" w:cs="Calibri"/>
          <w:b/>
          <w:bCs/>
          <w:sz w:val="20"/>
          <w:szCs w:val="20"/>
          <w:lang w:val="en-IN"/>
        </w:rPr>
        <w:t>PostgreSQL</w:t>
      </w:r>
      <w:r w:rsidRPr="00210D8F">
        <w:rPr>
          <w:rFonts w:ascii="Cambria" w:hAnsi="Cambria" w:cs="Calibri"/>
          <w:sz w:val="20"/>
          <w:szCs w:val="20"/>
          <w:lang w:val="en-IN"/>
        </w:rPr>
        <w:t xml:space="preserve">, </w:t>
      </w:r>
      <w:r w:rsidRPr="00210D8F">
        <w:rPr>
          <w:rFonts w:ascii="Cambria" w:hAnsi="Cambria" w:cs="Calibri"/>
          <w:b/>
          <w:bCs/>
          <w:sz w:val="20"/>
          <w:szCs w:val="20"/>
          <w:lang w:val="en-IN"/>
        </w:rPr>
        <w:t>MongoDB</w:t>
      </w:r>
      <w:r w:rsidRPr="00210D8F">
        <w:rPr>
          <w:rFonts w:ascii="Cambria" w:hAnsi="Cambria" w:cs="Calibri"/>
          <w:sz w:val="20"/>
          <w:szCs w:val="20"/>
          <w:lang w:val="en-IN"/>
        </w:rPr>
        <w:t xml:space="preserve">, </w:t>
      </w:r>
      <w:r w:rsidRPr="00210D8F">
        <w:rPr>
          <w:rFonts w:ascii="Cambria" w:hAnsi="Cambria" w:cs="Calibri"/>
          <w:b/>
          <w:bCs/>
          <w:sz w:val="20"/>
          <w:szCs w:val="20"/>
          <w:lang w:val="en-IN"/>
        </w:rPr>
        <w:t>Redis</w:t>
      </w:r>
      <w:r w:rsidRPr="00210D8F">
        <w:rPr>
          <w:rFonts w:ascii="Cambria" w:hAnsi="Cambria" w:cs="Calibri"/>
          <w:sz w:val="20"/>
          <w:szCs w:val="20"/>
          <w:lang w:val="en-IN"/>
        </w:rPr>
        <w:t xml:space="preserve">, and </w:t>
      </w:r>
      <w:r w:rsidRPr="00210D8F">
        <w:rPr>
          <w:rFonts w:ascii="Cambria" w:hAnsi="Cambria" w:cs="Calibri"/>
          <w:b/>
          <w:bCs/>
          <w:sz w:val="20"/>
          <w:szCs w:val="20"/>
          <w:lang w:val="en-IN"/>
        </w:rPr>
        <w:t>DynamoDB</w:t>
      </w:r>
      <w:r w:rsidRPr="00210D8F">
        <w:rPr>
          <w:rFonts w:ascii="Cambria" w:hAnsi="Cambria" w:cs="Calibri"/>
          <w:sz w:val="20"/>
          <w:szCs w:val="20"/>
          <w:lang w:val="en-IN"/>
        </w:rPr>
        <w:t xml:space="preserve"> to support Python-driven ETL flows and hybrid session orchestration across multi-region </w:t>
      </w:r>
      <w:r w:rsidRPr="00210D8F">
        <w:rPr>
          <w:rFonts w:ascii="Cambria" w:hAnsi="Cambria" w:cs="Calibri"/>
          <w:b/>
          <w:bCs/>
          <w:sz w:val="20"/>
          <w:szCs w:val="20"/>
          <w:lang w:val="en-IN"/>
        </w:rPr>
        <w:t>AWS</w:t>
      </w:r>
      <w:r w:rsidRPr="00210D8F">
        <w:rPr>
          <w:rFonts w:ascii="Cambria" w:hAnsi="Cambria" w:cs="Calibri"/>
          <w:sz w:val="20"/>
          <w:szCs w:val="20"/>
          <w:lang w:val="en-IN"/>
        </w:rPr>
        <w:t xml:space="preserve"> workloads.</w:t>
      </w:r>
    </w:p>
    <w:p w14:paraId="1FB71EA8" w14:textId="04BB5433"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Developed statically-typed UI components with </w:t>
      </w:r>
      <w:r w:rsidRPr="00210D8F">
        <w:rPr>
          <w:rFonts w:ascii="Cambria" w:hAnsi="Cambria" w:cs="Calibri"/>
          <w:b/>
          <w:bCs/>
          <w:sz w:val="20"/>
          <w:szCs w:val="20"/>
          <w:lang w:val="en-IN"/>
        </w:rPr>
        <w:t>ReactJS</w:t>
      </w:r>
      <w:r w:rsidRPr="00210D8F">
        <w:rPr>
          <w:rFonts w:ascii="Cambria" w:hAnsi="Cambria" w:cs="Calibri"/>
          <w:sz w:val="20"/>
          <w:szCs w:val="20"/>
          <w:lang w:val="en-IN"/>
        </w:rPr>
        <w:t xml:space="preserve"> and </w:t>
      </w:r>
      <w:r w:rsidRPr="00210D8F">
        <w:rPr>
          <w:rFonts w:ascii="Cambria" w:hAnsi="Cambria" w:cs="Calibri"/>
          <w:b/>
          <w:bCs/>
          <w:sz w:val="20"/>
          <w:szCs w:val="20"/>
          <w:lang w:val="en-IN"/>
        </w:rPr>
        <w:t>TypeScript</w:t>
      </w:r>
      <w:r w:rsidRPr="00210D8F">
        <w:rPr>
          <w:rFonts w:ascii="Cambria" w:hAnsi="Cambria" w:cs="Calibri"/>
          <w:sz w:val="20"/>
          <w:szCs w:val="20"/>
          <w:lang w:val="en-IN"/>
        </w:rPr>
        <w:t xml:space="preserve">, implementing lazy loading, </w:t>
      </w:r>
      <w:r w:rsidRPr="00210D8F">
        <w:rPr>
          <w:rFonts w:ascii="Cambria" w:hAnsi="Cambria" w:cs="Calibri"/>
          <w:b/>
          <w:bCs/>
          <w:sz w:val="20"/>
          <w:szCs w:val="20"/>
          <w:lang w:val="en-IN"/>
        </w:rPr>
        <w:t>ARIA</w:t>
      </w:r>
      <w:r w:rsidRPr="00210D8F">
        <w:rPr>
          <w:rFonts w:ascii="Cambria" w:hAnsi="Cambria" w:cs="Calibri"/>
          <w:sz w:val="20"/>
          <w:szCs w:val="20"/>
          <w:lang w:val="en-IN"/>
        </w:rPr>
        <w:t xml:space="preserve"> roles, and </w:t>
      </w:r>
      <w:r w:rsidRPr="00210D8F">
        <w:rPr>
          <w:rFonts w:ascii="Cambria" w:hAnsi="Cambria" w:cs="Calibri"/>
          <w:b/>
          <w:bCs/>
          <w:sz w:val="20"/>
          <w:szCs w:val="20"/>
          <w:lang w:val="en-IN"/>
        </w:rPr>
        <w:t>WCAG 2.1</w:t>
      </w:r>
      <w:r w:rsidRPr="00210D8F">
        <w:rPr>
          <w:rFonts w:ascii="Cambria" w:hAnsi="Cambria" w:cs="Calibri"/>
          <w:sz w:val="20"/>
          <w:szCs w:val="20"/>
          <w:lang w:val="en-IN"/>
        </w:rPr>
        <w:t xml:space="preserve"> standards for accessible and responsive financial dashboards.</w:t>
      </w:r>
    </w:p>
    <w:p w14:paraId="4F1FCCE0" w14:textId="318A56E7"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Designed and versioned RESTful APIs with </w:t>
      </w:r>
      <w:r w:rsidRPr="00210D8F">
        <w:rPr>
          <w:rFonts w:ascii="Cambria" w:hAnsi="Cambria" w:cs="Calibri"/>
          <w:b/>
          <w:bCs/>
          <w:sz w:val="20"/>
          <w:szCs w:val="20"/>
          <w:lang w:val="en-IN"/>
        </w:rPr>
        <w:t>Spring Boot</w:t>
      </w:r>
      <w:r w:rsidRPr="00210D8F">
        <w:rPr>
          <w:rFonts w:ascii="Cambria" w:hAnsi="Cambria" w:cs="Calibri"/>
          <w:sz w:val="20"/>
          <w:szCs w:val="20"/>
          <w:lang w:val="en-IN"/>
        </w:rPr>
        <w:t xml:space="preserve"> and </w:t>
      </w:r>
      <w:r w:rsidRPr="00210D8F">
        <w:rPr>
          <w:rFonts w:ascii="Cambria" w:hAnsi="Cambria" w:cs="Calibri"/>
          <w:b/>
          <w:bCs/>
          <w:sz w:val="20"/>
          <w:szCs w:val="20"/>
          <w:lang w:val="en-IN"/>
        </w:rPr>
        <w:t>Python</w:t>
      </w:r>
      <w:r w:rsidRPr="00210D8F">
        <w:rPr>
          <w:rFonts w:ascii="Cambria" w:hAnsi="Cambria" w:cs="Calibri"/>
          <w:sz w:val="20"/>
          <w:szCs w:val="20"/>
          <w:lang w:val="en-IN"/>
        </w:rPr>
        <w:t xml:space="preserve"> (</w:t>
      </w:r>
      <w:r w:rsidRPr="00210D8F">
        <w:rPr>
          <w:rFonts w:ascii="Cambria" w:hAnsi="Cambria" w:cs="Calibri"/>
          <w:b/>
          <w:bCs/>
          <w:sz w:val="20"/>
          <w:szCs w:val="20"/>
          <w:lang w:val="en-IN"/>
        </w:rPr>
        <w:t>Flask</w:t>
      </w:r>
      <w:r w:rsidRPr="00210D8F">
        <w:rPr>
          <w:rFonts w:ascii="Cambria" w:hAnsi="Cambria" w:cs="Calibri"/>
          <w:sz w:val="20"/>
          <w:szCs w:val="20"/>
          <w:lang w:val="en-IN"/>
        </w:rPr>
        <w:t xml:space="preserve">, </w:t>
      </w:r>
      <w:r w:rsidRPr="00210D8F">
        <w:rPr>
          <w:rFonts w:ascii="Cambria" w:hAnsi="Cambria" w:cs="Calibri"/>
          <w:b/>
          <w:bCs/>
          <w:sz w:val="20"/>
          <w:szCs w:val="20"/>
          <w:lang w:val="en-IN"/>
        </w:rPr>
        <w:t>FastAPI</w:t>
      </w:r>
      <w:r w:rsidRPr="00210D8F">
        <w:rPr>
          <w:rFonts w:ascii="Cambria" w:hAnsi="Cambria" w:cs="Calibri"/>
          <w:sz w:val="20"/>
          <w:szCs w:val="20"/>
          <w:lang w:val="en-IN"/>
        </w:rPr>
        <w:t xml:space="preserve">), introduced </w:t>
      </w:r>
      <w:r w:rsidRPr="00210D8F">
        <w:rPr>
          <w:rFonts w:ascii="Cambria" w:hAnsi="Cambria" w:cs="Calibri"/>
          <w:b/>
          <w:bCs/>
          <w:sz w:val="20"/>
          <w:szCs w:val="20"/>
          <w:lang w:val="en-IN"/>
        </w:rPr>
        <w:t>GraphQL Subscriptions</w:t>
      </w:r>
      <w:r w:rsidRPr="00210D8F">
        <w:rPr>
          <w:rFonts w:ascii="Cambria" w:hAnsi="Cambria" w:cs="Calibri"/>
          <w:sz w:val="20"/>
          <w:szCs w:val="20"/>
          <w:lang w:val="en-IN"/>
        </w:rPr>
        <w:t xml:space="preserve">, and documented contracts with </w:t>
      </w:r>
      <w:r w:rsidRPr="00210D8F">
        <w:rPr>
          <w:rFonts w:ascii="Cambria" w:hAnsi="Cambria" w:cs="Calibri"/>
          <w:b/>
          <w:bCs/>
          <w:sz w:val="20"/>
          <w:szCs w:val="20"/>
          <w:lang w:val="en-IN"/>
        </w:rPr>
        <w:t>OpenAPI</w:t>
      </w:r>
      <w:r w:rsidRPr="00210D8F">
        <w:rPr>
          <w:rFonts w:ascii="Cambria" w:hAnsi="Cambria" w:cs="Calibri"/>
          <w:sz w:val="20"/>
          <w:szCs w:val="20"/>
          <w:lang w:val="en-IN"/>
        </w:rPr>
        <w:t>/</w:t>
      </w:r>
      <w:r w:rsidRPr="00210D8F">
        <w:rPr>
          <w:rFonts w:ascii="Cambria" w:hAnsi="Cambria" w:cs="Calibri"/>
          <w:b/>
          <w:bCs/>
          <w:sz w:val="20"/>
          <w:szCs w:val="20"/>
          <w:lang w:val="en-IN"/>
        </w:rPr>
        <w:t>Swagger</w:t>
      </w:r>
      <w:r w:rsidRPr="00210D8F">
        <w:rPr>
          <w:rFonts w:ascii="Cambria" w:hAnsi="Cambria" w:cs="Calibri"/>
          <w:sz w:val="20"/>
          <w:szCs w:val="20"/>
          <w:lang w:val="en-IN"/>
        </w:rPr>
        <w:t xml:space="preserve"> for internal and partner-facing integrations.</w:t>
      </w:r>
    </w:p>
    <w:p w14:paraId="12038FE9" w14:textId="07896051"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Secured APIs using </w:t>
      </w:r>
      <w:r w:rsidRPr="00210D8F">
        <w:rPr>
          <w:rFonts w:ascii="Cambria" w:hAnsi="Cambria" w:cs="Calibri"/>
          <w:b/>
          <w:bCs/>
          <w:sz w:val="20"/>
          <w:szCs w:val="20"/>
          <w:lang w:val="en-IN"/>
        </w:rPr>
        <w:t>OAuth 2.0</w:t>
      </w:r>
      <w:r w:rsidRPr="00210D8F">
        <w:rPr>
          <w:rFonts w:ascii="Cambria" w:hAnsi="Cambria" w:cs="Calibri"/>
          <w:sz w:val="20"/>
          <w:szCs w:val="20"/>
          <w:lang w:val="en-IN"/>
        </w:rPr>
        <w:t xml:space="preserve">, </w:t>
      </w:r>
      <w:r w:rsidRPr="00210D8F">
        <w:rPr>
          <w:rFonts w:ascii="Cambria" w:hAnsi="Cambria" w:cs="Calibri"/>
          <w:b/>
          <w:bCs/>
          <w:sz w:val="20"/>
          <w:szCs w:val="20"/>
          <w:lang w:val="en-IN"/>
        </w:rPr>
        <w:t>JWT</w:t>
      </w:r>
      <w:r w:rsidRPr="00210D8F">
        <w:rPr>
          <w:rFonts w:ascii="Cambria" w:hAnsi="Cambria" w:cs="Calibri"/>
          <w:sz w:val="20"/>
          <w:szCs w:val="20"/>
          <w:lang w:val="en-IN"/>
        </w:rPr>
        <w:t xml:space="preserve">, and token-scoped access enforcement to maintain </w:t>
      </w:r>
      <w:r w:rsidRPr="00210D8F">
        <w:rPr>
          <w:rFonts w:ascii="Cambria" w:hAnsi="Cambria" w:cs="Calibri"/>
          <w:b/>
          <w:bCs/>
          <w:sz w:val="20"/>
          <w:szCs w:val="20"/>
          <w:lang w:val="en-IN"/>
        </w:rPr>
        <w:t>PCI-DSS</w:t>
      </w:r>
      <w:r w:rsidRPr="00210D8F">
        <w:rPr>
          <w:rFonts w:ascii="Cambria" w:hAnsi="Cambria" w:cs="Calibri"/>
          <w:sz w:val="20"/>
          <w:szCs w:val="20"/>
          <w:lang w:val="en-IN"/>
        </w:rPr>
        <w:t xml:space="preserve"> compliance across backend and BFF service layers.</w:t>
      </w:r>
    </w:p>
    <w:p w14:paraId="2DB48BA7" w14:textId="6CFE9AD2" w:rsid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automated test coverage with </w:t>
      </w:r>
      <w:r w:rsidRPr="00210D8F">
        <w:rPr>
          <w:rFonts w:ascii="Cambria" w:hAnsi="Cambria" w:cs="Calibri"/>
          <w:b/>
          <w:bCs/>
          <w:sz w:val="20"/>
          <w:szCs w:val="20"/>
          <w:lang w:val="en-IN"/>
        </w:rPr>
        <w:t>JUnit 5</w:t>
      </w:r>
      <w:r w:rsidRPr="00210D8F">
        <w:rPr>
          <w:rFonts w:ascii="Cambria" w:hAnsi="Cambria" w:cs="Calibri"/>
          <w:sz w:val="20"/>
          <w:szCs w:val="20"/>
          <w:lang w:val="en-IN"/>
        </w:rPr>
        <w:t xml:space="preserve">, </w:t>
      </w:r>
      <w:r w:rsidRPr="00210D8F">
        <w:rPr>
          <w:rFonts w:ascii="Cambria" w:hAnsi="Cambria" w:cs="Calibri"/>
          <w:b/>
          <w:bCs/>
          <w:sz w:val="20"/>
          <w:szCs w:val="20"/>
          <w:lang w:val="en-IN"/>
        </w:rPr>
        <w:t>Mockito</w:t>
      </w:r>
      <w:r w:rsidRPr="00210D8F">
        <w:rPr>
          <w:rFonts w:ascii="Cambria" w:hAnsi="Cambria" w:cs="Calibri"/>
          <w:sz w:val="20"/>
          <w:szCs w:val="20"/>
          <w:lang w:val="en-IN"/>
        </w:rPr>
        <w:t xml:space="preserve">, </w:t>
      </w:r>
      <w:r w:rsidRPr="00210D8F">
        <w:rPr>
          <w:rFonts w:ascii="Cambria" w:hAnsi="Cambria" w:cs="Calibri"/>
          <w:b/>
          <w:bCs/>
          <w:sz w:val="20"/>
          <w:szCs w:val="20"/>
          <w:lang w:val="en-IN"/>
        </w:rPr>
        <w:t>Cucumber</w:t>
      </w:r>
      <w:r w:rsidRPr="00210D8F">
        <w:rPr>
          <w:rFonts w:ascii="Cambria" w:hAnsi="Cambria" w:cs="Calibri"/>
          <w:sz w:val="20"/>
          <w:szCs w:val="20"/>
          <w:lang w:val="en-IN"/>
        </w:rPr>
        <w:t xml:space="preserve">, and </w:t>
      </w:r>
      <w:r w:rsidRPr="00210D8F">
        <w:rPr>
          <w:rFonts w:ascii="Cambria" w:hAnsi="Cambria" w:cs="Calibri"/>
          <w:b/>
          <w:bCs/>
          <w:sz w:val="20"/>
          <w:szCs w:val="20"/>
          <w:lang w:val="en-IN"/>
        </w:rPr>
        <w:t>PyTest</w:t>
      </w:r>
      <w:r w:rsidRPr="00210D8F">
        <w:rPr>
          <w:rFonts w:ascii="Cambria" w:hAnsi="Cambria" w:cs="Calibri"/>
          <w:sz w:val="20"/>
          <w:szCs w:val="20"/>
          <w:lang w:val="en-IN"/>
        </w:rPr>
        <w:t xml:space="preserve">, leveraging </w:t>
      </w:r>
      <w:r w:rsidRPr="00210D8F">
        <w:rPr>
          <w:rFonts w:ascii="Cambria" w:hAnsi="Cambria" w:cs="Calibri"/>
          <w:b/>
          <w:bCs/>
          <w:sz w:val="20"/>
          <w:szCs w:val="20"/>
          <w:lang w:val="en-IN"/>
        </w:rPr>
        <w:t>GitHub Copilot</w:t>
      </w:r>
      <w:r w:rsidRPr="00210D8F">
        <w:rPr>
          <w:rFonts w:ascii="Cambria" w:hAnsi="Cambria" w:cs="Calibri"/>
          <w:sz w:val="20"/>
          <w:szCs w:val="20"/>
          <w:lang w:val="en-IN"/>
        </w:rPr>
        <w:t xml:space="preserve"> to generate parameterized test cases and mocking strategies for Java and Python REST endpoints, reducing manual QA effort.</w:t>
      </w:r>
    </w:p>
    <w:p w14:paraId="31DF6783" w14:textId="30FC0ADF" w:rsidR="00AE60A0" w:rsidRPr="00AE60A0" w:rsidRDefault="00AE60A0" w:rsidP="00682595">
      <w:pPr>
        <w:pStyle w:val="ListParagraph"/>
        <w:numPr>
          <w:ilvl w:val="0"/>
          <w:numId w:val="3"/>
        </w:numPr>
        <w:spacing w:after="160"/>
        <w:ind w:left="720"/>
        <w:jc w:val="both"/>
        <w:rPr>
          <w:rFonts w:ascii="Cambria" w:hAnsi="Cambria" w:cs="Calibri"/>
          <w:sz w:val="20"/>
          <w:szCs w:val="20"/>
          <w:lang w:val="en-IN"/>
        </w:rPr>
      </w:pPr>
      <w:r>
        <w:rPr>
          <w:rFonts w:ascii="Cambria" w:hAnsi="Cambria" w:cs="Calibri"/>
          <w:sz w:val="20"/>
          <w:szCs w:val="20"/>
          <w:lang w:val="en-IN"/>
        </w:rPr>
        <w:t>Applie</w:t>
      </w:r>
      <w:r w:rsidRPr="00AE60A0">
        <w:rPr>
          <w:rFonts w:ascii="Cambria" w:hAnsi="Cambria" w:cs="Calibri"/>
          <w:sz w:val="20"/>
          <w:szCs w:val="20"/>
          <w:lang w:val="en-IN"/>
        </w:rPr>
        <w:t>d AI-assisted tools (</w:t>
      </w:r>
      <w:r w:rsidRPr="00AE60A0">
        <w:rPr>
          <w:rFonts w:ascii="Cambria" w:hAnsi="Cambria" w:cs="Calibri"/>
          <w:b/>
          <w:bCs/>
          <w:sz w:val="20"/>
          <w:szCs w:val="20"/>
          <w:lang w:val="en-IN"/>
        </w:rPr>
        <w:t>OpenAI API</w:t>
      </w:r>
      <w:r w:rsidRPr="00AE60A0">
        <w:rPr>
          <w:rFonts w:ascii="Cambria" w:hAnsi="Cambria" w:cs="Calibri"/>
          <w:sz w:val="20"/>
          <w:szCs w:val="20"/>
          <w:lang w:val="en-IN"/>
        </w:rPr>
        <w:t xml:space="preserve">, </w:t>
      </w:r>
      <w:r w:rsidRPr="00AE60A0">
        <w:rPr>
          <w:rFonts w:ascii="Cambria" w:hAnsi="Cambria" w:cs="Calibri"/>
          <w:b/>
          <w:bCs/>
          <w:sz w:val="20"/>
          <w:szCs w:val="20"/>
          <w:lang w:val="en-IN"/>
        </w:rPr>
        <w:t>GitHub Copilot</w:t>
      </w:r>
      <w:r w:rsidRPr="00AE60A0">
        <w:rPr>
          <w:rFonts w:ascii="Cambria" w:hAnsi="Cambria" w:cs="Calibri"/>
          <w:sz w:val="20"/>
          <w:szCs w:val="20"/>
          <w:lang w:val="en-IN"/>
        </w:rPr>
        <w:t>) within CI/CD pipelines</w:t>
      </w:r>
      <w:r>
        <w:rPr>
          <w:rFonts w:ascii="Cambria" w:hAnsi="Cambria" w:cs="Calibri"/>
          <w:sz w:val="20"/>
          <w:szCs w:val="20"/>
          <w:lang w:val="en-IN"/>
        </w:rPr>
        <w:t xml:space="preserve"> </w:t>
      </w:r>
      <w:r w:rsidRPr="00AE60A0">
        <w:rPr>
          <w:rFonts w:ascii="Cambria" w:hAnsi="Cambria" w:cs="Calibri"/>
          <w:sz w:val="20"/>
          <w:szCs w:val="20"/>
          <w:lang w:val="en-IN"/>
        </w:rPr>
        <w:t>to accelerate unit test scaffolding and API documentation, reducing QA cycle time by 25% without compromising quality gates.</w:t>
      </w:r>
    </w:p>
    <w:p w14:paraId="025E4D61" w14:textId="373C7894"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Containerized all services with </w:t>
      </w:r>
      <w:r w:rsidRPr="00210D8F">
        <w:rPr>
          <w:rFonts w:ascii="Cambria" w:hAnsi="Cambria" w:cs="Calibri"/>
          <w:b/>
          <w:bCs/>
          <w:sz w:val="20"/>
          <w:szCs w:val="20"/>
          <w:lang w:val="en-IN"/>
        </w:rPr>
        <w:t>Docker</w:t>
      </w:r>
      <w:r w:rsidRPr="00210D8F">
        <w:rPr>
          <w:rFonts w:ascii="Cambria" w:hAnsi="Cambria" w:cs="Calibri"/>
          <w:sz w:val="20"/>
          <w:szCs w:val="20"/>
          <w:lang w:val="en-IN"/>
        </w:rPr>
        <w:t xml:space="preserve"> and deployed to </w:t>
      </w:r>
      <w:r w:rsidRPr="00210D8F">
        <w:rPr>
          <w:rFonts w:ascii="Cambria" w:hAnsi="Cambria" w:cs="Calibri"/>
          <w:b/>
          <w:bCs/>
          <w:sz w:val="20"/>
          <w:szCs w:val="20"/>
          <w:lang w:val="en-IN"/>
        </w:rPr>
        <w:t>Kubernetes</w:t>
      </w:r>
      <w:r w:rsidRPr="00210D8F">
        <w:rPr>
          <w:rFonts w:ascii="Cambria" w:hAnsi="Cambria" w:cs="Calibri"/>
          <w:sz w:val="20"/>
          <w:szCs w:val="20"/>
          <w:lang w:val="en-IN"/>
        </w:rPr>
        <w:t xml:space="preserve"> and </w:t>
      </w:r>
      <w:r w:rsidRPr="00210D8F">
        <w:rPr>
          <w:rFonts w:ascii="Cambria" w:hAnsi="Cambria" w:cs="Calibri"/>
          <w:b/>
          <w:bCs/>
          <w:sz w:val="20"/>
          <w:szCs w:val="20"/>
          <w:lang w:val="en-IN"/>
        </w:rPr>
        <w:t>OpenShift</w:t>
      </w:r>
      <w:r w:rsidRPr="00210D8F">
        <w:rPr>
          <w:rFonts w:ascii="Cambria" w:hAnsi="Cambria" w:cs="Calibri"/>
          <w:sz w:val="20"/>
          <w:szCs w:val="20"/>
          <w:lang w:val="en-IN"/>
        </w:rPr>
        <w:t xml:space="preserve"> clusters using </w:t>
      </w:r>
      <w:r w:rsidRPr="00210D8F">
        <w:rPr>
          <w:rFonts w:ascii="Cambria" w:hAnsi="Cambria" w:cs="Calibri"/>
          <w:b/>
          <w:bCs/>
          <w:sz w:val="20"/>
          <w:szCs w:val="20"/>
          <w:lang w:val="en-IN"/>
        </w:rPr>
        <w:t>Helm</w:t>
      </w:r>
      <w:r w:rsidRPr="00210D8F">
        <w:rPr>
          <w:rFonts w:ascii="Cambria" w:hAnsi="Cambria" w:cs="Calibri"/>
          <w:sz w:val="20"/>
          <w:szCs w:val="20"/>
          <w:lang w:val="en-IN"/>
        </w:rPr>
        <w:t>, enabling zero-downtime, multi-region rollouts with workload isolation and auto-scaling.</w:t>
      </w:r>
    </w:p>
    <w:p w14:paraId="76CB2F31" w14:textId="2D82DFCC"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and maintained CI/CD pipelines with </w:t>
      </w:r>
      <w:r w:rsidRPr="00210D8F">
        <w:rPr>
          <w:rFonts w:ascii="Cambria" w:hAnsi="Cambria" w:cs="Calibri"/>
          <w:b/>
          <w:bCs/>
          <w:sz w:val="20"/>
          <w:szCs w:val="20"/>
          <w:lang w:val="en-IN"/>
        </w:rPr>
        <w:t>Jenkins</w:t>
      </w:r>
      <w:r w:rsidRPr="00210D8F">
        <w:rPr>
          <w:rFonts w:ascii="Cambria" w:hAnsi="Cambria" w:cs="Calibri"/>
          <w:sz w:val="20"/>
          <w:szCs w:val="20"/>
          <w:lang w:val="en-IN"/>
        </w:rPr>
        <w:t xml:space="preserve"> and </w:t>
      </w:r>
      <w:r w:rsidRPr="00210D8F">
        <w:rPr>
          <w:rFonts w:ascii="Cambria" w:hAnsi="Cambria" w:cs="Calibri"/>
          <w:b/>
          <w:bCs/>
          <w:sz w:val="20"/>
          <w:szCs w:val="20"/>
          <w:lang w:val="en-IN"/>
        </w:rPr>
        <w:t>GitHub Actions</w:t>
      </w:r>
      <w:r w:rsidRPr="00210D8F">
        <w:rPr>
          <w:rFonts w:ascii="Cambria" w:hAnsi="Cambria" w:cs="Calibri"/>
          <w:sz w:val="20"/>
          <w:szCs w:val="20"/>
          <w:lang w:val="en-IN"/>
        </w:rPr>
        <w:t xml:space="preserve">, integrating </w:t>
      </w:r>
      <w:r w:rsidRPr="00210D8F">
        <w:rPr>
          <w:rFonts w:ascii="Cambria" w:hAnsi="Cambria" w:cs="Calibri"/>
          <w:b/>
          <w:bCs/>
          <w:sz w:val="20"/>
          <w:szCs w:val="20"/>
          <w:lang w:val="en-IN"/>
        </w:rPr>
        <w:t>Maven</w:t>
      </w:r>
      <w:r w:rsidRPr="00210D8F">
        <w:rPr>
          <w:rFonts w:ascii="Cambria" w:hAnsi="Cambria" w:cs="Calibri"/>
          <w:sz w:val="20"/>
          <w:szCs w:val="20"/>
          <w:lang w:val="en-IN"/>
        </w:rPr>
        <w:t xml:space="preserve"> for artifact versioning, </w:t>
      </w:r>
      <w:r w:rsidRPr="00210D8F">
        <w:rPr>
          <w:rFonts w:ascii="Cambria" w:hAnsi="Cambria" w:cs="Calibri"/>
          <w:b/>
          <w:bCs/>
          <w:sz w:val="20"/>
          <w:szCs w:val="20"/>
          <w:lang w:val="en-IN"/>
        </w:rPr>
        <w:t>SonarQube</w:t>
      </w:r>
      <w:r w:rsidRPr="00210D8F">
        <w:rPr>
          <w:rFonts w:ascii="Cambria" w:hAnsi="Cambria" w:cs="Calibri"/>
          <w:sz w:val="20"/>
          <w:szCs w:val="20"/>
          <w:lang w:val="en-IN"/>
        </w:rPr>
        <w:t xml:space="preserve"> for code quality gates, rollback automation, and pre-merge security scans for reliable releases.</w:t>
      </w:r>
    </w:p>
    <w:p w14:paraId="6BDE6A67" w14:textId="69B92917"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Reduced </w:t>
      </w:r>
      <w:r w:rsidRPr="00210D8F">
        <w:rPr>
          <w:rFonts w:ascii="Cambria" w:hAnsi="Cambria" w:cs="Calibri"/>
          <w:b/>
          <w:bCs/>
          <w:sz w:val="20"/>
          <w:szCs w:val="20"/>
          <w:lang w:val="en-IN"/>
        </w:rPr>
        <w:t>AWS</w:t>
      </w:r>
      <w:r w:rsidRPr="00210D8F">
        <w:rPr>
          <w:rFonts w:ascii="Cambria" w:hAnsi="Cambria" w:cs="Calibri"/>
          <w:sz w:val="20"/>
          <w:szCs w:val="20"/>
          <w:lang w:val="en-IN"/>
        </w:rPr>
        <w:t xml:space="preserve"> cloud costs by 20% through </w:t>
      </w:r>
      <w:r w:rsidRPr="00210D8F">
        <w:rPr>
          <w:rFonts w:ascii="Cambria" w:hAnsi="Cambria" w:cs="Calibri"/>
          <w:b/>
          <w:bCs/>
          <w:sz w:val="20"/>
          <w:szCs w:val="20"/>
          <w:lang w:val="en-IN"/>
        </w:rPr>
        <w:t>Terraform</w:t>
      </w:r>
      <w:r w:rsidRPr="00210D8F">
        <w:rPr>
          <w:rFonts w:ascii="Cambria" w:hAnsi="Cambria" w:cs="Calibri"/>
          <w:sz w:val="20"/>
          <w:szCs w:val="20"/>
          <w:lang w:val="en-IN"/>
        </w:rPr>
        <w:t xml:space="preserve"> provisioning, compute rightsizing, and decommissioning of underutilized </w:t>
      </w:r>
      <w:r w:rsidRPr="00210D8F">
        <w:rPr>
          <w:rFonts w:ascii="Cambria" w:hAnsi="Cambria" w:cs="Calibri"/>
          <w:b/>
          <w:bCs/>
          <w:sz w:val="20"/>
          <w:szCs w:val="20"/>
          <w:lang w:val="en-IN"/>
        </w:rPr>
        <w:t>ECS</w:t>
      </w:r>
      <w:r w:rsidRPr="00210D8F">
        <w:rPr>
          <w:rFonts w:ascii="Cambria" w:hAnsi="Cambria" w:cs="Calibri"/>
          <w:sz w:val="20"/>
          <w:szCs w:val="20"/>
          <w:lang w:val="en-IN"/>
        </w:rPr>
        <w:t xml:space="preserve">, </w:t>
      </w:r>
      <w:r w:rsidRPr="00210D8F">
        <w:rPr>
          <w:rFonts w:ascii="Cambria" w:hAnsi="Cambria" w:cs="Calibri"/>
          <w:b/>
          <w:bCs/>
          <w:sz w:val="20"/>
          <w:szCs w:val="20"/>
          <w:lang w:val="en-IN"/>
        </w:rPr>
        <w:t>EC2</w:t>
      </w:r>
      <w:r w:rsidRPr="00210D8F">
        <w:rPr>
          <w:rFonts w:ascii="Cambria" w:hAnsi="Cambria" w:cs="Calibri"/>
          <w:sz w:val="20"/>
          <w:szCs w:val="20"/>
          <w:lang w:val="en-IN"/>
        </w:rPr>
        <w:t xml:space="preserve">, </w:t>
      </w:r>
      <w:r w:rsidRPr="00210D8F">
        <w:rPr>
          <w:rFonts w:ascii="Cambria" w:hAnsi="Cambria" w:cs="Calibri"/>
          <w:b/>
          <w:bCs/>
          <w:sz w:val="20"/>
          <w:szCs w:val="20"/>
          <w:lang w:val="en-IN"/>
        </w:rPr>
        <w:t>Lambda</w:t>
      </w:r>
      <w:r w:rsidRPr="00210D8F">
        <w:rPr>
          <w:rFonts w:ascii="Cambria" w:hAnsi="Cambria" w:cs="Calibri"/>
          <w:sz w:val="20"/>
          <w:szCs w:val="20"/>
          <w:lang w:val="en-IN"/>
        </w:rPr>
        <w:t xml:space="preserve">, and </w:t>
      </w:r>
      <w:r w:rsidRPr="00210D8F">
        <w:rPr>
          <w:rFonts w:ascii="Cambria" w:hAnsi="Cambria" w:cs="Calibri"/>
          <w:b/>
          <w:bCs/>
          <w:sz w:val="20"/>
          <w:szCs w:val="20"/>
          <w:lang w:val="en-IN"/>
        </w:rPr>
        <w:t>RDS</w:t>
      </w:r>
      <w:r w:rsidRPr="00210D8F">
        <w:rPr>
          <w:rFonts w:ascii="Cambria" w:hAnsi="Cambria" w:cs="Calibri"/>
          <w:sz w:val="20"/>
          <w:szCs w:val="20"/>
          <w:lang w:val="en-IN"/>
        </w:rPr>
        <w:t xml:space="preserve"> resources.</w:t>
      </w:r>
    </w:p>
    <w:p w14:paraId="4EA4EF12" w14:textId="29CB9A25" w:rsidR="00210D8F" w:rsidRPr="00210D8F" w:rsidRDefault="00AE60A0" w:rsidP="00682595">
      <w:pPr>
        <w:pStyle w:val="ListParagraph"/>
        <w:numPr>
          <w:ilvl w:val="0"/>
          <w:numId w:val="3"/>
        </w:numPr>
        <w:spacing w:after="160"/>
        <w:ind w:left="720"/>
        <w:jc w:val="both"/>
        <w:rPr>
          <w:rFonts w:ascii="Cambria" w:hAnsi="Cambria" w:cs="Calibri"/>
          <w:sz w:val="20"/>
          <w:szCs w:val="20"/>
          <w:lang w:val="en-IN"/>
        </w:rPr>
      </w:pPr>
      <w:r w:rsidRPr="00AE60A0">
        <w:rPr>
          <w:rFonts w:ascii="Cambria" w:hAnsi="Cambria" w:cs="Calibri"/>
          <w:sz w:val="20"/>
          <w:szCs w:val="20"/>
        </w:rPr>
        <w:t xml:space="preserve">Augmented anomaly detection workflows by integrating the </w:t>
      </w:r>
      <w:r w:rsidRPr="00AE60A0">
        <w:rPr>
          <w:rFonts w:ascii="Cambria" w:hAnsi="Cambria" w:cs="Calibri"/>
          <w:b/>
          <w:bCs/>
          <w:sz w:val="20"/>
          <w:szCs w:val="20"/>
        </w:rPr>
        <w:t>OpenAI API</w:t>
      </w:r>
      <w:r w:rsidRPr="00AE60A0">
        <w:rPr>
          <w:rFonts w:ascii="Cambria" w:hAnsi="Cambria" w:cs="Calibri"/>
          <w:sz w:val="20"/>
          <w:szCs w:val="20"/>
        </w:rPr>
        <w:t xml:space="preserve"> with a </w:t>
      </w:r>
      <w:r w:rsidRPr="00AE60A0">
        <w:rPr>
          <w:rFonts w:ascii="Cambria" w:hAnsi="Cambria" w:cs="Calibri"/>
          <w:b/>
          <w:bCs/>
          <w:sz w:val="20"/>
          <w:szCs w:val="20"/>
        </w:rPr>
        <w:t>vector database (pgvector)</w:t>
      </w:r>
      <w:r w:rsidRPr="00AE60A0">
        <w:rPr>
          <w:rFonts w:ascii="Cambria" w:hAnsi="Cambria" w:cs="Calibri"/>
          <w:sz w:val="20"/>
          <w:szCs w:val="20"/>
        </w:rPr>
        <w:t xml:space="preserve">, enabling RAG-style summarization of </w:t>
      </w:r>
      <w:r w:rsidRPr="00AE60A0">
        <w:rPr>
          <w:rFonts w:ascii="Cambria" w:hAnsi="Cambria" w:cs="Calibri"/>
          <w:b/>
          <w:bCs/>
          <w:sz w:val="20"/>
          <w:szCs w:val="20"/>
        </w:rPr>
        <w:t>Kafka</w:t>
      </w:r>
      <w:r w:rsidRPr="00AE60A0">
        <w:rPr>
          <w:rFonts w:ascii="Cambria" w:hAnsi="Cambria" w:cs="Calibri"/>
          <w:sz w:val="20"/>
          <w:szCs w:val="20"/>
        </w:rPr>
        <w:t xml:space="preserve"> and </w:t>
      </w:r>
      <w:r w:rsidRPr="00AE60A0">
        <w:rPr>
          <w:rFonts w:ascii="Cambria" w:hAnsi="Cambria" w:cs="Calibri"/>
          <w:b/>
          <w:bCs/>
          <w:sz w:val="20"/>
          <w:szCs w:val="20"/>
        </w:rPr>
        <w:t>ELK</w:t>
      </w:r>
      <w:r w:rsidRPr="00AE60A0">
        <w:rPr>
          <w:rFonts w:ascii="Cambria" w:hAnsi="Cambria" w:cs="Calibri"/>
          <w:sz w:val="20"/>
          <w:szCs w:val="20"/>
        </w:rPr>
        <w:t xml:space="preserve"> logs into fraud and incident narratives that accelerated triage by 25%</w:t>
      </w:r>
      <w:r w:rsidR="00210D8F" w:rsidRPr="00210D8F">
        <w:rPr>
          <w:rFonts w:ascii="Cambria" w:hAnsi="Cambria" w:cs="Calibri"/>
          <w:sz w:val="20"/>
          <w:szCs w:val="20"/>
          <w:lang w:val="en-IN"/>
        </w:rPr>
        <w:t>.</w:t>
      </w:r>
    </w:p>
    <w:p w14:paraId="287476E8" w14:textId="3F52FB6B"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Tuned </w:t>
      </w:r>
      <w:r w:rsidRPr="00210D8F">
        <w:rPr>
          <w:rFonts w:ascii="Cambria" w:hAnsi="Cambria" w:cs="Calibri"/>
          <w:b/>
          <w:bCs/>
          <w:sz w:val="20"/>
          <w:szCs w:val="20"/>
          <w:lang w:val="en-IN"/>
        </w:rPr>
        <w:t>Kafka</w:t>
      </w:r>
      <w:r w:rsidRPr="00210D8F">
        <w:rPr>
          <w:rFonts w:ascii="Cambria" w:hAnsi="Cambria" w:cs="Calibri"/>
          <w:sz w:val="20"/>
          <w:szCs w:val="20"/>
          <w:lang w:val="en-IN"/>
        </w:rPr>
        <w:t xml:space="preserve"> brokers, JVM garbage collection, and thread pools; optimized </w:t>
      </w:r>
      <w:r w:rsidRPr="00210D8F">
        <w:rPr>
          <w:rFonts w:ascii="Cambria" w:hAnsi="Cambria" w:cs="Calibri"/>
          <w:b/>
          <w:bCs/>
          <w:sz w:val="20"/>
          <w:szCs w:val="20"/>
          <w:lang w:val="en-IN"/>
        </w:rPr>
        <w:t>Redis</w:t>
      </w:r>
      <w:r w:rsidRPr="00210D8F">
        <w:rPr>
          <w:rFonts w:ascii="Cambria" w:hAnsi="Cambria" w:cs="Calibri"/>
          <w:sz w:val="20"/>
          <w:szCs w:val="20"/>
          <w:lang w:val="en-IN"/>
        </w:rPr>
        <w:t xml:space="preserve"> cache layers; and profiled </w:t>
      </w:r>
      <w:r w:rsidRPr="00210D8F">
        <w:rPr>
          <w:rFonts w:ascii="Cambria" w:hAnsi="Cambria" w:cs="Calibri"/>
          <w:b/>
          <w:bCs/>
          <w:sz w:val="20"/>
          <w:szCs w:val="20"/>
          <w:lang w:val="en-IN"/>
        </w:rPr>
        <w:t>PostgreSQL</w:t>
      </w:r>
      <w:r w:rsidRPr="00210D8F">
        <w:rPr>
          <w:rFonts w:ascii="Cambria" w:hAnsi="Cambria" w:cs="Calibri"/>
          <w:sz w:val="20"/>
          <w:szCs w:val="20"/>
          <w:lang w:val="en-IN"/>
        </w:rPr>
        <w:t xml:space="preserve"> </w:t>
      </w:r>
      <w:r w:rsidRPr="00210D8F">
        <w:rPr>
          <w:rFonts w:ascii="Cambria" w:hAnsi="Cambria" w:cs="Calibri"/>
          <w:sz w:val="20"/>
          <w:szCs w:val="20"/>
          <w:lang w:val="en-IN"/>
        </w:rPr>
        <w:lastRenderedPageBreak/>
        <w:t xml:space="preserve">queries using </w:t>
      </w:r>
      <w:r w:rsidRPr="00210D8F">
        <w:rPr>
          <w:rFonts w:ascii="Cambria" w:hAnsi="Cambria" w:cs="Calibri"/>
          <w:b/>
          <w:bCs/>
          <w:sz w:val="20"/>
          <w:szCs w:val="20"/>
          <w:lang w:val="en-IN"/>
        </w:rPr>
        <w:t>PgBadger</w:t>
      </w:r>
      <w:r w:rsidRPr="00210D8F">
        <w:rPr>
          <w:rFonts w:ascii="Cambria" w:hAnsi="Cambria" w:cs="Calibri"/>
          <w:sz w:val="20"/>
          <w:szCs w:val="20"/>
          <w:lang w:val="en-IN"/>
        </w:rPr>
        <w:t xml:space="preserve"> and </w:t>
      </w:r>
      <w:r w:rsidRPr="00210D8F">
        <w:rPr>
          <w:rFonts w:ascii="Cambria" w:hAnsi="Cambria" w:cs="Calibri"/>
          <w:b/>
          <w:bCs/>
          <w:sz w:val="20"/>
          <w:szCs w:val="20"/>
          <w:lang w:val="en-IN"/>
        </w:rPr>
        <w:t>JVisualVM</w:t>
      </w:r>
      <w:r w:rsidRPr="00210D8F">
        <w:rPr>
          <w:rFonts w:ascii="Cambria" w:hAnsi="Cambria" w:cs="Calibri"/>
          <w:sz w:val="20"/>
          <w:szCs w:val="20"/>
          <w:lang w:val="en-IN"/>
        </w:rPr>
        <w:t xml:space="preserve"> to sustain high throughput under concurrent load.</w:t>
      </w:r>
    </w:p>
    <w:p w14:paraId="1702754E" w14:textId="4F77793D"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Embedded DevSecOps controls using </w:t>
      </w:r>
      <w:r w:rsidRPr="00210D8F">
        <w:rPr>
          <w:rFonts w:ascii="Cambria" w:hAnsi="Cambria" w:cs="Calibri"/>
          <w:b/>
          <w:bCs/>
          <w:sz w:val="20"/>
          <w:szCs w:val="20"/>
          <w:lang w:val="en-IN"/>
        </w:rPr>
        <w:t>Trivy</w:t>
      </w:r>
      <w:r w:rsidRPr="00210D8F">
        <w:rPr>
          <w:rFonts w:ascii="Cambria" w:hAnsi="Cambria" w:cs="Calibri"/>
          <w:sz w:val="20"/>
          <w:szCs w:val="20"/>
          <w:lang w:val="en-IN"/>
        </w:rPr>
        <w:t xml:space="preserve">, </w:t>
      </w:r>
      <w:r w:rsidRPr="00210D8F">
        <w:rPr>
          <w:rFonts w:ascii="Cambria" w:hAnsi="Cambria" w:cs="Calibri"/>
          <w:b/>
          <w:bCs/>
          <w:sz w:val="20"/>
          <w:szCs w:val="20"/>
          <w:lang w:val="en-IN"/>
        </w:rPr>
        <w:t>Aqua Security</w:t>
      </w:r>
      <w:r w:rsidRPr="00210D8F">
        <w:rPr>
          <w:rFonts w:ascii="Cambria" w:hAnsi="Cambria" w:cs="Calibri"/>
          <w:sz w:val="20"/>
          <w:szCs w:val="20"/>
          <w:lang w:val="en-IN"/>
        </w:rPr>
        <w:t>, and encrypted transport protocols, managing version-controlled secrets for audit-aligned compliance.</w:t>
      </w:r>
    </w:p>
    <w:p w14:paraId="545AEEB4" w14:textId="44175C81"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Migrated legacy batch jobs to </w:t>
      </w:r>
      <w:r w:rsidRPr="00210D8F">
        <w:rPr>
          <w:rFonts w:ascii="Cambria" w:hAnsi="Cambria" w:cs="Calibri"/>
          <w:b/>
          <w:bCs/>
          <w:sz w:val="20"/>
          <w:szCs w:val="20"/>
          <w:lang w:val="en-IN"/>
        </w:rPr>
        <w:t>Kafka</w:t>
      </w:r>
      <w:r w:rsidRPr="00210D8F">
        <w:rPr>
          <w:rFonts w:ascii="Cambria" w:hAnsi="Cambria" w:cs="Calibri"/>
          <w:sz w:val="20"/>
          <w:szCs w:val="20"/>
          <w:lang w:val="en-IN"/>
        </w:rPr>
        <w:t>-based event-driven microservices, eliminating operational lag and enabling real-time payment processing.</w:t>
      </w:r>
    </w:p>
    <w:p w14:paraId="3F84402A" w14:textId="338897A0" w:rsidR="00210D8F" w:rsidRPr="00E27BD2" w:rsidRDefault="00E27BD2" w:rsidP="00682595">
      <w:pPr>
        <w:pStyle w:val="ListParagraph"/>
        <w:numPr>
          <w:ilvl w:val="0"/>
          <w:numId w:val="3"/>
        </w:numPr>
        <w:spacing w:after="160"/>
        <w:ind w:left="720"/>
        <w:jc w:val="both"/>
        <w:rPr>
          <w:rFonts w:ascii="Cambria" w:hAnsi="Cambria" w:cs="Calibri"/>
          <w:sz w:val="20"/>
          <w:szCs w:val="20"/>
          <w:lang w:val="en-IN"/>
        </w:rPr>
      </w:pPr>
      <w:r w:rsidRPr="00E27BD2">
        <w:rPr>
          <w:rFonts w:ascii="Cambria" w:hAnsi="Cambria" w:cs="Calibri"/>
          <w:sz w:val="20"/>
          <w:szCs w:val="20"/>
          <w:lang w:val="en-IN"/>
        </w:rPr>
        <w:t xml:space="preserve">Defined API governance and versioning using </w:t>
      </w:r>
      <w:r w:rsidRPr="00E27BD2">
        <w:rPr>
          <w:rFonts w:ascii="Cambria" w:hAnsi="Cambria" w:cs="Calibri"/>
          <w:b/>
          <w:bCs/>
          <w:sz w:val="20"/>
          <w:szCs w:val="20"/>
          <w:lang w:val="en-IN"/>
        </w:rPr>
        <w:t>Swagger/OpenAPI and Pact</w:t>
      </w:r>
      <w:r w:rsidRPr="00E27BD2">
        <w:rPr>
          <w:rFonts w:ascii="Cambria" w:hAnsi="Cambria" w:cs="Calibri"/>
          <w:sz w:val="20"/>
          <w:szCs w:val="20"/>
          <w:lang w:val="en-IN"/>
        </w:rPr>
        <w:t>, ensuring backward compatibility across microservices.</w:t>
      </w:r>
    </w:p>
    <w:p w14:paraId="4F9E5DC1" w14:textId="20DB2DCC" w:rsidR="00210D8F" w:rsidRPr="00E27BD2" w:rsidRDefault="00E27BD2" w:rsidP="00682595">
      <w:pPr>
        <w:pStyle w:val="ListParagraph"/>
        <w:numPr>
          <w:ilvl w:val="0"/>
          <w:numId w:val="3"/>
        </w:numPr>
        <w:spacing w:after="160"/>
        <w:ind w:left="720"/>
        <w:jc w:val="both"/>
        <w:rPr>
          <w:rFonts w:ascii="Cambria" w:hAnsi="Cambria" w:cs="Calibri"/>
          <w:sz w:val="20"/>
          <w:szCs w:val="20"/>
          <w:lang w:val="en-IN"/>
        </w:rPr>
      </w:pPr>
      <w:r w:rsidRPr="00E27BD2">
        <w:rPr>
          <w:rFonts w:ascii="Cambria" w:hAnsi="Cambria" w:cs="Calibri"/>
          <w:sz w:val="20"/>
          <w:szCs w:val="20"/>
        </w:rPr>
        <w:t xml:space="preserve">Designed disaster recovery with </w:t>
      </w:r>
      <w:r w:rsidRPr="00E27BD2">
        <w:rPr>
          <w:rFonts w:ascii="Cambria" w:hAnsi="Cambria" w:cs="Calibri"/>
          <w:b/>
          <w:bCs/>
          <w:sz w:val="20"/>
          <w:szCs w:val="20"/>
        </w:rPr>
        <w:t>AWS Route 53, RDS Multi-AZ, S3 replication, and Terraform</w:t>
      </w:r>
      <w:r w:rsidRPr="00E27BD2">
        <w:rPr>
          <w:rFonts w:ascii="Cambria" w:hAnsi="Cambria" w:cs="Calibri"/>
          <w:sz w:val="20"/>
          <w:szCs w:val="20"/>
        </w:rPr>
        <w:t>, ensuring zero data loss in mission-critical workloads</w:t>
      </w:r>
      <w:r w:rsidRPr="00E27BD2">
        <w:rPr>
          <w:rFonts w:ascii="Cambria" w:hAnsi="Cambria" w:cs="Calibri"/>
          <w:sz w:val="20"/>
          <w:szCs w:val="20"/>
          <w:lang w:val="en-IN"/>
        </w:rPr>
        <w:t>.</w:t>
      </w:r>
    </w:p>
    <w:p w14:paraId="097F8E6E" w14:textId="20FCF826" w:rsidR="00210D8F" w:rsidRPr="00E27BD2" w:rsidRDefault="00E27BD2" w:rsidP="00682595">
      <w:pPr>
        <w:pStyle w:val="ListParagraph"/>
        <w:numPr>
          <w:ilvl w:val="0"/>
          <w:numId w:val="3"/>
        </w:numPr>
        <w:spacing w:after="160"/>
        <w:ind w:left="720"/>
        <w:jc w:val="both"/>
        <w:rPr>
          <w:rFonts w:ascii="Cambria" w:hAnsi="Cambria" w:cs="Calibri"/>
          <w:sz w:val="20"/>
          <w:szCs w:val="20"/>
          <w:lang w:val="en-IN"/>
        </w:rPr>
      </w:pPr>
      <w:r w:rsidRPr="00E27BD2">
        <w:rPr>
          <w:rFonts w:ascii="Cambria" w:hAnsi="Cambria" w:cs="Calibri"/>
          <w:sz w:val="20"/>
          <w:szCs w:val="20"/>
          <w:lang w:val="en-IN"/>
        </w:rPr>
        <w:t xml:space="preserve">Mentored engineers via </w:t>
      </w:r>
      <w:r w:rsidRPr="00E27BD2">
        <w:rPr>
          <w:rFonts w:ascii="Cambria" w:hAnsi="Cambria" w:cs="Calibri"/>
          <w:b/>
          <w:bCs/>
          <w:sz w:val="20"/>
          <w:szCs w:val="20"/>
          <w:lang w:val="en-IN"/>
        </w:rPr>
        <w:t>GitHub reviews</w:t>
      </w:r>
      <w:r w:rsidRPr="00E27BD2">
        <w:rPr>
          <w:rFonts w:ascii="Cambria" w:hAnsi="Cambria" w:cs="Calibri"/>
          <w:sz w:val="20"/>
          <w:szCs w:val="20"/>
          <w:lang w:val="en-IN"/>
        </w:rPr>
        <w:t xml:space="preserve">, workshops on </w:t>
      </w:r>
      <w:r w:rsidRPr="00E27BD2">
        <w:rPr>
          <w:rFonts w:ascii="Cambria" w:hAnsi="Cambria" w:cs="Calibri"/>
          <w:b/>
          <w:bCs/>
          <w:sz w:val="20"/>
          <w:szCs w:val="20"/>
          <w:lang w:val="en-IN"/>
        </w:rPr>
        <w:t>Grafana/Prometheus</w:t>
      </w:r>
      <w:r w:rsidRPr="00E27BD2">
        <w:rPr>
          <w:rFonts w:ascii="Cambria" w:hAnsi="Cambria" w:cs="Calibri"/>
          <w:sz w:val="20"/>
          <w:szCs w:val="20"/>
          <w:lang w:val="en-IN"/>
        </w:rPr>
        <w:t xml:space="preserve">, and sessions on </w:t>
      </w:r>
      <w:r w:rsidRPr="00E27BD2">
        <w:rPr>
          <w:rFonts w:ascii="Cambria" w:hAnsi="Cambria" w:cs="Calibri"/>
          <w:b/>
          <w:bCs/>
          <w:sz w:val="20"/>
          <w:szCs w:val="20"/>
          <w:lang w:val="en-IN"/>
        </w:rPr>
        <w:t>Spring Security &amp; Vault</w:t>
      </w:r>
      <w:r w:rsidRPr="00E27BD2">
        <w:rPr>
          <w:rFonts w:ascii="Cambria" w:hAnsi="Cambria" w:cs="Calibri"/>
          <w:sz w:val="20"/>
          <w:szCs w:val="20"/>
          <w:lang w:val="en-IN"/>
        </w:rPr>
        <w:t xml:space="preserve"> best practices.</w:t>
      </w:r>
    </w:p>
    <w:p w14:paraId="0D5EB8ED" w14:textId="3D77BA7B" w:rsidR="00210D8F" w:rsidRDefault="00E27BD2" w:rsidP="00682595">
      <w:pPr>
        <w:pStyle w:val="ListParagraph"/>
        <w:numPr>
          <w:ilvl w:val="0"/>
          <w:numId w:val="3"/>
        </w:numPr>
        <w:ind w:left="714" w:hanging="357"/>
        <w:jc w:val="both"/>
        <w:rPr>
          <w:rFonts w:ascii="Cambria" w:hAnsi="Cambria" w:cs="Calibri"/>
          <w:sz w:val="20"/>
          <w:szCs w:val="20"/>
          <w:lang w:val="en-IN"/>
        </w:rPr>
      </w:pPr>
      <w:r w:rsidRPr="00E27BD2">
        <w:rPr>
          <w:rFonts w:ascii="Cambria" w:hAnsi="Cambria" w:cs="Calibri"/>
          <w:sz w:val="20"/>
          <w:szCs w:val="20"/>
        </w:rPr>
        <w:t xml:space="preserve">Authored docs and runbooks in </w:t>
      </w:r>
      <w:r w:rsidRPr="00E27BD2">
        <w:rPr>
          <w:rFonts w:ascii="Cambria" w:hAnsi="Cambria" w:cs="Calibri"/>
          <w:b/>
          <w:bCs/>
          <w:sz w:val="20"/>
          <w:szCs w:val="20"/>
        </w:rPr>
        <w:t>Confluence</w:t>
      </w:r>
      <w:r w:rsidRPr="00E27BD2">
        <w:rPr>
          <w:rFonts w:ascii="Cambria" w:hAnsi="Cambria" w:cs="Calibri"/>
          <w:sz w:val="20"/>
          <w:szCs w:val="20"/>
        </w:rPr>
        <w:t xml:space="preserve">, embedding </w:t>
      </w:r>
      <w:r w:rsidRPr="00E27BD2">
        <w:rPr>
          <w:rFonts w:ascii="Cambria" w:hAnsi="Cambria" w:cs="Calibri"/>
          <w:b/>
          <w:bCs/>
          <w:sz w:val="20"/>
          <w:szCs w:val="20"/>
        </w:rPr>
        <w:t>Grafana dashboards and ELK logs</w:t>
      </w:r>
      <w:r w:rsidRPr="00E27BD2">
        <w:rPr>
          <w:rFonts w:ascii="Cambria" w:hAnsi="Cambria" w:cs="Calibri"/>
          <w:sz w:val="20"/>
          <w:szCs w:val="20"/>
        </w:rPr>
        <w:t xml:space="preserve"> for faster onboarding and incident response</w:t>
      </w:r>
      <w:r w:rsidR="009757D6">
        <w:rPr>
          <w:rFonts w:ascii="Cambria" w:hAnsi="Cambria" w:cs="Calibri"/>
          <w:sz w:val="20"/>
          <w:szCs w:val="20"/>
          <w:lang w:val="en-IN"/>
        </w:rPr>
        <w:t>.</w:t>
      </w:r>
    </w:p>
    <w:p w14:paraId="05551BA6" w14:textId="26D444CF" w:rsidR="009757D6" w:rsidRDefault="00000000" w:rsidP="00682595">
      <w:pPr>
        <w:jc w:val="both"/>
        <w:rPr>
          <w:rFonts w:ascii="Cambria" w:hAnsi="Cambria" w:cs="Calibri"/>
          <w:b/>
          <w:bCs/>
          <w:sz w:val="20"/>
          <w:szCs w:val="20"/>
        </w:rPr>
      </w:pPr>
      <w:r w:rsidRPr="00210D8F">
        <w:rPr>
          <w:rFonts w:ascii="Cambria" w:hAnsi="Cambria" w:cs="Calibri"/>
          <w:b/>
          <w:sz w:val="20"/>
          <w:szCs w:val="20"/>
        </w:rPr>
        <w:t>Environment:</w:t>
      </w:r>
      <w:r w:rsidRPr="00210D8F">
        <w:rPr>
          <w:rFonts w:ascii="Cambria" w:hAnsi="Cambria" w:cs="Calibri"/>
          <w:sz w:val="20"/>
          <w:szCs w:val="20"/>
        </w:rPr>
        <w:t xml:space="preserve"> </w:t>
      </w:r>
      <w:r w:rsidR="009757D6" w:rsidRPr="009757D6">
        <w:rPr>
          <w:rFonts w:ascii="Cambria" w:hAnsi="Cambria" w:cs="Calibri"/>
          <w:b/>
          <w:bCs/>
          <w:sz w:val="20"/>
          <w:szCs w:val="20"/>
        </w:rPr>
        <w:t>Java 17 &amp; 21, Python, Spring Boot, Spring WebFlux, Kafka, Scala, ReactJS, TypeScript, GraphQL, PostgreSQL, MongoDB, DynamoDB, Docker, Kubernetes, AWS, Terraform, JUnit 5, Mockito, Cucumber, JWT</w:t>
      </w:r>
    </w:p>
    <w:p w14:paraId="58CB3CF3" w14:textId="77777777" w:rsidR="009757D6" w:rsidRPr="00210D8F" w:rsidRDefault="009757D6" w:rsidP="00682595">
      <w:pPr>
        <w:jc w:val="both"/>
        <w:rPr>
          <w:rFonts w:ascii="Cambria" w:hAnsi="Cambria" w:cs="Calibri"/>
          <w:sz w:val="20"/>
          <w:szCs w:val="20"/>
          <w:lang w:val="en-IN"/>
        </w:rPr>
      </w:pPr>
    </w:p>
    <w:p w14:paraId="7B7A40DE" w14:textId="4E109926" w:rsidR="006D2DE1" w:rsidRPr="006A70CF" w:rsidRDefault="009757D6"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Client: Centene, Saint Louis, MO</w:t>
      </w:r>
      <w:r>
        <w:rPr>
          <w:rFonts w:ascii="Cambria" w:eastAsia="Cambria" w:hAnsi="Cambria" w:cs="Calibri"/>
          <w:b/>
          <w:color w:val="0D0D0D"/>
          <w:sz w:val="20"/>
          <w:szCs w:val="20"/>
        </w:rPr>
        <w:t xml:space="preserve">                                                                                                                   Duration: July 2022 – Jan 2024</w:t>
      </w:r>
      <w:r>
        <w:rPr>
          <w:rFonts w:ascii="Cambria" w:eastAsia="Cambria" w:hAnsi="Cambria" w:cs="Calibri"/>
          <w:b/>
          <w:color w:val="0D0D0D"/>
          <w:sz w:val="20"/>
          <w:szCs w:val="20"/>
        </w:rPr>
        <w:br/>
      </w:r>
      <w:r w:rsidRPr="006A70CF">
        <w:rPr>
          <w:rFonts w:ascii="Cambria" w:eastAsia="Cambria" w:hAnsi="Cambria" w:cs="Calibri"/>
          <w:b/>
          <w:color w:val="0D0D0D"/>
          <w:sz w:val="20"/>
          <w:szCs w:val="20"/>
        </w:rPr>
        <w:t xml:space="preserve">Role: </w:t>
      </w:r>
      <w:r w:rsidR="0060795F">
        <w:rPr>
          <w:rFonts w:ascii="Cambria" w:eastAsia="Cambria" w:hAnsi="Cambria" w:cs="Calibri"/>
          <w:b/>
          <w:color w:val="0D0D0D"/>
          <w:sz w:val="20"/>
          <w:szCs w:val="20"/>
        </w:rPr>
        <w:t>Full Stack Java</w:t>
      </w:r>
      <w:r w:rsidRPr="006A70CF">
        <w:rPr>
          <w:rFonts w:ascii="Cambria" w:eastAsia="Cambria" w:hAnsi="Cambria" w:cs="Calibri"/>
          <w:b/>
          <w:color w:val="0D0D0D"/>
          <w:sz w:val="20"/>
          <w:szCs w:val="20"/>
        </w:rPr>
        <w:t xml:space="preserve"> </w:t>
      </w:r>
      <w:r w:rsidR="000F1B4C">
        <w:rPr>
          <w:rFonts w:ascii="Cambria" w:eastAsia="Cambria" w:hAnsi="Cambria" w:cs="Calibri"/>
          <w:b/>
          <w:color w:val="0D0D0D"/>
          <w:sz w:val="20"/>
          <w:szCs w:val="20"/>
        </w:rPr>
        <w:t>Developer</w:t>
      </w:r>
    </w:p>
    <w:p w14:paraId="2624DECA" w14:textId="77777777" w:rsidR="00FB7722" w:rsidRDefault="00FB7722"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Cs/>
          <w:color w:val="0D0D0D"/>
          <w:sz w:val="20"/>
          <w:szCs w:val="20"/>
        </w:rPr>
      </w:pPr>
      <w:r w:rsidRPr="00FB7722">
        <w:rPr>
          <w:rFonts w:ascii="Cambria" w:eastAsia="Cambria" w:hAnsi="Cambria" w:cs="Calibri"/>
          <w:bCs/>
          <w:color w:val="0D0D0D"/>
          <w:sz w:val="20"/>
          <w:szCs w:val="20"/>
        </w:rPr>
        <w:t>Centene is a leading healthcare enterprise delivering managed care services across government-sponsored and commercial healthcare programs. It plays a crucial role in expanding access to affordable care and serving underinsured populations across the United States.</w:t>
      </w:r>
    </w:p>
    <w:p w14:paraId="4BD50203" w14:textId="7E1D4532" w:rsidR="006D2DE1" w:rsidRPr="006A70CF" w:rsidRDefault="00F31B51"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color w:val="0D0D0D"/>
          <w:sz w:val="20"/>
          <w:szCs w:val="20"/>
        </w:rPr>
      </w:pPr>
      <w:r w:rsidRPr="00F31B51">
        <w:rPr>
          <w:rFonts w:ascii="Cambria" w:eastAsia="Cambria" w:hAnsi="Cambria" w:cs="Calibri"/>
          <w:bCs/>
          <w:color w:val="0D0D0D"/>
          <w:sz w:val="20"/>
          <w:szCs w:val="20"/>
        </w:rPr>
        <w:t xml:space="preserve">The </w:t>
      </w:r>
      <w:r w:rsidRPr="00F31B51">
        <w:rPr>
          <w:rFonts w:ascii="Cambria" w:eastAsia="Cambria" w:hAnsi="Cambria" w:cs="Calibri"/>
          <w:b/>
          <w:color w:val="0D0D0D"/>
          <w:sz w:val="20"/>
          <w:szCs w:val="20"/>
        </w:rPr>
        <w:t>Healthcare Services Modernization</w:t>
      </w:r>
      <w:r w:rsidRPr="00F31B51">
        <w:rPr>
          <w:rFonts w:ascii="Cambria" w:eastAsia="Cambria" w:hAnsi="Cambria" w:cs="Calibri"/>
          <w:bCs/>
          <w:color w:val="0D0D0D"/>
          <w:sz w:val="20"/>
          <w:szCs w:val="20"/>
        </w:rPr>
        <w:t xml:space="preserve"> Initiative focused on </w:t>
      </w:r>
      <w:r w:rsidR="00FB7722" w:rsidRPr="00FB7722">
        <w:rPr>
          <w:rFonts w:ascii="Cambria" w:eastAsia="Cambria" w:hAnsi="Cambria" w:cs="Calibri"/>
          <w:bCs/>
          <w:color w:val="0D0D0D"/>
          <w:sz w:val="20"/>
          <w:szCs w:val="20"/>
        </w:rPr>
        <w:t>revamping complex systems to serve a growing member base. Key goals included enhancing data reliability, enabling real-time responsiveness, and ensuring compliance. The result was a more secure, agile, and scalable foundation for delivering healthcare solutions.</w:t>
      </w:r>
    </w:p>
    <w:p w14:paraId="45BB1457" w14:textId="77777777" w:rsidR="006D2DE1" w:rsidRPr="006A70CF" w:rsidRDefault="00000000" w:rsidP="00682595">
      <w:pPr>
        <w:ind w:right="180"/>
        <w:jc w:val="both"/>
        <w:rPr>
          <w:rFonts w:ascii="Cambria" w:hAnsi="Cambria" w:cs="Calibri"/>
          <w:b/>
          <w:sz w:val="20"/>
          <w:szCs w:val="20"/>
        </w:rPr>
      </w:pPr>
      <w:r w:rsidRPr="006A70CF">
        <w:rPr>
          <w:rFonts w:ascii="Cambria" w:hAnsi="Cambria" w:cs="Calibri"/>
          <w:b/>
          <w:sz w:val="20"/>
          <w:szCs w:val="20"/>
        </w:rPr>
        <w:t>Responsibilities:</w:t>
      </w:r>
    </w:p>
    <w:p w14:paraId="325CB685" w14:textId="2B1F2175"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Developed distributed microservices with </w:t>
      </w:r>
      <w:r w:rsidRPr="00210D8F">
        <w:rPr>
          <w:rFonts w:ascii="Cambria" w:hAnsi="Cambria" w:cs="Calibri"/>
          <w:b/>
          <w:bCs/>
          <w:sz w:val="20"/>
          <w:szCs w:val="20"/>
          <w:lang w:val="en-IN"/>
        </w:rPr>
        <w:t>Java 17</w:t>
      </w:r>
      <w:r w:rsidRPr="00210D8F">
        <w:rPr>
          <w:rFonts w:ascii="Cambria" w:hAnsi="Cambria" w:cs="Calibri"/>
          <w:sz w:val="20"/>
          <w:szCs w:val="20"/>
          <w:lang w:val="en-IN"/>
        </w:rPr>
        <w:t xml:space="preserve">, </w:t>
      </w:r>
      <w:r w:rsidRPr="00210D8F">
        <w:rPr>
          <w:rFonts w:ascii="Cambria" w:hAnsi="Cambria" w:cs="Calibri"/>
          <w:b/>
          <w:bCs/>
          <w:sz w:val="20"/>
          <w:szCs w:val="20"/>
          <w:lang w:val="en-IN"/>
        </w:rPr>
        <w:t>Python</w:t>
      </w:r>
      <w:r w:rsidRPr="00210D8F">
        <w:rPr>
          <w:rFonts w:ascii="Cambria" w:hAnsi="Cambria" w:cs="Calibri"/>
          <w:sz w:val="20"/>
          <w:szCs w:val="20"/>
          <w:lang w:val="en-IN"/>
        </w:rPr>
        <w:t xml:space="preserve"> (</w:t>
      </w:r>
      <w:r w:rsidRPr="00210D8F">
        <w:rPr>
          <w:rFonts w:ascii="Cambria" w:hAnsi="Cambria" w:cs="Calibri"/>
          <w:b/>
          <w:bCs/>
          <w:sz w:val="20"/>
          <w:szCs w:val="20"/>
          <w:lang w:val="en-IN"/>
        </w:rPr>
        <w:t>FastAPI</w:t>
      </w:r>
      <w:r w:rsidRPr="00210D8F">
        <w:rPr>
          <w:rFonts w:ascii="Cambria" w:hAnsi="Cambria" w:cs="Calibri"/>
          <w:sz w:val="20"/>
          <w:szCs w:val="20"/>
          <w:lang w:val="en-IN"/>
        </w:rPr>
        <w:t xml:space="preserve">), and </w:t>
      </w:r>
      <w:r w:rsidRPr="00210D8F">
        <w:rPr>
          <w:rFonts w:ascii="Cambria" w:hAnsi="Cambria" w:cs="Calibri"/>
          <w:b/>
          <w:bCs/>
          <w:sz w:val="20"/>
          <w:szCs w:val="20"/>
          <w:lang w:val="en-IN"/>
        </w:rPr>
        <w:t>Spring Boot</w:t>
      </w:r>
      <w:r w:rsidRPr="00210D8F">
        <w:rPr>
          <w:rFonts w:ascii="Cambria" w:hAnsi="Cambria" w:cs="Calibri"/>
          <w:sz w:val="20"/>
          <w:szCs w:val="20"/>
          <w:lang w:val="en-IN"/>
        </w:rPr>
        <w:t xml:space="preserve">, modeling healthcare-specific workflows using </w:t>
      </w:r>
      <w:r w:rsidRPr="00210D8F">
        <w:rPr>
          <w:rFonts w:ascii="Cambria" w:hAnsi="Cambria" w:cs="Calibri"/>
          <w:b/>
          <w:bCs/>
          <w:sz w:val="20"/>
          <w:szCs w:val="20"/>
          <w:lang w:val="en-IN"/>
        </w:rPr>
        <w:t>DDD</w:t>
      </w:r>
      <w:r w:rsidRPr="00210D8F">
        <w:rPr>
          <w:rFonts w:ascii="Cambria" w:hAnsi="Cambria" w:cs="Calibri"/>
          <w:sz w:val="20"/>
          <w:szCs w:val="20"/>
          <w:lang w:val="en-IN"/>
        </w:rPr>
        <w:t xml:space="preserve">, </w:t>
      </w:r>
      <w:r w:rsidRPr="00210D8F">
        <w:rPr>
          <w:rFonts w:ascii="Cambria" w:hAnsi="Cambria" w:cs="Calibri"/>
          <w:b/>
          <w:bCs/>
          <w:sz w:val="20"/>
          <w:szCs w:val="20"/>
          <w:lang w:val="en-IN"/>
        </w:rPr>
        <w:t>SOLID</w:t>
      </w:r>
      <w:r w:rsidRPr="00210D8F">
        <w:rPr>
          <w:rFonts w:ascii="Cambria" w:hAnsi="Cambria" w:cs="Calibri"/>
          <w:sz w:val="20"/>
          <w:szCs w:val="20"/>
          <w:lang w:val="en-IN"/>
        </w:rPr>
        <w:t>, and clean architecture to deliver HIPAA-compliant APIs and meet regulatory workloads.</w:t>
      </w:r>
    </w:p>
    <w:p w14:paraId="29D2D24D" w14:textId="7EB10C60"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Migrated legacy monoliths to </w:t>
      </w:r>
      <w:r w:rsidRPr="00210D8F">
        <w:rPr>
          <w:rFonts w:ascii="Cambria" w:hAnsi="Cambria" w:cs="Calibri"/>
          <w:b/>
          <w:bCs/>
          <w:sz w:val="20"/>
          <w:szCs w:val="20"/>
          <w:lang w:val="en-IN"/>
        </w:rPr>
        <w:t>Kafka</w:t>
      </w:r>
      <w:r w:rsidRPr="00210D8F">
        <w:rPr>
          <w:rFonts w:ascii="Cambria" w:hAnsi="Cambria" w:cs="Calibri"/>
          <w:sz w:val="20"/>
          <w:szCs w:val="20"/>
          <w:lang w:val="en-IN"/>
        </w:rPr>
        <w:t xml:space="preserve">- and </w:t>
      </w:r>
      <w:r w:rsidRPr="00210D8F">
        <w:rPr>
          <w:rFonts w:ascii="Cambria" w:hAnsi="Cambria" w:cs="Calibri"/>
          <w:b/>
          <w:bCs/>
          <w:sz w:val="20"/>
          <w:szCs w:val="20"/>
          <w:lang w:val="en-IN"/>
        </w:rPr>
        <w:t>ActiveMQ</w:t>
      </w:r>
      <w:r w:rsidRPr="00210D8F">
        <w:rPr>
          <w:rFonts w:ascii="Cambria" w:hAnsi="Cambria" w:cs="Calibri"/>
          <w:sz w:val="20"/>
          <w:szCs w:val="20"/>
          <w:lang w:val="en-IN"/>
        </w:rPr>
        <w:t>-driven services, reducing service coupling and improving latency by 35% through partition tuning and payload compression.</w:t>
      </w:r>
    </w:p>
    <w:p w14:paraId="17DAA07A" w14:textId="767D4AA4"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Python-based orchestration services with </w:t>
      </w:r>
      <w:r w:rsidRPr="00210D8F">
        <w:rPr>
          <w:rFonts w:ascii="Cambria" w:hAnsi="Cambria" w:cs="Calibri"/>
          <w:b/>
          <w:bCs/>
          <w:sz w:val="20"/>
          <w:szCs w:val="20"/>
          <w:lang w:val="en-IN"/>
        </w:rPr>
        <w:t>FastAPI</w:t>
      </w:r>
      <w:r w:rsidRPr="00210D8F">
        <w:rPr>
          <w:rFonts w:ascii="Cambria" w:hAnsi="Cambria" w:cs="Calibri"/>
          <w:sz w:val="20"/>
          <w:szCs w:val="20"/>
          <w:lang w:val="en-IN"/>
        </w:rPr>
        <w:t xml:space="preserve"> to manage claims lifecycle, execute audit rules, and expose Medicaid APIs, deploying on </w:t>
      </w:r>
      <w:r w:rsidRPr="00210D8F">
        <w:rPr>
          <w:rFonts w:ascii="Cambria" w:hAnsi="Cambria" w:cs="Calibri"/>
          <w:b/>
          <w:bCs/>
          <w:sz w:val="20"/>
          <w:szCs w:val="20"/>
          <w:lang w:val="en-IN"/>
        </w:rPr>
        <w:t>AWS Lambda</w:t>
      </w:r>
      <w:r w:rsidRPr="00210D8F">
        <w:rPr>
          <w:rFonts w:ascii="Cambria" w:hAnsi="Cambria" w:cs="Calibri"/>
          <w:sz w:val="20"/>
          <w:szCs w:val="20"/>
          <w:lang w:val="en-IN"/>
        </w:rPr>
        <w:t xml:space="preserve"> with token-based access controls.</w:t>
      </w:r>
    </w:p>
    <w:p w14:paraId="394B2D41" w14:textId="64479F0E"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Engineered scalable data layers with </w:t>
      </w:r>
      <w:r w:rsidRPr="00210D8F">
        <w:rPr>
          <w:rFonts w:ascii="Cambria" w:hAnsi="Cambria" w:cs="Calibri"/>
          <w:b/>
          <w:bCs/>
          <w:sz w:val="20"/>
          <w:szCs w:val="20"/>
          <w:lang w:val="en-IN"/>
        </w:rPr>
        <w:t>PostgreSQL</w:t>
      </w:r>
      <w:r w:rsidRPr="00210D8F">
        <w:rPr>
          <w:rFonts w:ascii="Cambria" w:hAnsi="Cambria" w:cs="Calibri"/>
          <w:sz w:val="20"/>
          <w:szCs w:val="20"/>
          <w:lang w:val="en-IN"/>
        </w:rPr>
        <w:t xml:space="preserve">, </w:t>
      </w:r>
      <w:r w:rsidRPr="00210D8F">
        <w:rPr>
          <w:rFonts w:ascii="Cambria" w:hAnsi="Cambria" w:cs="Calibri"/>
          <w:b/>
          <w:bCs/>
          <w:sz w:val="20"/>
          <w:szCs w:val="20"/>
          <w:lang w:val="en-IN"/>
        </w:rPr>
        <w:t>MongoDB</w:t>
      </w:r>
      <w:r w:rsidRPr="00210D8F">
        <w:rPr>
          <w:rFonts w:ascii="Cambria" w:hAnsi="Cambria" w:cs="Calibri"/>
          <w:sz w:val="20"/>
          <w:szCs w:val="20"/>
          <w:lang w:val="en-IN"/>
        </w:rPr>
        <w:t xml:space="preserve">, </w:t>
      </w:r>
      <w:r w:rsidRPr="00210D8F">
        <w:rPr>
          <w:rFonts w:ascii="Cambria" w:hAnsi="Cambria" w:cs="Calibri"/>
          <w:b/>
          <w:bCs/>
          <w:sz w:val="20"/>
          <w:szCs w:val="20"/>
          <w:lang w:val="en-IN"/>
        </w:rPr>
        <w:t>Redis Streams</w:t>
      </w:r>
      <w:r w:rsidRPr="00210D8F">
        <w:rPr>
          <w:rFonts w:ascii="Cambria" w:hAnsi="Cambria" w:cs="Calibri"/>
          <w:sz w:val="20"/>
          <w:szCs w:val="20"/>
          <w:lang w:val="en-IN"/>
        </w:rPr>
        <w:t xml:space="preserve">, and </w:t>
      </w:r>
      <w:r w:rsidRPr="00210D8F">
        <w:rPr>
          <w:rFonts w:ascii="Cambria" w:hAnsi="Cambria" w:cs="Calibri"/>
          <w:b/>
          <w:bCs/>
          <w:sz w:val="20"/>
          <w:szCs w:val="20"/>
          <w:lang w:val="en-IN"/>
        </w:rPr>
        <w:t>Kafka</w:t>
      </w:r>
      <w:r w:rsidRPr="00210D8F">
        <w:rPr>
          <w:rFonts w:ascii="Cambria" w:hAnsi="Cambria" w:cs="Calibri"/>
          <w:sz w:val="20"/>
          <w:szCs w:val="20"/>
          <w:lang w:val="en-IN"/>
        </w:rPr>
        <w:t>, tuning pipelines for log compaction, retention, and partition-aware claims ingestion while enabling real-time compliance and Python-based session persistence.</w:t>
      </w:r>
    </w:p>
    <w:p w14:paraId="1413F4A7" w14:textId="709B214A"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Modernized Medicaid-facing dashboards with </w:t>
      </w:r>
      <w:r w:rsidRPr="00210D8F">
        <w:rPr>
          <w:rFonts w:ascii="Cambria" w:hAnsi="Cambria" w:cs="Calibri"/>
          <w:b/>
          <w:bCs/>
          <w:sz w:val="20"/>
          <w:szCs w:val="20"/>
          <w:lang w:val="en-IN"/>
        </w:rPr>
        <w:t>Angular 1</w:t>
      </w:r>
      <w:r w:rsidR="00BA7147">
        <w:rPr>
          <w:rFonts w:ascii="Cambria" w:hAnsi="Cambria" w:cs="Calibri"/>
          <w:b/>
          <w:bCs/>
          <w:sz w:val="20"/>
          <w:szCs w:val="20"/>
          <w:lang w:val="en-IN"/>
        </w:rPr>
        <w:t>7</w:t>
      </w:r>
      <w:r w:rsidRPr="00210D8F">
        <w:rPr>
          <w:rFonts w:ascii="Cambria" w:hAnsi="Cambria" w:cs="Calibri"/>
          <w:sz w:val="20"/>
          <w:szCs w:val="20"/>
          <w:lang w:val="en-IN"/>
        </w:rPr>
        <w:t xml:space="preserve"> and </w:t>
      </w:r>
      <w:r w:rsidRPr="00210D8F">
        <w:rPr>
          <w:rFonts w:ascii="Cambria" w:hAnsi="Cambria" w:cs="Calibri"/>
          <w:b/>
          <w:bCs/>
          <w:sz w:val="20"/>
          <w:szCs w:val="20"/>
          <w:lang w:val="en-IN"/>
        </w:rPr>
        <w:t>Node.js</w:t>
      </w:r>
      <w:r w:rsidRPr="00210D8F">
        <w:rPr>
          <w:rFonts w:ascii="Cambria" w:hAnsi="Cambria" w:cs="Calibri"/>
          <w:sz w:val="20"/>
          <w:szCs w:val="20"/>
          <w:lang w:val="en-IN"/>
        </w:rPr>
        <w:t xml:space="preserve"> build pipelines, implementing modular tooling, lazy loading, and </w:t>
      </w:r>
      <w:r w:rsidRPr="00210D8F">
        <w:rPr>
          <w:rFonts w:ascii="Cambria" w:hAnsi="Cambria" w:cs="Calibri"/>
          <w:b/>
          <w:bCs/>
          <w:sz w:val="20"/>
          <w:szCs w:val="20"/>
          <w:lang w:val="en-IN"/>
        </w:rPr>
        <w:t>WCAG 2.1</w:t>
      </w:r>
      <w:r w:rsidRPr="00210D8F">
        <w:rPr>
          <w:rFonts w:ascii="Cambria" w:hAnsi="Cambria" w:cs="Calibri"/>
          <w:sz w:val="20"/>
          <w:szCs w:val="20"/>
          <w:lang w:val="en-IN"/>
        </w:rPr>
        <w:t xml:space="preserve"> accessibility for regulated user interfaces.</w:t>
      </w:r>
    </w:p>
    <w:p w14:paraId="5C9D5C92" w14:textId="4268C941"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Secured RESTful APIs in </w:t>
      </w:r>
      <w:r w:rsidRPr="00210D8F">
        <w:rPr>
          <w:rFonts w:ascii="Cambria" w:hAnsi="Cambria" w:cs="Calibri"/>
          <w:b/>
          <w:bCs/>
          <w:sz w:val="20"/>
          <w:szCs w:val="20"/>
          <w:lang w:val="en-IN"/>
        </w:rPr>
        <w:t>Spring Boot</w:t>
      </w:r>
      <w:r w:rsidRPr="00210D8F">
        <w:rPr>
          <w:rFonts w:ascii="Cambria" w:hAnsi="Cambria" w:cs="Calibri"/>
          <w:sz w:val="20"/>
          <w:szCs w:val="20"/>
          <w:lang w:val="en-IN"/>
        </w:rPr>
        <w:t xml:space="preserve"> and </w:t>
      </w:r>
      <w:r w:rsidRPr="00210D8F">
        <w:rPr>
          <w:rFonts w:ascii="Cambria" w:hAnsi="Cambria" w:cs="Calibri"/>
          <w:b/>
          <w:bCs/>
          <w:sz w:val="20"/>
          <w:szCs w:val="20"/>
          <w:lang w:val="en-IN"/>
        </w:rPr>
        <w:t>FastAPI</w:t>
      </w:r>
      <w:r w:rsidRPr="00210D8F">
        <w:rPr>
          <w:rFonts w:ascii="Cambria" w:hAnsi="Cambria" w:cs="Calibri"/>
          <w:sz w:val="20"/>
          <w:szCs w:val="20"/>
          <w:lang w:val="en-IN"/>
        </w:rPr>
        <w:t xml:space="preserve"> using </w:t>
      </w:r>
      <w:r w:rsidRPr="00210D8F">
        <w:rPr>
          <w:rFonts w:ascii="Cambria" w:hAnsi="Cambria" w:cs="Calibri"/>
          <w:b/>
          <w:bCs/>
          <w:sz w:val="20"/>
          <w:szCs w:val="20"/>
          <w:lang w:val="en-IN"/>
        </w:rPr>
        <w:t>OAuth 2.0</w:t>
      </w:r>
      <w:r w:rsidRPr="00210D8F">
        <w:rPr>
          <w:rFonts w:ascii="Cambria" w:hAnsi="Cambria" w:cs="Calibri"/>
          <w:sz w:val="20"/>
          <w:szCs w:val="20"/>
          <w:lang w:val="en-IN"/>
        </w:rPr>
        <w:t xml:space="preserve">, </w:t>
      </w:r>
      <w:r w:rsidRPr="00210D8F">
        <w:rPr>
          <w:rFonts w:ascii="Cambria" w:hAnsi="Cambria" w:cs="Calibri"/>
          <w:b/>
          <w:bCs/>
          <w:sz w:val="20"/>
          <w:szCs w:val="20"/>
          <w:lang w:val="en-IN"/>
        </w:rPr>
        <w:t>JWT</w:t>
      </w:r>
      <w:r w:rsidRPr="00210D8F">
        <w:rPr>
          <w:rFonts w:ascii="Cambria" w:hAnsi="Cambria" w:cs="Calibri"/>
          <w:sz w:val="20"/>
          <w:szCs w:val="20"/>
          <w:lang w:val="en-IN"/>
        </w:rPr>
        <w:t xml:space="preserve">, and </w:t>
      </w:r>
      <w:r w:rsidRPr="00210D8F">
        <w:rPr>
          <w:rFonts w:ascii="Cambria" w:hAnsi="Cambria" w:cs="Calibri"/>
          <w:b/>
          <w:bCs/>
          <w:sz w:val="20"/>
          <w:szCs w:val="20"/>
          <w:lang w:val="en-IN"/>
        </w:rPr>
        <w:t>RBAC</w:t>
      </w:r>
      <w:r w:rsidRPr="00210D8F">
        <w:rPr>
          <w:rFonts w:ascii="Cambria" w:hAnsi="Cambria" w:cs="Calibri"/>
          <w:sz w:val="20"/>
          <w:szCs w:val="20"/>
          <w:lang w:val="en-IN"/>
        </w:rPr>
        <w:t>, applying token-scoped access and full audit traceability for internal and compliance-facing integrations.</w:t>
      </w:r>
    </w:p>
    <w:p w14:paraId="1BF525D5" w14:textId="362EA344"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full test coverage with </w:t>
      </w:r>
      <w:r w:rsidRPr="00210D8F">
        <w:rPr>
          <w:rFonts w:ascii="Cambria" w:hAnsi="Cambria" w:cs="Calibri"/>
          <w:b/>
          <w:bCs/>
          <w:sz w:val="20"/>
          <w:szCs w:val="20"/>
          <w:lang w:val="en-IN"/>
        </w:rPr>
        <w:t>JUnit 5</w:t>
      </w:r>
      <w:r w:rsidRPr="00210D8F">
        <w:rPr>
          <w:rFonts w:ascii="Cambria" w:hAnsi="Cambria" w:cs="Calibri"/>
          <w:sz w:val="20"/>
          <w:szCs w:val="20"/>
          <w:lang w:val="en-IN"/>
        </w:rPr>
        <w:t xml:space="preserve">, </w:t>
      </w:r>
      <w:r w:rsidRPr="00210D8F">
        <w:rPr>
          <w:rFonts w:ascii="Cambria" w:hAnsi="Cambria" w:cs="Calibri"/>
          <w:b/>
          <w:bCs/>
          <w:sz w:val="20"/>
          <w:szCs w:val="20"/>
          <w:lang w:val="en-IN"/>
        </w:rPr>
        <w:t>Mockito</w:t>
      </w:r>
      <w:r w:rsidRPr="00210D8F">
        <w:rPr>
          <w:rFonts w:ascii="Cambria" w:hAnsi="Cambria" w:cs="Calibri"/>
          <w:sz w:val="20"/>
          <w:szCs w:val="20"/>
          <w:lang w:val="en-IN"/>
        </w:rPr>
        <w:t xml:space="preserve">, </w:t>
      </w:r>
      <w:r w:rsidRPr="00210D8F">
        <w:rPr>
          <w:rFonts w:ascii="Cambria" w:hAnsi="Cambria" w:cs="Calibri"/>
          <w:b/>
          <w:bCs/>
          <w:sz w:val="20"/>
          <w:szCs w:val="20"/>
          <w:lang w:val="en-IN"/>
        </w:rPr>
        <w:t>Cucumber</w:t>
      </w:r>
      <w:r w:rsidRPr="00210D8F">
        <w:rPr>
          <w:rFonts w:ascii="Cambria" w:hAnsi="Cambria" w:cs="Calibri"/>
          <w:sz w:val="20"/>
          <w:szCs w:val="20"/>
          <w:lang w:val="en-IN"/>
        </w:rPr>
        <w:t xml:space="preserve">, </w:t>
      </w:r>
      <w:r w:rsidRPr="00210D8F">
        <w:rPr>
          <w:rFonts w:ascii="Cambria" w:hAnsi="Cambria" w:cs="Calibri"/>
          <w:b/>
          <w:bCs/>
          <w:sz w:val="20"/>
          <w:szCs w:val="20"/>
          <w:lang w:val="en-IN"/>
        </w:rPr>
        <w:t>Postman</w:t>
      </w:r>
      <w:r w:rsidRPr="00210D8F">
        <w:rPr>
          <w:rFonts w:ascii="Cambria" w:hAnsi="Cambria" w:cs="Calibri"/>
          <w:sz w:val="20"/>
          <w:szCs w:val="20"/>
          <w:lang w:val="en-IN"/>
        </w:rPr>
        <w:t xml:space="preserve">, </w:t>
      </w:r>
      <w:r w:rsidRPr="00210D8F">
        <w:rPr>
          <w:rFonts w:ascii="Cambria" w:hAnsi="Cambria" w:cs="Calibri"/>
          <w:b/>
          <w:bCs/>
          <w:sz w:val="20"/>
          <w:szCs w:val="20"/>
          <w:lang w:val="en-IN"/>
        </w:rPr>
        <w:t>Jasmine</w:t>
      </w:r>
      <w:r w:rsidRPr="00210D8F">
        <w:rPr>
          <w:rFonts w:ascii="Cambria" w:hAnsi="Cambria" w:cs="Calibri"/>
          <w:sz w:val="20"/>
          <w:szCs w:val="20"/>
          <w:lang w:val="en-IN"/>
        </w:rPr>
        <w:t xml:space="preserve">, and </w:t>
      </w:r>
      <w:r w:rsidRPr="00210D8F">
        <w:rPr>
          <w:rFonts w:ascii="Cambria" w:hAnsi="Cambria" w:cs="Calibri"/>
          <w:b/>
          <w:bCs/>
          <w:sz w:val="20"/>
          <w:szCs w:val="20"/>
          <w:lang w:val="en-IN"/>
        </w:rPr>
        <w:t>Karma</w:t>
      </w:r>
      <w:r w:rsidRPr="00210D8F">
        <w:rPr>
          <w:rFonts w:ascii="Cambria" w:hAnsi="Cambria" w:cs="Calibri"/>
          <w:sz w:val="20"/>
          <w:szCs w:val="20"/>
          <w:lang w:val="en-IN"/>
        </w:rPr>
        <w:t xml:space="preserve">, using </w:t>
      </w:r>
      <w:r w:rsidRPr="00210D8F">
        <w:rPr>
          <w:rFonts w:ascii="Cambria" w:hAnsi="Cambria" w:cs="Calibri"/>
          <w:b/>
          <w:bCs/>
          <w:sz w:val="20"/>
          <w:szCs w:val="20"/>
          <w:lang w:val="en-IN"/>
        </w:rPr>
        <w:t>GitHub Copilot</w:t>
      </w:r>
      <w:r w:rsidRPr="00210D8F">
        <w:rPr>
          <w:rFonts w:ascii="Cambria" w:hAnsi="Cambria" w:cs="Calibri"/>
          <w:sz w:val="20"/>
          <w:szCs w:val="20"/>
          <w:lang w:val="en-IN"/>
        </w:rPr>
        <w:t xml:space="preserve"> to auto-generate parameterized tests, mocks, and step definitions, reducing manual QA effort.</w:t>
      </w:r>
    </w:p>
    <w:p w14:paraId="26B91939" w14:textId="4F268AD0"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Containerized services with </w:t>
      </w:r>
      <w:r w:rsidRPr="00210D8F">
        <w:rPr>
          <w:rFonts w:ascii="Cambria" w:hAnsi="Cambria" w:cs="Calibri"/>
          <w:b/>
          <w:bCs/>
          <w:sz w:val="20"/>
          <w:szCs w:val="20"/>
          <w:lang w:val="en-IN"/>
        </w:rPr>
        <w:t>Docker</w:t>
      </w:r>
      <w:r w:rsidRPr="00210D8F">
        <w:rPr>
          <w:rFonts w:ascii="Cambria" w:hAnsi="Cambria" w:cs="Calibri"/>
          <w:sz w:val="20"/>
          <w:szCs w:val="20"/>
          <w:lang w:val="en-IN"/>
        </w:rPr>
        <w:t xml:space="preserve"> and deployed to </w:t>
      </w:r>
      <w:r w:rsidRPr="00210D8F">
        <w:rPr>
          <w:rFonts w:ascii="Cambria" w:hAnsi="Cambria" w:cs="Calibri"/>
          <w:b/>
          <w:bCs/>
          <w:sz w:val="20"/>
          <w:szCs w:val="20"/>
          <w:lang w:val="en-IN"/>
        </w:rPr>
        <w:t>Kubernetes</w:t>
      </w:r>
      <w:r w:rsidRPr="00210D8F">
        <w:rPr>
          <w:rFonts w:ascii="Cambria" w:hAnsi="Cambria" w:cs="Calibri"/>
          <w:sz w:val="20"/>
          <w:szCs w:val="20"/>
          <w:lang w:val="en-IN"/>
        </w:rPr>
        <w:t xml:space="preserve"> with blue-green rollouts, auto-scaling, and node-level failover to maintain 99.98% uptime during peak member traffic.</w:t>
      </w:r>
    </w:p>
    <w:p w14:paraId="26096611" w14:textId="4756B8A6"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Managed CI/CD pipelines with </w:t>
      </w:r>
      <w:r w:rsidRPr="00210D8F">
        <w:rPr>
          <w:rFonts w:ascii="Cambria" w:hAnsi="Cambria" w:cs="Calibri"/>
          <w:b/>
          <w:bCs/>
          <w:sz w:val="20"/>
          <w:szCs w:val="20"/>
          <w:lang w:val="en-IN"/>
        </w:rPr>
        <w:t>Jenkins</w:t>
      </w:r>
      <w:r w:rsidRPr="00210D8F">
        <w:rPr>
          <w:rFonts w:ascii="Cambria" w:hAnsi="Cambria" w:cs="Calibri"/>
          <w:sz w:val="20"/>
          <w:szCs w:val="20"/>
          <w:lang w:val="en-IN"/>
        </w:rPr>
        <w:t xml:space="preserve">, </w:t>
      </w:r>
      <w:r w:rsidRPr="00210D8F">
        <w:rPr>
          <w:rFonts w:ascii="Cambria" w:hAnsi="Cambria" w:cs="Calibri"/>
          <w:b/>
          <w:bCs/>
          <w:sz w:val="20"/>
          <w:szCs w:val="20"/>
          <w:lang w:val="en-IN"/>
        </w:rPr>
        <w:t>GitHub Actions</w:t>
      </w:r>
      <w:r w:rsidRPr="00210D8F">
        <w:rPr>
          <w:rFonts w:ascii="Cambria" w:hAnsi="Cambria" w:cs="Calibri"/>
          <w:sz w:val="20"/>
          <w:szCs w:val="20"/>
          <w:lang w:val="en-IN"/>
        </w:rPr>
        <w:t xml:space="preserve">, and </w:t>
      </w:r>
      <w:r w:rsidRPr="00210D8F">
        <w:rPr>
          <w:rFonts w:ascii="Cambria" w:hAnsi="Cambria" w:cs="Calibri"/>
          <w:b/>
          <w:bCs/>
          <w:sz w:val="20"/>
          <w:szCs w:val="20"/>
          <w:lang w:val="en-IN"/>
        </w:rPr>
        <w:t>Maven</w:t>
      </w:r>
      <w:r w:rsidRPr="00210D8F">
        <w:rPr>
          <w:rFonts w:ascii="Cambria" w:hAnsi="Cambria" w:cs="Calibri"/>
          <w:sz w:val="20"/>
          <w:szCs w:val="20"/>
          <w:lang w:val="en-IN"/>
        </w:rPr>
        <w:t>, embedding static code scans, rollback automation, and gated deployment approvals for secure, compliant releases.</w:t>
      </w:r>
    </w:p>
    <w:p w14:paraId="519D6328" w14:textId="09D73C67"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Enabled real-time observability using </w:t>
      </w:r>
      <w:r w:rsidRPr="00210D8F">
        <w:rPr>
          <w:rFonts w:ascii="Cambria" w:hAnsi="Cambria" w:cs="Calibri"/>
          <w:b/>
          <w:bCs/>
          <w:sz w:val="20"/>
          <w:szCs w:val="20"/>
          <w:lang w:val="en-IN"/>
        </w:rPr>
        <w:t>Prometheus</w:t>
      </w:r>
      <w:r w:rsidRPr="00210D8F">
        <w:rPr>
          <w:rFonts w:ascii="Cambria" w:hAnsi="Cambria" w:cs="Calibri"/>
          <w:sz w:val="20"/>
          <w:szCs w:val="20"/>
          <w:lang w:val="en-IN"/>
        </w:rPr>
        <w:t xml:space="preserve">, </w:t>
      </w:r>
      <w:r w:rsidRPr="00210D8F">
        <w:rPr>
          <w:rFonts w:ascii="Cambria" w:hAnsi="Cambria" w:cs="Calibri"/>
          <w:b/>
          <w:bCs/>
          <w:sz w:val="20"/>
          <w:szCs w:val="20"/>
          <w:lang w:val="en-IN"/>
        </w:rPr>
        <w:t>Grafana</w:t>
      </w:r>
      <w:r w:rsidRPr="00210D8F">
        <w:rPr>
          <w:rFonts w:ascii="Cambria" w:hAnsi="Cambria" w:cs="Calibri"/>
          <w:sz w:val="20"/>
          <w:szCs w:val="20"/>
          <w:lang w:val="en-IN"/>
        </w:rPr>
        <w:t xml:space="preserve">, and the </w:t>
      </w:r>
      <w:r w:rsidRPr="00210D8F">
        <w:rPr>
          <w:rFonts w:ascii="Cambria" w:hAnsi="Cambria" w:cs="Calibri"/>
          <w:b/>
          <w:bCs/>
          <w:sz w:val="20"/>
          <w:szCs w:val="20"/>
          <w:lang w:val="en-IN"/>
        </w:rPr>
        <w:t>ELK Stack</w:t>
      </w:r>
      <w:r w:rsidRPr="00210D8F">
        <w:rPr>
          <w:rFonts w:ascii="Cambria" w:hAnsi="Cambria" w:cs="Calibri"/>
          <w:sz w:val="20"/>
          <w:szCs w:val="20"/>
          <w:lang w:val="en-IN"/>
        </w:rPr>
        <w:t>, building dashboards and alerts that reduced MTTD and MTTR by more than 30% in production.</w:t>
      </w:r>
    </w:p>
    <w:p w14:paraId="1DF1CC3A" w14:textId="3E07880F"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Provisioned multi-region infrastructure with </w:t>
      </w:r>
      <w:r w:rsidRPr="00210D8F">
        <w:rPr>
          <w:rFonts w:ascii="Cambria" w:hAnsi="Cambria" w:cs="Calibri"/>
          <w:b/>
          <w:bCs/>
          <w:sz w:val="20"/>
          <w:szCs w:val="20"/>
          <w:lang w:val="en-IN"/>
        </w:rPr>
        <w:t>Terraform</w:t>
      </w:r>
      <w:r w:rsidRPr="00210D8F">
        <w:rPr>
          <w:rFonts w:ascii="Cambria" w:hAnsi="Cambria" w:cs="Calibri"/>
          <w:sz w:val="20"/>
          <w:szCs w:val="20"/>
          <w:lang w:val="en-IN"/>
        </w:rPr>
        <w:t xml:space="preserve"> and </w:t>
      </w:r>
      <w:r w:rsidRPr="00210D8F">
        <w:rPr>
          <w:rFonts w:ascii="Cambria" w:hAnsi="Cambria" w:cs="Calibri"/>
          <w:b/>
          <w:bCs/>
          <w:sz w:val="20"/>
          <w:szCs w:val="20"/>
          <w:lang w:val="en-IN"/>
        </w:rPr>
        <w:t>AWS CloudFormation</w:t>
      </w:r>
      <w:r w:rsidRPr="00210D8F">
        <w:rPr>
          <w:rFonts w:ascii="Cambria" w:hAnsi="Cambria" w:cs="Calibri"/>
          <w:sz w:val="20"/>
          <w:szCs w:val="20"/>
          <w:lang w:val="en-IN"/>
        </w:rPr>
        <w:t xml:space="preserve">, deploying to </w:t>
      </w:r>
      <w:r w:rsidRPr="00210D8F">
        <w:rPr>
          <w:rFonts w:ascii="Cambria" w:hAnsi="Cambria" w:cs="Calibri"/>
          <w:b/>
          <w:bCs/>
          <w:sz w:val="20"/>
          <w:szCs w:val="20"/>
          <w:lang w:val="en-IN"/>
        </w:rPr>
        <w:t>EC2</w:t>
      </w:r>
      <w:r w:rsidRPr="00210D8F">
        <w:rPr>
          <w:rFonts w:ascii="Cambria" w:hAnsi="Cambria" w:cs="Calibri"/>
          <w:sz w:val="20"/>
          <w:szCs w:val="20"/>
          <w:lang w:val="en-IN"/>
        </w:rPr>
        <w:t xml:space="preserve">, </w:t>
      </w:r>
      <w:r w:rsidRPr="00210D8F">
        <w:rPr>
          <w:rFonts w:ascii="Cambria" w:hAnsi="Cambria" w:cs="Calibri"/>
          <w:b/>
          <w:bCs/>
          <w:sz w:val="20"/>
          <w:szCs w:val="20"/>
          <w:lang w:val="en-IN"/>
        </w:rPr>
        <w:t>RDS</w:t>
      </w:r>
      <w:r w:rsidRPr="00210D8F">
        <w:rPr>
          <w:rFonts w:ascii="Cambria" w:hAnsi="Cambria" w:cs="Calibri"/>
          <w:sz w:val="20"/>
          <w:szCs w:val="20"/>
          <w:lang w:val="en-IN"/>
        </w:rPr>
        <w:t xml:space="preserve">, </w:t>
      </w:r>
      <w:r w:rsidRPr="00210D8F">
        <w:rPr>
          <w:rFonts w:ascii="Cambria" w:hAnsi="Cambria" w:cs="Calibri"/>
          <w:b/>
          <w:bCs/>
          <w:sz w:val="20"/>
          <w:szCs w:val="20"/>
          <w:lang w:val="en-IN"/>
        </w:rPr>
        <w:t>MSK</w:t>
      </w:r>
      <w:r w:rsidRPr="00210D8F">
        <w:rPr>
          <w:rFonts w:ascii="Cambria" w:hAnsi="Cambria" w:cs="Calibri"/>
          <w:sz w:val="20"/>
          <w:szCs w:val="20"/>
          <w:lang w:val="en-IN"/>
        </w:rPr>
        <w:t xml:space="preserve">, </w:t>
      </w:r>
      <w:r w:rsidRPr="00210D8F">
        <w:rPr>
          <w:rFonts w:ascii="Cambria" w:hAnsi="Cambria" w:cs="Calibri"/>
          <w:b/>
          <w:bCs/>
          <w:sz w:val="20"/>
          <w:szCs w:val="20"/>
          <w:lang w:val="en-IN"/>
        </w:rPr>
        <w:t>Lambda</w:t>
      </w:r>
      <w:r w:rsidRPr="00210D8F">
        <w:rPr>
          <w:rFonts w:ascii="Cambria" w:hAnsi="Cambria" w:cs="Calibri"/>
          <w:sz w:val="20"/>
          <w:szCs w:val="20"/>
          <w:lang w:val="en-IN"/>
        </w:rPr>
        <w:t xml:space="preserve">, and </w:t>
      </w:r>
      <w:r w:rsidRPr="00210D8F">
        <w:rPr>
          <w:rFonts w:ascii="Cambria" w:hAnsi="Cambria" w:cs="Calibri"/>
          <w:b/>
          <w:bCs/>
          <w:sz w:val="20"/>
          <w:szCs w:val="20"/>
          <w:lang w:val="en-IN"/>
        </w:rPr>
        <w:t>S3</w:t>
      </w:r>
      <w:r w:rsidRPr="00210D8F">
        <w:rPr>
          <w:rFonts w:ascii="Cambria" w:hAnsi="Cambria" w:cs="Calibri"/>
          <w:sz w:val="20"/>
          <w:szCs w:val="20"/>
          <w:lang w:val="en-IN"/>
        </w:rPr>
        <w:t xml:space="preserve"> with high availability and disaster recovery readiness.</w:t>
      </w:r>
    </w:p>
    <w:p w14:paraId="6034869D" w14:textId="15BBBECD"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Integrated Python scoring logic and ML models into </w:t>
      </w:r>
      <w:r w:rsidRPr="00210D8F">
        <w:rPr>
          <w:rFonts w:ascii="Cambria" w:hAnsi="Cambria" w:cs="Calibri"/>
          <w:b/>
          <w:bCs/>
          <w:sz w:val="20"/>
          <w:szCs w:val="20"/>
          <w:lang w:val="en-IN"/>
        </w:rPr>
        <w:t>Kafka</w:t>
      </w:r>
      <w:r w:rsidRPr="00210D8F">
        <w:rPr>
          <w:rFonts w:ascii="Cambria" w:hAnsi="Cambria" w:cs="Calibri"/>
          <w:sz w:val="20"/>
          <w:szCs w:val="20"/>
          <w:lang w:val="en-IN"/>
        </w:rPr>
        <w:t xml:space="preserve"> pipelines, exposing decision APIs via </w:t>
      </w:r>
      <w:r w:rsidRPr="00210D8F">
        <w:rPr>
          <w:rFonts w:ascii="Cambria" w:hAnsi="Cambria" w:cs="Calibri"/>
          <w:b/>
          <w:bCs/>
          <w:sz w:val="20"/>
          <w:szCs w:val="20"/>
          <w:lang w:val="en-IN"/>
        </w:rPr>
        <w:t>Flask</w:t>
      </w:r>
      <w:r w:rsidRPr="00210D8F">
        <w:rPr>
          <w:rFonts w:ascii="Cambria" w:hAnsi="Cambria" w:cs="Calibri"/>
          <w:sz w:val="20"/>
          <w:szCs w:val="20"/>
          <w:lang w:val="en-IN"/>
        </w:rPr>
        <w:t xml:space="preserve"> to improve fraud detection accuracy and audit readiness.</w:t>
      </w:r>
    </w:p>
    <w:p w14:paraId="5A1D220E" w14:textId="50E51EC6" w:rsidR="00210D8F" w:rsidRPr="00210D8F" w:rsidRDefault="00210D8F" w:rsidP="00682595">
      <w:pPr>
        <w:pStyle w:val="ListParagraph"/>
        <w:numPr>
          <w:ilvl w:val="1"/>
          <w:numId w:val="4"/>
        </w:numPr>
        <w:spacing w:after="160"/>
        <w:ind w:left="720"/>
        <w:jc w:val="both"/>
        <w:rPr>
          <w:rFonts w:ascii="Cambria" w:hAnsi="Cambria" w:cs="Calibri"/>
          <w:sz w:val="20"/>
          <w:szCs w:val="20"/>
          <w:lang w:val="en-IN"/>
        </w:rPr>
      </w:pPr>
      <w:r w:rsidRPr="00210D8F">
        <w:rPr>
          <w:rFonts w:ascii="Cambria" w:hAnsi="Cambria" w:cs="Calibri"/>
          <w:sz w:val="20"/>
          <w:szCs w:val="20"/>
          <w:lang w:val="en-IN"/>
        </w:rPr>
        <w:t>Tuned JVM memory settings and garbage collection profiles under load, increasing backend throughput by over 25% during peak processing cycles.</w:t>
      </w:r>
    </w:p>
    <w:p w14:paraId="2AB057F1" w14:textId="01361130" w:rsidR="00210D8F" w:rsidRPr="00E27BD2" w:rsidRDefault="00E27BD2" w:rsidP="00682595">
      <w:pPr>
        <w:pStyle w:val="ListParagraph"/>
        <w:numPr>
          <w:ilvl w:val="1"/>
          <w:numId w:val="4"/>
        </w:numPr>
        <w:spacing w:after="160"/>
        <w:ind w:left="720"/>
        <w:jc w:val="both"/>
        <w:rPr>
          <w:rFonts w:ascii="Cambria" w:hAnsi="Cambria" w:cs="Calibri"/>
          <w:sz w:val="20"/>
          <w:szCs w:val="20"/>
          <w:lang w:val="en-IN"/>
        </w:rPr>
      </w:pPr>
      <w:r w:rsidRPr="00E27BD2">
        <w:rPr>
          <w:rFonts w:ascii="Cambria" w:hAnsi="Cambria" w:cs="Calibri"/>
          <w:sz w:val="20"/>
          <w:szCs w:val="20"/>
          <w:lang w:val="en-IN"/>
        </w:rPr>
        <w:t xml:space="preserve">Mentored engineers through </w:t>
      </w:r>
      <w:r w:rsidRPr="00E27BD2">
        <w:rPr>
          <w:rFonts w:ascii="Cambria" w:hAnsi="Cambria" w:cs="Calibri"/>
          <w:b/>
          <w:bCs/>
          <w:sz w:val="20"/>
          <w:szCs w:val="20"/>
          <w:lang w:val="en-IN"/>
        </w:rPr>
        <w:t>GitHub reviews</w:t>
      </w:r>
      <w:r w:rsidRPr="00E27BD2">
        <w:rPr>
          <w:rFonts w:ascii="Cambria" w:hAnsi="Cambria" w:cs="Calibri"/>
          <w:sz w:val="20"/>
          <w:szCs w:val="20"/>
          <w:lang w:val="en-IN"/>
        </w:rPr>
        <w:t xml:space="preserve">, led spikes on </w:t>
      </w:r>
      <w:r w:rsidRPr="00E27BD2">
        <w:rPr>
          <w:rFonts w:ascii="Cambria" w:hAnsi="Cambria" w:cs="Calibri"/>
          <w:b/>
          <w:bCs/>
          <w:sz w:val="20"/>
          <w:szCs w:val="20"/>
          <w:lang w:val="en-IN"/>
        </w:rPr>
        <w:t>Kafka/Terraform</w:t>
      </w:r>
      <w:r w:rsidRPr="00E27BD2">
        <w:rPr>
          <w:rFonts w:ascii="Cambria" w:hAnsi="Cambria" w:cs="Calibri"/>
          <w:sz w:val="20"/>
          <w:szCs w:val="20"/>
          <w:lang w:val="en-IN"/>
        </w:rPr>
        <w:t xml:space="preserve">, and documented tribal knowledge in </w:t>
      </w:r>
      <w:r w:rsidRPr="00E27BD2">
        <w:rPr>
          <w:rFonts w:ascii="Cambria" w:hAnsi="Cambria" w:cs="Calibri"/>
          <w:b/>
          <w:bCs/>
          <w:sz w:val="20"/>
          <w:szCs w:val="20"/>
          <w:lang w:val="en-IN"/>
        </w:rPr>
        <w:t>Confluence</w:t>
      </w:r>
      <w:r w:rsidRPr="00E27BD2">
        <w:rPr>
          <w:rFonts w:ascii="Cambria" w:hAnsi="Cambria" w:cs="Calibri"/>
          <w:sz w:val="20"/>
          <w:szCs w:val="20"/>
          <w:lang w:val="en-IN"/>
        </w:rPr>
        <w:t xml:space="preserve"> to streamline onboarding and audits.</w:t>
      </w:r>
    </w:p>
    <w:p w14:paraId="2B86E6FA" w14:textId="52F76795" w:rsidR="00D254DD" w:rsidRPr="00210D8F" w:rsidRDefault="00E27BD2" w:rsidP="00682595">
      <w:pPr>
        <w:pStyle w:val="ListParagraph"/>
        <w:numPr>
          <w:ilvl w:val="1"/>
          <w:numId w:val="4"/>
        </w:numPr>
        <w:ind w:left="720"/>
        <w:jc w:val="both"/>
        <w:rPr>
          <w:rFonts w:ascii="Cambria" w:hAnsi="Cambria" w:cs="Calibri"/>
          <w:sz w:val="20"/>
          <w:szCs w:val="20"/>
          <w:lang w:val="en-IN"/>
        </w:rPr>
      </w:pPr>
      <w:r w:rsidRPr="00E27BD2">
        <w:rPr>
          <w:rFonts w:ascii="Cambria" w:hAnsi="Cambria" w:cs="Calibri"/>
          <w:sz w:val="20"/>
          <w:szCs w:val="20"/>
        </w:rPr>
        <w:t xml:space="preserve">Contributed to architecture councils, defining microservice boundaries, CI/CD workflows with </w:t>
      </w:r>
      <w:r w:rsidRPr="00E27BD2">
        <w:rPr>
          <w:rFonts w:ascii="Cambria" w:hAnsi="Cambria" w:cs="Calibri"/>
          <w:b/>
          <w:bCs/>
          <w:sz w:val="20"/>
          <w:szCs w:val="20"/>
        </w:rPr>
        <w:t>Jenkins/GitHub Actions</w:t>
      </w:r>
      <w:r w:rsidRPr="00E27BD2">
        <w:rPr>
          <w:rFonts w:ascii="Cambria" w:hAnsi="Cambria" w:cs="Calibri"/>
          <w:sz w:val="20"/>
          <w:szCs w:val="20"/>
        </w:rPr>
        <w:t xml:space="preserve">, and observability standards using </w:t>
      </w:r>
      <w:r w:rsidRPr="00E27BD2">
        <w:rPr>
          <w:rFonts w:ascii="Cambria" w:hAnsi="Cambria" w:cs="Calibri"/>
          <w:b/>
          <w:bCs/>
          <w:sz w:val="20"/>
          <w:szCs w:val="20"/>
        </w:rPr>
        <w:t>Prometheus/Grafana</w:t>
      </w:r>
      <w:r w:rsidR="00210D8F" w:rsidRPr="00210D8F">
        <w:rPr>
          <w:rFonts w:ascii="Cambria" w:hAnsi="Cambria" w:cs="Calibri"/>
          <w:sz w:val="20"/>
          <w:szCs w:val="20"/>
          <w:lang w:val="en-IN"/>
        </w:rPr>
        <w:t>.</w:t>
      </w:r>
    </w:p>
    <w:p w14:paraId="7564D512" w14:textId="5C8D08A5" w:rsidR="008B1E6F" w:rsidRPr="00D254DD" w:rsidRDefault="00000000" w:rsidP="00682595">
      <w:pPr>
        <w:jc w:val="both"/>
        <w:rPr>
          <w:rFonts w:ascii="Cambria" w:hAnsi="Cambria" w:cs="Calibri"/>
          <w:sz w:val="20"/>
          <w:szCs w:val="20"/>
          <w:lang w:val="en-IN"/>
        </w:rPr>
      </w:pPr>
      <w:r w:rsidRPr="00D254DD">
        <w:rPr>
          <w:rFonts w:ascii="Cambria" w:hAnsi="Cambria" w:cs="Calibri"/>
          <w:b/>
          <w:sz w:val="20"/>
          <w:szCs w:val="20"/>
        </w:rPr>
        <w:t>Environment:</w:t>
      </w:r>
      <w:r w:rsidRPr="00D254DD">
        <w:rPr>
          <w:rFonts w:ascii="Cambria" w:hAnsi="Cambria" w:cs="Calibri"/>
          <w:sz w:val="20"/>
          <w:szCs w:val="20"/>
        </w:rPr>
        <w:t xml:space="preserve"> </w:t>
      </w:r>
      <w:r w:rsidR="004066CA" w:rsidRPr="004066CA">
        <w:rPr>
          <w:rFonts w:ascii="Cambria" w:hAnsi="Cambria" w:cs="Calibri"/>
          <w:b/>
          <w:bCs/>
          <w:sz w:val="20"/>
          <w:szCs w:val="20"/>
        </w:rPr>
        <w:t>Java 17, Python, Spring Boot, FastAPI, Kafka, PostgreSQL, MongoDB, Redis, Docker, Kubernetes, AWS, Terraform, JUnit 5, Mockito, PyTest, Prometheus, Grafana</w:t>
      </w:r>
    </w:p>
    <w:p w14:paraId="4D1B0068" w14:textId="77777777" w:rsidR="006D2DE1" w:rsidRPr="006A70CF" w:rsidRDefault="006D2DE1" w:rsidP="00682595">
      <w:pPr>
        <w:pStyle w:val="ListParagraph"/>
        <w:ind w:left="1080" w:right="180"/>
        <w:jc w:val="both"/>
        <w:rPr>
          <w:rFonts w:ascii="Cambria" w:hAnsi="Cambria" w:cs="Calibri"/>
          <w:b/>
          <w:bCs/>
          <w:sz w:val="20"/>
          <w:szCs w:val="20"/>
        </w:rPr>
      </w:pPr>
    </w:p>
    <w:p w14:paraId="1FEB82E1" w14:textId="77777777"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Client: Workday, Pleasanton, CA</w:t>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t xml:space="preserve"> </w:t>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t xml:space="preserve">                                                Duration: Nov 2020 – June 2022</w:t>
      </w:r>
    </w:p>
    <w:p w14:paraId="2908B733" w14:textId="77777777"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lastRenderedPageBreak/>
        <w:t>Role: Java Full Stack Developer</w:t>
      </w:r>
    </w:p>
    <w:p w14:paraId="2FA7088E" w14:textId="77777777" w:rsidR="00FB7722" w:rsidRDefault="00FB7722"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Cs/>
          <w:color w:val="0D0D0D"/>
          <w:sz w:val="20"/>
          <w:szCs w:val="20"/>
        </w:rPr>
      </w:pPr>
      <w:r w:rsidRPr="00FB7722">
        <w:rPr>
          <w:rFonts w:ascii="Cambria" w:eastAsia="Cambria" w:hAnsi="Cambria" w:cs="Calibri"/>
          <w:bCs/>
          <w:color w:val="0D0D0D"/>
          <w:sz w:val="20"/>
          <w:szCs w:val="20"/>
        </w:rPr>
        <w:t>Workday is a global provider of enterprise cloud applications for finance, HR, and planning. It supports large organizations with unified platforms to manage people, finances, and business operations through flexible and secure cloud-native solutions.</w:t>
      </w:r>
    </w:p>
    <w:p w14:paraId="28A425D1" w14:textId="02243BD2"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ind w:firstLine="720"/>
        <w:jc w:val="both"/>
        <w:rPr>
          <w:rFonts w:ascii="Cambria" w:eastAsia="Cambria" w:hAnsi="Cambria" w:cs="Calibri"/>
          <w:color w:val="0D0D0D"/>
          <w:sz w:val="20"/>
          <w:szCs w:val="20"/>
        </w:rPr>
      </w:pPr>
      <w:r w:rsidRPr="006A70CF">
        <w:rPr>
          <w:rFonts w:ascii="Cambria" w:eastAsia="Cambria" w:hAnsi="Cambria" w:cs="Calibri"/>
          <w:b/>
          <w:color w:val="0D0D0D"/>
          <w:sz w:val="20"/>
          <w:szCs w:val="20"/>
        </w:rPr>
        <w:t>Enterprise Systems Refactoring for Scalable Delivery</w:t>
      </w:r>
      <w:r w:rsidRPr="006A70CF">
        <w:rPr>
          <w:rFonts w:ascii="Cambria" w:eastAsia="Cambria" w:hAnsi="Cambria" w:cs="Calibri"/>
          <w:bCs/>
          <w:color w:val="0D0D0D"/>
          <w:sz w:val="20"/>
          <w:szCs w:val="20"/>
        </w:rPr>
        <w:t xml:space="preserve"> is </w:t>
      </w:r>
      <w:r w:rsidR="00FB7722" w:rsidRPr="00FB7722">
        <w:rPr>
          <w:rFonts w:ascii="Cambria" w:eastAsia="Cambria" w:hAnsi="Cambria" w:cs="Calibri"/>
          <w:bCs/>
          <w:color w:val="0D0D0D"/>
          <w:sz w:val="20"/>
          <w:szCs w:val="20"/>
        </w:rPr>
        <w:t>aimed to modernize legacy modules into agile, scalable microservices. The initiative focused on optimizing workflows, improving system visibility, and supporting faster, more reliable delivery cycles. Outcomes included reduced downtime, better cloud alignment, and enhanced user experience</w:t>
      </w:r>
      <w:r w:rsidRPr="006A70CF">
        <w:rPr>
          <w:rFonts w:ascii="Cambria" w:eastAsia="Cambria" w:hAnsi="Cambria" w:cs="Calibri"/>
          <w:bCs/>
          <w:color w:val="0D0D0D"/>
          <w:sz w:val="20"/>
          <w:szCs w:val="20"/>
        </w:rPr>
        <w:t>.</w:t>
      </w:r>
    </w:p>
    <w:p w14:paraId="3C063A29" w14:textId="77777777" w:rsidR="006D2DE1" w:rsidRPr="006A70CF" w:rsidRDefault="00000000" w:rsidP="00682595">
      <w:pPr>
        <w:ind w:right="180"/>
        <w:jc w:val="both"/>
        <w:rPr>
          <w:rFonts w:ascii="Cambria" w:hAnsi="Cambria" w:cs="Calibri"/>
          <w:b/>
          <w:sz w:val="20"/>
          <w:szCs w:val="20"/>
        </w:rPr>
      </w:pPr>
      <w:r w:rsidRPr="006A70CF">
        <w:rPr>
          <w:rFonts w:ascii="Cambria" w:hAnsi="Cambria" w:cs="Calibri"/>
          <w:b/>
          <w:sz w:val="20"/>
          <w:szCs w:val="20"/>
        </w:rPr>
        <w:t>Responsibilities:</w:t>
      </w:r>
    </w:p>
    <w:p w14:paraId="2480E2E0" w14:textId="52E4537D"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Developed scalable microservices with </w:t>
      </w:r>
      <w:r w:rsidRPr="00210D8F">
        <w:rPr>
          <w:rFonts w:ascii="Cambria" w:hAnsi="Cambria" w:cs="Calibri"/>
          <w:b/>
          <w:bCs/>
          <w:sz w:val="20"/>
          <w:szCs w:val="20"/>
          <w:lang w:val="en-IN"/>
        </w:rPr>
        <w:t>Java 8</w:t>
      </w:r>
      <w:r w:rsidRPr="00210D8F">
        <w:rPr>
          <w:rFonts w:ascii="Cambria" w:hAnsi="Cambria" w:cs="Calibri"/>
          <w:sz w:val="20"/>
          <w:szCs w:val="20"/>
          <w:lang w:val="en-IN"/>
        </w:rPr>
        <w:t xml:space="preserve">, </w:t>
      </w:r>
      <w:r w:rsidRPr="00210D8F">
        <w:rPr>
          <w:rFonts w:ascii="Cambria" w:hAnsi="Cambria" w:cs="Calibri"/>
          <w:b/>
          <w:bCs/>
          <w:sz w:val="20"/>
          <w:szCs w:val="20"/>
          <w:lang w:val="en-IN"/>
        </w:rPr>
        <w:t>Java 11</w:t>
      </w:r>
      <w:r w:rsidRPr="00210D8F">
        <w:rPr>
          <w:rFonts w:ascii="Cambria" w:hAnsi="Cambria" w:cs="Calibri"/>
          <w:sz w:val="20"/>
          <w:szCs w:val="20"/>
          <w:lang w:val="en-IN"/>
        </w:rPr>
        <w:t xml:space="preserve">, </w:t>
      </w:r>
      <w:r w:rsidRPr="00210D8F">
        <w:rPr>
          <w:rFonts w:ascii="Cambria" w:hAnsi="Cambria" w:cs="Calibri"/>
          <w:b/>
          <w:bCs/>
          <w:sz w:val="20"/>
          <w:szCs w:val="20"/>
          <w:lang w:val="en-IN"/>
        </w:rPr>
        <w:t>Spring Boot</w:t>
      </w:r>
      <w:r w:rsidRPr="00210D8F">
        <w:rPr>
          <w:rFonts w:ascii="Cambria" w:hAnsi="Cambria" w:cs="Calibri"/>
          <w:sz w:val="20"/>
          <w:szCs w:val="20"/>
          <w:lang w:val="en-IN"/>
        </w:rPr>
        <w:t xml:space="preserve">, </w:t>
      </w:r>
      <w:r w:rsidRPr="00210D8F">
        <w:rPr>
          <w:rFonts w:ascii="Cambria" w:hAnsi="Cambria" w:cs="Calibri"/>
          <w:b/>
          <w:bCs/>
          <w:sz w:val="20"/>
          <w:szCs w:val="20"/>
          <w:lang w:val="en-IN"/>
        </w:rPr>
        <w:t>Spring MVC</w:t>
      </w:r>
      <w:r w:rsidRPr="00210D8F">
        <w:rPr>
          <w:rFonts w:ascii="Cambria" w:hAnsi="Cambria" w:cs="Calibri"/>
          <w:sz w:val="20"/>
          <w:szCs w:val="20"/>
          <w:lang w:val="en-IN"/>
        </w:rPr>
        <w:t xml:space="preserve">, </w:t>
      </w:r>
      <w:r w:rsidRPr="00210D8F">
        <w:rPr>
          <w:rFonts w:ascii="Cambria" w:hAnsi="Cambria" w:cs="Calibri"/>
          <w:b/>
          <w:bCs/>
          <w:sz w:val="20"/>
          <w:szCs w:val="20"/>
          <w:lang w:val="en-IN"/>
        </w:rPr>
        <w:t>Kotlin</w:t>
      </w:r>
      <w:r w:rsidRPr="00210D8F">
        <w:rPr>
          <w:rFonts w:ascii="Cambria" w:hAnsi="Cambria" w:cs="Calibri"/>
          <w:sz w:val="20"/>
          <w:szCs w:val="20"/>
          <w:lang w:val="en-IN"/>
        </w:rPr>
        <w:t xml:space="preserve">, and lightweight </w:t>
      </w:r>
      <w:r w:rsidRPr="00210D8F">
        <w:rPr>
          <w:rFonts w:ascii="Cambria" w:hAnsi="Cambria" w:cs="Calibri"/>
          <w:b/>
          <w:bCs/>
          <w:sz w:val="20"/>
          <w:szCs w:val="20"/>
          <w:lang w:val="en-IN"/>
        </w:rPr>
        <w:t>Python</w:t>
      </w:r>
      <w:r w:rsidRPr="00210D8F">
        <w:rPr>
          <w:rFonts w:ascii="Cambria" w:hAnsi="Cambria" w:cs="Calibri"/>
          <w:sz w:val="20"/>
          <w:szCs w:val="20"/>
          <w:lang w:val="en-IN"/>
        </w:rPr>
        <w:t xml:space="preserve"> scripts, applying </w:t>
      </w:r>
      <w:r w:rsidRPr="00210D8F">
        <w:rPr>
          <w:rFonts w:ascii="Cambria" w:hAnsi="Cambria" w:cs="Calibri"/>
          <w:b/>
          <w:bCs/>
          <w:sz w:val="20"/>
          <w:szCs w:val="20"/>
          <w:lang w:val="en-IN"/>
        </w:rPr>
        <w:t>DDD</w:t>
      </w:r>
      <w:r w:rsidRPr="00210D8F">
        <w:rPr>
          <w:rFonts w:ascii="Cambria" w:hAnsi="Cambria" w:cs="Calibri"/>
          <w:sz w:val="20"/>
          <w:szCs w:val="20"/>
          <w:lang w:val="en-IN"/>
        </w:rPr>
        <w:t xml:space="preserve"> and clean architecture to streamline HR and finance domain services with null safety and reduced boilerplate.</w:t>
      </w:r>
    </w:p>
    <w:p w14:paraId="7F8C7E64" w14:textId="67C61934"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Engineered decoupled messaging pipelines with </w:t>
      </w:r>
      <w:r w:rsidRPr="00210D8F">
        <w:rPr>
          <w:rFonts w:ascii="Cambria" w:hAnsi="Cambria" w:cs="Calibri"/>
          <w:b/>
          <w:bCs/>
          <w:sz w:val="20"/>
          <w:szCs w:val="20"/>
          <w:lang w:val="en-IN"/>
        </w:rPr>
        <w:t>Apache Kafka</w:t>
      </w:r>
      <w:r w:rsidRPr="00210D8F">
        <w:rPr>
          <w:rFonts w:ascii="Cambria" w:hAnsi="Cambria" w:cs="Calibri"/>
          <w:sz w:val="20"/>
          <w:szCs w:val="20"/>
          <w:lang w:val="en-IN"/>
        </w:rPr>
        <w:t xml:space="preserve"> and </w:t>
      </w:r>
      <w:r w:rsidRPr="00210D8F">
        <w:rPr>
          <w:rFonts w:ascii="Cambria" w:hAnsi="Cambria" w:cs="Calibri"/>
          <w:b/>
          <w:bCs/>
          <w:sz w:val="20"/>
          <w:szCs w:val="20"/>
          <w:lang w:val="en-IN"/>
        </w:rPr>
        <w:t>ActiveMQ</w:t>
      </w:r>
      <w:r w:rsidRPr="00210D8F">
        <w:rPr>
          <w:rFonts w:ascii="Cambria" w:hAnsi="Cambria" w:cs="Calibri"/>
          <w:sz w:val="20"/>
          <w:szCs w:val="20"/>
          <w:lang w:val="en-IN"/>
        </w:rPr>
        <w:t xml:space="preserve"> to enable asynchronous communication, event persistence, and fail-safe retry handling across finance workflows.</w:t>
      </w:r>
    </w:p>
    <w:p w14:paraId="4BD9CC6C" w14:textId="6E16B272"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Tuned </w:t>
      </w:r>
      <w:r w:rsidRPr="00210D8F">
        <w:rPr>
          <w:rFonts w:ascii="Cambria" w:hAnsi="Cambria" w:cs="Calibri"/>
          <w:b/>
          <w:bCs/>
          <w:sz w:val="20"/>
          <w:szCs w:val="20"/>
          <w:lang w:val="en-IN"/>
        </w:rPr>
        <w:t>Oracle PL/SQL</w:t>
      </w:r>
      <w:r w:rsidRPr="00210D8F">
        <w:rPr>
          <w:rFonts w:ascii="Cambria" w:hAnsi="Cambria" w:cs="Calibri"/>
          <w:sz w:val="20"/>
          <w:szCs w:val="20"/>
          <w:lang w:val="en-IN"/>
        </w:rPr>
        <w:t xml:space="preserve"> procedures, optimized transactional queries, and managed complex schemas to support high-throughput processing of payroll, benefits, and compliance data.</w:t>
      </w:r>
    </w:p>
    <w:p w14:paraId="7D841C14" w14:textId="1FB00C4E"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Integrated </w:t>
      </w:r>
      <w:r w:rsidRPr="00210D8F">
        <w:rPr>
          <w:rFonts w:ascii="Cambria" w:hAnsi="Cambria" w:cs="Calibri"/>
          <w:b/>
          <w:bCs/>
          <w:sz w:val="20"/>
          <w:szCs w:val="20"/>
          <w:lang w:val="en-IN"/>
        </w:rPr>
        <w:t>MongoDB</w:t>
      </w:r>
      <w:r w:rsidRPr="00210D8F">
        <w:rPr>
          <w:rFonts w:ascii="Cambria" w:hAnsi="Cambria" w:cs="Calibri"/>
          <w:sz w:val="20"/>
          <w:szCs w:val="20"/>
          <w:lang w:val="en-IN"/>
        </w:rPr>
        <w:t xml:space="preserve"> for flexible metadata storage and unstructured reporting, and implemented </w:t>
      </w:r>
      <w:r w:rsidRPr="00210D8F">
        <w:rPr>
          <w:rFonts w:ascii="Cambria" w:hAnsi="Cambria" w:cs="Calibri"/>
          <w:b/>
          <w:bCs/>
          <w:sz w:val="20"/>
          <w:szCs w:val="20"/>
          <w:lang w:val="en-IN"/>
        </w:rPr>
        <w:t>Redis</w:t>
      </w:r>
      <w:r w:rsidRPr="00210D8F">
        <w:rPr>
          <w:rFonts w:ascii="Cambria" w:hAnsi="Cambria" w:cs="Calibri"/>
          <w:sz w:val="20"/>
          <w:szCs w:val="20"/>
          <w:lang w:val="en-IN"/>
        </w:rPr>
        <w:t xml:space="preserve"> for caching, token orchestration, and low-latency session optimization.</w:t>
      </w:r>
    </w:p>
    <w:p w14:paraId="50362B18" w14:textId="1A687AC1"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Developed secure dashboards with </w:t>
      </w:r>
      <w:r w:rsidRPr="00210D8F">
        <w:rPr>
          <w:rFonts w:ascii="Cambria" w:hAnsi="Cambria" w:cs="Calibri"/>
          <w:b/>
          <w:bCs/>
          <w:sz w:val="20"/>
          <w:szCs w:val="20"/>
          <w:lang w:val="en-IN"/>
        </w:rPr>
        <w:t>ReactJS</w:t>
      </w:r>
      <w:r w:rsidRPr="00210D8F">
        <w:rPr>
          <w:rFonts w:ascii="Cambria" w:hAnsi="Cambria" w:cs="Calibri"/>
          <w:sz w:val="20"/>
          <w:szCs w:val="20"/>
          <w:lang w:val="en-IN"/>
        </w:rPr>
        <w:t xml:space="preserve">, </w:t>
      </w:r>
      <w:r w:rsidRPr="00210D8F">
        <w:rPr>
          <w:rFonts w:ascii="Cambria" w:hAnsi="Cambria" w:cs="Calibri"/>
          <w:b/>
          <w:bCs/>
          <w:sz w:val="20"/>
          <w:szCs w:val="20"/>
          <w:lang w:val="en-IN"/>
        </w:rPr>
        <w:t>Redux</w:t>
      </w:r>
      <w:r w:rsidRPr="00210D8F">
        <w:rPr>
          <w:rFonts w:ascii="Cambria" w:hAnsi="Cambria" w:cs="Calibri"/>
          <w:sz w:val="20"/>
          <w:szCs w:val="20"/>
          <w:lang w:val="en-IN"/>
        </w:rPr>
        <w:t xml:space="preserve">, and </w:t>
      </w:r>
      <w:r w:rsidRPr="00210D8F">
        <w:rPr>
          <w:rFonts w:ascii="Cambria" w:hAnsi="Cambria" w:cs="Calibri"/>
          <w:b/>
          <w:bCs/>
          <w:sz w:val="20"/>
          <w:szCs w:val="20"/>
          <w:lang w:val="en-IN"/>
        </w:rPr>
        <w:t>TypeScript</w:t>
      </w:r>
      <w:r w:rsidRPr="00210D8F">
        <w:rPr>
          <w:rFonts w:ascii="Cambria" w:hAnsi="Cambria" w:cs="Calibri"/>
          <w:sz w:val="20"/>
          <w:szCs w:val="20"/>
          <w:lang w:val="en-IN"/>
        </w:rPr>
        <w:t xml:space="preserve">, incorporating lazy loading, </w:t>
      </w:r>
      <w:r w:rsidRPr="00210D8F">
        <w:rPr>
          <w:rFonts w:ascii="Cambria" w:hAnsi="Cambria" w:cs="Calibri"/>
          <w:b/>
          <w:bCs/>
          <w:sz w:val="20"/>
          <w:szCs w:val="20"/>
          <w:lang w:val="en-IN"/>
        </w:rPr>
        <w:t>ARIA</w:t>
      </w:r>
      <w:r w:rsidRPr="00210D8F">
        <w:rPr>
          <w:rFonts w:ascii="Cambria" w:hAnsi="Cambria" w:cs="Calibri"/>
          <w:sz w:val="20"/>
          <w:szCs w:val="20"/>
          <w:lang w:val="en-IN"/>
        </w:rPr>
        <w:t xml:space="preserve"> roles, and </w:t>
      </w:r>
      <w:r w:rsidRPr="00210D8F">
        <w:rPr>
          <w:rFonts w:ascii="Cambria" w:hAnsi="Cambria" w:cs="Calibri"/>
          <w:b/>
          <w:bCs/>
          <w:sz w:val="20"/>
          <w:szCs w:val="20"/>
          <w:lang w:val="en-IN"/>
        </w:rPr>
        <w:t>WCAG 2.1</w:t>
      </w:r>
      <w:r w:rsidRPr="00210D8F">
        <w:rPr>
          <w:rFonts w:ascii="Cambria" w:hAnsi="Cambria" w:cs="Calibri"/>
          <w:sz w:val="20"/>
          <w:szCs w:val="20"/>
          <w:lang w:val="en-IN"/>
        </w:rPr>
        <w:t xml:space="preserve"> compliance for authenticated enterprise users.</w:t>
      </w:r>
    </w:p>
    <w:p w14:paraId="49200D10" w14:textId="0762A0BD"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full-stack test automation with </w:t>
      </w:r>
      <w:r w:rsidRPr="00210D8F">
        <w:rPr>
          <w:rFonts w:ascii="Cambria" w:hAnsi="Cambria" w:cs="Calibri"/>
          <w:b/>
          <w:bCs/>
          <w:sz w:val="20"/>
          <w:szCs w:val="20"/>
          <w:lang w:val="en-IN"/>
        </w:rPr>
        <w:t>JUnit 5</w:t>
      </w:r>
      <w:r w:rsidRPr="00210D8F">
        <w:rPr>
          <w:rFonts w:ascii="Cambria" w:hAnsi="Cambria" w:cs="Calibri"/>
          <w:sz w:val="20"/>
          <w:szCs w:val="20"/>
          <w:lang w:val="en-IN"/>
        </w:rPr>
        <w:t xml:space="preserve">, </w:t>
      </w:r>
      <w:r w:rsidRPr="00210D8F">
        <w:rPr>
          <w:rFonts w:ascii="Cambria" w:hAnsi="Cambria" w:cs="Calibri"/>
          <w:b/>
          <w:bCs/>
          <w:sz w:val="20"/>
          <w:szCs w:val="20"/>
          <w:lang w:val="en-IN"/>
        </w:rPr>
        <w:t>Mockito</w:t>
      </w:r>
      <w:r w:rsidRPr="00210D8F">
        <w:rPr>
          <w:rFonts w:ascii="Cambria" w:hAnsi="Cambria" w:cs="Calibri"/>
          <w:sz w:val="20"/>
          <w:szCs w:val="20"/>
          <w:lang w:val="en-IN"/>
        </w:rPr>
        <w:t xml:space="preserve">, </w:t>
      </w:r>
      <w:r w:rsidRPr="00210D8F">
        <w:rPr>
          <w:rFonts w:ascii="Cambria" w:hAnsi="Cambria" w:cs="Calibri"/>
          <w:b/>
          <w:bCs/>
          <w:sz w:val="20"/>
          <w:szCs w:val="20"/>
          <w:lang w:val="en-IN"/>
        </w:rPr>
        <w:t>Cucumber</w:t>
      </w:r>
      <w:r w:rsidRPr="00210D8F">
        <w:rPr>
          <w:rFonts w:ascii="Cambria" w:hAnsi="Cambria" w:cs="Calibri"/>
          <w:sz w:val="20"/>
          <w:szCs w:val="20"/>
          <w:lang w:val="en-IN"/>
        </w:rPr>
        <w:t xml:space="preserve">, </w:t>
      </w:r>
      <w:r w:rsidRPr="00210D8F">
        <w:rPr>
          <w:rFonts w:ascii="Cambria" w:hAnsi="Cambria" w:cs="Calibri"/>
          <w:b/>
          <w:bCs/>
          <w:sz w:val="20"/>
          <w:szCs w:val="20"/>
          <w:lang w:val="en-IN"/>
        </w:rPr>
        <w:t>Selenium</w:t>
      </w:r>
      <w:r w:rsidRPr="00210D8F">
        <w:rPr>
          <w:rFonts w:ascii="Cambria" w:hAnsi="Cambria" w:cs="Calibri"/>
          <w:sz w:val="20"/>
          <w:szCs w:val="20"/>
          <w:lang w:val="en-IN"/>
        </w:rPr>
        <w:t xml:space="preserve">, </w:t>
      </w:r>
      <w:r w:rsidRPr="00210D8F">
        <w:rPr>
          <w:rFonts w:ascii="Cambria" w:hAnsi="Cambria" w:cs="Calibri"/>
          <w:b/>
          <w:bCs/>
          <w:sz w:val="20"/>
          <w:szCs w:val="20"/>
          <w:lang w:val="en-IN"/>
        </w:rPr>
        <w:t>Jasmine</w:t>
      </w:r>
      <w:r w:rsidRPr="00210D8F">
        <w:rPr>
          <w:rFonts w:ascii="Cambria" w:hAnsi="Cambria" w:cs="Calibri"/>
          <w:sz w:val="20"/>
          <w:szCs w:val="20"/>
          <w:lang w:val="en-IN"/>
        </w:rPr>
        <w:t xml:space="preserve">, and </w:t>
      </w:r>
      <w:r w:rsidRPr="00210D8F">
        <w:rPr>
          <w:rFonts w:ascii="Cambria" w:hAnsi="Cambria" w:cs="Calibri"/>
          <w:b/>
          <w:bCs/>
          <w:sz w:val="20"/>
          <w:szCs w:val="20"/>
          <w:lang w:val="en-IN"/>
        </w:rPr>
        <w:t>Karma</w:t>
      </w:r>
      <w:r w:rsidRPr="00210D8F">
        <w:rPr>
          <w:rFonts w:ascii="Cambria" w:hAnsi="Cambria" w:cs="Calibri"/>
          <w:sz w:val="20"/>
          <w:szCs w:val="20"/>
          <w:lang w:val="en-IN"/>
        </w:rPr>
        <w:t xml:space="preserve"> to ensure backend reliability and consistent UI rendering across browsers.</w:t>
      </w:r>
    </w:p>
    <w:p w14:paraId="6DA1F461" w14:textId="0D0C000B"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Secured APIs using </w:t>
      </w:r>
      <w:r w:rsidRPr="00210D8F">
        <w:rPr>
          <w:rFonts w:ascii="Cambria" w:hAnsi="Cambria" w:cs="Calibri"/>
          <w:b/>
          <w:bCs/>
          <w:sz w:val="20"/>
          <w:szCs w:val="20"/>
          <w:lang w:val="en-IN"/>
        </w:rPr>
        <w:t>OAuth 2.0</w:t>
      </w:r>
      <w:r w:rsidRPr="00210D8F">
        <w:rPr>
          <w:rFonts w:ascii="Cambria" w:hAnsi="Cambria" w:cs="Calibri"/>
          <w:sz w:val="20"/>
          <w:szCs w:val="20"/>
          <w:lang w:val="en-IN"/>
        </w:rPr>
        <w:t xml:space="preserve">, </w:t>
      </w:r>
      <w:r w:rsidRPr="00210D8F">
        <w:rPr>
          <w:rFonts w:ascii="Cambria" w:hAnsi="Cambria" w:cs="Calibri"/>
          <w:b/>
          <w:bCs/>
          <w:sz w:val="20"/>
          <w:szCs w:val="20"/>
          <w:lang w:val="en-IN"/>
        </w:rPr>
        <w:t>JWT</w:t>
      </w:r>
      <w:r w:rsidRPr="00210D8F">
        <w:rPr>
          <w:rFonts w:ascii="Cambria" w:hAnsi="Cambria" w:cs="Calibri"/>
          <w:sz w:val="20"/>
          <w:szCs w:val="20"/>
          <w:lang w:val="en-IN"/>
        </w:rPr>
        <w:t xml:space="preserve">, and </w:t>
      </w:r>
      <w:r w:rsidRPr="00210D8F">
        <w:rPr>
          <w:rFonts w:ascii="Cambria" w:hAnsi="Cambria" w:cs="Calibri"/>
          <w:b/>
          <w:bCs/>
          <w:sz w:val="20"/>
          <w:szCs w:val="20"/>
          <w:lang w:val="en-IN"/>
        </w:rPr>
        <w:t>RBAC</w:t>
      </w:r>
      <w:r w:rsidRPr="00210D8F">
        <w:rPr>
          <w:rFonts w:ascii="Cambria" w:hAnsi="Cambria" w:cs="Calibri"/>
          <w:sz w:val="20"/>
          <w:szCs w:val="20"/>
          <w:lang w:val="en-IN"/>
        </w:rPr>
        <w:t xml:space="preserve">, applying </w:t>
      </w:r>
      <w:r w:rsidRPr="00210D8F">
        <w:rPr>
          <w:rFonts w:ascii="Cambria" w:hAnsi="Cambria" w:cs="Calibri"/>
          <w:b/>
          <w:bCs/>
          <w:sz w:val="20"/>
          <w:szCs w:val="20"/>
          <w:lang w:val="en-IN"/>
        </w:rPr>
        <w:t>SOX/SOC 2</w:t>
      </w:r>
      <w:r w:rsidRPr="00210D8F">
        <w:rPr>
          <w:rFonts w:ascii="Cambria" w:hAnsi="Cambria" w:cs="Calibri"/>
          <w:sz w:val="20"/>
          <w:szCs w:val="20"/>
          <w:lang w:val="en-IN"/>
        </w:rPr>
        <w:t xml:space="preserve"> and </w:t>
      </w:r>
      <w:r w:rsidRPr="00210D8F">
        <w:rPr>
          <w:rFonts w:ascii="Cambria" w:hAnsi="Cambria" w:cs="Calibri"/>
          <w:b/>
          <w:bCs/>
          <w:sz w:val="20"/>
          <w:szCs w:val="20"/>
          <w:lang w:val="en-IN"/>
        </w:rPr>
        <w:t>GDPR</w:t>
      </w:r>
      <w:r w:rsidRPr="00210D8F">
        <w:rPr>
          <w:rFonts w:ascii="Cambria" w:hAnsi="Cambria" w:cs="Calibri"/>
          <w:sz w:val="20"/>
          <w:szCs w:val="20"/>
          <w:lang w:val="en-IN"/>
        </w:rPr>
        <w:t xml:space="preserve"> controls with fine-grained role mappings across internal modules.</w:t>
      </w:r>
    </w:p>
    <w:p w14:paraId="792917B5" w14:textId="025E2787"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Built CI/CD pipelines with </w:t>
      </w:r>
      <w:r w:rsidRPr="00210D8F">
        <w:rPr>
          <w:rFonts w:ascii="Cambria" w:hAnsi="Cambria" w:cs="Calibri"/>
          <w:b/>
          <w:bCs/>
          <w:sz w:val="20"/>
          <w:szCs w:val="20"/>
          <w:lang w:val="en-IN"/>
        </w:rPr>
        <w:t>Jenkins</w:t>
      </w:r>
      <w:r w:rsidRPr="00210D8F">
        <w:rPr>
          <w:rFonts w:ascii="Cambria" w:hAnsi="Cambria" w:cs="Calibri"/>
          <w:sz w:val="20"/>
          <w:szCs w:val="20"/>
          <w:lang w:val="en-IN"/>
        </w:rPr>
        <w:t xml:space="preserve">, </w:t>
      </w:r>
      <w:r w:rsidRPr="00210D8F">
        <w:rPr>
          <w:rFonts w:ascii="Cambria" w:hAnsi="Cambria" w:cs="Calibri"/>
          <w:b/>
          <w:bCs/>
          <w:sz w:val="20"/>
          <w:szCs w:val="20"/>
          <w:lang w:val="en-IN"/>
        </w:rPr>
        <w:t>Maven</w:t>
      </w:r>
      <w:r w:rsidRPr="00210D8F">
        <w:rPr>
          <w:rFonts w:ascii="Cambria" w:hAnsi="Cambria" w:cs="Calibri"/>
          <w:sz w:val="20"/>
          <w:szCs w:val="20"/>
          <w:lang w:val="en-IN"/>
        </w:rPr>
        <w:t xml:space="preserve">, and </w:t>
      </w:r>
      <w:r w:rsidRPr="00210D8F">
        <w:rPr>
          <w:rFonts w:ascii="Cambria" w:hAnsi="Cambria" w:cs="Calibri"/>
          <w:b/>
          <w:bCs/>
          <w:sz w:val="20"/>
          <w:szCs w:val="20"/>
          <w:lang w:val="en-IN"/>
        </w:rPr>
        <w:t>GitHub Actions</w:t>
      </w:r>
      <w:r w:rsidRPr="00210D8F">
        <w:rPr>
          <w:rFonts w:ascii="Cambria" w:hAnsi="Cambria" w:cs="Calibri"/>
          <w:sz w:val="20"/>
          <w:szCs w:val="20"/>
          <w:lang w:val="en-IN"/>
        </w:rPr>
        <w:t xml:space="preserve">, integrating </w:t>
      </w:r>
      <w:r w:rsidRPr="00210D8F">
        <w:rPr>
          <w:rFonts w:ascii="Cambria" w:hAnsi="Cambria" w:cs="Calibri"/>
          <w:b/>
          <w:bCs/>
          <w:sz w:val="20"/>
          <w:szCs w:val="20"/>
          <w:lang w:val="en-IN"/>
        </w:rPr>
        <w:t>SonarQube</w:t>
      </w:r>
      <w:r w:rsidRPr="00210D8F">
        <w:rPr>
          <w:rFonts w:ascii="Cambria" w:hAnsi="Cambria" w:cs="Calibri"/>
          <w:sz w:val="20"/>
          <w:szCs w:val="20"/>
          <w:lang w:val="en-IN"/>
        </w:rPr>
        <w:t xml:space="preserve">, </w:t>
      </w:r>
      <w:r w:rsidRPr="00210D8F">
        <w:rPr>
          <w:rFonts w:ascii="Cambria" w:hAnsi="Cambria" w:cs="Calibri"/>
          <w:b/>
          <w:bCs/>
          <w:sz w:val="20"/>
          <w:szCs w:val="20"/>
          <w:lang w:val="en-IN"/>
        </w:rPr>
        <w:t>Trivy</w:t>
      </w:r>
      <w:r w:rsidRPr="00210D8F">
        <w:rPr>
          <w:rFonts w:ascii="Cambria" w:hAnsi="Cambria" w:cs="Calibri"/>
          <w:sz w:val="20"/>
          <w:szCs w:val="20"/>
          <w:lang w:val="en-IN"/>
        </w:rPr>
        <w:t>, and rollback strategies to ensure secure and stable production releases.</w:t>
      </w:r>
    </w:p>
    <w:p w14:paraId="387F7F4E" w14:textId="207D3747"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Deployed containerized microservices with </w:t>
      </w:r>
      <w:r w:rsidRPr="00210D8F">
        <w:rPr>
          <w:rFonts w:ascii="Cambria" w:hAnsi="Cambria" w:cs="Calibri"/>
          <w:b/>
          <w:bCs/>
          <w:sz w:val="20"/>
          <w:szCs w:val="20"/>
          <w:lang w:val="en-IN"/>
        </w:rPr>
        <w:t>Docker</w:t>
      </w:r>
      <w:r w:rsidRPr="00210D8F">
        <w:rPr>
          <w:rFonts w:ascii="Cambria" w:hAnsi="Cambria" w:cs="Calibri"/>
          <w:sz w:val="20"/>
          <w:szCs w:val="20"/>
          <w:lang w:val="en-IN"/>
        </w:rPr>
        <w:t xml:space="preserve"> and orchestrated them via </w:t>
      </w:r>
      <w:r w:rsidRPr="00210D8F">
        <w:rPr>
          <w:rFonts w:ascii="Cambria" w:hAnsi="Cambria" w:cs="Calibri"/>
          <w:b/>
          <w:bCs/>
          <w:sz w:val="20"/>
          <w:szCs w:val="20"/>
          <w:lang w:val="en-IN"/>
        </w:rPr>
        <w:t>Kubernetes</w:t>
      </w:r>
      <w:r w:rsidRPr="00210D8F">
        <w:rPr>
          <w:rFonts w:ascii="Cambria" w:hAnsi="Cambria" w:cs="Calibri"/>
          <w:sz w:val="20"/>
          <w:szCs w:val="20"/>
          <w:lang w:val="en-IN"/>
        </w:rPr>
        <w:t>, using blue-green deployments, auto-scaling, and node health checks for continuous availability.</w:t>
      </w:r>
    </w:p>
    <w:p w14:paraId="0E439341" w14:textId="062FB886"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Automated cloud infrastructure provisioning with </w:t>
      </w:r>
      <w:r w:rsidRPr="00210D8F">
        <w:rPr>
          <w:rFonts w:ascii="Cambria" w:hAnsi="Cambria" w:cs="Calibri"/>
          <w:b/>
          <w:bCs/>
          <w:sz w:val="20"/>
          <w:szCs w:val="20"/>
          <w:lang w:val="en-IN"/>
        </w:rPr>
        <w:t>Terraform</w:t>
      </w:r>
      <w:r w:rsidRPr="00210D8F">
        <w:rPr>
          <w:rFonts w:ascii="Cambria" w:hAnsi="Cambria" w:cs="Calibri"/>
          <w:sz w:val="20"/>
          <w:szCs w:val="20"/>
          <w:lang w:val="en-IN"/>
        </w:rPr>
        <w:t xml:space="preserve"> and </w:t>
      </w:r>
      <w:r w:rsidRPr="00210D8F">
        <w:rPr>
          <w:rFonts w:ascii="Cambria" w:hAnsi="Cambria" w:cs="Calibri"/>
          <w:b/>
          <w:bCs/>
          <w:sz w:val="20"/>
          <w:szCs w:val="20"/>
          <w:lang w:val="en-IN"/>
        </w:rPr>
        <w:t>AWS CloudFormation</w:t>
      </w:r>
      <w:r w:rsidRPr="00210D8F">
        <w:rPr>
          <w:rFonts w:ascii="Cambria" w:hAnsi="Cambria" w:cs="Calibri"/>
          <w:sz w:val="20"/>
          <w:szCs w:val="20"/>
          <w:lang w:val="en-IN"/>
        </w:rPr>
        <w:t xml:space="preserve">, deploying across </w:t>
      </w:r>
      <w:r w:rsidRPr="00210D8F">
        <w:rPr>
          <w:rFonts w:ascii="Cambria" w:hAnsi="Cambria" w:cs="Calibri"/>
          <w:b/>
          <w:bCs/>
          <w:sz w:val="20"/>
          <w:szCs w:val="20"/>
          <w:lang w:val="en-IN"/>
        </w:rPr>
        <w:t>EC2</w:t>
      </w:r>
      <w:r w:rsidRPr="00210D8F">
        <w:rPr>
          <w:rFonts w:ascii="Cambria" w:hAnsi="Cambria" w:cs="Calibri"/>
          <w:sz w:val="20"/>
          <w:szCs w:val="20"/>
          <w:lang w:val="en-IN"/>
        </w:rPr>
        <w:t xml:space="preserve">, </w:t>
      </w:r>
      <w:r w:rsidRPr="00210D8F">
        <w:rPr>
          <w:rFonts w:ascii="Cambria" w:hAnsi="Cambria" w:cs="Calibri"/>
          <w:b/>
          <w:bCs/>
          <w:sz w:val="20"/>
          <w:szCs w:val="20"/>
          <w:lang w:val="en-IN"/>
        </w:rPr>
        <w:t>RDS</w:t>
      </w:r>
      <w:r w:rsidRPr="00210D8F">
        <w:rPr>
          <w:rFonts w:ascii="Cambria" w:hAnsi="Cambria" w:cs="Calibri"/>
          <w:sz w:val="20"/>
          <w:szCs w:val="20"/>
          <w:lang w:val="en-IN"/>
        </w:rPr>
        <w:t xml:space="preserve">, </w:t>
      </w:r>
      <w:r w:rsidRPr="00210D8F">
        <w:rPr>
          <w:rFonts w:ascii="Cambria" w:hAnsi="Cambria" w:cs="Calibri"/>
          <w:b/>
          <w:bCs/>
          <w:sz w:val="20"/>
          <w:szCs w:val="20"/>
          <w:lang w:val="en-IN"/>
        </w:rPr>
        <w:t>S3</w:t>
      </w:r>
      <w:r w:rsidRPr="00210D8F">
        <w:rPr>
          <w:rFonts w:ascii="Cambria" w:hAnsi="Cambria" w:cs="Calibri"/>
          <w:sz w:val="20"/>
          <w:szCs w:val="20"/>
          <w:lang w:val="en-IN"/>
        </w:rPr>
        <w:t xml:space="preserve">, </w:t>
      </w:r>
      <w:r w:rsidRPr="00210D8F">
        <w:rPr>
          <w:rFonts w:ascii="Cambria" w:hAnsi="Cambria" w:cs="Calibri"/>
          <w:b/>
          <w:bCs/>
          <w:sz w:val="20"/>
          <w:szCs w:val="20"/>
          <w:lang w:val="en-IN"/>
        </w:rPr>
        <w:t>Lambda</w:t>
      </w:r>
      <w:r w:rsidRPr="00210D8F">
        <w:rPr>
          <w:rFonts w:ascii="Cambria" w:hAnsi="Cambria" w:cs="Calibri"/>
          <w:sz w:val="20"/>
          <w:szCs w:val="20"/>
          <w:lang w:val="en-IN"/>
        </w:rPr>
        <w:t xml:space="preserve">, and </w:t>
      </w:r>
      <w:r w:rsidRPr="00210D8F">
        <w:rPr>
          <w:rFonts w:ascii="Cambria" w:hAnsi="Cambria" w:cs="Calibri"/>
          <w:b/>
          <w:bCs/>
          <w:sz w:val="20"/>
          <w:szCs w:val="20"/>
          <w:lang w:val="en-IN"/>
        </w:rPr>
        <w:t>MSK</w:t>
      </w:r>
      <w:r w:rsidRPr="00210D8F">
        <w:rPr>
          <w:rFonts w:ascii="Cambria" w:hAnsi="Cambria" w:cs="Calibri"/>
          <w:sz w:val="20"/>
          <w:szCs w:val="20"/>
          <w:lang w:val="en-IN"/>
        </w:rPr>
        <w:t xml:space="preserve"> to support multi-environment workflows.</w:t>
      </w:r>
    </w:p>
    <w:p w14:paraId="5174D5C4" w14:textId="7E99E351"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 xml:space="preserve">Integrated observability tooling with </w:t>
      </w:r>
      <w:r w:rsidRPr="00210D8F">
        <w:rPr>
          <w:rFonts w:ascii="Cambria" w:hAnsi="Cambria" w:cs="Calibri"/>
          <w:b/>
          <w:bCs/>
          <w:sz w:val="20"/>
          <w:szCs w:val="20"/>
          <w:lang w:val="en-IN"/>
        </w:rPr>
        <w:t>Prometheus</w:t>
      </w:r>
      <w:r w:rsidRPr="00210D8F">
        <w:rPr>
          <w:rFonts w:ascii="Cambria" w:hAnsi="Cambria" w:cs="Calibri"/>
          <w:sz w:val="20"/>
          <w:szCs w:val="20"/>
          <w:lang w:val="en-IN"/>
        </w:rPr>
        <w:t xml:space="preserve">, </w:t>
      </w:r>
      <w:r w:rsidRPr="00210D8F">
        <w:rPr>
          <w:rFonts w:ascii="Cambria" w:hAnsi="Cambria" w:cs="Calibri"/>
          <w:b/>
          <w:bCs/>
          <w:sz w:val="20"/>
          <w:szCs w:val="20"/>
          <w:lang w:val="en-IN"/>
        </w:rPr>
        <w:t>Grafana</w:t>
      </w:r>
      <w:r w:rsidRPr="00210D8F">
        <w:rPr>
          <w:rFonts w:ascii="Cambria" w:hAnsi="Cambria" w:cs="Calibri"/>
          <w:sz w:val="20"/>
          <w:szCs w:val="20"/>
          <w:lang w:val="en-IN"/>
        </w:rPr>
        <w:t xml:space="preserve">, </w:t>
      </w:r>
      <w:r w:rsidRPr="00210D8F">
        <w:rPr>
          <w:rFonts w:ascii="Cambria" w:hAnsi="Cambria" w:cs="Calibri"/>
          <w:b/>
          <w:bCs/>
          <w:sz w:val="20"/>
          <w:szCs w:val="20"/>
          <w:lang w:val="en-IN"/>
        </w:rPr>
        <w:t>OpenTelemetry</w:t>
      </w:r>
      <w:r w:rsidRPr="00210D8F">
        <w:rPr>
          <w:rFonts w:ascii="Cambria" w:hAnsi="Cambria" w:cs="Calibri"/>
          <w:sz w:val="20"/>
          <w:szCs w:val="20"/>
          <w:lang w:val="en-IN"/>
        </w:rPr>
        <w:t xml:space="preserve">, and the </w:t>
      </w:r>
      <w:r w:rsidRPr="00210D8F">
        <w:rPr>
          <w:rFonts w:ascii="Cambria" w:hAnsi="Cambria" w:cs="Calibri"/>
          <w:b/>
          <w:bCs/>
          <w:sz w:val="20"/>
          <w:szCs w:val="20"/>
          <w:lang w:val="en-IN"/>
        </w:rPr>
        <w:t>ELK Stack</w:t>
      </w:r>
      <w:r w:rsidRPr="00210D8F">
        <w:rPr>
          <w:rFonts w:ascii="Cambria" w:hAnsi="Cambria" w:cs="Calibri"/>
          <w:sz w:val="20"/>
          <w:szCs w:val="20"/>
          <w:lang w:val="en-IN"/>
        </w:rPr>
        <w:t>, enabling real-time alerting, root cause analysis, and detailed trace visibility.</w:t>
      </w:r>
    </w:p>
    <w:p w14:paraId="0A39A00A" w14:textId="5F637082" w:rsidR="00210D8F" w:rsidRPr="00210D8F" w:rsidRDefault="00210D8F" w:rsidP="00682595">
      <w:pPr>
        <w:pStyle w:val="ListParagraph"/>
        <w:numPr>
          <w:ilvl w:val="0"/>
          <w:numId w:val="3"/>
        </w:numPr>
        <w:spacing w:after="160"/>
        <w:ind w:left="720"/>
        <w:jc w:val="both"/>
        <w:rPr>
          <w:rFonts w:ascii="Cambria" w:hAnsi="Cambria" w:cs="Calibri"/>
          <w:sz w:val="20"/>
          <w:szCs w:val="20"/>
          <w:lang w:val="en-IN"/>
        </w:rPr>
      </w:pPr>
      <w:r w:rsidRPr="00210D8F">
        <w:rPr>
          <w:rFonts w:ascii="Cambria" w:hAnsi="Cambria" w:cs="Calibri"/>
          <w:sz w:val="20"/>
          <w:szCs w:val="20"/>
          <w:lang w:val="en-IN"/>
        </w:rPr>
        <w:t>Tuned JVM memory profiles, garbage collection, and thread pools under production load to reduce latency and maximize API throughput.</w:t>
      </w:r>
    </w:p>
    <w:p w14:paraId="1707D542" w14:textId="3CD2036A" w:rsidR="00D254DD" w:rsidRPr="00773B3F" w:rsidRDefault="00773B3F" w:rsidP="00682595">
      <w:pPr>
        <w:pStyle w:val="ListParagraph"/>
        <w:numPr>
          <w:ilvl w:val="0"/>
          <w:numId w:val="3"/>
        </w:numPr>
        <w:ind w:left="720"/>
        <w:jc w:val="both"/>
        <w:rPr>
          <w:rFonts w:ascii="Cambria" w:hAnsi="Cambria" w:cs="Calibri"/>
          <w:sz w:val="20"/>
          <w:szCs w:val="20"/>
          <w:lang w:val="en-IN"/>
        </w:rPr>
      </w:pPr>
      <w:r w:rsidRPr="00773B3F">
        <w:rPr>
          <w:rFonts w:ascii="Cambria" w:hAnsi="Cambria" w:cs="Calibri"/>
          <w:sz w:val="20"/>
          <w:szCs w:val="20"/>
          <w:lang w:val="en-IN"/>
        </w:rPr>
        <w:t xml:space="preserve">Mentored junior developers on </w:t>
      </w:r>
      <w:r w:rsidRPr="00773B3F">
        <w:rPr>
          <w:rFonts w:ascii="Cambria" w:hAnsi="Cambria" w:cs="Calibri"/>
          <w:b/>
          <w:bCs/>
          <w:sz w:val="20"/>
          <w:szCs w:val="20"/>
          <w:lang w:val="en-IN"/>
        </w:rPr>
        <w:t>Spring Security, SonarQube, and CI/CD (Jenkins/GitHub Actions)</w:t>
      </w:r>
      <w:r w:rsidRPr="00773B3F">
        <w:rPr>
          <w:rFonts w:ascii="Cambria" w:hAnsi="Cambria" w:cs="Calibri"/>
          <w:sz w:val="20"/>
          <w:szCs w:val="20"/>
          <w:lang w:val="en-IN"/>
        </w:rPr>
        <w:t xml:space="preserve">, while contributing to Agile sprint planning with </w:t>
      </w:r>
      <w:r w:rsidRPr="00773B3F">
        <w:rPr>
          <w:rFonts w:ascii="Cambria" w:hAnsi="Cambria" w:cs="Calibri"/>
          <w:b/>
          <w:bCs/>
          <w:sz w:val="20"/>
          <w:szCs w:val="20"/>
          <w:lang w:val="en-IN"/>
        </w:rPr>
        <w:t>JIRA/Confluence</w:t>
      </w:r>
      <w:r w:rsidRPr="00773B3F">
        <w:rPr>
          <w:rFonts w:ascii="Cambria" w:hAnsi="Cambria" w:cs="Calibri"/>
          <w:sz w:val="20"/>
          <w:szCs w:val="20"/>
          <w:lang w:val="en-IN"/>
        </w:rPr>
        <w:t>.</w:t>
      </w:r>
    </w:p>
    <w:p w14:paraId="3D00BA69" w14:textId="0F340D7B" w:rsidR="006D2DE1" w:rsidRDefault="008B1E6F" w:rsidP="00682595">
      <w:pPr>
        <w:jc w:val="both"/>
        <w:rPr>
          <w:rFonts w:ascii="Cambria" w:hAnsi="Cambria" w:cs="Calibri"/>
          <w:b/>
          <w:bCs/>
          <w:sz w:val="20"/>
          <w:szCs w:val="20"/>
        </w:rPr>
      </w:pPr>
      <w:r w:rsidRPr="00D254DD">
        <w:rPr>
          <w:rFonts w:ascii="Cambria" w:hAnsi="Cambria" w:cs="Calibri"/>
          <w:b/>
          <w:sz w:val="20"/>
          <w:szCs w:val="20"/>
        </w:rPr>
        <w:t>Environment</w:t>
      </w:r>
      <w:r w:rsidR="00CA69F7">
        <w:rPr>
          <w:rFonts w:ascii="Cambria" w:hAnsi="Cambria" w:cs="Calibri"/>
          <w:b/>
          <w:sz w:val="20"/>
          <w:szCs w:val="20"/>
        </w:rPr>
        <w:t xml:space="preserve">: </w:t>
      </w:r>
      <w:r w:rsidR="00CA69F7" w:rsidRPr="00CA69F7">
        <w:rPr>
          <w:rFonts w:ascii="Cambria" w:hAnsi="Cambria" w:cs="Calibri"/>
          <w:b/>
          <w:bCs/>
          <w:sz w:val="20"/>
          <w:szCs w:val="20"/>
        </w:rPr>
        <w:t>Java 8/11, Kotlin, Spring Boot, Spring MVC, Python, Apache Kafka, ActiveMQ, Oracle PL/SQL, MongoDB, Redis, ReactJS, Redux, TypeScript, OAuth 2.0, JWT, JUnit 5, Docker, Kubernetes, AWS, Terraform</w:t>
      </w:r>
    </w:p>
    <w:p w14:paraId="30387FD1" w14:textId="77777777" w:rsidR="009757D6" w:rsidRPr="009757D6" w:rsidRDefault="009757D6" w:rsidP="00682595">
      <w:pPr>
        <w:jc w:val="both"/>
        <w:rPr>
          <w:rFonts w:ascii="Cambria" w:hAnsi="Cambria" w:cs="Calibri"/>
          <w:sz w:val="20"/>
          <w:szCs w:val="20"/>
        </w:rPr>
      </w:pPr>
    </w:p>
    <w:p w14:paraId="5825CA25" w14:textId="77777777" w:rsidR="00297D79" w:rsidRDefault="00297D79"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bookmarkStart w:id="1" w:name="_Hlk206722595"/>
      <w:bookmarkStart w:id="2" w:name="_Hlk206722987"/>
      <w:r>
        <w:rPr>
          <w:rFonts w:ascii="Cambria" w:eastAsia="Cambria" w:hAnsi="Cambria" w:cs="Calibri"/>
          <w:b/>
          <w:color w:val="0D0D0D"/>
          <w:sz w:val="20"/>
          <w:szCs w:val="20"/>
        </w:rPr>
        <w:t>Client: State Of Nebraska, Lincoln, NE                                                                                                        Duration: Feb 2018 – Oct 2020</w:t>
      </w:r>
    </w:p>
    <w:p w14:paraId="3CC8C9C1" w14:textId="77777777" w:rsidR="00297D79" w:rsidRPr="006A70CF" w:rsidRDefault="00297D79"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Role: Java Developer</w:t>
      </w:r>
    </w:p>
    <w:p w14:paraId="7DF0D0F1" w14:textId="77777777" w:rsidR="00297D79" w:rsidRDefault="00297D79"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Cs/>
          <w:color w:val="0D0D0D"/>
          <w:sz w:val="20"/>
          <w:szCs w:val="20"/>
        </w:rPr>
      </w:pPr>
      <w:r w:rsidRPr="00FB7722">
        <w:rPr>
          <w:rFonts w:ascii="Cambria" w:eastAsia="Cambria" w:hAnsi="Cambria" w:cs="Calibri"/>
          <w:bCs/>
          <w:color w:val="0D0D0D"/>
          <w:sz w:val="20"/>
          <w:szCs w:val="20"/>
        </w:rPr>
        <w:t>The State of Nebraska delivers public services across healthcare, taxation, and infrastructure. Through modernization efforts, it aims to improve accessibility, efficiency, and citizen satisfaction.</w:t>
      </w:r>
    </w:p>
    <w:p w14:paraId="1A8CB9F8" w14:textId="43F48F71" w:rsidR="00297D79" w:rsidRPr="00F31B51" w:rsidRDefault="00297D79"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Cs/>
          <w:color w:val="0D0D0D"/>
          <w:sz w:val="20"/>
          <w:szCs w:val="20"/>
        </w:rPr>
      </w:pPr>
      <w:r>
        <w:rPr>
          <w:rFonts w:ascii="Cambria" w:eastAsia="Cambria" w:hAnsi="Cambria" w:cs="Calibri"/>
          <w:bCs/>
          <w:color w:val="0D0D0D"/>
          <w:sz w:val="20"/>
          <w:szCs w:val="20"/>
        </w:rPr>
        <w:t xml:space="preserve">This </w:t>
      </w:r>
      <w:r w:rsidRPr="006A70CF">
        <w:rPr>
          <w:rFonts w:ascii="Cambria" w:eastAsia="Cambria" w:hAnsi="Cambria" w:cs="Calibri"/>
          <w:b/>
          <w:color w:val="0D0D0D"/>
          <w:sz w:val="20"/>
          <w:szCs w:val="20"/>
        </w:rPr>
        <w:t>Public Services Modernization Platform</w:t>
      </w:r>
      <w:r w:rsidRPr="006A70CF">
        <w:rPr>
          <w:rFonts w:ascii="Cambria" w:eastAsia="Cambria" w:hAnsi="Cambria" w:cs="Calibri"/>
          <w:bCs/>
          <w:color w:val="0D0D0D"/>
          <w:sz w:val="20"/>
          <w:szCs w:val="20"/>
        </w:rPr>
        <w:t xml:space="preserve"> </w:t>
      </w:r>
      <w:r w:rsidRPr="00F31B51">
        <w:rPr>
          <w:rFonts w:ascii="Cambria" w:eastAsia="Cambria" w:hAnsi="Cambria" w:cs="Calibri"/>
          <w:bCs/>
          <w:color w:val="0D0D0D"/>
          <w:sz w:val="20"/>
          <w:szCs w:val="20"/>
        </w:rPr>
        <w:t>initiative focused on transforming legacy systems into real-time platforms with improved workflows, better accessibility, and faster service delivery. Results included reduced downtime, improved responsiveness, and more intuitive digital access for public users.</w:t>
      </w:r>
    </w:p>
    <w:p w14:paraId="23C721DB" w14:textId="77777777" w:rsidR="00297D79" w:rsidRPr="006A70CF" w:rsidRDefault="00297D79" w:rsidP="00682595">
      <w:pPr>
        <w:jc w:val="both"/>
        <w:rPr>
          <w:rFonts w:ascii="Cambria" w:hAnsi="Cambria" w:cs="Calibri"/>
          <w:b/>
          <w:bCs/>
          <w:sz w:val="20"/>
          <w:szCs w:val="20"/>
        </w:rPr>
      </w:pPr>
      <w:r w:rsidRPr="006A70CF">
        <w:rPr>
          <w:rFonts w:ascii="Cambria" w:hAnsi="Cambria" w:cs="Calibri"/>
          <w:b/>
          <w:bCs/>
          <w:sz w:val="20"/>
          <w:szCs w:val="20"/>
        </w:rPr>
        <w:t>Responsibilities:</w:t>
      </w:r>
    </w:p>
    <w:p w14:paraId="296AA255"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Developed reusable microservices with </w:t>
      </w:r>
      <w:r w:rsidRPr="007437ED">
        <w:rPr>
          <w:rFonts w:ascii="Cambria" w:hAnsi="Cambria" w:cs="Calibri"/>
          <w:b/>
          <w:bCs/>
          <w:sz w:val="20"/>
          <w:szCs w:val="20"/>
          <w:lang w:val="en-IN"/>
        </w:rPr>
        <w:t>Java 8</w:t>
      </w:r>
      <w:r w:rsidRPr="007437ED">
        <w:rPr>
          <w:rFonts w:ascii="Cambria" w:hAnsi="Cambria" w:cs="Calibri"/>
          <w:sz w:val="20"/>
          <w:szCs w:val="20"/>
          <w:lang w:val="en-IN"/>
        </w:rPr>
        <w:t xml:space="preserve">, </w:t>
      </w:r>
      <w:r w:rsidRPr="007437ED">
        <w:rPr>
          <w:rFonts w:ascii="Cambria" w:hAnsi="Cambria" w:cs="Calibri"/>
          <w:b/>
          <w:bCs/>
          <w:sz w:val="20"/>
          <w:szCs w:val="20"/>
          <w:lang w:val="en-IN"/>
        </w:rPr>
        <w:t>Java 11</w:t>
      </w:r>
      <w:r w:rsidRPr="007437ED">
        <w:rPr>
          <w:rFonts w:ascii="Cambria" w:hAnsi="Cambria" w:cs="Calibri"/>
          <w:sz w:val="20"/>
          <w:szCs w:val="20"/>
          <w:lang w:val="en-IN"/>
        </w:rPr>
        <w:t xml:space="preserve">, </w:t>
      </w:r>
      <w:r w:rsidRPr="007437ED">
        <w:rPr>
          <w:rFonts w:ascii="Cambria" w:hAnsi="Cambria" w:cs="Calibri"/>
          <w:b/>
          <w:bCs/>
          <w:sz w:val="20"/>
          <w:szCs w:val="20"/>
          <w:lang w:val="en-IN"/>
        </w:rPr>
        <w:t>Spring Boot</w:t>
      </w:r>
      <w:r w:rsidRPr="007437ED">
        <w:rPr>
          <w:rFonts w:ascii="Cambria" w:hAnsi="Cambria" w:cs="Calibri"/>
          <w:sz w:val="20"/>
          <w:szCs w:val="20"/>
          <w:lang w:val="en-IN"/>
        </w:rPr>
        <w:t xml:space="preserve">, </w:t>
      </w:r>
      <w:r w:rsidRPr="007437ED">
        <w:rPr>
          <w:rFonts w:ascii="Cambria" w:hAnsi="Cambria" w:cs="Calibri"/>
          <w:b/>
          <w:bCs/>
          <w:sz w:val="20"/>
          <w:szCs w:val="20"/>
          <w:lang w:val="en-IN"/>
        </w:rPr>
        <w:t>Spring MVC</w:t>
      </w:r>
      <w:r w:rsidRPr="007437ED">
        <w:rPr>
          <w:rFonts w:ascii="Cambria" w:hAnsi="Cambria" w:cs="Calibri"/>
          <w:sz w:val="20"/>
          <w:szCs w:val="20"/>
          <w:lang w:val="en-IN"/>
        </w:rPr>
        <w:t xml:space="preserve">, </w:t>
      </w:r>
      <w:r w:rsidRPr="007437ED">
        <w:rPr>
          <w:rFonts w:ascii="Cambria" w:hAnsi="Cambria" w:cs="Calibri"/>
          <w:b/>
          <w:bCs/>
          <w:sz w:val="20"/>
          <w:szCs w:val="20"/>
          <w:lang w:val="en-IN"/>
        </w:rPr>
        <w:t>Struts</w:t>
      </w:r>
      <w:r w:rsidRPr="007437ED">
        <w:rPr>
          <w:rFonts w:ascii="Cambria" w:hAnsi="Cambria" w:cs="Calibri"/>
          <w:sz w:val="20"/>
          <w:szCs w:val="20"/>
          <w:lang w:val="en-IN"/>
        </w:rPr>
        <w:t xml:space="preserve">, </w:t>
      </w:r>
      <w:r w:rsidRPr="007437ED">
        <w:rPr>
          <w:rFonts w:ascii="Cambria" w:hAnsi="Cambria" w:cs="Calibri"/>
          <w:b/>
          <w:bCs/>
          <w:sz w:val="20"/>
          <w:szCs w:val="20"/>
          <w:lang w:val="en-IN"/>
        </w:rPr>
        <w:t>JSP</w:t>
      </w:r>
      <w:r w:rsidRPr="007437ED">
        <w:rPr>
          <w:rFonts w:ascii="Cambria" w:hAnsi="Cambria" w:cs="Calibri"/>
          <w:sz w:val="20"/>
          <w:szCs w:val="20"/>
          <w:lang w:val="en-IN"/>
        </w:rPr>
        <w:t xml:space="preserve">, and </w:t>
      </w:r>
      <w:r w:rsidRPr="007437ED">
        <w:rPr>
          <w:rFonts w:ascii="Cambria" w:hAnsi="Cambria" w:cs="Calibri"/>
          <w:b/>
          <w:bCs/>
          <w:sz w:val="20"/>
          <w:szCs w:val="20"/>
          <w:lang w:val="en-IN"/>
        </w:rPr>
        <w:t>Servlets</w:t>
      </w:r>
      <w:r w:rsidRPr="007437ED">
        <w:rPr>
          <w:rFonts w:ascii="Cambria" w:hAnsi="Cambria" w:cs="Calibri"/>
          <w:sz w:val="20"/>
          <w:szCs w:val="20"/>
          <w:lang w:val="en-IN"/>
        </w:rPr>
        <w:t xml:space="preserve">, applying </w:t>
      </w:r>
      <w:r w:rsidRPr="007437ED">
        <w:rPr>
          <w:rFonts w:ascii="Cambria" w:hAnsi="Cambria" w:cs="Calibri"/>
          <w:b/>
          <w:bCs/>
          <w:sz w:val="20"/>
          <w:szCs w:val="20"/>
          <w:lang w:val="en-IN"/>
        </w:rPr>
        <w:t>SOLID</w:t>
      </w:r>
      <w:r w:rsidRPr="007437ED">
        <w:rPr>
          <w:rFonts w:ascii="Cambria" w:hAnsi="Cambria" w:cs="Calibri"/>
          <w:sz w:val="20"/>
          <w:szCs w:val="20"/>
          <w:lang w:val="en-IN"/>
        </w:rPr>
        <w:t xml:space="preserve"> principles and </w:t>
      </w:r>
      <w:r w:rsidRPr="007437ED">
        <w:rPr>
          <w:rFonts w:ascii="Cambria" w:hAnsi="Cambria" w:cs="Calibri"/>
          <w:b/>
          <w:bCs/>
          <w:sz w:val="20"/>
          <w:szCs w:val="20"/>
          <w:lang w:val="en-IN"/>
        </w:rPr>
        <w:t>DDD</w:t>
      </w:r>
      <w:r w:rsidRPr="007437ED">
        <w:rPr>
          <w:rFonts w:ascii="Cambria" w:hAnsi="Cambria" w:cs="Calibri"/>
          <w:sz w:val="20"/>
          <w:szCs w:val="20"/>
          <w:lang w:val="en-IN"/>
        </w:rPr>
        <w:t xml:space="preserve"> to scale modular Medicaid eligibility systems across multiple departments.</w:t>
      </w:r>
    </w:p>
    <w:p w14:paraId="7AE24D33"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Architected event workflows using </w:t>
      </w:r>
      <w:r w:rsidRPr="007437ED">
        <w:rPr>
          <w:rFonts w:ascii="Cambria" w:hAnsi="Cambria" w:cs="Calibri"/>
          <w:b/>
          <w:bCs/>
          <w:sz w:val="20"/>
          <w:szCs w:val="20"/>
          <w:lang w:val="en-IN"/>
        </w:rPr>
        <w:t>Apache Kafka</w:t>
      </w:r>
      <w:r w:rsidRPr="007437ED">
        <w:rPr>
          <w:rFonts w:ascii="Cambria" w:hAnsi="Cambria" w:cs="Calibri"/>
          <w:sz w:val="20"/>
          <w:szCs w:val="20"/>
          <w:lang w:val="en-IN"/>
        </w:rPr>
        <w:t xml:space="preserve">, </w:t>
      </w:r>
      <w:r w:rsidRPr="007437ED">
        <w:rPr>
          <w:rFonts w:ascii="Cambria" w:hAnsi="Cambria" w:cs="Calibri"/>
          <w:b/>
          <w:bCs/>
          <w:sz w:val="20"/>
          <w:szCs w:val="20"/>
          <w:lang w:val="en-IN"/>
        </w:rPr>
        <w:t>Google Pub/Sub</w:t>
      </w:r>
      <w:r>
        <w:rPr>
          <w:rFonts w:ascii="Cambria" w:hAnsi="Cambria" w:cs="Calibri"/>
          <w:sz w:val="20"/>
          <w:szCs w:val="20"/>
          <w:lang w:val="en-IN"/>
        </w:rPr>
        <w:t xml:space="preserve"> </w:t>
      </w:r>
      <w:r w:rsidRPr="007437ED">
        <w:rPr>
          <w:rFonts w:ascii="Cambria" w:hAnsi="Cambria" w:cs="Calibri"/>
          <w:sz w:val="20"/>
          <w:szCs w:val="20"/>
          <w:lang w:val="en-IN"/>
        </w:rPr>
        <w:t>for high-throughput ingestion, integrating legacy systems with hybrid messaging layers.</w:t>
      </w:r>
    </w:p>
    <w:p w14:paraId="56B891D1"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Modeled business entities with </w:t>
      </w:r>
      <w:r w:rsidRPr="007437ED">
        <w:rPr>
          <w:rFonts w:ascii="Cambria" w:hAnsi="Cambria" w:cs="Calibri"/>
          <w:b/>
          <w:bCs/>
          <w:sz w:val="20"/>
          <w:szCs w:val="20"/>
          <w:lang w:val="en-IN"/>
        </w:rPr>
        <w:t>PostgreSQL</w:t>
      </w:r>
      <w:r w:rsidRPr="007437ED">
        <w:rPr>
          <w:rFonts w:ascii="Cambria" w:hAnsi="Cambria" w:cs="Calibri"/>
          <w:sz w:val="20"/>
          <w:szCs w:val="20"/>
          <w:lang w:val="en-IN"/>
        </w:rPr>
        <w:t xml:space="preserve">, </w:t>
      </w:r>
      <w:r w:rsidRPr="007437ED">
        <w:rPr>
          <w:rFonts w:ascii="Cambria" w:hAnsi="Cambria" w:cs="Calibri"/>
          <w:b/>
          <w:bCs/>
          <w:sz w:val="20"/>
          <w:szCs w:val="20"/>
          <w:lang w:val="en-IN"/>
        </w:rPr>
        <w:t>MongoDB Atlas (GCP-hosted)</w:t>
      </w:r>
      <w:r w:rsidRPr="007437ED">
        <w:rPr>
          <w:rFonts w:ascii="Cambria" w:hAnsi="Cambria" w:cs="Calibri"/>
          <w:sz w:val="20"/>
          <w:szCs w:val="20"/>
          <w:lang w:val="en-IN"/>
        </w:rPr>
        <w:t xml:space="preserve">, </w:t>
      </w:r>
      <w:r w:rsidRPr="007437ED">
        <w:rPr>
          <w:rFonts w:ascii="Cambria" w:hAnsi="Cambria" w:cs="Calibri"/>
          <w:b/>
          <w:bCs/>
          <w:sz w:val="20"/>
          <w:szCs w:val="20"/>
          <w:lang w:val="en-IN"/>
        </w:rPr>
        <w:t>Redis</w:t>
      </w:r>
      <w:r w:rsidRPr="007437ED">
        <w:rPr>
          <w:rFonts w:ascii="Cambria" w:hAnsi="Cambria" w:cs="Calibri"/>
          <w:sz w:val="20"/>
          <w:szCs w:val="20"/>
          <w:lang w:val="en-IN"/>
        </w:rPr>
        <w:t xml:space="preserve"> to provide ACID-compliant transactions, unstructured audit trails, session synchronization, and responsive caching across citizen portals.</w:t>
      </w:r>
    </w:p>
    <w:p w14:paraId="01BED52C"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Secured </w:t>
      </w:r>
      <w:r w:rsidRPr="007437ED">
        <w:rPr>
          <w:rFonts w:ascii="Cambria" w:hAnsi="Cambria" w:cs="Calibri"/>
          <w:b/>
          <w:bCs/>
          <w:sz w:val="20"/>
          <w:szCs w:val="20"/>
          <w:lang w:val="en-IN"/>
        </w:rPr>
        <w:t>RESTful</w:t>
      </w:r>
      <w:r w:rsidRPr="007437ED">
        <w:rPr>
          <w:rFonts w:ascii="Cambria" w:hAnsi="Cambria" w:cs="Calibri"/>
          <w:sz w:val="20"/>
          <w:szCs w:val="20"/>
          <w:lang w:val="en-IN"/>
        </w:rPr>
        <w:t xml:space="preserve"> and </w:t>
      </w:r>
      <w:r w:rsidRPr="007437ED">
        <w:rPr>
          <w:rFonts w:ascii="Cambria" w:hAnsi="Cambria" w:cs="Calibri"/>
          <w:b/>
          <w:bCs/>
          <w:sz w:val="20"/>
          <w:szCs w:val="20"/>
          <w:lang w:val="en-IN"/>
        </w:rPr>
        <w:t>SOAP/XML</w:t>
      </w:r>
      <w:r w:rsidRPr="007437ED">
        <w:rPr>
          <w:rFonts w:ascii="Cambria" w:hAnsi="Cambria" w:cs="Calibri"/>
          <w:sz w:val="20"/>
          <w:szCs w:val="20"/>
          <w:lang w:val="en-IN"/>
        </w:rPr>
        <w:t xml:space="preserve"> APIs with </w:t>
      </w:r>
      <w:r w:rsidRPr="007437ED">
        <w:rPr>
          <w:rFonts w:ascii="Cambria" w:hAnsi="Cambria" w:cs="Calibri"/>
          <w:b/>
          <w:bCs/>
          <w:sz w:val="20"/>
          <w:szCs w:val="20"/>
          <w:lang w:val="en-IN"/>
        </w:rPr>
        <w:t>OAuth 2.0</w:t>
      </w:r>
      <w:r w:rsidRPr="007437ED">
        <w:rPr>
          <w:rFonts w:ascii="Cambria" w:hAnsi="Cambria" w:cs="Calibri"/>
          <w:sz w:val="20"/>
          <w:szCs w:val="20"/>
          <w:lang w:val="en-IN"/>
        </w:rPr>
        <w:t xml:space="preserve">, </w:t>
      </w:r>
      <w:r w:rsidRPr="007437ED">
        <w:rPr>
          <w:rFonts w:ascii="Cambria" w:hAnsi="Cambria" w:cs="Calibri"/>
          <w:b/>
          <w:bCs/>
          <w:sz w:val="20"/>
          <w:szCs w:val="20"/>
          <w:lang w:val="en-IN"/>
        </w:rPr>
        <w:t>JWT</w:t>
      </w:r>
      <w:r w:rsidRPr="007437ED">
        <w:rPr>
          <w:rFonts w:ascii="Cambria" w:hAnsi="Cambria" w:cs="Calibri"/>
          <w:sz w:val="20"/>
          <w:szCs w:val="20"/>
          <w:lang w:val="en-IN"/>
        </w:rPr>
        <w:t xml:space="preserve">, </w:t>
      </w:r>
      <w:r w:rsidRPr="007437ED">
        <w:rPr>
          <w:rFonts w:ascii="Cambria" w:hAnsi="Cambria" w:cs="Calibri"/>
          <w:b/>
          <w:bCs/>
          <w:sz w:val="20"/>
          <w:szCs w:val="20"/>
          <w:lang w:val="en-IN"/>
        </w:rPr>
        <w:t>RBAC</w:t>
      </w:r>
      <w:r w:rsidRPr="007437ED">
        <w:rPr>
          <w:rFonts w:ascii="Cambria" w:hAnsi="Cambria" w:cs="Calibri"/>
          <w:sz w:val="20"/>
          <w:szCs w:val="20"/>
          <w:lang w:val="en-IN"/>
        </w:rPr>
        <w:t xml:space="preserve">, and </w:t>
      </w:r>
      <w:r w:rsidRPr="007437ED">
        <w:rPr>
          <w:rFonts w:ascii="Cambria" w:hAnsi="Cambria" w:cs="Calibri"/>
          <w:b/>
          <w:bCs/>
          <w:sz w:val="20"/>
          <w:szCs w:val="20"/>
          <w:lang w:val="en-IN"/>
        </w:rPr>
        <w:t>HashiCorp Vault</w:t>
      </w:r>
      <w:r w:rsidRPr="007437ED">
        <w:rPr>
          <w:rFonts w:ascii="Cambria" w:hAnsi="Cambria" w:cs="Calibri"/>
          <w:sz w:val="20"/>
          <w:szCs w:val="20"/>
          <w:lang w:val="en-IN"/>
        </w:rPr>
        <w:t xml:space="preserve">, enforcing </w:t>
      </w:r>
      <w:r w:rsidRPr="007437ED">
        <w:rPr>
          <w:rFonts w:ascii="Cambria" w:hAnsi="Cambria" w:cs="Calibri"/>
          <w:b/>
          <w:bCs/>
          <w:sz w:val="20"/>
          <w:szCs w:val="20"/>
          <w:lang w:val="en-IN"/>
        </w:rPr>
        <w:t>HIPAA</w:t>
      </w:r>
      <w:r w:rsidRPr="007437ED">
        <w:rPr>
          <w:rFonts w:ascii="Cambria" w:hAnsi="Cambria" w:cs="Calibri"/>
          <w:sz w:val="20"/>
          <w:szCs w:val="20"/>
          <w:lang w:val="en-IN"/>
        </w:rPr>
        <w:t xml:space="preserve">-aligned access policies through </w:t>
      </w:r>
      <w:r w:rsidRPr="007437ED">
        <w:rPr>
          <w:rFonts w:ascii="Cambria" w:hAnsi="Cambria" w:cs="Calibri"/>
          <w:b/>
          <w:bCs/>
          <w:sz w:val="20"/>
          <w:szCs w:val="20"/>
          <w:lang w:val="en-IN"/>
        </w:rPr>
        <w:t>Apigee API Gateway</w:t>
      </w:r>
      <w:r w:rsidRPr="007437ED">
        <w:rPr>
          <w:rFonts w:ascii="Cambria" w:hAnsi="Cambria" w:cs="Calibri"/>
          <w:sz w:val="20"/>
          <w:szCs w:val="20"/>
          <w:lang w:val="en-IN"/>
        </w:rPr>
        <w:t xml:space="preserve"> and securing credentials in containerized services.</w:t>
      </w:r>
    </w:p>
    <w:p w14:paraId="1104AF16"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Modernized citizen portals with </w:t>
      </w:r>
      <w:r w:rsidRPr="007437ED">
        <w:rPr>
          <w:rFonts w:ascii="Cambria" w:hAnsi="Cambria" w:cs="Calibri"/>
          <w:b/>
          <w:bCs/>
          <w:sz w:val="20"/>
          <w:szCs w:val="20"/>
          <w:lang w:val="en-IN"/>
        </w:rPr>
        <w:t>Angular 8/9</w:t>
      </w:r>
      <w:r w:rsidRPr="007437ED">
        <w:rPr>
          <w:rFonts w:ascii="Cambria" w:hAnsi="Cambria" w:cs="Calibri"/>
          <w:sz w:val="20"/>
          <w:szCs w:val="20"/>
          <w:lang w:val="en-IN"/>
        </w:rPr>
        <w:t xml:space="preserve">, </w:t>
      </w:r>
      <w:r w:rsidRPr="007437ED">
        <w:rPr>
          <w:rFonts w:ascii="Cambria" w:hAnsi="Cambria" w:cs="Calibri"/>
          <w:b/>
          <w:bCs/>
          <w:sz w:val="20"/>
          <w:szCs w:val="20"/>
          <w:lang w:val="en-IN"/>
        </w:rPr>
        <w:t>TypeScript</w:t>
      </w:r>
      <w:r w:rsidRPr="007437ED">
        <w:rPr>
          <w:rFonts w:ascii="Cambria" w:hAnsi="Cambria" w:cs="Calibri"/>
          <w:sz w:val="20"/>
          <w:szCs w:val="20"/>
          <w:lang w:val="en-IN"/>
        </w:rPr>
        <w:t xml:space="preserve">, </w:t>
      </w:r>
      <w:r w:rsidRPr="007437ED">
        <w:rPr>
          <w:rFonts w:ascii="Cambria" w:hAnsi="Cambria" w:cs="Calibri"/>
          <w:b/>
          <w:bCs/>
          <w:sz w:val="20"/>
          <w:szCs w:val="20"/>
          <w:lang w:val="en-IN"/>
        </w:rPr>
        <w:t>Node.js</w:t>
      </w:r>
      <w:r w:rsidRPr="007437ED">
        <w:rPr>
          <w:rFonts w:ascii="Cambria" w:hAnsi="Cambria" w:cs="Calibri"/>
          <w:sz w:val="20"/>
          <w:szCs w:val="20"/>
          <w:lang w:val="en-IN"/>
        </w:rPr>
        <w:t xml:space="preserve">, and </w:t>
      </w:r>
      <w:r w:rsidRPr="007437ED">
        <w:rPr>
          <w:rFonts w:ascii="Cambria" w:hAnsi="Cambria" w:cs="Calibri"/>
          <w:b/>
          <w:bCs/>
          <w:sz w:val="20"/>
          <w:szCs w:val="20"/>
          <w:lang w:val="en-IN"/>
        </w:rPr>
        <w:t>Bootstrap</w:t>
      </w:r>
      <w:r w:rsidRPr="007437ED">
        <w:rPr>
          <w:rFonts w:ascii="Cambria" w:hAnsi="Cambria" w:cs="Calibri"/>
          <w:sz w:val="20"/>
          <w:szCs w:val="20"/>
          <w:lang w:val="en-IN"/>
        </w:rPr>
        <w:t>, improving modularity, build speed, and accessibility through optimized bundling, linting, and responsive layouts.</w:t>
      </w:r>
    </w:p>
    <w:p w14:paraId="7BBD9803"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Delivered full-stack test coverage with </w:t>
      </w:r>
      <w:r w:rsidRPr="007437ED">
        <w:rPr>
          <w:rFonts w:ascii="Cambria" w:hAnsi="Cambria" w:cs="Calibri"/>
          <w:b/>
          <w:bCs/>
          <w:sz w:val="20"/>
          <w:szCs w:val="20"/>
          <w:lang w:val="en-IN"/>
        </w:rPr>
        <w:t>JUnit 5</w:t>
      </w:r>
      <w:r w:rsidRPr="007437ED">
        <w:rPr>
          <w:rFonts w:ascii="Cambria" w:hAnsi="Cambria" w:cs="Calibri"/>
          <w:sz w:val="20"/>
          <w:szCs w:val="20"/>
          <w:lang w:val="en-IN"/>
        </w:rPr>
        <w:t xml:space="preserve">, </w:t>
      </w:r>
      <w:r w:rsidRPr="007437ED">
        <w:rPr>
          <w:rFonts w:ascii="Cambria" w:hAnsi="Cambria" w:cs="Calibri"/>
          <w:b/>
          <w:bCs/>
          <w:sz w:val="20"/>
          <w:szCs w:val="20"/>
          <w:lang w:val="en-IN"/>
        </w:rPr>
        <w:t>Mockito</w:t>
      </w:r>
      <w:r w:rsidRPr="007437ED">
        <w:rPr>
          <w:rFonts w:ascii="Cambria" w:hAnsi="Cambria" w:cs="Calibri"/>
          <w:sz w:val="20"/>
          <w:szCs w:val="20"/>
          <w:lang w:val="en-IN"/>
        </w:rPr>
        <w:t xml:space="preserve">, </w:t>
      </w:r>
      <w:r w:rsidRPr="007437ED">
        <w:rPr>
          <w:rFonts w:ascii="Cambria" w:hAnsi="Cambria" w:cs="Calibri"/>
          <w:b/>
          <w:bCs/>
          <w:sz w:val="20"/>
          <w:szCs w:val="20"/>
          <w:lang w:val="en-IN"/>
        </w:rPr>
        <w:t>Postman</w:t>
      </w:r>
      <w:r w:rsidRPr="007437ED">
        <w:rPr>
          <w:rFonts w:ascii="Cambria" w:hAnsi="Cambria" w:cs="Calibri"/>
          <w:sz w:val="20"/>
          <w:szCs w:val="20"/>
          <w:lang w:val="en-IN"/>
        </w:rPr>
        <w:t xml:space="preserve">, </w:t>
      </w:r>
      <w:r w:rsidRPr="007437ED">
        <w:rPr>
          <w:rFonts w:ascii="Cambria" w:hAnsi="Cambria" w:cs="Calibri"/>
          <w:b/>
          <w:bCs/>
          <w:sz w:val="20"/>
          <w:szCs w:val="20"/>
          <w:lang w:val="en-IN"/>
        </w:rPr>
        <w:t>Jasmine</w:t>
      </w:r>
      <w:r w:rsidRPr="007437ED">
        <w:rPr>
          <w:rFonts w:ascii="Cambria" w:hAnsi="Cambria" w:cs="Calibri"/>
          <w:sz w:val="20"/>
          <w:szCs w:val="20"/>
          <w:lang w:val="en-IN"/>
        </w:rPr>
        <w:t xml:space="preserve">, </w:t>
      </w:r>
      <w:r w:rsidRPr="007437ED">
        <w:rPr>
          <w:rFonts w:ascii="Cambria" w:hAnsi="Cambria" w:cs="Calibri"/>
          <w:b/>
          <w:bCs/>
          <w:sz w:val="20"/>
          <w:szCs w:val="20"/>
          <w:lang w:val="en-IN"/>
        </w:rPr>
        <w:t>Karma</w:t>
      </w:r>
      <w:r w:rsidRPr="007437ED">
        <w:rPr>
          <w:rFonts w:ascii="Cambria" w:hAnsi="Cambria" w:cs="Calibri"/>
          <w:sz w:val="20"/>
          <w:szCs w:val="20"/>
          <w:lang w:val="en-IN"/>
        </w:rPr>
        <w:t xml:space="preserve">, and </w:t>
      </w:r>
      <w:r w:rsidRPr="007437ED">
        <w:rPr>
          <w:rFonts w:ascii="Cambria" w:hAnsi="Cambria" w:cs="Calibri"/>
          <w:b/>
          <w:bCs/>
          <w:sz w:val="20"/>
          <w:szCs w:val="20"/>
          <w:lang w:val="en-IN"/>
        </w:rPr>
        <w:t>JMeter</w:t>
      </w:r>
      <w:r w:rsidRPr="007437ED">
        <w:rPr>
          <w:rFonts w:ascii="Cambria" w:hAnsi="Cambria" w:cs="Calibri"/>
          <w:sz w:val="20"/>
          <w:szCs w:val="20"/>
          <w:lang w:val="en-IN"/>
        </w:rPr>
        <w:t>, integrating security scans and CI quality gates to reduce deployment failures by 35% and validate Medicaid-scale workloads.</w:t>
      </w:r>
    </w:p>
    <w:p w14:paraId="337DA4B3"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Deployed microservices using </w:t>
      </w:r>
      <w:r w:rsidRPr="007437ED">
        <w:rPr>
          <w:rFonts w:ascii="Cambria" w:hAnsi="Cambria" w:cs="Calibri"/>
          <w:b/>
          <w:bCs/>
          <w:sz w:val="20"/>
          <w:szCs w:val="20"/>
          <w:lang w:val="en-IN"/>
        </w:rPr>
        <w:t>Docker</w:t>
      </w:r>
      <w:r w:rsidRPr="007437ED">
        <w:rPr>
          <w:rFonts w:ascii="Cambria" w:hAnsi="Cambria" w:cs="Calibri"/>
          <w:sz w:val="20"/>
          <w:szCs w:val="20"/>
          <w:lang w:val="en-IN"/>
        </w:rPr>
        <w:t xml:space="preserve"> and </w:t>
      </w:r>
      <w:r w:rsidRPr="007437ED">
        <w:rPr>
          <w:rFonts w:ascii="Cambria" w:hAnsi="Cambria" w:cs="Calibri"/>
          <w:b/>
          <w:bCs/>
          <w:sz w:val="20"/>
          <w:szCs w:val="20"/>
          <w:lang w:val="en-IN"/>
        </w:rPr>
        <w:t>Google Kubernetes Engine (GKE)</w:t>
      </w:r>
      <w:r w:rsidRPr="007437ED">
        <w:rPr>
          <w:rFonts w:ascii="Cambria" w:hAnsi="Cambria" w:cs="Calibri"/>
          <w:sz w:val="20"/>
          <w:szCs w:val="20"/>
          <w:lang w:val="en-IN"/>
        </w:rPr>
        <w:t xml:space="preserve">, managing rollouts and rollback </w:t>
      </w:r>
      <w:r w:rsidRPr="00771299">
        <w:rPr>
          <w:rFonts w:ascii="Cambria" w:hAnsi="Cambria" w:cs="Calibri"/>
          <w:sz w:val="20"/>
          <w:szCs w:val="20"/>
        </w:rPr>
        <w:t xml:space="preserve">with </w:t>
      </w:r>
      <w:r w:rsidRPr="00771299">
        <w:rPr>
          <w:rFonts w:ascii="Cambria" w:hAnsi="Cambria" w:cs="Calibri"/>
          <w:b/>
          <w:bCs/>
          <w:sz w:val="20"/>
          <w:szCs w:val="20"/>
        </w:rPr>
        <w:t>declarative manifests</w:t>
      </w:r>
      <w:r w:rsidRPr="00771299">
        <w:rPr>
          <w:rFonts w:ascii="Cambria" w:hAnsi="Cambria" w:cs="Calibri"/>
          <w:sz w:val="20"/>
          <w:szCs w:val="20"/>
        </w:rPr>
        <w:t xml:space="preserve"> for production reliability</w:t>
      </w:r>
      <w:r w:rsidRPr="007437ED">
        <w:rPr>
          <w:rFonts w:ascii="Cambria" w:hAnsi="Cambria" w:cs="Calibri"/>
          <w:sz w:val="20"/>
          <w:szCs w:val="20"/>
          <w:lang w:val="en-IN"/>
        </w:rPr>
        <w:t>.</w:t>
      </w:r>
    </w:p>
    <w:p w14:paraId="7624395F"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Built </w:t>
      </w:r>
      <w:r w:rsidRPr="007437ED">
        <w:rPr>
          <w:rFonts w:ascii="Cambria" w:hAnsi="Cambria" w:cs="Calibri"/>
          <w:b/>
          <w:bCs/>
          <w:sz w:val="20"/>
          <w:szCs w:val="20"/>
          <w:lang w:val="en-IN"/>
        </w:rPr>
        <w:t>CI/CD</w:t>
      </w:r>
      <w:r w:rsidRPr="007437ED">
        <w:rPr>
          <w:rFonts w:ascii="Cambria" w:hAnsi="Cambria" w:cs="Calibri"/>
          <w:sz w:val="20"/>
          <w:szCs w:val="20"/>
          <w:lang w:val="en-IN"/>
        </w:rPr>
        <w:t xml:space="preserve"> pipelines with </w:t>
      </w:r>
      <w:r w:rsidRPr="007437ED">
        <w:rPr>
          <w:rFonts w:ascii="Cambria" w:hAnsi="Cambria" w:cs="Calibri"/>
          <w:b/>
          <w:bCs/>
          <w:sz w:val="20"/>
          <w:szCs w:val="20"/>
          <w:lang w:val="en-IN"/>
        </w:rPr>
        <w:t>Maven</w:t>
      </w:r>
      <w:r w:rsidRPr="007437ED">
        <w:rPr>
          <w:rFonts w:ascii="Cambria" w:hAnsi="Cambria" w:cs="Calibri"/>
          <w:sz w:val="20"/>
          <w:szCs w:val="20"/>
          <w:lang w:val="en-IN"/>
        </w:rPr>
        <w:t xml:space="preserve">, </w:t>
      </w:r>
      <w:r w:rsidRPr="007437ED">
        <w:rPr>
          <w:rFonts w:ascii="Cambria" w:hAnsi="Cambria" w:cs="Calibri"/>
          <w:b/>
          <w:bCs/>
          <w:sz w:val="20"/>
          <w:szCs w:val="20"/>
          <w:lang w:val="en-IN"/>
        </w:rPr>
        <w:t>Jenkins</w:t>
      </w:r>
      <w:r w:rsidRPr="007437ED">
        <w:rPr>
          <w:rFonts w:ascii="Cambria" w:hAnsi="Cambria" w:cs="Calibri"/>
          <w:sz w:val="20"/>
          <w:szCs w:val="20"/>
          <w:lang w:val="en-IN"/>
        </w:rPr>
        <w:t xml:space="preserve">, and </w:t>
      </w:r>
      <w:r w:rsidRPr="007437ED">
        <w:rPr>
          <w:rFonts w:ascii="Cambria" w:hAnsi="Cambria" w:cs="Calibri"/>
          <w:b/>
          <w:bCs/>
          <w:sz w:val="20"/>
          <w:szCs w:val="20"/>
          <w:lang w:val="en-IN"/>
        </w:rPr>
        <w:t>Nexus</w:t>
      </w:r>
      <w:r w:rsidRPr="007437ED">
        <w:rPr>
          <w:rFonts w:ascii="Cambria" w:hAnsi="Cambria" w:cs="Calibri"/>
          <w:sz w:val="20"/>
          <w:szCs w:val="20"/>
          <w:lang w:val="en-IN"/>
        </w:rPr>
        <w:t xml:space="preserve">, embedding </w:t>
      </w:r>
      <w:r w:rsidRPr="007437ED">
        <w:rPr>
          <w:rFonts w:ascii="Cambria" w:hAnsi="Cambria" w:cs="Calibri"/>
          <w:b/>
          <w:bCs/>
          <w:sz w:val="20"/>
          <w:szCs w:val="20"/>
          <w:lang w:val="en-IN"/>
        </w:rPr>
        <w:t>SonarQube</w:t>
      </w:r>
      <w:r w:rsidRPr="007437ED">
        <w:rPr>
          <w:rFonts w:ascii="Cambria" w:hAnsi="Cambria" w:cs="Calibri"/>
          <w:sz w:val="20"/>
          <w:szCs w:val="20"/>
          <w:lang w:val="en-IN"/>
        </w:rPr>
        <w:t xml:space="preserve">, </w:t>
      </w:r>
      <w:r w:rsidRPr="007437ED">
        <w:rPr>
          <w:rFonts w:ascii="Cambria" w:hAnsi="Cambria" w:cs="Calibri"/>
          <w:b/>
          <w:bCs/>
          <w:sz w:val="20"/>
          <w:szCs w:val="20"/>
          <w:lang w:val="en-IN"/>
        </w:rPr>
        <w:t>Trivy</w:t>
      </w:r>
      <w:r w:rsidRPr="007437ED">
        <w:rPr>
          <w:rFonts w:ascii="Cambria" w:hAnsi="Cambria" w:cs="Calibri"/>
          <w:sz w:val="20"/>
          <w:szCs w:val="20"/>
          <w:lang w:val="en-IN"/>
        </w:rPr>
        <w:t xml:space="preserve">, and policy-driven gating to </w:t>
      </w:r>
      <w:r w:rsidRPr="007437ED">
        <w:rPr>
          <w:rFonts w:ascii="Cambria" w:hAnsi="Cambria" w:cs="Calibri"/>
          <w:sz w:val="20"/>
          <w:szCs w:val="20"/>
          <w:lang w:val="en-IN"/>
        </w:rPr>
        <w:lastRenderedPageBreak/>
        <w:t>ensure secure, traceable releases across SDLC environments.</w:t>
      </w:r>
    </w:p>
    <w:p w14:paraId="66B9E340"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Automated provisioning and monitoring of </w:t>
      </w:r>
      <w:r w:rsidRPr="007437ED">
        <w:rPr>
          <w:rFonts w:ascii="Cambria" w:hAnsi="Cambria" w:cs="Calibri"/>
          <w:b/>
          <w:bCs/>
          <w:sz w:val="20"/>
          <w:szCs w:val="20"/>
          <w:lang w:val="en-IN"/>
        </w:rPr>
        <w:t>GCP</w:t>
      </w:r>
      <w:r w:rsidRPr="007437ED">
        <w:rPr>
          <w:rFonts w:ascii="Cambria" w:hAnsi="Cambria" w:cs="Calibri"/>
          <w:sz w:val="20"/>
          <w:szCs w:val="20"/>
          <w:lang w:val="en-IN"/>
        </w:rPr>
        <w:t xml:space="preserve"> infrastructure using </w:t>
      </w:r>
      <w:r w:rsidRPr="007437ED">
        <w:rPr>
          <w:rFonts w:ascii="Cambria" w:hAnsi="Cambria" w:cs="Calibri"/>
          <w:b/>
          <w:bCs/>
          <w:sz w:val="20"/>
          <w:szCs w:val="20"/>
          <w:lang w:val="en-IN"/>
        </w:rPr>
        <w:t>Terraform</w:t>
      </w:r>
      <w:r w:rsidRPr="007437ED">
        <w:rPr>
          <w:rFonts w:ascii="Cambria" w:hAnsi="Cambria" w:cs="Calibri"/>
          <w:sz w:val="20"/>
          <w:szCs w:val="20"/>
          <w:lang w:val="en-IN"/>
        </w:rPr>
        <w:t xml:space="preserve">, </w:t>
      </w:r>
      <w:r w:rsidRPr="007437ED">
        <w:rPr>
          <w:rFonts w:ascii="Cambria" w:hAnsi="Cambria" w:cs="Calibri"/>
          <w:b/>
          <w:bCs/>
          <w:sz w:val="20"/>
          <w:szCs w:val="20"/>
          <w:lang w:val="en-IN"/>
        </w:rPr>
        <w:t>Deployment Manager</w:t>
      </w:r>
      <w:r w:rsidRPr="007437ED">
        <w:rPr>
          <w:rFonts w:ascii="Cambria" w:hAnsi="Cambria" w:cs="Calibri"/>
          <w:sz w:val="20"/>
          <w:szCs w:val="20"/>
          <w:lang w:val="en-IN"/>
        </w:rPr>
        <w:t xml:space="preserve">, and </w:t>
      </w:r>
      <w:r w:rsidRPr="007437ED">
        <w:rPr>
          <w:rFonts w:ascii="Cambria" w:hAnsi="Cambria" w:cs="Calibri"/>
          <w:b/>
          <w:bCs/>
          <w:sz w:val="20"/>
          <w:szCs w:val="20"/>
          <w:lang w:val="en-IN"/>
        </w:rPr>
        <w:t>Cloud Monitoring &amp; Logging</w:t>
      </w:r>
      <w:r w:rsidRPr="007437ED">
        <w:rPr>
          <w:rFonts w:ascii="Cambria" w:hAnsi="Cambria" w:cs="Calibri"/>
          <w:sz w:val="20"/>
          <w:szCs w:val="20"/>
          <w:lang w:val="en-IN"/>
        </w:rPr>
        <w:t xml:space="preserve">, deploying HA-ready services across </w:t>
      </w:r>
      <w:r w:rsidRPr="007437ED">
        <w:rPr>
          <w:rFonts w:ascii="Cambria" w:hAnsi="Cambria" w:cs="Calibri"/>
          <w:b/>
          <w:bCs/>
          <w:sz w:val="20"/>
          <w:szCs w:val="20"/>
          <w:lang w:val="en-IN"/>
        </w:rPr>
        <w:t>Compute Engine</w:t>
      </w:r>
      <w:r w:rsidRPr="007437ED">
        <w:rPr>
          <w:rFonts w:ascii="Cambria" w:hAnsi="Cambria" w:cs="Calibri"/>
          <w:sz w:val="20"/>
          <w:szCs w:val="20"/>
          <w:lang w:val="en-IN"/>
        </w:rPr>
        <w:t xml:space="preserve">, </w:t>
      </w:r>
      <w:r w:rsidRPr="007437ED">
        <w:rPr>
          <w:rFonts w:ascii="Cambria" w:hAnsi="Cambria" w:cs="Calibri"/>
          <w:b/>
          <w:bCs/>
          <w:sz w:val="20"/>
          <w:szCs w:val="20"/>
          <w:lang w:val="en-IN"/>
        </w:rPr>
        <w:t>Cloud SQL</w:t>
      </w:r>
      <w:r w:rsidRPr="007437ED">
        <w:rPr>
          <w:rFonts w:ascii="Cambria" w:hAnsi="Cambria" w:cs="Calibri"/>
          <w:sz w:val="20"/>
          <w:szCs w:val="20"/>
          <w:lang w:val="en-IN"/>
        </w:rPr>
        <w:t xml:space="preserve">, </w:t>
      </w:r>
      <w:r w:rsidRPr="007437ED">
        <w:rPr>
          <w:rFonts w:ascii="Cambria" w:hAnsi="Cambria" w:cs="Calibri"/>
          <w:b/>
          <w:bCs/>
          <w:sz w:val="20"/>
          <w:szCs w:val="20"/>
          <w:lang w:val="en-IN"/>
        </w:rPr>
        <w:t>Cloud Functions</w:t>
      </w:r>
      <w:r w:rsidRPr="007437ED">
        <w:rPr>
          <w:rFonts w:ascii="Cambria" w:hAnsi="Cambria" w:cs="Calibri"/>
          <w:sz w:val="20"/>
          <w:szCs w:val="20"/>
          <w:lang w:val="en-IN"/>
        </w:rPr>
        <w:t xml:space="preserve">, </w:t>
      </w:r>
      <w:r w:rsidRPr="007437ED">
        <w:rPr>
          <w:rFonts w:ascii="Cambria" w:hAnsi="Cambria" w:cs="Calibri"/>
          <w:b/>
          <w:bCs/>
          <w:sz w:val="20"/>
          <w:szCs w:val="20"/>
          <w:lang w:val="en-IN"/>
        </w:rPr>
        <w:t>Cloud Storage</w:t>
      </w:r>
      <w:r w:rsidRPr="007437ED">
        <w:rPr>
          <w:rFonts w:ascii="Cambria" w:hAnsi="Cambria" w:cs="Calibri"/>
          <w:sz w:val="20"/>
          <w:szCs w:val="20"/>
          <w:lang w:val="en-IN"/>
        </w:rPr>
        <w:t xml:space="preserve">, and </w:t>
      </w:r>
      <w:r w:rsidRPr="007437ED">
        <w:rPr>
          <w:rFonts w:ascii="Cambria" w:hAnsi="Cambria" w:cs="Calibri"/>
          <w:b/>
          <w:bCs/>
          <w:sz w:val="20"/>
          <w:szCs w:val="20"/>
          <w:lang w:val="en-IN"/>
        </w:rPr>
        <w:t>Pub/Sub</w:t>
      </w:r>
      <w:r w:rsidRPr="007437ED">
        <w:rPr>
          <w:rFonts w:ascii="Cambria" w:hAnsi="Cambria" w:cs="Calibri"/>
          <w:sz w:val="20"/>
          <w:szCs w:val="20"/>
          <w:lang w:val="en-IN"/>
        </w:rPr>
        <w:t>, while tracking uptime SLAs and performance.</w:t>
      </w:r>
    </w:p>
    <w:p w14:paraId="04500444" w14:textId="77777777" w:rsidR="00297D79" w:rsidRPr="007437ED" w:rsidRDefault="00297D79" w:rsidP="00682595">
      <w:pPr>
        <w:pStyle w:val="ListParagraph"/>
        <w:numPr>
          <w:ilvl w:val="0"/>
          <w:numId w:val="5"/>
        </w:numPr>
        <w:jc w:val="both"/>
        <w:rPr>
          <w:rFonts w:ascii="Cambria" w:hAnsi="Cambria" w:cs="Calibri"/>
          <w:sz w:val="20"/>
          <w:szCs w:val="20"/>
          <w:lang w:val="en-IN"/>
        </w:rPr>
      </w:pPr>
      <w:r w:rsidRPr="007437ED">
        <w:rPr>
          <w:rFonts w:ascii="Cambria" w:hAnsi="Cambria" w:cs="Calibri"/>
          <w:sz w:val="20"/>
          <w:szCs w:val="20"/>
          <w:lang w:val="en-IN"/>
        </w:rPr>
        <w:t xml:space="preserve">Collaborated across Agile pods using </w:t>
      </w:r>
      <w:r w:rsidRPr="007437ED">
        <w:rPr>
          <w:rFonts w:ascii="Cambria" w:hAnsi="Cambria" w:cs="Calibri"/>
          <w:b/>
          <w:bCs/>
          <w:sz w:val="20"/>
          <w:szCs w:val="20"/>
          <w:lang w:val="en-IN"/>
        </w:rPr>
        <w:t>JIRA</w:t>
      </w:r>
      <w:r w:rsidRPr="007437ED">
        <w:rPr>
          <w:rFonts w:ascii="Cambria" w:hAnsi="Cambria" w:cs="Calibri"/>
          <w:sz w:val="20"/>
          <w:szCs w:val="20"/>
          <w:lang w:val="en-IN"/>
        </w:rPr>
        <w:t xml:space="preserve">, </w:t>
      </w:r>
      <w:r w:rsidRPr="007437ED">
        <w:rPr>
          <w:rFonts w:ascii="Cambria" w:hAnsi="Cambria" w:cs="Calibri"/>
          <w:b/>
          <w:bCs/>
          <w:sz w:val="20"/>
          <w:szCs w:val="20"/>
          <w:lang w:val="en-IN"/>
        </w:rPr>
        <w:t>Confluence</w:t>
      </w:r>
      <w:r w:rsidRPr="007437ED">
        <w:rPr>
          <w:rFonts w:ascii="Cambria" w:hAnsi="Cambria" w:cs="Calibri"/>
          <w:sz w:val="20"/>
          <w:szCs w:val="20"/>
          <w:lang w:val="en-IN"/>
        </w:rPr>
        <w:t xml:space="preserve">, aligning with QA, cloud, and architecture teams, and authored onboarding playbooks with </w:t>
      </w:r>
      <w:r w:rsidRPr="007437ED">
        <w:rPr>
          <w:rFonts w:ascii="Cambria" w:hAnsi="Cambria" w:cs="Calibri"/>
          <w:b/>
          <w:bCs/>
          <w:sz w:val="20"/>
          <w:szCs w:val="20"/>
          <w:lang w:val="en-IN"/>
        </w:rPr>
        <w:t>Grafana</w:t>
      </w:r>
      <w:r w:rsidRPr="007437ED">
        <w:rPr>
          <w:rFonts w:ascii="Cambria" w:hAnsi="Cambria" w:cs="Calibri"/>
          <w:sz w:val="20"/>
          <w:szCs w:val="20"/>
          <w:lang w:val="en-IN"/>
        </w:rPr>
        <w:t xml:space="preserve">, </w:t>
      </w:r>
      <w:r w:rsidRPr="007437ED">
        <w:rPr>
          <w:rFonts w:ascii="Cambria" w:hAnsi="Cambria" w:cs="Calibri"/>
          <w:b/>
          <w:bCs/>
          <w:sz w:val="20"/>
          <w:szCs w:val="20"/>
          <w:lang w:val="en-IN"/>
        </w:rPr>
        <w:t>ELK</w:t>
      </w:r>
      <w:r w:rsidRPr="007437ED">
        <w:rPr>
          <w:rFonts w:ascii="Cambria" w:hAnsi="Cambria" w:cs="Calibri"/>
          <w:sz w:val="20"/>
          <w:szCs w:val="20"/>
          <w:lang w:val="en-IN"/>
        </w:rPr>
        <w:t xml:space="preserve"> logs for long-term platform sustainability.</w:t>
      </w:r>
    </w:p>
    <w:p w14:paraId="0CC05B67" w14:textId="77777777" w:rsidR="00297D79" w:rsidRDefault="00297D79" w:rsidP="00682595">
      <w:pPr>
        <w:widowControl/>
        <w:jc w:val="both"/>
        <w:rPr>
          <w:rFonts w:ascii="Cambria" w:hAnsi="Cambria" w:cs="Calibri"/>
          <w:b/>
          <w:bCs/>
          <w:sz w:val="20"/>
          <w:szCs w:val="20"/>
        </w:rPr>
      </w:pPr>
      <w:bookmarkStart w:id="3" w:name="_Hlk206722642"/>
      <w:bookmarkEnd w:id="1"/>
      <w:r w:rsidRPr="005B5E63">
        <w:rPr>
          <w:rFonts w:ascii="Cambria" w:hAnsi="Cambria" w:cs="Calibri"/>
          <w:b/>
          <w:sz w:val="20"/>
          <w:szCs w:val="20"/>
        </w:rPr>
        <w:t xml:space="preserve">Environment: </w:t>
      </w:r>
      <w:bookmarkStart w:id="4" w:name="_Hlk206722631"/>
      <w:r w:rsidRPr="007437ED">
        <w:rPr>
          <w:rFonts w:ascii="Cambria" w:hAnsi="Cambria" w:cs="Calibri"/>
          <w:b/>
          <w:bCs/>
          <w:sz w:val="20"/>
          <w:szCs w:val="20"/>
        </w:rPr>
        <w:t>Java 8</w:t>
      </w:r>
      <w:r>
        <w:rPr>
          <w:rFonts w:ascii="Cambria" w:hAnsi="Cambria" w:cs="Calibri"/>
          <w:b/>
          <w:bCs/>
          <w:sz w:val="20"/>
          <w:szCs w:val="20"/>
        </w:rPr>
        <w:t>/</w:t>
      </w:r>
      <w:r w:rsidRPr="007437ED">
        <w:rPr>
          <w:rFonts w:ascii="Cambria" w:hAnsi="Cambria" w:cs="Calibri"/>
          <w:b/>
          <w:bCs/>
          <w:sz w:val="20"/>
          <w:szCs w:val="20"/>
        </w:rPr>
        <w:t>11, Spring Boot, Spring MVC, Struts, JSP, Servlets, Angular 8/9, TypeScript, Bootstrap, Apache Kafka, Google Pub/Sub,</w:t>
      </w:r>
      <w:r>
        <w:rPr>
          <w:rFonts w:ascii="Cambria" w:hAnsi="Cambria" w:cs="Calibri"/>
          <w:b/>
          <w:bCs/>
          <w:sz w:val="20"/>
          <w:szCs w:val="20"/>
        </w:rPr>
        <w:t xml:space="preserve"> </w:t>
      </w:r>
      <w:r w:rsidRPr="007437ED">
        <w:rPr>
          <w:rFonts w:ascii="Cambria" w:hAnsi="Cambria" w:cs="Calibri"/>
          <w:b/>
          <w:bCs/>
          <w:sz w:val="20"/>
          <w:szCs w:val="20"/>
        </w:rPr>
        <w:t>PostgreSQL, MongoDB Atlas, Redis, Docker, Google Kubernetes Engine (GKE), Terraform</w:t>
      </w:r>
      <w:bookmarkEnd w:id="4"/>
    </w:p>
    <w:p w14:paraId="31C3FFB2" w14:textId="77777777" w:rsidR="00297D79" w:rsidRDefault="00297D79" w:rsidP="00682595">
      <w:pPr>
        <w:widowControl/>
        <w:jc w:val="both"/>
        <w:rPr>
          <w:rFonts w:ascii="Cambria" w:hAnsi="Cambria" w:cs="Calibri"/>
          <w:b/>
          <w:bCs/>
          <w:sz w:val="20"/>
          <w:szCs w:val="20"/>
        </w:rPr>
      </w:pPr>
    </w:p>
    <w:bookmarkEnd w:id="2"/>
    <w:bookmarkEnd w:id="3"/>
    <w:p w14:paraId="5450CDB9" w14:textId="77777777" w:rsidR="00076E55" w:rsidRPr="006A70CF" w:rsidRDefault="00076E55"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Client: PepsiCo, NYC, NY</w:t>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t xml:space="preserve"> </w:t>
      </w:r>
      <w:r w:rsidRPr="006A70CF">
        <w:rPr>
          <w:rFonts w:ascii="Cambria" w:eastAsia="Cambria" w:hAnsi="Cambria" w:cs="Calibri"/>
          <w:b/>
          <w:color w:val="0D0D0D"/>
          <w:sz w:val="20"/>
          <w:szCs w:val="20"/>
        </w:rPr>
        <w:tab/>
      </w:r>
      <w:r w:rsidRPr="006A70CF">
        <w:rPr>
          <w:rFonts w:ascii="Cambria" w:eastAsia="Cambria" w:hAnsi="Cambria" w:cs="Calibri"/>
          <w:b/>
          <w:color w:val="0D0D0D"/>
          <w:sz w:val="20"/>
          <w:szCs w:val="20"/>
        </w:rPr>
        <w:tab/>
        <w:t xml:space="preserve">                                                                    Duration: Jan 2016 – Jan 2018</w:t>
      </w:r>
    </w:p>
    <w:p w14:paraId="3AF10F32" w14:textId="77777777" w:rsidR="00076E55" w:rsidRDefault="00076E55"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Role: Java Developer</w:t>
      </w:r>
    </w:p>
    <w:p w14:paraId="4CE0B499" w14:textId="77777777" w:rsidR="00076E55" w:rsidRDefault="00076E55"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Cs/>
          <w:color w:val="0D0D0D"/>
          <w:sz w:val="20"/>
          <w:szCs w:val="20"/>
        </w:rPr>
      </w:pPr>
      <w:r w:rsidRPr="00FB7722">
        <w:rPr>
          <w:rFonts w:ascii="Cambria" w:eastAsia="Cambria" w:hAnsi="Cambria" w:cs="Calibri"/>
          <w:bCs/>
          <w:color w:val="0D0D0D"/>
          <w:sz w:val="20"/>
          <w:szCs w:val="20"/>
        </w:rPr>
        <w:t>PepsiCo is a global leader in food and beverage manufacturing with a strong emphasis on innovation, efficiency, and supply chain modernization. It operates across more than 200 countries.</w:t>
      </w:r>
    </w:p>
    <w:p w14:paraId="637D3DB4" w14:textId="77777777" w:rsidR="00076E55" w:rsidRPr="00F31B51" w:rsidRDefault="00076E55"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ind w:firstLine="720"/>
        <w:jc w:val="both"/>
        <w:rPr>
          <w:rFonts w:ascii="Cambria" w:eastAsia="Cambria" w:hAnsi="Cambria" w:cs="Calibri"/>
          <w:color w:val="0D0D0D"/>
          <w:sz w:val="20"/>
          <w:szCs w:val="20"/>
        </w:rPr>
      </w:pPr>
      <w:r w:rsidRPr="006A70CF">
        <w:rPr>
          <w:rFonts w:ascii="Cambria" w:eastAsia="Cambria" w:hAnsi="Cambria" w:cs="Calibri"/>
          <w:b/>
          <w:color w:val="0D0D0D"/>
          <w:sz w:val="20"/>
          <w:szCs w:val="20"/>
        </w:rPr>
        <w:t>Financial Operations Automation</w:t>
      </w:r>
      <w:r w:rsidRPr="006A70CF">
        <w:rPr>
          <w:rFonts w:ascii="Cambria" w:eastAsia="Cambria" w:hAnsi="Cambria" w:cs="Calibri"/>
          <w:bCs/>
          <w:color w:val="0D0D0D"/>
          <w:sz w:val="20"/>
          <w:szCs w:val="20"/>
        </w:rPr>
        <w:t xml:space="preserve"> </w:t>
      </w:r>
      <w:r w:rsidRPr="00F31B51">
        <w:rPr>
          <w:rFonts w:ascii="Cambria" w:eastAsia="Cambria" w:hAnsi="Cambria" w:cs="Calibri"/>
          <w:bCs/>
          <w:color w:val="0D0D0D"/>
          <w:sz w:val="20"/>
          <w:szCs w:val="20"/>
        </w:rPr>
        <w:t>platform streamlined financial workflows, improved internal visibility, and enabled faster vendor collaboration. By automating routine operations and modernizing APIs, the platform enhanced responsiveness and reduced manual errors in key processes.</w:t>
      </w:r>
    </w:p>
    <w:p w14:paraId="56B5005A" w14:textId="77777777" w:rsidR="00076E55" w:rsidRPr="006A70CF" w:rsidRDefault="00076E55" w:rsidP="00682595">
      <w:pPr>
        <w:ind w:right="180"/>
        <w:jc w:val="both"/>
        <w:rPr>
          <w:rFonts w:ascii="Cambria" w:hAnsi="Cambria" w:cs="Calibri"/>
          <w:b/>
          <w:sz w:val="20"/>
          <w:szCs w:val="20"/>
        </w:rPr>
      </w:pPr>
      <w:r w:rsidRPr="006A70CF">
        <w:rPr>
          <w:rFonts w:ascii="Cambria" w:hAnsi="Cambria" w:cs="Calibri"/>
          <w:b/>
          <w:sz w:val="20"/>
          <w:szCs w:val="20"/>
        </w:rPr>
        <w:t>Responsibilities:</w:t>
      </w:r>
    </w:p>
    <w:p w14:paraId="21A95878" w14:textId="502874B6" w:rsidR="00210D8F" w:rsidRPr="00210D8F" w:rsidRDefault="00210D8F" w:rsidP="00682595">
      <w:pPr>
        <w:pStyle w:val="ListParagraph"/>
        <w:numPr>
          <w:ilvl w:val="0"/>
          <w:numId w:val="5"/>
        </w:numPr>
        <w:jc w:val="both"/>
        <w:rPr>
          <w:rFonts w:ascii="Cambria" w:hAnsi="Cambria" w:cs="Calibri"/>
          <w:sz w:val="20"/>
          <w:szCs w:val="20"/>
          <w:lang w:val="en-IN"/>
        </w:rPr>
      </w:pPr>
      <w:bookmarkStart w:id="5" w:name="_Hlk205793244"/>
      <w:r w:rsidRPr="00210D8F">
        <w:rPr>
          <w:rFonts w:ascii="Cambria" w:hAnsi="Cambria" w:cs="Calibri"/>
          <w:sz w:val="20"/>
          <w:szCs w:val="20"/>
          <w:lang w:val="en-IN"/>
        </w:rPr>
        <w:t xml:space="preserve">Developed modular microservices with </w:t>
      </w:r>
      <w:r w:rsidRPr="00210D8F">
        <w:rPr>
          <w:rFonts w:ascii="Cambria" w:hAnsi="Cambria" w:cs="Calibri"/>
          <w:b/>
          <w:bCs/>
          <w:sz w:val="20"/>
          <w:szCs w:val="20"/>
          <w:lang w:val="en-IN"/>
        </w:rPr>
        <w:t>Java 7</w:t>
      </w:r>
      <w:r w:rsidRPr="00210D8F">
        <w:rPr>
          <w:rFonts w:ascii="Cambria" w:hAnsi="Cambria" w:cs="Calibri"/>
          <w:sz w:val="20"/>
          <w:szCs w:val="20"/>
          <w:lang w:val="en-IN"/>
        </w:rPr>
        <w:t xml:space="preserve">, </w:t>
      </w:r>
      <w:r w:rsidRPr="00210D8F">
        <w:rPr>
          <w:rFonts w:ascii="Cambria" w:hAnsi="Cambria" w:cs="Calibri"/>
          <w:b/>
          <w:bCs/>
          <w:sz w:val="20"/>
          <w:szCs w:val="20"/>
          <w:lang w:val="en-IN"/>
        </w:rPr>
        <w:t>Java 8</w:t>
      </w:r>
      <w:r w:rsidRPr="00210D8F">
        <w:rPr>
          <w:rFonts w:ascii="Cambria" w:hAnsi="Cambria" w:cs="Calibri"/>
          <w:sz w:val="20"/>
          <w:szCs w:val="20"/>
          <w:lang w:val="en-IN"/>
        </w:rPr>
        <w:t xml:space="preserve">, </w:t>
      </w:r>
      <w:r w:rsidRPr="00210D8F">
        <w:rPr>
          <w:rFonts w:ascii="Cambria" w:hAnsi="Cambria" w:cs="Calibri"/>
          <w:b/>
          <w:bCs/>
          <w:sz w:val="20"/>
          <w:szCs w:val="20"/>
          <w:lang w:val="en-IN"/>
        </w:rPr>
        <w:t>Spring Boot</w:t>
      </w:r>
      <w:r w:rsidRPr="00210D8F">
        <w:rPr>
          <w:rFonts w:ascii="Cambria" w:hAnsi="Cambria" w:cs="Calibri"/>
          <w:sz w:val="20"/>
          <w:szCs w:val="20"/>
          <w:lang w:val="en-IN"/>
        </w:rPr>
        <w:t xml:space="preserve">, and </w:t>
      </w:r>
      <w:r w:rsidRPr="00210D8F">
        <w:rPr>
          <w:rFonts w:ascii="Cambria" w:hAnsi="Cambria" w:cs="Calibri"/>
          <w:b/>
          <w:bCs/>
          <w:sz w:val="20"/>
          <w:szCs w:val="20"/>
          <w:lang w:val="en-IN"/>
        </w:rPr>
        <w:t>Spring MVC</w:t>
      </w:r>
      <w:r w:rsidRPr="00210D8F">
        <w:rPr>
          <w:rFonts w:ascii="Cambria" w:hAnsi="Cambria" w:cs="Calibri"/>
          <w:sz w:val="20"/>
          <w:szCs w:val="20"/>
          <w:lang w:val="en-IN"/>
        </w:rPr>
        <w:t xml:space="preserve">, modeling core financial and vendor-facing workflows using clean RESTful design patterns aligned with </w:t>
      </w:r>
      <w:r w:rsidRPr="00210D8F">
        <w:rPr>
          <w:rFonts w:ascii="Cambria" w:hAnsi="Cambria" w:cs="Calibri"/>
          <w:b/>
          <w:bCs/>
          <w:sz w:val="20"/>
          <w:szCs w:val="20"/>
          <w:lang w:val="en-IN"/>
        </w:rPr>
        <w:t>DDD</w:t>
      </w:r>
      <w:r w:rsidRPr="00210D8F">
        <w:rPr>
          <w:rFonts w:ascii="Cambria" w:hAnsi="Cambria" w:cs="Calibri"/>
          <w:sz w:val="20"/>
          <w:szCs w:val="20"/>
          <w:lang w:val="en-IN"/>
        </w:rPr>
        <w:t xml:space="preserve"> principles.</w:t>
      </w:r>
    </w:p>
    <w:p w14:paraId="78B3A5F2" w14:textId="06404230" w:rsidR="00210D8F" w:rsidRPr="00210D8F" w:rsidRDefault="00210D8F" w:rsidP="00682595">
      <w:pPr>
        <w:pStyle w:val="ListParagraph"/>
        <w:numPr>
          <w:ilvl w:val="0"/>
          <w:numId w:val="5"/>
        </w:numPr>
        <w:jc w:val="both"/>
        <w:rPr>
          <w:rFonts w:ascii="Cambria" w:hAnsi="Cambria" w:cs="Calibri"/>
          <w:sz w:val="20"/>
          <w:szCs w:val="20"/>
          <w:lang w:val="en-IN"/>
        </w:rPr>
      </w:pPr>
      <w:r w:rsidRPr="00210D8F">
        <w:rPr>
          <w:rFonts w:ascii="Cambria" w:hAnsi="Cambria" w:cs="Calibri"/>
          <w:sz w:val="20"/>
          <w:szCs w:val="20"/>
          <w:lang w:val="en-IN"/>
        </w:rPr>
        <w:t xml:space="preserve">Built asynchronous pipelines using </w:t>
      </w:r>
      <w:r w:rsidRPr="00210D8F">
        <w:rPr>
          <w:rFonts w:ascii="Cambria" w:hAnsi="Cambria" w:cs="Calibri"/>
          <w:b/>
          <w:bCs/>
          <w:sz w:val="20"/>
          <w:szCs w:val="20"/>
          <w:lang w:val="en-IN"/>
        </w:rPr>
        <w:t>RabbitMQ</w:t>
      </w:r>
      <w:r w:rsidRPr="00210D8F">
        <w:rPr>
          <w:rFonts w:ascii="Cambria" w:hAnsi="Cambria" w:cs="Calibri"/>
          <w:sz w:val="20"/>
          <w:szCs w:val="20"/>
          <w:lang w:val="en-IN"/>
        </w:rPr>
        <w:t xml:space="preserve">, durable audit logging, and producer-consumer orchestration, exposing metrics with </w:t>
      </w:r>
      <w:r w:rsidRPr="00210D8F">
        <w:rPr>
          <w:rFonts w:ascii="Cambria" w:hAnsi="Cambria" w:cs="Calibri"/>
          <w:b/>
          <w:bCs/>
          <w:sz w:val="20"/>
          <w:szCs w:val="20"/>
          <w:lang w:val="en-IN"/>
        </w:rPr>
        <w:t>Prometheus</w:t>
      </w:r>
      <w:r w:rsidRPr="00210D8F">
        <w:rPr>
          <w:rFonts w:ascii="Cambria" w:hAnsi="Cambria" w:cs="Calibri"/>
          <w:sz w:val="20"/>
          <w:szCs w:val="20"/>
          <w:lang w:val="en-IN"/>
        </w:rPr>
        <w:t xml:space="preserve"> and visualizing in </w:t>
      </w:r>
      <w:r w:rsidRPr="00210D8F">
        <w:rPr>
          <w:rFonts w:ascii="Cambria" w:hAnsi="Cambria" w:cs="Calibri"/>
          <w:b/>
          <w:bCs/>
          <w:sz w:val="20"/>
          <w:szCs w:val="20"/>
          <w:lang w:val="en-IN"/>
        </w:rPr>
        <w:t>Grafana</w:t>
      </w:r>
      <w:r w:rsidRPr="00210D8F">
        <w:rPr>
          <w:rFonts w:ascii="Cambria" w:hAnsi="Cambria" w:cs="Calibri"/>
          <w:sz w:val="20"/>
          <w:szCs w:val="20"/>
          <w:lang w:val="en-IN"/>
        </w:rPr>
        <w:t xml:space="preserve"> to monitor queue health and reduce incident triage time by 25%.</w:t>
      </w:r>
    </w:p>
    <w:p w14:paraId="1EF21CA8" w14:textId="2E250440" w:rsidR="00210D8F" w:rsidRPr="00210D8F" w:rsidRDefault="00210D8F" w:rsidP="00682595">
      <w:pPr>
        <w:pStyle w:val="ListParagraph"/>
        <w:numPr>
          <w:ilvl w:val="0"/>
          <w:numId w:val="5"/>
        </w:numPr>
        <w:jc w:val="both"/>
        <w:rPr>
          <w:rFonts w:ascii="Cambria" w:hAnsi="Cambria" w:cs="Calibri"/>
          <w:sz w:val="20"/>
          <w:szCs w:val="20"/>
          <w:lang w:val="en-IN"/>
        </w:rPr>
      </w:pPr>
      <w:r w:rsidRPr="00210D8F">
        <w:rPr>
          <w:rFonts w:ascii="Cambria" w:hAnsi="Cambria" w:cs="Calibri"/>
          <w:sz w:val="20"/>
          <w:szCs w:val="20"/>
          <w:lang w:val="en-IN"/>
        </w:rPr>
        <w:t xml:space="preserve">Engineered backend persistence with </w:t>
      </w:r>
      <w:r w:rsidRPr="00210D8F">
        <w:rPr>
          <w:rFonts w:ascii="Cambria" w:hAnsi="Cambria" w:cs="Calibri"/>
          <w:b/>
          <w:bCs/>
          <w:sz w:val="20"/>
          <w:szCs w:val="20"/>
          <w:lang w:val="en-IN"/>
        </w:rPr>
        <w:t>MySQL</w:t>
      </w:r>
      <w:r w:rsidRPr="00210D8F">
        <w:rPr>
          <w:rFonts w:ascii="Cambria" w:hAnsi="Cambria" w:cs="Calibri"/>
          <w:sz w:val="20"/>
          <w:szCs w:val="20"/>
          <w:lang w:val="en-IN"/>
        </w:rPr>
        <w:t xml:space="preserve">, applying transactional tuning and schema versioning via </w:t>
      </w:r>
      <w:r w:rsidRPr="00210D8F">
        <w:rPr>
          <w:rFonts w:ascii="Cambria" w:hAnsi="Cambria" w:cs="Calibri"/>
          <w:b/>
          <w:bCs/>
          <w:sz w:val="20"/>
          <w:szCs w:val="20"/>
          <w:lang w:val="en-IN"/>
        </w:rPr>
        <w:t>Flyway</w:t>
      </w:r>
      <w:r w:rsidRPr="00210D8F">
        <w:rPr>
          <w:rFonts w:ascii="Cambria" w:hAnsi="Cambria" w:cs="Calibri"/>
          <w:sz w:val="20"/>
          <w:szCs w:val="20"/>
          <w:lang w:val="en-IN"/>
        </w:rPr>
        <w:t xml:space="preserve"> to maintain ACID guarantees and enable rollback readiness during releases.</w:t>
      </w:r>
    </w:p>
    <w:p w14:paraId="49420BE8" w14:textId="2CA6FBDF" w:rsidR="00210D8F" w:rsidRPr="00210D8F" w:rsidRDefault="00210D8F" w:rsidP="00682595">
      <w:pPr>
        <w:pStyle w:val="ListParagraph"/>
        <w:numPr>
          <w:ilvl w:val="0"/>
          <w:numId w:val="5"/>
        </w:numPr>
        <w:jc w:val="both"/>
        <w:rPr>
          <w:rFonts w:ascii="Cambria" w:hAnsi="Cambria" w:cs="Calibri"/>
          <w:sz w:val="20"/>
          <w:szCs w:val="20"/>
          <w:lang w:val="en-IN"/>
        </w:rPr>
      </w:pPr>
      <w:r w:rsidRPr="00210D8F">
        <w:rPr>
          <w:rFonts w:ascii="Cambria" w:hAnsi="Cambria" w:cs="Calibri"/>
          <w:sz w:val="20"/>
          <w:szCs w:val="20"/>
          <w:lang w:val="en-IN"/>
        </w:rPr>
        <w:t xml:space="preserve">Wrote unit and integration tests with </w:t>
      </w:r>
      <w:r w:rsidRPr="00210D8F">
        <w:rPr>
          <w:rFonts w:ascii="Cambria" w:hAnsi="Cambria" w:cs="Calibri"/>
          <w:b/>
          <w:bCs/>
          <w:sz w:val="20"/>
          <w:szCs w:val="20"/>
          <w:lang w:val="en-IN"/>
        </w:rPr>
        <w:t>JUnit 4</w:t>
      </w:r>
      <w:r w:rsidRPr="00210D8F">
        <w:rPr>
          <w:rFonts w:ascii="Cambria" w:hAnsi="Cambria" w:cs="Calibri"/>
          <w:sz w:val="20"/>
          <w:szCs w:val="20"/>
          <w:lang w:val="en-IN"/>
        </w:rPr>
        <w:t xml:space="preserve"> and </w:t>
      </w:r>
      <w:r w:rsidRPr="00210D8F">
        <w:rPr>
          <w:rFonts w:ascii="Cambria" w:hAnsi="Cambria" w:cs="Calibri"/>
          <w:b/>
          <w:bCs/>
          <w:sz w:val="20"/>
          <w:szCs w:val="20"/>
          <w:lang w:val="en-IN"/>
        </w:rPr>
        <w:t>Mockito</w:t>
      </w:r>
      <w:r w:rsidRPr="00210D8F">
        <w:rPr>
          <w:rFonts w:ascii="Cambria" w:hAnsi="Cambria" w:cs="Calibri"/>
          <w:sz w:val="20"/>
          <w:szCs w:val="20"/>
          <w:lang w:val="en-IN"/>
        </w:rPr>
        <w:t xml:space="preserve">, and implemented UI validation using </w:t>
      </w:r>
      <w:r w:rsidRPr="00210D8F">
        <w:rPr>
          <w:rFonts w:ascii="Cambria" w:hAnsi="Cambria" w:cs="Calibri"/>
          <w:b/>
          <w:bCs/>
          <w:sz w:val="20"/>
          <w:szCs w:val="20"/>
          <w:lang w:val="en-IN"/>
        </w:rPr>
        <w:t>Jasmine</w:t>
      </w:r>
      <w:r w:rsidRPr="00210D8F">
        <w:rPr>
          <w:rFonts w:ascii="Cambria" w:hAnsi="Cambria" w:cs="Calibri"/>
          <w:sz w:val="20"/>
          <w:szCs w:val="20"/>
          <w:lang w:val="en-IN"/>
        </w:rPr>
        <w:t xml:space="preserve"> and </w:t>
      </w:r>
      <w:r w:rsidRPr="00210D8F">
        <w:rPr>
          <w:rFonts w:ascii="Cambria" w:hAnsi="Cambria" w:cs="Calibri"/>
          <w:b/>
          <w:bCs/>
          <w:sz w:val="20"/>
          <w:szCs w:val="20"/>
          <w:lang w:val="en-IN"/>
        </w:rPr>
        <w:t>Karma</w:t>
      </w:r>
      <w:r w:rsidRPr="00210D8F">
        <w:rPr>
          <w:rFonts w:ascii="Cambria" w:hAnsi="Cambria" w:cs="Calibri"/>
          <w:sz w:val="20"/>
          <w:szCs w:val="20"/>
          <w:lang w:val="en-IN"/>
        </w:rPr>
        <w:t>, reducing cross-layer defects by over 40% during CI cycles.</w:t>
      </w:r>
    </w:p>
    <w:p w14:paraId="05CFA9F0" w14:textId="34DE40AE" w:rsidR="00210D8F" w:rsidRPr="00210D8F" w:rsidRDefault="00210D8F" w:rsidP="00682595">
      <w:pPr>
        <w:pStyle w:val="ListParagraph"/>
        <w:numPr>
          <w:ilvl w:val="0"/>
          <w:numId w:val="5"/>
        </w:numPr>
        <w:jc w:val="both"/>
        <w:rPr>
          <w:rFonts w:ascii="Cambria" w:hAnsi="Cambria" w:cs="Calibri"/>
          <w:sz w:val="20"/>
          <w:szCs w:val="20"/>
          <w:lang w:val="en-IN"/>
        </w:rPr>
      </w:pPr>
      <w:r w:rsidRPr="00210D8F">
        <w:rPr>
          <w:rFonts w:ascii="Cambria" w:hAnsi="Cambria" w:cs="Calibri"/>
          <w:sz w:val="20"/>
          <w:szCs w:val="20"/>
          <w:lang w:val="en-IN"/>
        </w:rPr>
        <w:t xml:space="preserve">Developed modular dashboards using </w:t>
      </w:r>
      <w:r w:rsidRPr="00210D8F">
        <w:rPr>
          <w:rFonts w:ascii="Cambria" w:hAnsi="Cambria" w:cs="Calibri"/>
          <w:b/>
          <w:bCs/>
          <w:sz w:val="20"/>
          <w:szCs w:val="20"/>
          <w:lang w:val="en-IN"/>
        </w:rPr>
        <w:t>Angular 4/5</w:t>
      </w:r>
      <w:r w:rsidRPr="00210D8F">
        <w:rPr>
          <w:rFonts w:ascii="Cambria" w:hAnsi="Cambria" w:cs="Calibri"/>
          <w:sz w:val="20"/>
          <w:szCs w:val="20"/>
          <w:lang w:val="en-IN"/>
        </w:rPr>
        <w:t xml:space="preserve">, </w:t>
      </w:r>
      <w:r w:rsidRPr="00210D8F">
        <w:rPr>
          <w:rFonts w:ascii="Cambria" w:hAnsi="Cambria" w:cs="Calibri"/>
          <w:b/>
          <w:bCs/>
          <w:sz w:val="20"/>
          <w:szCs w:val="20"/>
          <w:lang w:val="en-IN"/>
        </w:rPr>
        <w:t>Node.js</w:t>
      </w:r>
      <w:r w:rsidRPr="00210D8F">
        <w:rPr>
          <w:rFonts w:ascii="Cambria" w:hAnsi="Cambria" w:cs="Calibri"/>
          <w:sz w:val="20"/>
          <w:szCs w:val="20"/>
          <w:lang w:val="en-IN"/>
        </w:rPr>
        <w:t xml:space="preserve">, </w:t>
      </w:r>
      <w:r w:rsidRPr="00210D8F">
        <w:rPr>
          <w:rFonts w:ascii="Cambria" w:hAnsi="Cambria" w:cs="Calibri"/>
          <w:b/>
          <w:bCs/>
          <w:sz w:val="20"/>
          <w:szCs w:val="20"/>
          <w:lang w:val="en-IN"/>
        </w:rPr>
        <w:t>Bootstrap</w:t>
      </w:r>
      <w:r w:rsidRPr="00210D8F">
        <w:rPr>
          <w:rFonts w:ascii="Cambria" w:hAnsi="Cambria" w:cs="Calibri"/>
          <w:sz w:val="20"/>
          <w:szCs w:val="20"/>
          <w:lang w:val="en-IN"/>
        </w:rPr>
        <w:t xml:space="preserve">, and </w:t>
      </w:r>
      <w:r w:rsidRPr="00210D8F">
        <w:rPr>
          <w:rFonts w:ascii="Cambria" w:hAnsi="Cambria" w:cs="Calibri"/>
          <w:b/>
          <w:bCs/>
          <w:sz w:val="20"/>
          <w:szCs w:val="20"/>
          <w:lang w:val="en-IN"/>
        </w:rPr>
        <w:t>jQuery</w:t>
      </w:r>
      <w:r w:rsidRPr="00210D8F">
        <w:rPr>
          <w:rFonts w:ascii="Cambria" w:hAnsi="Cambria" w:cs="Calibri"/>
          <w:sz w:val="20"/>
          <w:szCs w:val="20"/>
          <w:lang w:val="en-IN"/>
        </w:rPr>
        <w:t xml:space="preserve"> with </w:t>
      </w:r>
      <w:r w:rsidRPr="00210D8F">
        <w:rPr>
          <w:rFonts w:ascii="Cambria" w:hAnsi="Cambria" w:cs="Calibri"/>
          <w:b/>
          <w:bCs/>
          <w:sz w:val="20"/>
          <w:szCs w:val="20"/>
          <w:lang w:val="en-IN"/>
        </w:rPr>
        <w:t>WCAG 2.1</w:t>
      </w:r>
      <w:r w:rsidRPr="00210D8F">
        <w:rPr>
          <w:rFonts w:ascii="Cambria" w:hAnsi="Cambria" w:cs="Calibri"/>
          <w:sz w:val="20"/>
          <w:szCs w:val="20"/>
          <w:lang w:val="en-IN"/>
        </w:rPr>
        <w:t xml:space="preserve"> compliance, implementing lazy loading, form validation, and multi-device support.</w:t>
      </w:r>
    </w:p>
    <w:p w14:paraId="38B18B5E" w14:textId="77777777" w:rsidR="00297D79" w:rsidRDefault="00297D79" w:rsidP="00682595">
      <w:pPr>
        <w:pStyle w:val="ListParagraph"/>
        <w:numPr>
          <w:ilvl w:val="0"/>
          <w:numId w:val="5"/>
        </w:numPr>
        <w:jc w:val="both"/>
        <w:rPr>
          <w:rFonts w:ascii="Cambria" w:hAnsi="Cambria" w:cs="Calibri"/>
          <w:sz w:val="20"/>
          <w:szCs w:val="20"/>
          <w:lang w:val="en-IN"/>
        </w:rPr>
      </w:pPr>
      <w:r w:rsidRPr="001D3081">
        <w:rPr>
          <w:rFonts w:ascii="Cambria" w:hAnsi="Cambria" w:cs="Calibri"/>
          <w:sz w:val="20"/>
          <w:szCs w:val="20"/>
          <w:lang w:val="en-IN"/>
        </w:rPr>
        <w:t xml:space="preserve">Deployed containerized services to </w:t>
      </w:r>
      <w:r w:rsidRPr="001D3081">
        <w:rPr>
          <w:rFonts w:ascii="Cambria" w:hAnsi="Cambria" w:cs="Calibri"/>
          <w:b/>
          <w:bCs/>
          <w:sz w:val="20"/>
          <w:szCs w:val="20"/>
          <w:lang w:val="en-IN"/>
        </w:rPr>
        <w:t>Azure App Service</w:t>
      </w:r>
      <w:r w:rsidRPr="001D3081">
        <w:rPr>
          <w:rFonts w:ascii="Cambria" w:hAnsi="Cambria" w:cs="Calibri"/>
          <w:sz w:val="20"/>
          <w:szCs w:val="20"/>
          <w:lang w:val="en-IN"/>
        </w:rPr>
        <w:t xml:space="preserve">, </w:t>
      </w:r>
      <w:r w:rsidRPr="001D3081">
        <w:rPr>
          <w:rFonts w:ascii="Cambria" w:hAnsi="Cambria" w:cs="Calibri"/>
          <w:b/>
          <w:bCs/>
          <w:sz w:val="20"/>
          <w:szCs w:val="20"/>
          <w:lang w:val="en-IN"/>
        </w:rPr>
        <w:t>AKS</w:t>
      </w:r>
      <w:r w:rsidRPr="001D3081">
        <w:rPr>
          <w:rFonts w:ascii="Cambria" w:hAnsi="Cambria" w:cs="Calibri"/>
          <w:sz w:val="20"/>
          <w:szCs w:val="20"/>
          <w:lang w:val="en-IN"/>
        </w:rPr>
        <w:t xml:space="preserve">, </w:t>
      </w:r>
      <w:r w:rsidRPr="001D3081">
        <w:rPr>
          <w:rFonts w:ascii="Cambria" w:hAnsi="Cambria" w:cs="Calibri"/>
          <w:b/>
          <w:bCs/>
          <w:sz w:val="20"/>
          <w:szCs w:val="20"/>
          <w:lang w:val="en-IN"/>
        </w:rPr>
        <w:t>Azure Blob Storage</w:t>
      </w:r>
      <w:r w:rsidRPr="001D3081">
        <w:rPr>
          <w:rFonts w:ascii="Cambria" w:hAnsi="Cambria" w:cs="Calibri"/>
          <w:sz w:val="20"/>
          <w:szCs w:val="20"/>
          <w:lang w:val="en-IN"/>
        </w:rPr>
        <w:t xml:space="preserve">, and </w:t>
      </w:r>
      <w:r w:rsidRPr="001D3081">
        <w:rPr>
          <w:rFonts w:ascii="Cambria" w:hAnsi="Cambria" w:cs="Calibri"/>
          <w:b/>
          <w:bCs/>
          <w:sz w:val="20"/>
          <w:szCs w:val="20"/>
          <w:lang w:val="en-IN"/>
        </w:rPr>
        <w:t>Azure Functions</w:t>
      </w:r>
      <w:r w:rsidRPr="001D3081">
        <w:rPr>
          <w:rFonts w:ascii="Cambria" w:hAnsi="Cambria" w:cs="Calibri"/>
          <w:sz w:val="20"/>
          <w:szCs w:val="20"/>
          <w:lang w:val="en-IN"/>
        </w:rPr>
        <w:t xml:space="preserve">, integrating </w:t>
      </w:r>
      <w:r w:rsidRPr="001D3081">
        <w:rPr>
          <w:rFonts w:ascii="Cambria" w:hAnsi="Cambria" w:cs="Calibri"/>
          <w:b/>
          <w:bCs/>
          <w:sz w:val="20"/>
          <w:szCs w:val="20"/>
          <w:lang w:val="en-IN"/>
        </w:rPr>
        <w:t>Azure DevOps</w:t>
      </w:r>
      <w:r w:rsidRPr="001D3081">
        <w:rPr>
          <w:rFonts w:ascii="Cambria" w:hAnsi="Cambria" w:cs="Calibri"/>
          <w:sz w:val="20"/>
          <w:szCs w:val="20"/>
          <w:lang w:val="en-IN"/>
        </w:rPr>
        <w:t xml:space="preserve"> pipelines with </w:t>
      </w:r>
      <w:r w:rsidRPr="001D3081">
        <w:rPr>
          <w:rFonts w:ascii="Cambria" w:hAnsi="Cambria" w:cs="Calibri"/>
          <w:b/>
          <w:bCs/>
          <w:sz w:val="20"/>
          <w:szCs w:val="20"/>
          <w:lang w:val="en-IN"/>
        </w:rPr>
        <w:t>Azure Monitor</w:t>
      </w:r>
      <w:r w:rsidRPr="001D3081">
        <w:rPr>
          <w:rFonts w:ascii="Cambria" w:hAnsi="Cambria" w:cs="Calibri"/>
          <w:sz w:val="20"/>
          <w:szCs w:val="20"/>
          <w:lang w:val="en-IN"/>
        </w:rPr>
        <w:t>/</w:t>
      </w:r>
      <w:r w:rsidRPr="001D3081">
        <w:rPr>
          <w:rFonts w:ascii="Cambria" w:hAnsi="Cambria" w:cs="Calibri"/>
          <w:b/>
          <w:bCs/>
          <w:sz w:val="20"/>
          <w:szCs w:val="20"/>
          <w:lang w:val="en-IN"/>
        </w:rPr>
        <w:t>Application Insights</w:t>
      </w:r>
      <w:r w:rsidRPr="001D3081">
        <w:rPr>
          <w:rFonts w:ascii="Cambria" w:hAnsi="Cambria" w:cs="Calibri"/>
          <w:sz w:val="20"/>
          <w:szCs w:val="20"/>
          <w:lang w:val="en-IN"/>
        </w:rPr>
        <w:t xml:space="preserve"> hooks for multi-stage promotion, event-driven compute, and 30% faster delivery cycles</w:t>
      </w:r>
    </w:p>
    <w:p w14:paraId="2B008885" w14:textId="7034E7E7" w:rsidR="00210D8F" w:rsidRPr="00210D8F" w:rsidRDefault="00210D8F" w:rsidP="00682595">
      <w:pPr>
        <w:pStyle w:val="ListParagraph"/>
        <w:numPr>
          <w:ilvl w:val="0"/>
          <w:numId w:val="5"/>
        </w:numPr>
        <w:jc w:val="both"/>
        <w:rPr>
          <w:rFonts w:ascii="Cambria" w:hAnsi="Cambria" w:cs="Calibri"/>
          <w:sz w:val="20"/>
          <w:szCs w:val="20"/>
          <w:lang w:val="en-IN"/>
        </w:rPr>
      </w:pPr>
      <w:r w:rsidRPr="00210D8F">
        <w:rPr>
          <w:rFonts w:ascii="Cambria" w:hAnsi="Cambria" w:cs="Calibri"/>
          <w:sz w:val="20"/>
          <w:szCs w:val="20"/>
          <w:lang w:val="en-IN"/>
        </w:rPr>
        <w:t xml:space="preserve">Automated CI/CD pipelines using </w:t>
      </w:r>
      <w:r w:rsidRPr="00210D8F">
        <w:rPr>
          <w:rFonts w:ascii="Cambria" w:hAnsi="Cambria" w:cs="Calibri"/>
          <w:b/>
          <w:bCs/>
          <w:sz w:val="20"/>
          <w:szCs w:val="20"/>
          <w:lang w:val="en-IN"/>
        </w:rPr>
        <w:t>Jenkins</w:t>
      </w:r>
      <w:r w:rsidRPr="00210D8F">
        <w:rPr>
          <w:rFonts w:ascii="Cambria" w:hAnsi="Cambria" w:cs="Calibri"/>
          <w:sz w:val="20"/>
          <w:szCs w:val="20"/>
          <w:lang w:val="en-IN"/>
        </w:rPr>
        <w:t xml:space="preserve">, </w:t>
      </w:r>
      <w:r w:rsidRPr="00210D8F">
        <w:rPr>
          <w:rFonts w:ascii="Cambria" w:hAnsi="Cambria" w:cs="Calibri"/>
          <w:b/>
          <w:bCs/>
          <w:sz w:val="20"/>
          <w:szCs w:val="20"/>
          <w:lang w:val="en-IN"/>
        </w:rPr>
        <w:t>Maven</w:t>
      </w:r>
      <w:r w:rsidRPr="00210D8F">
        <w:rPr>
          <w:rFonts w:ascii="Cambria" w:hAnsi="Cambria" w:cs="Calibri"/>
          <w:sz w:val="20"/>
          <w:szCs w:val="20"/>
          <w:lang w:val="en-IN"/>
        </w:rPr>
        <w:t xml:space="preserve">, </w:t>
      </w:r>
      <w:r w:rsidRPr="00210D8F">
        <w:rPr>
          <w:rFonts w:ascii="Cambria" w:hAnsi="Cambria" w:cs="Calibri"/>
          <w:b/>
          <w:bCs/>
          <w:sz w:val="20"/>
          <w:szCs w:val="20"/>
          <w:lang w:val="en-IN"/>
        </w:rPr>
        <w:t>Nexus</w:t>
      </w:r>
      <w:r w:rsidRPr="00210D8F">
        <w:rPr>
          <w:rFonts w:ascii="Cambria" w:hAnsi="Cambria" w:cs="Calibri"/>
          <w:sz w:val="20"/>
          <w:szCs w:val="20"/>
          <w:lang w:val="en-IN"/>
        </w:rPr>
        <w:t xml:space="preserve">, and </w:t>
      </w:r>
      <w:r w:rsidRPr="00210D8F">
        <w:rPr>
          <w:rFonts w:ascii="Cambria" w:hAnsi="Cambria" w:cs="Calibri"/>
          <w:b/>
          <w:bCs/>
          <w:sz w:val="20"/>
          <w:szCs w:val="20"/>
          <w:lang w:val="en-IN"/>
        </w:rPr>
        <w:t>SonarQube</w:t>
      </w:r>
      <w:r w:rsidRPr="00210D8F">
        <w:rPr>
          <w:rFonts w:ascii="Cambria" w:hAnsi="Cambria" w:cs="Calibri"/>
          <w:sz w:val="20"/>
          <w:szCs w:val="20"/>
          <w:lang w:val="en-IN"/>
        </w:rPr>
        <w:t xml:space="preserve">, embedding </w:t>
      </w:r>
      <w:r w:rsidRPr="00210D8F">
        <w:rPr>
          <w:rFonts w:ascii="Cambria" w:hAnsi="Cambria" w:cs="Calibri"/>
          <w:b/>
          <w:bCs/>
          <w:sz w:val="20"/>
          <w:szCs w:val="20"/>
          <w:lang w:val="en-IN"/>
        </w:rPr>
        <w:t>OWASP</w:t>
      </w:r>
      <w:r w:rsidRPr="00210D8F">
        <w:rPr>
          <w:rFonts w:ascii="Cambria" w:hAnsi="Cambria" w:cs="Calibri"/>
          <w:sz w:val="20"/>
          <w:szCs w:val="20"/>
          <w:lang w:val="en-IN"/>
        </w:rPr>
        <w:t xml:space="preserve"> policies, token-based authentication, and </w:t>
      </w:r>
      <w:r w:rsidRPr="00210D8F">
        <w:rPr>
          <w:rFonts w:ascii="Cambria" w:hAnsi="Cambria" w:cs="Calibri"/>
          <w:b/>
          <w:bCs/>
          <w:sz w:val="20"/>
          <w:szCs w:val="20"/>
          <w:lang w:val="en-IN"/>
        </w:rPr>
        <w:t>SLF4J</w:t>
      </w:r>
      <w:r w:rsidRPr="00210D8F">
        <w:rPr>
          <w:rFonts w:ascii="Cambria" w:hAnsi="Cambria" w:cs="Calibri"/>
          <w:sz w:val="20"/>
          <w:szCs w:val="20"/>
          <w:lang w:val="en-IN"/>
        </w:rPr>
        <w:t xml:space="preserve"> logging with trace correlation to ensure secure and observable SDLC workflows.</w:t>
      </w:r>
    </w:p>
    <w:p w14:paraId="4E8217E1" w14:textId="29D667B2" w:rsidR="00210D8F" w:rsidRPr="00210D8F" w:rsidRDefault="00210D8F" w:rsidP="00682595">
      <w:pPr>
        <w:pStyle w:val="ListParagraph"/>
        <w:numPr>
          <w:ilvl w:val="0"/>
          <w:numId w:val="5"/>
        </w:numPr>
        <w:jc w:val="both"/>
        <w:rPr>
          <w:rFonts w:ascii="Cambria" w:hAnsi="Cambria" w:cs="Calibri"/>
          <w:sz w:val="20"/>
          <w:szCs w:val="20"/>
          <w:lang w:val="en-IN"/>
        </w:rPr>
      </w:pPr>
      <w:r w:rsidRPr="00210D8F">
        <w:rPr>
          <w:rFonts w:ascii="Cambria" w:hAnsi="Cambria" w:cs="Calibri"/>
          <w:sz w:val="20"/>
          <w:szCs w:val="20"/>
          <w:lang w:val="en-IN"/>
        </w:rPr>
        <w:t xml:space="preserve">Documented RESTful APIs with </w:t>
      </w:r>
      <w:r w:rsidRPr="00210D8F">
        <w:rPr>
          <w:rFonts w:ascii="Cambria" w:hAnsi="Cambria" w:cs="Calibri"/>
          <w:b/>
          <w:bCs/>
          <w:sz w:val="20"/>
          <w:szCs w:val="20"/>
          <w:lang w:val="en-IN"/>
        </w:rPr>
        <w:t>Swagger/OpenAPI</w:t>
      </w:r>
      <w:r w:rsidRPr="00210D8F">
        <w:rPr>
          <w:rFonts w:ascii="Cambria" w:hAnsi="Cambria" w:cs="Calibri"/>
          <w:sz w:val="20"/>
          <w:szCs w:val="20"/>
          <w:lang w:val="en-IN"/>
        </w:rPr>
        <w:t>, enabling external vendor and partner integration through versioned API contracts and backward-compatible designs.</w:t>
      </w:r>
    </w:p>
    <w:p w14:paraId="544273A2" w14:textId="53019019" w:rsidR="00076E55" w:rsidRPr="00773B3F" w:rsidRDefault="00773B3F" w:rsidP="00682595">
      <w:pPr>
        <w:pStyle w:val="ListParagraph"/>
        <w:numPr>
          <w:ilvl w:val="0"/>
          <w:numId w:val="5"/>
        </w:numPr>
        <w:jc w:val="both"/>
        <w:rPr>
          <w:rFonts w:ascii="Cambria" w:hAnsi="Cambria" w:cs="Calibri"/>
          <w:sz w:val="20"/>
          <w:szCs w:val="20"/>
          <w:lang w:val="en-IN"/>
        </w:rPr>
      </w:pPr>
      <w:r w:rsidRPr="00773B3F">
        <w:rPr>
          <w:rFonts w:ascii="Cambria" w:hAnsi="Cambria" w:cs="Calibri"/>
          <w:sz w:val="20"/>
          <w:szCs w:val="20"/>
          <w:lang w:val="en-IN"/>
        </w:rPr>
        <w:t xml:space="preserve">Collaborated in Agile ceremonies with </w:t>
      </w:r>
      <w:r w:rsidRPr="00773B3F">
        <w:rPr>
          <w:rFonts w:ascii="Cambria" w:hAnsi="Cambria" w:cs="Calibri"/>
          <w:b/>
          <w:bCs/>
          <w:sz w:val="20"/>
          <w:szCs w:val="20"/>
          <w:lang w:val="en-IN"/>
        </w:rPr>
        <w:t>JIRA/Confluence</w:t>
      </w:r>
      <w:r w:rsidRPr="00773B3F">
        <w:rPr>
          <w:rFonts w:ascii="Cambria" w:hAnsi="Cambria" w:cs="Calibri"/>
          <w:sz w:val="20"/>
          <w:szCs w:val="20"/>
          <w:lang w:val="en-IN"/>
        </w:rPr>
        <w:t xml:space="preserve">, partnered with backend, UI, and QA teams, and authored onboarding docs enriched with </w:t>
      </w:r>
      <w:r w:rsidRPr="00773B3F">
        <w:rPr>
          <w:rFonts w:ascii="Cambria" w:hAnsi="Cambria" w:cs="Calibri"/>
          <w:b/>
          <w:bCs/>
          <w:sz w:val="20"/>
          <w:szCs w:val="20"/>
          <w:lang w:val="en-IN"/>
        </w:rPr>
        <w:t>Azure DevOps dashboards and Grafana metrics</w:t>
      </w:r>
      <w:r w:rsidRPr="00773B3F">
        <w:rPr>
          <w:rFonts w:ascii="Cambria" w:hAnsi="Cambria" w:cs="Calibri"/>
          <w:sz w:val="20"/>
          <w:szCs w:val="20"/>
          <w:lang w:val="en-IN"/>
        </w:rPr>
        <w:t xml:space="preserve"> to support operational continuity.</w:t>
      </w:r>
    </w:p>
    <w:bookmarkEnd w:id="5"/>
    <w:p w14:paraId="145AEAD7" w14:textId="02706692" w:rsidR="00076E55" w:rsidRPr="000A0888" w:rsidRDefault="00076E55" w:rsidP="00682595">
      <w:pPr>
        <w:widowControl/>
        <w:jc w:val="both"/>
        <w:rPr>
          <w:rFonts w:ascii="Cambria" w:hAnsi="Cambria" w:cs="Calibri"/>
          <w:b/>
          <w:bCs/>
          <w:sz w:val="20"/>
          <w:szCs w:val="20"/>
        </w:rPr>
      </w:pPr>
      <w:r w:rsidRPr="005B5E63">
        <w:rPr>
          <w:rFonts w:ascii="Cambria" w:hAnsi="Cambria" w:cs="Calibri"/>
          <w:b/>
          <w:sz w:val="20"/>
          <w:szCs w:val="20"/>
        </w:rPr>
        <w:t>Environment</w:t>
      </w:r>
      <w:r w:rsidR="000A0888">
        <w:rPr>
          <w:rFonts w:ascii="Cambria" w:hAnsi="Cambria" w:cs="Calibri"/>
          <w:b/>
          <w:sz w:val="20"/>
          <w:szCs w:val="20"/>
        </w:rPr>
        <w:t>:</w:t>
      </w:r>
      <w:r w:rsidR="000A0888" w:rsidRPr="000A0888">
        <w:t xml:space="preserve"> </w:t>
      </w:r>
      <w:r w:rsidR="000A0888" w:rsidRPr="000A0888">
        <w:rPr>
          <w:rFonts w:ascii="Cambria" w:hAnsi="Cambria" w:cs="Calibri"/>
          <w:b/>
          <w:bCs/>
          <w:sz w:val="20"/>
          <w:szCs w:val="20"/>
        </w:rPr>
        <w:t xml:space="preserve">Java 7/8, Spring Boot, Spring MVC, RabbitMQ, MySQL, Angular 4/5, Node.js, Bootstrap, </w:t>
      </w:r>
      <w:r w:rsidR="006B76C2">
        <w:rPr>
          <w:rFonts w:ascii="Cambria" w:hAnsi="Cambria" w:cs="Calibri"/>
          <w:b/>
          <w:bCs/>
          <w:sz w:val="20"/>
          <w:szCs w:val="20"/>
        </w:rPr>
        <w:t>jQuery</w:t>
      </w:r>
      <w:r w:rsidR="000A0888" w:rsidRPr="000A0888">
        <w:rPr>
          <w:rFonts w:ascii="Cambria" w:hAnsi="Cambria" w:cs="Calibri"/>
          <w:b/>
          <w:bCs/>
          <w:sz w:val="20"/>
          <w:szCs w:val="20"/>
        </w:rPr>
        <w:t>, Docker, Azure App Services, AKS, Blob Storage, Azure Functions, Azure DevOps, Jenkins, Maven, Nexus, SonarQube</w:t>
      </w:r>
    </w:p>
    <w:p w14:paraId="0DC66193" w14:textId="7C6CD266" w:rsidR="006D2DE1" w:rsidRPr="006A70CF" w:rsidRDefault="006D2DE1" w:rsidP="00682595">
      <w:pPr>
        <w:widowControl/>
        <w:jc w:val="both"/>
        <w:rPr>
          <w:rFonts w:ascii="Cambria" w:eastAsia="Cambria" w:hAnsi="Cambria" w:cs="Calibri"/>
          <w:b/>
          <w:color w:val="0D0D0D"/>
          <w:sz w:val="20"/>
          <w:szCs w:val="20"/>
        </w:rPr>
      </w:pPr>
    </w:p>
    <w:p w14:paraId="289CFAC3" w14:textId="0D7A1216" w:rsidR="009757D6" w:rsidRDefault="009757D6"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Pr>
          <w:rFonts w:ascii="Cambria" w:eastAsia="Cambria" w:hAnsi="Cambria" w:cs="Calibri"/>
          <w:b/>
          <w:color w:val="0D0D0D"/>
          <w:sz w:val="20"/>
          <w:szCs w:val="20"/>
        </w:rPr>
        <w:t>Cli</w:t>
      </w:r>
      <w:r w:rsidRPr="006A70CF">
        <w:rPr>
          <w:rFonts w:ascii="Cambria" w:eastAsia="Cambria" w:hAnsi="Cambria" w:cs="Calibri"/>
          <w:b/>
          <w:color w:val="0D0D0D"/>
          <w:sz w:val="20"/>
          <w:szCs w:val="20"/>
        </w:rPr>
        <w:t>ent: Cox Communication</w:t>
      </w:r>
      <w:r>
        <w:rPr>
          <w:rFonts w:ascii="Cambria" w:eastAsia="Cambria" w:hAnsi="Cambria" w:cs="Calibri"/>
          <w:b/>
          <w:color w:val="0D0D0D"/>
          <w:sz w:val="20"/>
          <w:szCs w:val="20"/>
        </w:rPr>
        <w:t>s</w:t>
      </w:r>
      <w:r w:rsidRPr="006A70CF">
        <w:rPr>
          <w:rFonts w:ascii="Cambria" w:eastAsia="Cambria" w:hAnsi="Cambria" w:cs="Calibri"/>
          <w:b/>
          <w:color w:val="0D0D0D"/>
          <w:sz w:val="20"/>
          <w:szCs w:val="20"/>
        </w:rPr>
        <w:t>, Atlanta, GA</w:t>
      </w:r>
      <w:r>
        <w:rPr>
          <w:rFonts w:ascii="Cambria" w:eastAsia="Cambria" w:hAnsi="Cambria" w:cs="Calibri"/>
          <w:b/>
          <w:color w:val="0D0D0D"/>
          <w:sz w:val="20"/>
          <w:szCs w:val="20"/>
        </w:rPr>
        <w:t xml:space="preserve">                                                                                                  Duration: Aug 2014 – Dec 2015</w:t>
      </w:r>
    </w:p>
    <w:p w14:paraId="0E99F63C" w14:textId="5AF5F3F6" w:rsidR="006D2DE1" w:rsidRPr="006A70CF" w:rsidRDefault="00000000"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jc w:val="both"/>
        <w:rPr>
          <w:rFonts w:ascii="Cambria" w:eastAsia="Cambria" w:hAnsi="Cambria" w:cs="Calibri"/>
          <w:b/>
          <w:color w:val="0D0D0D"/>
          <w:sz w:val="20"/>
          <w:szCs w:val="20"/>
        </w:rPr>
      </w:pPr>
      <w:r w:rsidRPr="006A70CF">
        <w:rPr>
          <w:rFonts w:ascii="Cambria" w:eastAsia="Cambria" w:hAnsi="Cambria" w:cs="Calibri"/>
          <w:b/>
          <w:color w:val="0D0D0D"/>
          <w:sz w:val="20"/>
          <w:szCs w:val="20"/>
        </w:rPr>
        <w:t>Role: Jr.</w:t>
      </w:r>
      <w:r w:rsidR="00F31B51">
        <w:rPr>
          <w:rFonts w:ascii="Cambria" w:eastAsia="Cambria" w:hAnsi="Cambria" w:cs="Calibri"/>
          <w:b/>
          <w:color w:val="0D0D0D"/>
          <w:sz w:val="20"/>
          <w:szCs w:val="20"/>
        </w:rPr>
        <w:t xml:space="preserve"> </w:t>
      </w:r>
      <w:r w:rsidRPr="006A70CF">
        <w:rPr>
          <w:rFonts w:ascii="Cambria" w:eastAsia="Cambria" w:hAnsi="Cambria" w:cs="Calibri"/>
          <w:b/>
          <w:color w:val="0D0D0D"/>
          <w:sz w:val="20"/>
          <w:szCs w:val="20"/>
        </w:rPr>
        <w:t>Java Developer</w:t>
      </w:r>
    </w:p>
    <w:p w14:paraId="7ABAF688" w14:textId="1013DF16" w:rsidR="006D2DE1" w:rsidRPr="00F31B51" w:rsidRDefault="00F31B51" w:rsidP="00682595">
      <w:pPr>
        <w:pBdr>
          <w:top w:val="none" w:sz="4" w:space="0" w:color="000000"/>
          <w:left w:val="none" w:sz="4" w:space="0" w:color="000000"/>
          <w:bottom w:val="none" w:sz="4" w:space="0" w:color="000000"/>
          <w:right w:val="none" w:sz="4" w:space="0" w:color="000000"/>
          <w:between w:val="none" w:sz="4" w:space="0" w:color="000000"/>
        </w:pBdr>
        <w:shd w:val="clear" w:color="auto" w:fill="D1D1D1" w:themeFill="background2" w:themeFillShade="E6"/>
        <w:ind w:firstLine="720"/>
        <w:jc w:val="both"/>
        <w:rPr>
          <w:rFonts w:ascii="Cambria" w:eastAsia="Cambria" w:hAnsi="Cambria" w:cs="Calibri"/>
          <w:color w:val="0D0D0D"/>
          <w:sz w:val="20"/>
          <w:szCs w:val="20"/>
        </w:rPr>
      </w:pPr>
      <w:r w:rsidRPr="006A70CF">
        <w:rPr>
          <w:rFonts w:ascii="Cambria" w:eastAsia="Cambria" w:hAnsi="Cambria" w:cs="Calibri"/>
          <w:b/>
          <w:color w:val="0D0D0D"/>
          <w:sz w:val="20"/>
          <w:szCs w:val="20"/>
        </w:rPr>
        <w:t>Service Workflow Automation &amp; Dashboard Revamp</w:t>
      </w:r>
      <w:r w:rsidRPr="006A70CF">
        <w:rPr>
          <w:rFonts w:ascii="Cambria" w:eastAsia="Cambria" w:hAnsi="Cambria" w:cs="Calibri"/>
          <w:bCs/>
          <w:color w:val="0D0D0D"/>
          <w:sz w:val="20"/>
          <w:szCs w:val="20"/>
        </w:rPr>
        <w:t xml:space="preserve"> project</w:t>
      </w:r>
      <w:r>
        <w:rPr>
          <w:rFonts w:ascii="Cambria" w:eastAsia="Cambria" w:hAnsi="Cambria" w:cs="Calibri"/>
          <w:bCs/>
          <w:color w:val="0D0D0D"/>
          <w:sz w:val="20"/>
          <w:szCs w:val="20"/>
        </w:rPr>
        <w:t xml:space="preserve"> </w:t>
      </w:r>
      <w:r w:rsidRPr="00F31B51">
        <w:rPr>
          <w:rFonts w:ascii="Cambria" w:eastAsia="Cambria" w:hAnsi="Cambria" w:cs="Calibri"/>
          <w:bCs/>
          <w:color w:val="0D0D0D"/>
          <w:sz w:val="20"/>
          <w:szCs w:val="20"/>
        </w:rPr>
        <w:t>improved internal tools for billing, inventory, and service management. By introducing scalable backend processes and visual enhancements, the initiative modernized daily operations and supported smoother internal coordination.</w:t>
      </w:r>
    </w:p>
    <w:p w14:paraId="7190B245" w14:textId="77777777" w:rsidR="006D2DE1" w:rsidRPr="006A70CF" w:rsidRDefault="00000000" w:rsidP="00682595">
      <w:pPr>
        <w:ind w:right="180"/>
        <w:jc w:val="both"/>
        <w:rPr>
          <w:rFonts w:ascii="Cambria" w:hAnsi="Cambria" w:cs="Calibri"/>
          <w:b/>
          <w:sz w:val="20"/>
          <w:szCs w:val="20"/>
        </w:rPr>
      </w:pPr>
      <w:r w:rsidRPr="006A70CF">
        <w:rPr>
          <w:rFonts w:ascii="Cambria" w:hAnsi="Cambria" w:cs="Calibri"/>
          <w:b/>
          <w:sz w:val="20"/>
          <w:szCs w:val="20"/>
        </w:rPr>
        <w:t>Responsibilities:</w:t>
      </w:r>
    </w:p>
    <w:p w14:paraId="6AFFE906" w14:textId="4DC52F81"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Developed backend modules with </w:t>
      </w:r>
      <w:r w:rsidRPr="00210D8F">
        <w:rPr>
          <w:rFonts w:ascii="Cambria" w:hAnsi="Cambria" w:cs="Calibri"/>
          <w:b/>
          <w:bCs/>
          <w:sz w:val="20"/>
          <w:szCs w:val="20"/>
          <w:lang w:val="en-IN"/>
        </w:rPr>
        <w:t>Java 7</w:t>
      </w:r>
      <w:r w:rsidRPr="00210D8F">
        <w:rPr>
          <w:rFonts w:ascii="Cambria" w:hAnsi="Cambria" w:cs="Calibri"/>
          <w:sz w:val="20"/>
          <w:szCs w:val="20"/>
          <w:lang w:val="en-IN"/>
        </w:rPr>
        <w:t xml:space="preserve"> and </w:t>
      </w:r>
      <w:r w:rsidRPr="00210D8F">
        <w:rPr>
          <w:rFonts w:ascii="Cambria" w:hAnsi="Cambria" w:cs="Calibri"/>
          <w:b/>
          <w:bCs/>
          <w:sz w:val="20"/>
          <w:szCs w:val="20"/>
          <w:lang w:val="en-IN"/>
        </w:rPr>
        <w:t>Spring MVC</w:t>
      </w:r>
      <w:r w:rsidRPr="00210D8F">
        <w:rPr>
          <w:rFonts w:ascii="Cambria" w:hAnsi="Cambria" w:cs="Calibri"/>
          <w:sz w:val="20"/>
          <w:szCs w:val="20"/>
          <w:lang w:val="en-IN"/>
        </w:rPr>
        <w:t xml:space="preserve">, applying layered architecture and </w:t>
      </w:r>
      <w:r w:rsidRPr="00210D8F">
        <w:rPr>
          <w:rFonts w:ascii="Cambria" w:hAnsi="Cambria" w:cs="Calibri"/>
          <w:b/>
          <w:bCs/>
          <w:sz w:val="20"/>
          <w:szCs w:val="20"/>
          <w:lang w:val="en-IN"/>
        </w:rPr>
        <w:t>SOLID</w:t>
      </w:r>
      <w:r w:rsidRPr="00210D8F">
        <w:rPr>
          <w:rFonts w:ascii="Cambria" w:hAnsi="Cambria" w:cs="Calibri"/>
          <w:sz w:val="20"/>
          <w:szCs w:val="20"/>
          <w:lang w:val="en-IN"/>
        </w:rPr>
        <w:t xml:space="preserve"> principles to streamline provisioning workflows.</w:t>
      </w:r>
    </w:p>
    <w:p w14:paraId="769B866F" w14:textId="5CF40958"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Built </w:t>
      </w:r>
      <w:r w:rsidRPr="00210D8F">
        <w:rPr>
          <w:rFonts w:ascii="Cambria" w:hAnsi="Cambria" w:cs="Calibri"/>
          <w:b/>
          <w:bCs/>
          <w:sz w:val="20"/>
          <w:szCs w:val="20"/>
          <w:lang w:val="en-IN"/>
        </w:rPr>
        <w:t>REST</w:t>
      </w:r>
      <w:r w:rsidRPr="00210D8F">
        <w:rPr>
          <w:rFonts w:ascii="Cambria" w:hAnsi="Cambria" w:cs="Calibri"/>
          <w:sz w:val="20"/>
          <w:szCs w:val="20"/>
          <w:lang w:val="en-IN"/>
        </w:rPr>
        <w:t xml:space="preserve"> and </w:t>
      </w:r>
      <w:r w:rsidRPr="00210D8F">
        <w:rPr>
          <w:rFonts w:ascii="Cambria" w:hAnsi="Cambria" w:cs="Calibri"/>
          <w:b/>
          <w:bCs/>
          <w:sz w:val="20"/>
          <w:szCs w:val="20"/>
          <w:lang w:val="en-IN"/>
        </w:rPr>
        <w:t>SOAP</w:t>
      </w:r>
      <w:r w:rsidRPr="00210D8F">
        <w:rPr>
          <w:rFonts w:ascii="Cambria" w:hAnsi="Cambria" w:cs="Calibri"/>
          <w:sz w:val="20"/>
          <w:szCs w:val="20"/>
          <w:lang w:val="en-IN"/>
        </w:rPr>
        <w:t xml:space="preserve"> APIs using </w:t>
      </w:r>
      <w:r w:rsidRPr="00210D8F">
        <w:rPr>
          <w:rFonts w:ascii="Cambria" w:hAnsi="Cambria" w:cs="Calibri"/>
          <w:b/>
          <w:bCs/>
          <w:sz w:val="20"/>
          <w:szCs w:val="20"/>
          <w:lang w:val="en-IN"/>
        </w:rPr>
        <w:t>JAX-WS</w:t>
      </w:r>
      <w:r w:rsidRPr="00210D8F">
        <w:rPr>
          <w:rFonts w:ascii="Cambria" w:hAnsi="Cambria" w:cs="Calibri"/>
          <w:sz w:val="20"/>
          <w:szCs w:val="20"/>
          <w:lang w:val="en-IN"/>
        </w:rPr>
        <w:t xml:space="preserve">, </w:t>
      </w:r>
      <w:r w:rsidRPr="00210D8F">
        <w:rPr>
          <w:rFonts w:ascii="Cambria" w:hAnsi="Cambria" w:cs="Calibri"/>
          <w:b/>
          <w:bCs/>
          <w:sz w:val="20"/>
          <w:szCs w:val="20"/>
          <w:lang w:val="en-IN"/>
        </w:rPr>
        <w:t>Apache Axis</w:t>
      </w:r>
      <w:r w:rsidRPr="00210D8F">
        <w:rPr>
          <w:rFonts w:ascii="Cambria" w:hAnsi="Cambria" w:cs="Calibri"/>
          <w:sz w:val="20"/>
          <w:szCs w:val="20"/>
          <w:lang w:val="en-IN"/>
        </w:rPr>
        <w:t xml:space="preserve">, and </w:t>
      </w:r>
      <w:r w:rsidRPr="00210D8F">
        <w:rPr>
          <w:rFonts w:ascii="Cambria" w:hAnsi="Cambria" w:cs="Calibri"/>
          <w:b/>
          <w:bCs/>
          <w:sz w:val="20"/>
          <w:szCs w:val="20"/>
          <w:lang w:val="en-IN"/>
        </w:rPr>
        <w:t>Apache CXF</w:t>
      </w:r>
      <w:r w:rsidRPr="00210D8F">
        <w:rPr>
          <w:rFonts w:ascii="Cambria" w:hAnsi="Cambria" w:cs="Calibri"/>
          <w:sz w:val="20"/>
          <w:szCs w:val="20"/>
          <w:lang w:val="en-IN"/>
        </w:rPr>
        <w:t xml:space="preserve"> to enable interoperability between legacy platforms and new services.</w:t>
      </w:r>
    </w:p>
    <w:p w14:paraId="478148E2" w14:textId="0E77B16D"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Implemented </w:t>
      </w:r>
      <w:r w:rsidRPr="00210D8F">
        <w:rPr>
          <w:rFonts w:ascii="Cambria" w:hAnsi="Cambria" w:cs="Calibri"/>
          <w:b/>
          <w:bCs/>
          <w:sz w:val="20"/>
          <w:szCs w:val="20"/>
          <w:lang w:val="en-IN"/>
        </w:rPr>
        <w:t>Hibernate ORM</w:t>
      </w:r>
      <w:r w:rsidRPr="00210D8F">
        <w:rPr>
          <w:rFonts w:ascii="Cambria" w:hAnsi="Cambria" w:cs="Calibri"/>
          <w:sz w:val="20"/>
          <w:szCs w:val="20"/>
          <w:lang w:val="en-IN"/>
        </w:rPr>
        <w:t xml:space="preserve"> and </w:t>
      </w:r>
      <w:r w:rsidRPr="00210D8F">
        <w:rPr>
          <w:rFonts w:ascii="Cambria" w:hAnsi="Cambria" w:cs="Calibri"/>
          <w:b/>
          <w:bCs/>
          <w:sz w:val="20"/>
          <w:szCs w:val="20"/>
          <w:lang w:val="en-IN"/>
        </w:rPr>
        <w:t>JDBC</w:t>
      </w:r>
      <w:r w:rsidRPr="00210D8F">
        <w:rPr>
          <w:rFonts w:ascii="Cambria" w:hAnsi="Cambria" w:cs="Calibri"/>
          <w:sz w:val="20"/>
          <w:szCs w:val="20"/>
          <w:lang w:val="en-IN"/>
        </w:rPr>
        <w:t xml:space="preserve"> with optimized </w:t>
      </w:r>
      <w:r w:rsidRPr="00210D8F">
        <w:rPr>
          <w:rFonts w:ascii="Cambria" w:hAnsi="Cambria" w:cs="Calibri"/>
          <w:b/>
          <w:bCs/>
          <w:sz w:val="20"/>
          <w:szCs w:val="20"/>
          <w:lang w:val="en-IN"/>
        </w:rPr>
        <w:t>PL/SQL</w:t>
      </w:r>
      <w:r w:rsidRPr="00210D8F">
        <w:rPr>
          <w:rFonts w:ascii="Cambria" w:hAnsi="Cambria" w:cs="Calibri"/>
          <w:sz w:val="20"/>
          <w:szCs w:val="20"/>
          <w:lang w:val="en-IN"/>
        </w:rPr>
        <w:t xml:space="preserve"> logic to ensure accurate transactions in reconciliation and audit-heavy workloads.</w:t>
      </w:r>
    </w:p>
    <w:p w14:paraId="45D5E9FB" w14:textId="43A9F948"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Integrated </w:t>
      </w:r>
      <w:r w:rsidRPr="00210D8F">
        <w:rPr>
          <w:rFonts w:ascii="Cambria" w:hAnsi="Cambria" w:cs="Calibri"/>
          <w:b/>
          <w:bCs/>
          <w:sz w:val="20"/>
          <w:szCs w:val="20"/>
          <w:lang w:val="en-IN"/>
        </w:rPr>
        <w:t>RabbitMQ</w:t>
      </w:r>
      <w:r w:rsidRPr="00210D8F">
        <w:rPr>
          <w:rFonts w:ascii="Cambria" w:hAnsi="Cambria" w:cs="Calibri"/>
          <w:sz w:val="20"/>
          <w:szCs w:val="20"/>
          <w:lang w:val="en-IN"/>
        </w:rPr>
        <w:t xml:space="preserve"> for asynchronous processing and </w:t>
      </w:r>
      <w:r w:rsidRPr="00210D8F">
        <w:rPr>
          <w:rFonts w:ascii="Cambria" w:hAnsi="Cambria" w:cs="Calibri"/>
          <w:b/>
          <w:bCs/>
          <w:sz w:val="20"/>
          <w:szCs w:val="20"/>
          <w:lang w:val="en-IN"/>
        </w:rPr>
        <w:t>Ehcache</w:t>
      </w:r>
      <w:r w:rsidRPr="00210D8F">
        <w:rPr>
          <w:rFonts w:ascii="Cambria" w:hAnsi="Cambria" w:cs="Calibri"/>
          <w:sz w:val="20"/>
          <w:szCs w:val="20"/>
          <w:lang w:val="en-IN"/>
        </w:rPr>
        <w:t xml:space="preserve"> to reduce database load and improve query performance under high concurrency.</w:t>
      </w:r>
    </w:p>
    <w:p w14:paraId="3A7E20E5" w14:textId="5CBC89B9"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Developed internal dashboards using </w:t>
      </w:r>
      <w:r w:rsidRPr="00210D8F">
        <w:rPr>
          <w:rFonts w:ascii="Cambria" w:hAnsi="Cambria" w:cs="Calibri"/>
          <w:b/>
          <w:bCs/>
          <w:sz w:val="20"/>
          <w:szCs w:val="20"/>
          <w:lang w:val="en-IN"/>
        </w:rPr>
        <w:t>AngularJS 1.x</w:t>
      </w:r>
      <w:r w:rsidRPr="00210D8F">
        <w:rPr>
          <w:rFonts w:ascii="Cambria" w:hAnsi="Cambria" w:cs="Calibri"/>
          <w:sz w:val="20"/>
          <w:szCs w:val="20"/>
          <w:lang w:val="en-IN"/>
        </w:rPr>
        <w:t xml:space="preserve">, </w:t>
      </w:r>
      <w:r w:rsidRPr="00210D8F">
        <w:rPr>
          <w:rFonts w:ascii="Cambria" w:hAnsi="Cambria" w:cs="Calibri"/>
          <w:b/>
          <w:bCs/>
          <w:sz w:val="20"/>
          <w:szCs w:val="20"/>
          <w:lang w:val="en-IN"/>
        </w:rPr>
        <w:t>Node.js</w:t>
      </w:r>
      <w:r w:rsidRPr="00210D8F">
        <w:rPr>
          <w:rFonts w:ascii="Cambria" w:hAnsi="Cambria" w:cs="Calibri"/>
          <w:sz w:val="20"/>
          <w:szCs w:val="20"/>
          <w:lang w:val="en-IN"/>
        </w:rPr>
        <w:t xml:space="preserve">, </w:t>
      </w:r>
      <w:r w:rsidRPr="00210D8F">
        <w:rPr>
          <w:rFonts w:ascii="Cambria" w:hAnsi="Cambria" w:cs="Calibri"/>
          <w:b/>
          <w:bCs/>
          <w:sz w:val="20"/>
          <w:szCs w:val="20"/>
          <w:lang w:val="en-IN"/>
        </w:rPr>
        <w:t>HTML5</w:t>
      </w:r>
      <w:r w:rsidRPr="00210D8F">
        <w:rPr>
          <w:rFonts w:ascii="Cambria" w:hAnsi="Cambria" w:cs="Calibri"/>
          <w:sz w:val="20"/>
          <w:szCs w:val="20"/>
          <w:lang w:val="en-IN"/>
        </w:rPr>
        <w:t xml:space="preserve">, and </w:t>
      </w:r>
      <w:r w:rsidRPr="00210D8F">
        <w:rPr>
          <w:rFonts w:ascii="Cambria" w:hAnsi="Cambria" w:cs="Calibri"/>
          <w:b/>
          <w:bCs/>
          <w:sz w:val="20"/>
          <w:szCs w:val="20"/>
          <w:lang w:val="en-IN"/>
        </w:rPr>
        <w:t>CSS3</w:t>
      </w:r>
      <w:r w:rsidRPr="00210D8F">
        <w:rPr>
          <w:rFonts w:ascii="Cambria" w:hAnsi="Cambria" w:cs="Calibri"/>
          <w:sz w:val="20"/>
          <w:szCs w:val="20"/>
          <w:lang w:val="en-IN"/>
        </w:rPr>
        <w:t xml:space="preserve">, embedding </w:t>
      </w:r>
      <w:r w:rsidRPr="00210D8F">
        <w:rPr>
          <w:rFonts w:ascii="Cambria" w:hAnsi="Cambria" w:cs="Calibri"/>
          <w:b/>
          <w:bCs/>
          <w:sz w:val="20"/>
          <w:szCs w:val="20"/>
          <w:lang w:val="en-IN"/>
        </w:rPr>
        <w:t>WCAG 2.0</w:t>
      </w:r>
      <w:r w:rsidRPr="00210D8F">
        <w:rPr>
          <w:rFonts w:ascii="Cambria" w:hAnsi="Cambria" w:cs="Calibri"/>
          <w:sz w:val="20"/>
          <w:szCs w:val="20"/>
          <w:lang w:val="en-IN"/>
        </w:rPr>
        <w:t xml:space="preserve"> accessibility standards for back-office tools.</w:t>
      </w:r>
    </w:p>
    <w:p w14:paraId="13C0BB73" w14:textId="5479FBB3"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Wrote DAO, service, and controller tests with </w:t>
      </w:r>
      <w:r w:rsidRPr="00210D8F">
        <w:rPr>
          <w:rFonts w:ascii="Cambria" w:hAnsi="Cambria" w:cs="Calibri"/>
          <w:b/>
          <w:bCs/>
          <w:sz w:val="20"/>
          <w:szCs w:val="20"/>
          <w:lang w:val="en-IN"/>
        </w:rPr>
        <w:t>JUnit 4</w:t>
      </w:r>
      <w:r w:rsidRPr="00210D8F">
        <w:rPr>
          <w:rFonts w:ascii="Cambria" w:hAnsi="Cambria" w:cs="Calibri"/>
          <w:sz w:val="20"/>
          <w:szCs w:val="20"/>
          <w:lang w:val="en-IN"/>
        </w:rPr>
        <w:t xml:space="preserve">, </w:t>
      </w:r>
      <w:r w:rsidRPr="00210D8F">
        <w:rPr>
          <w:rFonts w:ascii="Cambria" w:hAnsi="Cambria" w:cs="Calibri"/>
          <w:b/>
          <w:bCs/>
          <w:sz w:val="20"/>
          <w:szCs w:val="20"/>
          <w:lang w:val="en-IN"/>
        </w:rPr>
        <w:t>Mockito</w:t>
      </w:r>
      <w:r w:rsidRPr="00210D8F">
        <w:rPr>
          <w:rFonts w:ascii="Cambria" w:hAnsi="Cambria" w:cs="Calibri"/>
          <w:sz w:val="20"/>
          <w:szCs w:val="20"/>
          <w:lang w:val="en-IN"/>
        </w:rPr>
        <w:t xml:space="preserve">, and </w:t>
      </w:r>
      <w:r w:rsidRPr="00210D8F">
        <w:rPr>
          <w:rFonts w:ascii="Cambria" w:hAnsi="Cambria" w:cs="Calibri"/>
          <w:b/>
          <w:bCs/>
          <w:sz w:val="20"/>
          <w:szCs w:val="20"/>
          <w:lang w:val="en-IN"/>
        </w:rPr>
        <w:t>PowerMock</w:t>
      </w:r>
      <w:r w:rsidRPr="00210D8F">
        <w:rPr>
          <w:rFonts w:ascii="Cambria" w:hAnsi="Cambria" w:cs="Calibri"/>
          <w:sz w:val="20"/>
          <w:szCs w:val="20"/>
          <w:lang w:val="en-IN"/>
        </w:rPr>
        <w:t xml:space="preserve"> to ensure stable deployments.</w:t>
      </w:r>
    </w:p>
    <w:p w14:paraId="63E3DE7A" w14:textId="32934143" w:rsidR="00210D8F"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Secured APIs using </w:t>
      </w:r>
      <w:r w:rsidRPr="00210D8F">
        <w:rPr>
          <w:rFonts w:ascii="Cambria" w:hAnsi="Cambria" w:cs="Calibri"/>
          <w:b/>
          <w:bCs/>
          <w:sz w:val="20"/>
          <w:szCs w:val="20"/>
          <w:lang w:val="en-IN"/>
        </w:rPr>
        <w:t>OWASP</w:t>
      </w:r>
      <w:r w:rsidRPr="00210D8F">
        <w:rPr>
          <w:rFonts w:ascii="Cambria" w:hAnsi="Cambria" w:cs="Calibri"/>
          <w:sz w:val="20"/>
          <w:szCs w:val="20"/>
          <w:lang w:val="en-IN"/>
        </w:rPr>
        <w:t xml:space="preserve"> best practices, documented endpoints via </w:t>
      </w:r>
      <w:r w:rsidRPr="00210D8F">
        <w:rPr>
          <w:rFonts w:ascii="Cambria" w:hAnsi="Cambria" w:cs="Calibri"/>
          <w:b/>
          <w:bCs/>
          <w:sz w:val="20"/>
          <w:szCs w:val="20"/>
          <w:lang w:val="en-IN"/>
        </w:rPr>
        <w:t>Swagger</w:t>
      </w:r>
      <w:r w:rsidRPr="00210D8F">
        <w:rPr>
          <w:rFonts w:ascii="Cambria" w:hAnsi="Cambria" w:cs="Calibri"/>
          <w:sz w:val="20"/>
          <w:szCs w:val="20"/>
          <w:lang w:val="en-IN"/>
        </w:rPr>
        <w:t xml:space="preserve">, and monitored application health with </w:t>
      </w:r>
      <w:r w:rsidRPr="00210D8F">
        <w:rPr>
          <w:rFonts w:ascii="Cambria" w:hAnsi="Cambria" w:cs="Calibri"/>
          <w:b/>
          <w:bCs/>
          <w:sz w:val="20"/>
          <w:szCs w:val="20"/>
          <w:lang w:val="en-IN"/>
        </w:rPr>
        <w:t>Log4j</w:t>
      </w:r>
      <w:r w:rsidRPr="00210D8F">
        <w:rPr>
          <w:rFonts w:ascii="Cambria" w:hAnsi="Cambria" w:cs="Calibri"/>
          <w:sz w:val="20"/>
          <w:szCs w:val="20"/>
          <w:lang w:val="en-IN"/>
        </w:rPr>
        <w:t xml:space="preserve">, </w:t>
      </w:r>
      <w:r w:rsidRPr="00210D8F">
        <w:rPr>
          <w:rFonts w:ascii="Cambria" w:hAnsi="Cambria" w:cs="Calibri"/>
          <w:b/>
          <w:bCs/>
          <w:sz w:val="20"/>
          <w:szCs w:val="20"/>
          <w:lang w:val="en-IN"/>
        </w:rPr>
        <w:t>SonarQube</w:t>
      </w:r>
      <w:r w:rsidRPr="00210D8F">
        <w:rPr>
          <w:rFonts w:ascii="Cambria" w:hAnsi="Cambria" w:cs="Calibri"/>
          <w:sz w:val="20"/>
          <w:szCs w:val="20"/>
          <w:lang w:val="en-IN"/>
        </w:rPr>
        <w:t xml:space="preserve">, and </w:t>
      </w:r>
      <w:r w:rsidRPr="00210D8F">
        <w:rPr>
          <w:rFonts w:ascii="Cambria" w:hAnsi="Cambria" w:cs="Calibri"/>
          <w:b/>
          <w:bCs/>
          <w:sz w:val="20"/>
          <w:szCs w:val="20"/>
          <w:lang w:val="en-IN"/>
        </w:rPr>
        <w:t>JIRA</w:t>
      </w:r>
      <w:r w:rsidRPr="00210D8F">
        <w:rPr>
          <w:rFonts w:ascii="Cambria" w:hAnsi="Cambria" w:cs="Calibri"/>
          <w:sz w:val="20"/>
          <w:szCs w:val="20"/>
          <w:lang w:val="en-IN"/>
        </w:rPr>
        <w:t>.</w:t>
      </w:r>
    </w:p>
    <w:p w14:paraId="51E18AC5" w14:textId="75E5E130" w:rsidR="00AC4156" w:rsidRPr="00210D8F" w:rsidRDefault="00210D8F" w:rsidP="00682595">
      <w:pPr>
        <w:numPr>
          <w:ilvl w:val="0"/>
          <w:numId w:val="2"/>
        </w:numPr>
        <w:jc w:val="both"/>
        <w:rPr>
          <w:rFonts w:ascii="Cambria" w:hAnsi="Cambria" w:cs="Calibri"/>
          <w:sz w:val="20"/>
          <w:szCs w:val="20"/>
          <w:lang w:val="en-IN"/>
        </w:rPr>
      </w:pPr>
      <w:r w:rsidRPr="00210D8F">
        <w:rPr>
          <w:rFonts w:ascii="Cambria" w:hAnsi="Cambria" w:cs="Calibri"/>
          <w:sz w:val="20"/>
          <w:szCs w:val="20"/>
          <w:lang w:val="en-IN"/>
        </w:rPr>
        <w:t xml:space="preserve">Managed builds and pipelines with </w:t>
      </w:r>
      <w:r w:rsidRPr="00210D8F">
        <w:rPr>
          <w:rFonts w:ascii="Cambria" w:hAnsi="Cambria" w:cs="Calibri"/>
          <w:b/>
          <w:bCs/>
          <w:sz w:val="20"/>
          <w:szCs w:val="20"/>
          <w:lang w:val="en-IN"/>
        </w:rPr>
        <w:t>Maven</w:t>
      </w:r>
      <w:r w:rsidRPr="00210D8F">
        <w:rPr>
          <w:rFonts w:ascii="Cambria" w:hAnsi="Cambria" w:cs="Calibri"/>
          <w:sz w:val="20"/>
          <w:szCs w:val="20"/>
          <w:lang w:val="en-IN"/>
        </w:rPr>
        <w:t xml:space="preserve">, </w:t>
      </w:r>
      <w:r w:rsidRPr="00210D8F">
        <w:rPr>
          <w:rFonts w:ascii="Cambria" w:hAnsi="Cambria" w:cs="Calibri"/>
          <w:b/>
          <w:bCs/>
          <w:sz w:val="20"/>
          <w:szCs w:val="20"/>
          <w:lang w:val="en-IN"/>
        </w:rPr>
        <w:t>Jenkins</w:t>
      </w:r>
      <w:r w:rsidRPr="00210D8F">
        <w:rPr>
          <w:rFonts w:ascii="Cambria" w:hAnsi="Cambria" w:cs="Calibri"/>
          <w:sz w:val="20"/>
          <w:szCs w:val="20"/>
          <w:lang w:val="en-IN"/>
        </w:rPr>
        <w:t xml:space="preserve">, and </w:t>
      </w:r>
      <w:r w:rsidRPr="00210D8F">
        <w:rPr>
          <w:rFonts w:ascii="Cambria" w:hAnsi="Cambria" w:cs="Calibri"/>
          <w:b/>
          <w:bCs/>
          <w:sz w:val="20"/>
          <w:szCs w:val="20"/>
          <w:lang w:val="en-IN"/>
        </w:rPr>
        <w:t>Nexus</w:t>
      </w:r>
      <w:r w:rsidRPr="00210D8F">
        <w:rPr>
          <w:rFonts w:ascii="Cambria" w:hAnsi="Cambria" w:cs="Calibri"/>
          <w:sz w:val="20"/>
          <w:szCs w:val="20"/>
          <w:lang w:val="en-IN"/>
        </w:rPr>
        <w:t xml:space="preserve">, promoting versions across QA, UAT, and production environments, and supported early cloud adoption with </w:t>
      </w:r>
      <w:r w:rsidRPr="00210D8F">
        <w:rPr>
          <w:rFonts w:ascii="Cambria" w:hAnsi="Cambria" w:cs="Calibri"/>
          <w:b/>
          <w:bCs/>
          <w:sz w:val="20"/>
          <w:szCs w:val="20"/>
          <w:lang w:val="en-IN"/>
        </w:rPr>
        <w:t>Azure</w:t>
      </w:r>
      <w:r w:rsidRPr="00210D8F">
        <w:rPr>
          <w:rFonts w:ascii="Cambria" w:hAnsi="Cambria" w:cs="Calibri"/>
          <w:sz w:val="20"/>
          <w:szCs w:val="20"/>
          <w:lang w:val="en-IN"/>
        </w:rPr>
        <w:t xml:space="preserve"> and </w:t>
      </w:r>
      <w:r w:rsidRPr="00210D8F">
        <w:rPr>
          <w:rFonts w:ascii="Cambria" w:hAnsi="Cambria" w:cs="Calibri"/>
          <w:b/>
          <w:bCs/>
          <w:sz w:val="20"/>
          <w:szCs w:val="20"/>
          <w:lang w:val="en-IN"/>
        </w:rPr>
        <w:t>GitLab CE</w:t>
      </w:r>
      <w:r w:rsidRPr="00210D8F">
        <w:rPr>
          <w:rFonts w:ascii="Cambria" w:hAnsi="Cambria" w:cs="Calibri"/>
          <w:sz w:val="20"/>
          <w:szCs w:val="20"/>
          <w:lang w:val="en-IN"/>
        </w:rPr>
        <w:t xml:space="preserve"> integration.</w:t>
      </w:r>
    </w:p>
    <w:p w14:paraId="05C0949E" w14:textId="752AA760" w:rsidR="006D2DE1" w:rsidRDefault="00000000" w:rsidP="00682595">
      <w:pPr>
        <w:jc w:val="both"/>
        <w:rPr>
          <w:rFonts w:ascii="Cambria" w:hAnsi="Cambria" w:cs="Calibri"/>
          <w:b/>
          <w:bCs/>
          <w:sz w:val="20"/>
          <w:szCs w:val="20"/>
        </w:rPr>
      </w:pPr>
      <w:r w:rsidRPr="006A70CF">
        <w:rPr>
          <w:rFonts w:ascii="Cambria" w:hAnsi="Cambria" w:cs="Calibri"/>
          <w:b/>
          <w:sz w:val="20"/>
          <w:szCs w:val="20"/>
        </w:rPr>
        <w:lastRenderedPageBreak/>
        <w:t>Environment</w:t>
      </w:r>
      <w:r w:rsidRPr="006A70CF">
        <w:rPr>
          <w:rFonts w:ascii="Cambria" w:hAnsi="Cambria" w:cs="Calibri"/>
          <w:sz w:val="20"/>
          <w:szCs w:val="20"/>
        </w:rPr>
        <w:t>:</w:t>
      </w:r>
      <w:r w:rsidR="00032768">
        <w:rPr>
          <w:rFonts w:ascii="Cambria" w:hAnsi="Cambria" w:cs="Calibri"/>
          <w:sz w:val="20"/>
          <w:szCs w:val="20"/>
        </w:rPr>
        <w:t xml:space="preserve"> </w:t>
      </w:r>
      <w:r w:rsidR="00AB4E2E" w:rsidRPr="00AB4E2E">
        <w:rPr>
          <w:rFonts w:ascii="Cambria" w:hAnsi="Cambria" w:cs="Calibri"/>
          <w:b/>
          <w:bCs/>
          <w:sz w:val="20"/>
          <w:szCs w:val="20"/>
        </w:rPr>
        <w:t>Java 7, Spring MVC, JAX-WS, Apache Axis, Apache CXF, Hibernate ORM, JDBC, PL/SQL, RabbitMQ, Ehcache, AngularJS 1.x, Node.js, HTML5, CSS3, JUnit 4, Mockito, PowerMock, Swagger, Maven, Jenkins, Nexus, Azure</w:t>
      </w:r>
    </w:p>
    <w:p w14:paraId="2A3FBD06" w14:textId="77777777" w:rsidR="005C68FC" w:rsidRPr="005C68FC" w:rsidRDefault="005C68FC" w:rsidP="005C68FC">
      <w:pPr>
        <w:rPr>
          <w:rFonts w:ascii="Cambria" w:hAnsi="Cambria" w:cs="Calibri"/>
          <w:sz w:val="20"/>
          <w:szCs w:val="20"/>
          <w:lang w:val="en-IN"/>
        </w:rPr>
      </w:pPr>
    </w:p>
    <w:p w14:paraId="36F2B88F" w14:textId="77777777" w:rsidR="005C68FC" w:rsidRPr="005C68FC" w:rsidRDefault="005C68FC" w:rsidP="005C68FC">
      <w:pPr>
        <w:rPr>
          <w:rFonts w:ascii="Cambria" w:hAnsi="Cambria" w:cs="Calibri"/>
          <w:sz w:val="20"/>
          <w:szCs w:val="20"/>
          <w:lang w:val="en-IN"/>
        </w:rPr>
      </w:pPr>
    </w:p>
    <w:p w14:paraId="29E42D75" w14:textId="77777777" w:rsidR="005C68FC" w:rsidRPr="005C68FC" w:rsidRDefault="005C68FC" w:rsidP="005C68FC">
      <w:pPr>
        <w:rPr>
          <w:rFonts w:ascii="Cambria" w:hAnsi="Cambria" w:cs="Calibri"/>
          <w:sz w:val="20"/>
          <w:szCs w:val="20"/>
          <w:lang w:val="en-IN"/>
        </w:rPr>
      </w:pPr>
    </w:p>
    <w:p w14:paraId="5EE5AC21" w14:textId="77777777" w:rsidR="005C68FC" w:rsidRPr="005C68FC" w:rsidRDefault="005C68FC" w:rsidP="005C68FC">
      <w:pPr>
        <w:rPr>
          <w:rFonts w:ascii="Cambria" w:hAnsi="Cambria" w:cs="Calibri"/>
          <w:sz w:val="20"/>
          <w:szCs w:val="20"/>
          <w:lang w:val="en-IN"/>
        </w:rPr>
      </w:pPr>
    </w:p>
    <w:p w14:paraId="7D65870B" w14:textId="77777777" w:rsidR="005C68FC" w:rsidRPr="005C68FC" w:rsidRDefault="005C68FC" w:rsidP="005C68FC">
      <w:pPr>
        <w:rPr>
          <w:rFonts w:ascii="Cambria" w:hAnsi="Cambria" w:cs="Calibri"/>
          <w:sz w:val="20"/>
          <w:szCs w:val="20"/>
          <w:lang w:val="en-IN"/>
        </w:rPr>
      </w:pPr>
    </w:p>
    <w:p w14:paraId="3D9DCC96" w14:textId="77777777" w:rsidR="005C68FC" w:rsidRPr="005C68FC" w:rsidRDefault="005C68FC" w:rsidP="005C68FC">
      <w:pPr>
        <w:rPr>
          <w:rFonts w:ascii="Cambria" w:hAnsi="Cambria" w:cs="Calibri"/>
          <w:sz w:val="20"/>
          <w:szCs w:val="20"/>
          <w:lang w:val="en-IN"/>
        </w:rPr>
      </w:pPr>
    </w:p>
    <w:p w14:paraId="495B64E3" w14:textId="77777777" w:rsidR="005C68FC" w:rsidRPr="005C68FC" w:rsidRDefault="005C68FC" w:rsidP="005C68FC">
      <w:pPr>
        <w:rPr>
          <w:rFonts w:ascii="Cambria" w:hAnsi="Cambria" w:cs="Calibri"/>
          <w:sz w:val="20"/>
          <w:szCs w:val="20"/>
          <w:lang w:val="en-IN"/>
        </w:rPr>
      </w:pPr>
    </w:p>
    <w:p w14:paraId="1F1B7B54" w14:textId="77777777" w:rsidR="005C68FC" w:rsidRPr="005C68FC" w:rsidRDefault="005C68FC" w:rsidP="005C68FC">
      <w:pPr>
        <w:rPr>
          <w:rFonts w:ascii="Cambria" w:hAnsi="Cambria" w:cs="Calibri"/>
          <w:sz w:val="20"/>
          <w:szCs w:val="20"/>
          <w:lang w:val="en-IN"/>
        </w:rPr>
      </w:pPr>
    </w:p>
    <w:p w14:paraId="305B9148" w14:textId="77777777" w:rsidR="005C68FC" w:rsidRPr="005C68FC" w:rsidRDefault="005C68FC" w:rsidP="005C68FC">
      <w:pPr>
        <w:rPr>
          <w:rFonts w:ascii="Cambria" w:hAnsi="Cambria" w:cs="Calibri"/>
          <w:sz w:val="20"/>
          <w:szCs w:val="20"/>
          <w:lang w:val="en-IN"/>
        </w:rPr>
      </w:pPr>
    </w:p>
    <w:p w14:paraId="34BC6605" w14:textId="77777777" w:rsidR="005C68FC" w:rsidRPr="005C68FC" w:rsidRDefault="005C68FC" w:rsidP="005C68FC">
      <w:pPr>
        <w:rPr>
          <w:rFonts w:ascii="Cambria" w:hAnsi="Cambria" w:cs="Calibri"/>
          <w:sz w:val="20"/>
          <w:szCs w:val="20"/>
          <w:lang w:val="en-IN"/>
        </w:rPr>
      </w:pPr>
    </w:p>
    <w:p w14:paraId="096ED317" w14:textId="77777777" w:rsidR="005C68FC" w:rsidRPr="005C68FC" w:rsidRDefault="005C68FC" w:rsidP="005C68FC">
      <w:pPr>
        <w:rPr>
          <w:rFonts w:ascii="Cambria" w:hAnsi="Cambria" w:cs="Calibri"/>
          <w:sz w:val="20"/>
          <w:szCs w:val="20"/>
          <w:lang w:val="en-IN"/>
        </w:rPr>
      </w:pPr>
    </w:p>
    <w:p w14:paraId="7E6980FE" w14:textId="77777777" w:rsidR="005C68FC" w:rsidRPr="005C68FC" w:rsidRDefault="005C68FC" w:rsidP="005C68FC">
      <w:pPr>
        <w:rPr>
          <w:rFonts w:ascii="Cambria" w:hAnsi="Cambria" w:cs="Calibri"/>
          <w:sz w:val="20"/>
          <w:szCs w:val="20"/>
          <w:lang w:val="en-IN"/>
        </w:rPr>
      </w:pPr>
    </w:p>
    <w:p w14:paraId="356CE98D" w14:textId="77777777" w:rsidR="005C68FC" w:rsidRPr="005C68FC" w:rsidRDefault="005C68FC" w:rsidP="005C68FC">
      <w:pPr>
        <w:rPr>
          <w:rFonts w:ascii="Cambria" w:hAnsi="Cambria" w:cs="Calibri"/>
          <w:sz w:val="20"/>
          <w:szCs w:val="20"/>
          <w:lang w:val="en-IN"/>
        </w:rPr>
      </w:pPr>
    </w:p>
    <w:p w14:paraId="3EEB1CF3" w14:textId="77777777" w:rsidR="005C68FC" w:rsidRPr="005C68FC" w:rsidRDefault="005C68FC" w:rsidP="005C68FC">
      <w:pPr>
        <w:rPr>
          <w:rFonts w:ascii="Cambria" w:hAnsi="Cambria" w:cs="Calibri"/>
          <w:sz w:val="20"/>
          <w:szCs w:val="20"/>
          <w:lang w:val="en-IN"/>
        </w:rPr>
      </w:pPr>
    </w:p>
    <w:p w14:paraId="273204A7" w14:textId="77777777" w:rsidR="005C68FC" w:rsidRPr="005C68FC" w:rsidRDefault="005C68FC" w:rsidP="005C68FC">
      <w:pPr>
        <w:rPr>
          <w:rFonts w:ascii="Cambria" w:hAnsi="Cambria" w:cs="Calibri"/>
          <w:sz w:val="20"/>
          <w:szCs w:val="20"/>
          <w:lang w:val="en-IN"/>
        </w:rPr>
      </w:pPr>
    </w:p>
    <w:p w14:paraId="461F739D" w14:textId="77777777" w:rsidR="005C68FC" w:rsidRPr="005C68FC" w:rsidRDefault="005C68FC" w:rsidP="005C68FC">
      <w:pPr>
        <w:rPr>
          <w:rFonts w:ascii="Cambria" w:hAnsi="Cambria" w:cs="Calibri"/>
          <w:sz w:val="20"/>
          <w:szCs w:val="20"/>
          <w:lang w:val="en-IN"/>
        </w:rPr>
      </w:pPr>
    </w:p>
    <w:p w14:paraId="496BDE77" w14:textId="765673D7" w:rsidR="005C68FC" w:rsidRDefault="005C68FC" w:rsidP="005C68FC">
      <w:pPr>
        <w:tabs>
          <w:tab w:val="left" w:pos="2107"/>
        </w:tabs>
        <w:rPr>
          <w:rFonts w:ascii="Cambria" w:hAnsi="Cambria" w:cs="Calibri"/>
          <w:sz w:val="20"/>
          <w:szCs w:val="20"/>
          <w:lang w:val="en-IN"/>
        </w:rPr>
      </w:pPr>
    </w:p>
    <w:p w14:paraId="446BB33C" w14:textId="76B4E66A" w:rsidR="00B10EC7" w:rsidRPr="00B10EC7" w:rsidRDefault="00B10EC7" w:rsidP="00B10EC7">
      <w:pPr>
        <w:tabs>
          <w:tab w:val="left" w:pos="1267"/>
        </w:tabs>
        <w:rPr>
          <w:rFonts w:ascii="Cambria" w:hAnsi="Cambria" w:cs="Calibri"/>
          <w:sz w:val="20"/>
          <w:szCs w:val="20"/>
          <w:lang w:val="en-IN"/>
        </w:rPr>
      </w:pPr>
    </w:p>
    <w:sectPr w:rsidR="00B10EC7" w:rsidRPr="00B10EC7">
      <w:pgSz w:w="12240" w:h="15840"/>
      <w:pgMar w:top="720" w:right="720" w:bottom="720" w:left="720" w:header="720" w:footer="720" w:gutter="0"/>
      <w:pgBorders w:offsetFrom="page">
        <w:top w:val="single" w:sz="24" w:space="24" w:color="156082" w:themeColor="accent1"/>
        <w:left w:val="single" w:sz="24" w:space="24" w:color="156082" w:themeColor="accent1"/>
        <w:bottom w:val="single" w:sz="24" w:space="24" w:color="156082" w:themeColor="accent1"/>
        <w:right w:val="single" w:sz="24" w:space="24" w:color="156082"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853FB" w14:textId="77777777" w:rsidR="002E0B58" w:rsidRDefault="002E0B58">
      <w:r>
        <w:separator/>
      </w:r>
    </w:p>
  </w:endnote>
  <w:endnote w:type="continuationSeparator" w:id="0">
    <w:p w14:paraId="240F04F7" w14:textId="77777777" w:rsidR="002E0B58" w:rsidRDefault="002E0B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AA265" w14:textId="77777777" w:rsidR="002E0B58" w:rsidRDefault="002E0B58">
      <w:r>
        <w:separator/>
      </w:r>
    </w:p>
  </w:footnote>
  <w:footnote w:type="continuationSeparator" w:id="0">
    <w:p w14:paraId="237741F3" w14:textId="77777777" w:rsidR="002E0B58" w:rsidRDefault="002E0B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7B7D"/>
    <w:multiLevelType w:val="multilevel"/>
    <w:tmpl w:val="962EECB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06A225DF"/>
    <w:multiLevelType w:val="multilevel"/>
    <w:tmpl w:val="2DA21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26D3C"/>
    <w:multiLevelType w:val="multilevel"/>
    <w:tmpl w:val="EFB4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928B6"/>
    <w:multiLevelType w:val="multilevel"/>
    <w:tmpl w:val="03FE79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BD93A70"/>
    <w:multiLevelType w:val="hybridMultilevel"/>
    <w:tmpl w:val="2E2A6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F8861FE"/>
    <w:multiLevelType w:val="multilevel"/>
    <w:tmpl w:val="1060A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D09C6"/>
    <w:multiLevelType w:val="multilevel"/>
    <w:tmpl w:val="9168CB3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60125F0"/>
    <w:multiLevelType w:val="multilevel"/>
    <w:tmpl w:val="2F46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D052E7"/>
    <w:multiLevelType w:val="multilevel"/>
    <w:tmpl w:val="5DB2EAAE"/>
    <w:lvl w:ilvl="0">
      <w:start w:val="1"/>
      <w:numFmt w:val="bullet"/>
      <w:lvlText w:val=""/>
      <w:lvlJc w:val="left"/>
      <w:pPr>
        <w:ind w:left="2160" w:hanging="360"/>
      </w:pPr>
      <w:rPr>
        <w:rFonts w:ascii="Wingdings" w:hAnsi="Wingdings"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9" w15:restartNumberingAfterBreak="0">
    <w:nsid w:val="37864290"/>
    <w:multiLevelType w:val="multilevel"/>
    <w:tmpl w:val="B91E5DFE"/>
    <w:lvl w:ilvl="0">
      <w:start w:val="1"/>
      <w:numFmt w:val="bullet"/>
      <w:lvlText w:val=""/>
      <w:lvlJc w:val="left"/>
      <w:pPr>
        <w:ind w:left="720" w:hanging="360"/>
      </w:pPr>
      <w:rPr>
        <w:rFonts w:ascii="Symbol" w:hAnsi="Symbol" w:hint="default"/>
        <w:b w:val="0"/>
        <w:sz w:val="20"/>
        <w:szCs w:val="24"/>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0" w15:restartNumberingAfterBreak="0">
    <w:nsid w:val="3C9572EE"/>
    <w:multiLevelType w:val="multilevel"/>
    <w:tmpl w:val="B8CA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6816"/>
    <w:multiLevelType w:val="multilevel"/>
    <w:tmpl w:val="E74CE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D111A3"/>
    <w:multiLevelType w:val="multilevel"/>
    <w:tmpl w:val="7B3C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B70A08"/>
    <w:multiLevelType w:val="multilevel"/>
    <w:tmpl w:val="FF08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8878D1"/>
    <w:multiLevelType w:val="multilevel"/>
    <w:tmpl w:val="909C5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7030BD"/>
    <w:multiLevelType w:val="multilevel"/>
    <w:tmpl w:val="1F045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10269"/>
    <w:multiLevelType w:val="hybridMultilevel"/>
    <w:tmpl w:val="4502B3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98A117E"/>
    <w:multiLevelType w:val="multilevel"/>
    <w:tmpl w:val="72CA4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DD1625"/>
    <w:multiLevelType w:val="multilevel"/>
    <w:tmpl w:val="582A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E773F4"/>
    <w:multiLevelType w:val="multilevel"/>
    <w:tmpl w:val="5C14F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E9029A"/>
    <w:multiLevelType w:val="multilevel"/>
    <w:tmpl w:val="D90403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9893834">
    <w:abstractNumId w:val="9"/>
  </w:num>
  <w:num w:numId="2" w16cid:durableId="189032222">
    <w:abstractNumId w:val="20"/>
  </w:num>
  <w:num w:numId="3" w16cid:durableId="2830775">
    <w:abstractNumId w:val="0"/>
  </w:num>
  <w:num w:numId="4" w16cid:durableId="764113530">
    <w:abstractNumId w:val="8"/>
  </w:num>
  <w:num w:numId="5" w16cid:durableId="595941366">
    <w:abstractNumId w:val="6"/>
  </w:num>
  <w:num w:numId="6" w16cid:durableId="1666781563">
    <w:abstractNumId w:val="19"/>
  </w:num>
  <w:num w:numId="7" w16cid:durableId="1243636184">
    <w:abstractNumId w:val="3"/>
  </w:num>
  <w:num w:numId="8" w16cid:durableId="1107507553">
    <w:abstractNumId w:val="5"/>
  </w:num>
  <w:num w:numId="9" w16cid:durableId="1920402046">
    <w:abstractNumId w:val="1"/>
  </w:num>
  <w:num w:numId="10" w16cid:durableId="1526557795">
    <w:abstractNumId w:val="11"/>
  </w:num>
  <w:num w:numId="11" w16cid:durableId="1212841581">
    <w:abstractNumId w:val="7"/>
  </w:num>
  <w:num w:numId="12" w16cid:durableId="1557426685">
    <w:abstractNumId w:val="12"/>
  </w:num>
  <w:num w:numId="13" w16cid:durableId="629286972">
    <w:abstractNumId w:val="15"/>
  </w:num>
  <w:num w:numId="14" w16cid:durableId="1210533174">
    <w:abstractNumId w:val="13"/>
  </w:num>
  <w:num w:numId="15" w16cid:durableId="1992982383">
    <w:abstractNumId w:val="17"/>
  </w:num>
  <w:num w:numId="16" w16cid:durableId="1591229933">
    <w:abstractNumId w:val="18"/>
  </w:num>
  <w:num w:numId="17" w16cid:durableId="1395468239">
    <w:abstractNumId w:val="10"/>
  </w:num>
  <w:num w:numId="18" w16cid:durableId="1558200529">
    <w:abstractNumId w:val="16"/>
  </w:num>
  <w:num w:numId="19" w16cid:durableId="655887987">
    <w:abstractNumId w:val="4"/>
  </w:num>
  <w:num w:numId="20" w16cid:durableId="1231768430">
    <w:abstractNumId w:val="2"/>
  </w:num>
  <w:num w:numId="21" w16cid:durableId="2128355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DE1"/>
    <w:rsid w:val="00032768"/>
    <w:rsid w:val="00043BF9"/>
    <w:rsid w:val="000512D8"/>
    <w:rsid w:val="0007372B"/>
    <w:rsid w:val="00073AEB"/>
    <w:rsid w:val="00076E55"/>
    <w:rsid w:val="000A0888"/>
    <w:rsid w:val="000C30F6"/>
    <w:rsid w:val="000D6A9A"/>
    <w:rsid w:val="000F1B4C"/>
    <w:rsid w:val="00111BFB"/>
    <w:rsid w:val="0011397C"/>
    <w:rsid w:val="0012484B"/>
    <w:rsid w:val="001A294F"/>
    <w:rsid w:val="001C0221"/>
    <w:rsid w:val="001C64BA"/>
    <w:rsid w:val="001D0A19"/>
    <w:rsid w:val="001D5671"/>
    <w:rsid w:val="00202918"/>
    <w:rsid w:val="00210D8F"/>
    <w:rsid w:val="00217C0F"/>
    <w:rsid w:val="00220CD3"/>
    <w:rsid w:val="002260E4"/>
    <w:rsid w:val="00227F10"/>
    <w:rsid w:val="00243816"/>
    <w:rsid w:val="00290E65"/>
    <w:rsid w:val="00297D79"/>
    <w:rsid w:val="002A276A"/>
    <w:rsid w:val="002C4778"/>
    <w:rsid w:val="002E0B58"/>
    <w:rsid w:val="002F28DE"/>
    <w:rsid w:val="00311288"/>
    <w:rsid w:val="00320FBA"/>
    <w:rsid w:val="0032297A"/>
    <w:rsid w:val="00337928"/>
    <w:rsid w:val="00340FC1"/>
    <w:rsid w:val="00356A9A"/>
    <w:rsid w:val="00375182"/>
    <w:rsid w:val="003B4FAB"/>
    <w:rsid w:val="003C093A"/>
    <w:rsid w:val="003C1164"/>
    <w:rsid w:val="003D76D7"/>
    <w:rsid w:val="003E2217"/>
    <w:rsid w:val="003E3DB1"/>
    <w:rsid w:val="004066CA"/>
    <w:rsid w:val="0043308A"/>
    <w:rsid w:val="00434F49"/>
    <w:rsid w:val="00452A71"/>
    <w:rsid w:val="00483DAA"/>
    <w:rsid w:val="00484A39"/>
    <w:rsid w:val="004A5251"/>
    <w:rsid w:val="004B606D"/>
    <w:rsid w:val="004C299F"/>
    <w:rsid w:val="004C3C18"/>
    <w:rsid w:val="004F4A39"/>
    <w:rsid w:val="004F77C7"/>
    <w:rsid w:val="00503330"/>
    <w:rsid w:val="005114D3"/>
    <w:rsid w:val="0055155A"/>
    <w:rsid w:val="00582D70"/>
    <w:rsid w:val="00586ED0"/>
    <w:rsid w:val="00592089"/>
    <w:rsid w:val="005B0EE9"/>
    <w:rsid w:val="005B44CF"/>
    <w:rsid w:val="005B5E63"/>
    <w:rsid w:val="005C68FC"/>
    <w:rsid w:val="005C7DA4"/>
    <w:rsid w:val="005E6F68"/>
    <w:rsid w:val="005E7688"/>
    <w:rsid w:val="005F218A"/>
    <w:rsid w:val="0060795F"/>
    <w:rsid w:val="006242BE"/>
    <w:rsid w:val="00634311"/>
    <w:rsid w:val="006558AE"/>
    <w:rsid w:val="00661FE6"/>
    <w:rsid w:val="006821C6"/>
    <w:rsid w:val="00682595"/>
    <w:rsid w:val="006A70CF"/>
    <w:rsid w:val="006B76C2"/>
    <w:rsid w:val="006C76E4"/>
    <w:rsid w:val="006D008A"/>
    <w:rsid w:val="006D2DE1"/>
    <w:rsid w:val="006E2854"/>
    <w:rsid w:val="00704C57"/>
    <w:rsid w:val="00733027"/>
    <w:rsid w:val="0074221F"/>
    <w:rsid w:val="00773B3F"/>
    <w:rsid w:val="0077535B"/>
    <w:rsid w:val="007B6A34"/>
    <w:rsid w:val="007C2764"/>
    <w:rsid w:val="007C7A0D"/>
    <w:rsid w:val="007F38E5"/>
    <w:rsid w:val="007F765B"/>
    <w:rsid w:val="00801735"/>
    <w:rsid w:val="0086322B"/>
    <w:rsid w:val="00876AAE"/>
    <w:rsid w:val="008779BD"/>
    <w:rsid w:val="008779CE"/>
    <w:rsid w:val="008B1E6F"/>
    <w:rsid w:val="008E7167"/>
    <w:rsid w:val="008F03FB"/>
    <w:rsid w:val="008F1D3E"/>
    <w:rsid w:val="00900ED9"/>
    <w:rsid w:val="00904403"/>
    <w:rsid w:val="0092579D"/>
    <w:rsid w:val="009602CB"/>
    <w:rsid w:val="009757D6"/>
    <w:rsid w:val="009817C6"/>
    <w:rsid w:val="009B3B17"/>
    <w:rsid w:val="009C5B96"/>
    <w:rsid w:val="009D29E6"/>
    <w:rsid w:val="009D3FD7"/>
    <w:rsid w:val="009E478F"/>
    <w:rsid w:val="00A37E54"/>
    <w:rsid w:val="00A414EE"/>
    <w:rsid w:val="00A46069"/>
    <w:rsid w:val="00A7795B"/>
    <w:rsid w:val="00A84BD6"/>
    <w:rsid w:val="00A85E4F"/>
    <w:rsid w:val="00A86145"/>
    <w:rsid w:val="00AB2DAB"/>
    <w:rsid w:val="00AB4E2E"/>
    <w:rsid w:val="00AC4156"/>
    <w:rsid w:val="00AD28AB"/>
    <w:rsid w:val="00AE60A0"/>
    <w:rsid w:val="00B10EC7"/>
    <w:rsid w:val="00B15BDD"/>
    <w:rsid w:val="00B36266"/>
    <w:rsid w:val="00B607DF"/>
    <w:rsid w:val="00B73FEB"/>
    <w:rsid w:val="00B97CE9"/>
    <w:rsid w:val="00BA7147"/>
    <w:rsid w:val="00BA7994"/>
    <w:rsid w:val="00C113C6"/>
    <w:rsid w:val="00C113CA"/>
    <w:rsid w:val="00C175D9"/>
    <w:rsid w:val="00C60049"/>
    <w:rsid w:val="00C65490"/>
    <w:rsid w:val="00C706DA"/>
    <w:rsid w:val="00C72FF1"/>
    <w:rsid w:val="00C73447"/>
    <w:rsid w:val="00CA69F7"/>
    <w:rsid w:val="00CC709D"/>
    <w:rsid w:val="00CF524F"/>
    <w:rsid w:val="00D16AB5"/>
    <w:rsid w:val="00D254DD"/>
    <w:rsid w:val="00D542B2"/>
    <w:rsid w:val="00D61CD4"/>
    <w:rsid w:val="00D75509"/>
    <w:rsid w:val="00D814CE"/>
    <w:rsid w:val="00D83343"/>
    <w:rsid w:val="00D90FAF"/>
    <w:rsid w:val="00D91015"/>
    <w:rsid w:val="00DA1E50"/>
    <w:rsid w:val="00DC576E"/>
    <w:rsid w:val="00DF0B4F"/>
    <w:rsid w:val="00DF45AF"/>
    <w:rsid w:val="00E27BD2"/>
    <w:rsid w:val="00E55AB4"/>
    <w:rsid w:val="00E57CAE"/>
    <w:rsid w:val="00E75CCF"/>
    <w:rsid w:val="00E872A8"/>
    <w:rsid w:val="00EB1014"/>
    <w:rsid w:val="00EC3D7B"/>
    <w:rsid w:val="00EC628F"/>
    <w:rsid w:val="00ED550B"/>
    <w:rsid w:val="00EE3635"/>
    <w:rsid w:val="00EF09FF"/>
    <w:rsid w:val="00F1186D"/>
    <w:rsid w:val="00F31B51"/>
    <w:rsid w:val="00F36D56"/>
    <w:rsid w:val="00F421CA"/>
    <w:rsid w:val="00F461C9"/>
    <w:rsid w:val="00F5611A"/>
    <w:rsid w:val="00F65082"/>
    <w:rsid w:val="00F772D2"/>
    <w:rsid w:val="00F802F9"/>
    <w:rsid w:val="00FB4B4E"/>
    <w:rsid w:val="00FB7722"/>
    <w:rsid w:val="00FD009B"/>
    <w:rsid w:val="00FF1CDA"/>
    <w:rsid w:val="00FF4456"/>
    <w:rsid w:val="00FF4B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B2C525"/>
  <w15:docId w15:val="{17C277B8-99C7-4DC9-B32D-B6B92AE25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0" w:line="240" w:lineRule="auto"/>
    </w:pPr>
    <w:rPr>
      <w:rFonts w:ascii="Times New Roman" w:eastAsia="Times New Roman" w:hAnsi="Times New Roman" w:cs="Times New Roman"/>
      <w:lang w:eastAsia="en-IN"/>
      <w14:ligatures w14:val="none"/>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N" w:eastAsia="en-IN"/>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N" w:eastAsia="en-IN"/>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customStyle="1" w:styleId="ListParagraphChar">
    <w:name w:val="List Paragraph Char"/>
    <w:basedOn w:val="DefaultParagraphFont"/>
    <w:link w:val="ListParagraph"/>
    <w:uiPriority w:val="34"/>
    <w:qFormat/>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style>
  <w:style w:type="character" w:styleId="Strong">
    <w:name w:val="Strong"/>
    <w:basedOn w:val="DefaultParagraphFont"/>
    <w:uiPriority w:val="22"/>
    <w:qFormat/>
    <w:rPr>
      <w:b/>
      <w:bCs/>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0033">
      <w:bodyDiv w:val="1"/>
      <w:marLeft w:val="0"/>
      <w:marRight w:val="0"/>
      <w:marTop w:val="0"/>
      <w:marBottom w:val="0"/>
      <w:divBdr>
        <w:top w:val="none" w:sz="0" w:space="0" w:color="auto"/>
        <w:left w:val="none" w:sz="0" w:space="0" w:color="auto"/>
        <w:bottom w:val="none" w:sz="0" w:space="0" w:color="auto"/>
        <w:right w:val="none" w:sz="0" w:space="0" w:color="auto"/>
      </w:divBdr>
    </w:div>
    <w:div w:id="113138978">
      <w:bodyDiv w:val="1"/>
      <w:marLeft w:val="0"/>
      <w:marRight w:val="0"/>
      <w:marTop w:val="0"/>
      <w:marBottom w:val="0"/>
      <w:divBdr>
        <w:top w:val="none" w:sz="0" w:space="0" w:color="auto"/>
        <w:left w:val="none" w:sz="0" w:space="0" w:color="auto"/>
        <w:bottom w:val="none" w:sz="0" w:space="0" w:color="auto"/>
        <w:right w:val="none" w:sz="0" w:space="0" w:color="auto"/>
      </w:divBdr>
    </w:div>
    <w:div w:id="164593425">
      <w:bodyDiv w:val="1"/>
      <w:marLeft w:val="0"/>
      <w:marRight w:val="0"/>
      <w:marTop w:val="0"/>
      <w:marBottom w:val="0"/>
      <w:divBdr>
        <w:top w:val="none" w:sz="0" w:space="0" w:color="auto"/>
        <w:left w:val="none" w:sz="0" w:space="0" w:color="auto"/>
        <w:bottom w:val="none" w:sz="0" w:space="0" w:color="auto"/>
        <w:right w:val="none" w:sz="0" w:space="0" w:color="auto"/>
      </w:divBdr>
      <w:divsChild>
        <w:div w:id="625701746">
          <w:marLeft w:val="0"/>
          <w:marRight w:val="0"/>
          <w:marTop w:val="0"/>
          <w:marBottom w:val="0"/>
          <w:divBdr>
            <w:top w:val="none" w:sz="0" w:space="0" w:color="auto"/>
            <w:left w:val="none" w:sz="0" w:space="0" w:color="auto"/>
            <w:bottom w:val="none" w:sz="0" w:space="0" w:color="auto"/>
            <w:right w:val="none" w:sz="0" w:space="0" w:color="auto"/>
          </w:divBdr>
          <w:divsChild>
            <w:div w:id="386995372">
              <w:marLeft w:val="0"/>
              <w:marRight w:val="0"/>
              <w:marTop w:val="0"/>
              <w:marBottom w:val="0"/>
              <w:divBdr>
                <w:top w:val="none" w:sz="0" w:space="0" w:color="auto"/>
                <w:left w:val="none" w:sz="0" w:space="0" w:color="auto"/>
                <w:bottom w:val="none" w:sz="0" w:space="0" w:color="auto"/>
                <w:right w:val="none" w:sz="0" w:space="0" w:color="auto"/>
              </w:divBdr>
              <w:divsChild>
                <w:div w:id="1358694858">
                  <w:marLeft w:val="0"/>
                  <w:marRight w:val="0"/>
                  <w:marTop w:val="0"/>
                  <w:marBottom w:val="0"/>
                  <w:divBdr>
                    <w:top w:val="none" w:sz="0" w:space="0" w:color="auto"/>
                    <w:left w:val="none" w:sz="0" w:space="0" w:color="auto"/>
                    <w:bottom w:val="none" w:sz="0" w:space="0" w:color="auto"/>
                    <w:right w:val="none" w:sz="0" w:space="0" w:color="auto"/>
                  </w:divBdr>
                  <w:divsChild>
                    <w:div w:id="193886689">
                      <w:marLeft w:val="0"/>
                      <w:marRight w:val="0"/>
                      <w:marTop w:val="0"/>
                      <w:marBottom w:val="0"/>
                      <w:divBdr>
                        <w:top w:val="none" w:sz="0" w:space="0" w:color="auto"/>
                        <w:left w:val="none" w:sz="0" w:space="0" w:color="auto"/>
                        <w:bottom w:val="none" w:sz="0" w:space="0" w:color="auto"/>
                        <w:right w:val="none" w:sz="0" w:space="0" w:color="auto"/>
                      </w:divBdr>
                      <w:divsChild>
                        <w:div w:id="1926646653">
                          <w:marLeft w:val="0"/>
                          <w:marRight w:val="0"/>
                          <w:marTop w:val="0"/>
                          <w:marBottom w:val="0"/>
                          <w:divBdr>
                            <w:top w:val="none" w:sz="0" w:space="0" w:color="auto"/>
                            <w:left w:val="none" w:sz="0" w:space="0" w:color="auto"/>
                            <w:bottom w:val="none" w:sz="0" w:space="0" w:color="auto"/>
                            <w:right w:val="none" w:sz="0" w:space="0" w:color="auto"/>
                          </w:divBdr>
                          <w:divsChild>
                            <w:div w:id="582373104">
                              <w:marLeft w:val="0"/>
                              <w:marRight w:val="0"/>
                              <w:marTop w:val="0"/>
                              <w:marBottom w:val="0"/>
                              <w:divBdr>
                                <w:top w:val="none" w:sz="0" w:space="0" w:color="auto"/>
                                <w:left w:val="none" w:sz="0" w:space="0" w:color="auto"/>
                                <w:bottom w:val="none" w:sz="0" w:space="0" w:color="auto"/>
                                <w:right w:val="none" w:sz="0" w:space="0" w:color="auto"/>
                              </w:divBdr>
                              <w:divsChild>
                                <w:div w:id="634217550">
                                  <w:marLeft w:val="0"/>
                                  <w:marRight w:val="0"/>
                                  <w:marTop w:val="0"/>
                                  <w:marBottom w:val="0"/>
                                  <w:divBdr>
                                    <w:top w:val="none" w:sz="0" w:space="0" w:color="auto"/>
                                    <w:left w:val="none" w:sz="0" w:space="0" w:color="auto"/>
                                    <w:bottom w:val="none" w:sz="0" w:space="0" w:color="auto"/>
                                    <w:right w:val="none" w:sz="0" w:space="0" w:color="auto"/>
                                  </w:divBdr>
                                  <w:divsChild>
                                    <w:div w:id="5090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039615">
                      <w:marLeft w:val="0"/>
                      <w:marRight w:val="0"/>
                      <w:marTop w:val="0"/>
                      <w:marBottom w:val="0"/>
                      <w:divBdr>
                        <w:top w:val="none" w:sz="0" w:space="0" w:color="auto"/>
                        <w:left w:val="none" w:sz="0" w:space="0" w:color="auto"/>
                        <w:bottom w:val="none" w:sz="0" w:space="0" w:color="auto"/>
                        <w:right w:val="none" w:sz="0" w:space="0" w:color="auto"/>
                      </w:divBdr>
                      <w:divsChild>
                        <w:div w:id="145944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253186">
      <w:bodyDiv w:val="1"/>
      <w:marLeft w:val="0"/>
      <w:marRight w:val="0"/>
      <w:marTop w:val="0"/>
      <w:marBottom w:val="0"/>
      <w:divBdr>
        <w:top w:val="none" w:sz="0" w:space="0" w:color="auto"/>
        <w:left w:val="none" w:sz="0" w:space="0" w:color="auto"/>
        <w:bottom w:val="none" w:sz="0" w:space="0" w:color="auto"/>
        <w:right w:val="none" w:sz="0" w:space="0" w:color="auto"/>
      </w:divBdr>
      <w:divsChild>
        <w:div w:id="165152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801427">
      <w:bodyDiv w:val="1"/>
      <w:marLeft w:val="0"/>
      <w:marRight w:val="0"/>
      <w:marTop w:val="0"/>
      <w:marBottom w:val="0"/>
      <w:divBdr>
        <w:top w:val="none" w:sz="0" w:space="0" w:color="auto"/>
        <w:left w:val="none" w:sz="0" w:space="0" w:color="auto"/>
        <w:bottom w:val="none" w:sz="0" w:space="0" w:color="auto"/>
        <w:right w:val="none" w:sz="0" w:space="0" w:color="auto"/>
      </w:divBdr>
    </w:div>
    <w:div w:id="213010351">
      <w:bodyDiv w:val="1"/>
      <w:marLeft w:val="0"/>
      <w:marRight w:val="0"/>
      <w:marTop w:val="0"/>
      <w:marBottom w:val="0"/>
      <w:divBdr>
        <w:top w:val="none" w:sz="0" w:space="0" w:color="auto"/>
        <w:left w:val="none" w:sz="0" w:space="0" w:color="auto"/>
        <w:bottom w:val="none" w:sz="0" w:space="0" w:color="auto"/>
        <w:right w:val="none" w:sz="0" w:space="0" w:color="auto"/>
      </w:divBdr>
    </w:div>
    <w:div w:id="219902094">
      <w:bodyDiv w:val="1"/>
      <w:marLeft w:val="0"/>
      <w:marRight w:val="0"/>
      <w:marTop w:val="0"/>
      <w:marBottom w:val="0"/>
      <w:divBdr>
        <w:top w:val="none" w:sz="0" w:space="0" w:color="auto"/>
        <w:left w:val="none" w:sz="0" w:space="0" w:color="auto"/>
        <w:bottom w:val="none" w:sz="0" w:space="0" w:color="auto"/>
        <w:right w:val="none" w:sz="0" w:space="0" w:color="auto"/>
      </w:divBdr>
    </w:div>
    <w:div w:id="241792603">
      <w:bodyDiv w:val="1"/>
      <w:marLeft w:val="0"/>
      <w:marRight w:val="0"/>
      <w:marTop w:val="0"/>
      <w:marBottom w:val="0"/>
      <w:divBdr>
        <w:top w:val="none" w:sz="0" w:space="0" w:color="auto"/>
        <w:left w:val="none" w:sz="0" w:space="0" w:color="auto"/>
        <w:bottom w:val="none" w:sz="0" w:space="0" w:color="auto"/>
        <w:right w:val="none" w:sz="0" w:space="0" w:color="auto"/>
      </w:divBdr>
    </w:div>
    <w:div w:id="277100576">
      <w:bodyDiv w:val="1"/>
      <w:marLeft w:val="0"/>
      <w:marRight w:val="0"/>
      <w:marTop w:val="0"/>
      <w:marBottom w:val="0"/>
      <w:divBdr>
        <w:top w:val="none" w:sz="0" w:space="0" w:color="auto"/>
        <w:left w:val="none" w:sz="0" w:space="0" w:color="auto"/>
        <w:bottom w:val="none" w:sz="0" w:space="0" w:color="auto"/>
        <w:right w:val="none" w:sz="0" w:space="0" w:color="auto"/>
      </w:divBdr>
    </w:div>
    <w:div w:id="357967777">
      <w:bodyDiv w:val="1"/>
      <w:marLeft w:val="0"/>
      <w:marRight w:val="0"/>
      <w:marTop w:val="0"/>
      <w:marBottom w:val="0"/>
      <w:divBdr>
        <w:top w:val="none" w:sz="0" w:space="0" w:color="auto"/>
        <w:left w:val="none" w:sz="0" w:space="0" w:color="auto"/>
        <w:bottom w:val="none" w:sz="0" w:space="0" w:color="auto"/>
        <w:right w:val="none" w:sz="0" w:space="0" w:color="auto"/>
      </w:divBdr>
    </w:div>
    <w:div w:id="385035861">
      <w:bodyDiv w:val="1"/>
      <w:marLeft w:val="0"/>
      <w:marRight w:val="0"/>
      <w:marTop w:val="0"/>
      <w:marBottom w:val="0"/>
      <w:divBdr>
        <w:top w:val="none" w:sz="0" w:space="0" w:color="auto"/>
        <w:left w:val="none" w:sz="0" w:space="0" w:color="auto"/>
        <w:bottom w:val="none" w:sz="0" w:space="0" w:color="auto"/>
        <w:right w:val="none" w:sz="0" w:space="0" w:color="auto"/>
      </w:divBdr>
    </w:div>
    <w:div w:id="425613002">
      <w:bodyDiv w:val="1"/>
      <w:marLeft w:val="0"/>
      <w:marRight w:val="0"/>
      <w:marTop w:val="0"/>
      <w:marBottom w:val="0"/>
      <w:divBdr>
        <w:top w:val="none" w:sz="0" w:space="0" w:color="auto"/>
        <w:left w:val="none" w:sz="0" w:space="0" w:color="auto"/>
        <w:bottom w:val="none" w:sz="0" w:space="0" w:color="auto"/>
        <w:right w:val="none" w:sz="0" w:space="0" w:color="auto"/>
      </w:divBdr>
    </w:div>
    <w:div w:id="477576629">
      <w:bodyDiv w:val="1"/>
      <w:marLeft w:val="0"/>
      <w:marRight w:val="0"/>
      <w:marTop w:val="0"/>
      <w:marBottom w:val="0"/>
      <w:divBdr>
        <w:top w:val="none" w:sz="0" w:space="0" w:color="auto"/>
        <w:left w:val="none" w:sz="0" w:space="0" w:color="auto"/>
        <w:bottom w:val="none" w:sz="0" w:space="0" w:color="auto"/>
        <w:right w:val="none" w:sz="0" w:space="0" w:color="auto"/>
      </w:divBdr>
    </w:div>
    <w:div w:id="499272758">
      <w:bodyDiv w:val="1"/>
      <w:marLeft w:val="0"/>
      <w:marRight w:val="0"/>
      <w:marTop w:val="0"/>
      <w:marBottom w:val="0"/>
      <w:divBdr>
        <w:top w:val="none" w:sz="0" w:space="0" w:color="auto"/>
        <w:left w:val="none" w:sz="0" w:space="0" w:color="auto"/>
        <w:bottom w:val="none" w:sz="0" w:space="0" w:color="auto"/>
        <w:right w:val="none" w:sz="0" w:space="0" w:color="auto"/>
      </w:divBdr>
      <w:divsChild>
        <w:div w:id="2125221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520729">
      <w:bodyDiv w:val="1"/>
      <w:marLeft w:val="0"/>
      <w:marRight w:val="0"/>
      <w:marTop w:val="0"/>
      <w:marBottom w:val="0"/>
      <w:divBdr>
        <w:top w:val="none" w:sz="0" w:space="0" w:color="auto"/>
        <w:left w:val="none" w:sz="0" w:space="0" w:color="auto"/>
        <w:bottom w:val="none" w:sz="0" w:space="0" w:color="auto"/>
        <w:right w:val="none" w:sz="0" w:space="0" w:color="auto"/>
      </w:divBdr>
    </w:div>
    <w:div w:id="508446682">
      <w:bodyDiv w:val="1"/>
      <w:marLeft w:val="0"/>
      <w:marRight w:val="0"/>
      <w:marTop w:val="0"/>
      <w:marBottom w:val="0"/>
      <w:divBdr>
        <w:top w:val="none" w:sz="0" w:space="0" w:color="auto"/>
        <w:left w:val="none" w:sz="0" w:space="0" w:color="auto"/>
        <w:bottom w:val="none" w:sz="0" w:space="0" w:color="auto"/>
        <w:right w:val="none" w:sz="0" w:space="0" w:color="auto"/>
      </w:divBdr>
    </w:div>
    <w:div w:id="512308264">
      <w:bodyDiv w:val="1"/>
      <w:marLeft w:val="0"/>
      <w:marRight w:val="0"/>
      <w:marTop w:val="0"/>
      <w:marBottom w:val="0"/>
      <w:divBdr>
        <w:top w:val="none" w:sz="0" w:space="0" w:color="auto"/>
        <w:left w:val="none" w:sz="0" w:space="0" w:color="auto"/>
        <w:bottom w:val="none" w:sz="0" w:space="0" w:color="auto"/>
        <w:right w:val="none" w:sz="0" w:space="0" w:color="auto"/>
      </w:divBdr>
    </w:div>
    <w:div w:id="537275928">
      <w:bodyDiv w:val="1"/>
      <w:marLeft w:val="0"/>
      <w:marRight w:val="0"/>
      <w:marTop w:val="0"/>
      <w:marBottom w:val="0"/>
      <w:divBdr>
        <w:top w:val="none" w:sz="0" w:space="0" w:color="auto"/>
        <w:left w:val="none" w:sz="0" w:space="0" w:color="auto"/>
        <w:bottom w:val="none" w:sz="0" w:space="0" w:color="auto"/>
        <w:right w:val="none" w:sz="0" w:space="0" w:color="auto"/>
      </w:divBdr>
    </w:div>
    <w:div w:id="550534408">
      <w:bodyDiv w:val="1"/>
      <w:marLeft w:val="0"/>
      <w:marRight w:val="0"/>
      <w:marTop w:val="0"/>
      <w:marBottom w:val="0"/>
      <w:divBdr>
        <w:top w:val="none" w:sz="0" w:space="0" w:color="auto"/>
        <w:left w:val="none" w:sz="0" w:space="0" w:color="auto"/>
        <w:bottom w:val="none" w:sz="0" w:space="0" w:color="auto"/>
        <w:right w:val="none" w:sz="0" w:space="0" w:color="auto"/>
      </w:divBdr>
    </w:div>
    <w:div w:id="600068970">
      <w:bodyDiv w:val="1"/>
      <w:marLeft w:val="0"/>
      <w:marRight w:val="0"/>
      <w:marTop w:val="0"/>
      <w:marBottom w:val="0"/>
      <w:divBdr>
        <w:top w:val="none" w:sz="0" w:space="0" w:color="auto"/>
        <w:left w:val="none" w:sz="0" w:space="0" w:color="auto"/>
        <w:bottom w:val="none" w:sz="0" w:space="0" w:color="auto"/>
        <w:right w:val="none" w:sz="0" w:space="0" w:color="auto"/>
      </w:divBdr>
    </w:div>
    <w:div w:id="610743810">
      <w:bodyDiv w:val="1"/>
      <w:marLeft w:val="0"/>
      <w:marRight w:val="0"/>
      <w:marTop w:val="0"/>
      <w:marBottom w:val="0"/>
      <w:divBdr>
        <w:top w:val="none" w:sz="0" w:space="0" w:color="auto"/>
        <w:left w:val="none" w:sz="0" w:space="0" w:color="auto"/>
        <w:bottom w:val="none" w:sz="0" w:space="0" w:color="auto"/>
        <w:right w:val="none" w:sz="0" w:space="0" w:color="auto"/>
      </w:divBdr>
    </w:div>
    <w:div w:id="615212637">
      <w:bodyDiv w:val="1"/>
      <w:marLeft w:val="0"/>
      <w:marRight w:val="0"/>
      <w:marTop w:val="0"/>
      <w:marBottom w:val="0"/>
      <w:divBdr>
        <w:top w:val="none" w:sz="0" w:space="0" w:color="auto"/>
        <w:left w:val="none" w:sz="0" w:space="0" w:color="auto"/>
        <w:bottom w:val="none" w:sz="0" w:space="0" w:color="auto"/>
        <w:right w:val="none" w:sz="0" w:space="0" w:color="auto"/>
      </w:divBdr>
    </w:div>
    <w:div w:id="645010956">
      <w:bodyDiv w:val="1"/>
      <w:marLeft w:val="0"/>
      <w:marRight w:val="0"/>
      <w:marTop w:val="0"/>
      <w:marBottom w:val="0"/>
      <w:divBdr>
        <w:top w:val="none" w:sz="0" w:space="0" w:color="auto"/>
        <w:left w:val="none" w:sz="0" w:space="0" w:color="auto"/>
        <w:bottom w:val="none" w:sz="0" w:space="0" w:color="auto"/>
        <w:right w:val="none" w:sz="0" w:space="0" w:color="auto"/>
      </w:divBdr>
    </w:div>
    <w:div w:id="666633045">
      <w:bodyDiv w:val="1"/>
      <w:marLeft w:val="0"/>
      <w:marRight w:val="0"/>
      <w:marTop w:val="0"/>
      <w:marBottom w:val="0"/>
      <w:divBdr>
        <w:top w:val="none" w:sz="0" w:space="0" w:color="auto"/>
        <w:left w:val="none" w:sz="0" w:space="0" w:color="auto"/>
        <w:bottom w:val="none" w:sz="0" w:space="0" w:color="auto"/>
        <w:right w:val="none" w:sz="0" w:space="0" w:color="auto"/>
      </w:divBdr>
    </w:div>
    <w:div w:id="741635523">
      <w:bodyDiv w:val="1"/>
      <w:marLeft w:val="0"/>
      <w:marRight w:val="0"/>
      <w:marTop w:val="0"/>
      <w:marBottom w:val="0"/>
      <w:divBdr>
        <w:top w:val="none" w:sz="0" w:space="0" w:color="auto"/>
        <w:left w:val="none" w:sz="0" w:space="0" w:color="auto"/>
        <w:bottom w:val="none" w:sz="0" w:space="0" w:color="auto"/>
        <w:right w:val="none" w:sz="0" w:space="0" w:color="auto"/>
      </w:divBdr>
    </w:div>
    <w:div w:id="786851931">
      <w:bodyDiv w:val="1"/>
      <w:marLeft w:val="0"/>
      <w:marRight w:val="0"/>
      <w:marTop w:val="0"/>
      <w:marBottom w:val="0"/>
      <w:divBdr>
        <w:top w:val="none" w:sz="0" w:space="0" w:color="auto"/>
        <w:left w:val="none" w:sz="0" w:space="0" w:color="auto"/>
        <w:bottom w:val="none" w:sz="0" w:space="0" w:color="auto"/>
        <w:right w:val="none" w:sz="0" w:space="0" w:color="auto"/>
      </w:divBdr>
    </w:div>
    <w:div w:id="795608922">
      <w:bodyDiv w:val="1"/>
      <w:marLeft w:val="0"/>
      <w:marRight w:val="0"/>
      <w:marTop w:val="0"/>
      <w:marBottom w:val="0"/>
      <w:divBdr>
        <w:top w:val="none" w:sz="0" w:space="0" w:color="auto"/>
        <w:left w:val="none" w:sz="0" w:space="0" w:color="auto"/>
        <w:bottom w:val="none" w:sz="0" w:space="0" w:color="auto"/>
        <w:right w:val="none" w:sz="0" w:space="0" w:color="auto"/>
      </w:divBdr>
      <w:divsChild>
        <w:div w:id="352658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520896">
      <w:bodyDiv w:val="1"/>
      <w:marLeft w:val="0"/>
      <w:marRight w:val="0"/>
      <w:marTop w:val="0"/>
      <w:marBottom w:val="0"/>
      <w:divBdr>
        <w:top w:val="none" w:sz="0" w:space="0" w:color="auto"/>
        <w:left w:val="none" w:sz="0" w:space="0" w:color="auto"/>
        <w:bottom w:val="none" w:sz="0" w:space="0" w:color="auto"/>
        <w:right w:val="none" w:sz="0" w:space="0" w:color="auto"/>
      </w:divBdr>
    </w:div>
    <w:div w:id="820121001">
      <w:bodyDiv w:val="1"/>
      <w:marLeft w:val="0"/>
      <w:marRight w:val="0"/>
      <w:marTop w:val="0"/>
      <w:marBottom w:val="0"/>
      <w:divBdr>
        <w:top w:val="none" w:sz="0" w:space="0" w:color="auto"/>
        <w:left w:val="none" w:sz="0" w:space="0" w:color="auto"/>
        <w:bottom w:val="none" w:sz="0" w:space="0" w:color="auto"/>
        <w:right w:val="none" w:sz="0" w:space="0" w:color="auto"/>
      </w:divBdr>
    </w:div>
    <w:div w:id="844200063">
      <w:bodyDiv w:val="1"/>
      <w:marLeft w:val="0"/>
      <w:marRight w:val="0"/>
      <w:marTop w:val="0"/>
      <w:marBottom w:val="0"/>
      <w:divBdr>
        <w:top w:val="none" w:sz="0" w:space="0" w:color="auto"/>
        <w:left w:val="none" w:sz="0" w:space="0" w:color="auto"/>
        <w:bottom w:val="none" w:sz="0" w:space="0" w:color="auto"/>
        <w:right w:val="none" w:sz="0" w:space="0" w:color="auto"/>
      </w:divBdr>
    </w:div>
    <w:div w:id="861286695">
      <w:bodyDiv w:val="1"/>
      <w:marLeft w:val="0"/>
      <w:marRight w:val="0"/>
      <w:marTop w:val="0"/>
      <w:marBottom w:val="0"/>
      <w:divBdr>
        <w:top w:val="none" w:sz="0" w:space="0" w:color="auto"/>
        <w:left w:val="none" w:sz="0" w:space="0" w:color="auto"/>
        <w:bottom w:val="none" w:sz="0" w:space="0" w:color="auto"/>
        <w:right w:val="none" w:sz="0" w:space="0" w:color="auto"/>
      </w:divBdr>
    </w:div>
    <w:div w:id="882525759">
      <w:bodyDiv w:val="1"/>
      <w:marLeft w:val="0"/>
      <w:marRight w:val="0"/>
      <w:marTop w:val="0"/>
      <w:marBottom w:val="0"/>
      <w:divBdr>
        <w:top w:val="none" w:sz="0" w:space="0" w:color="auto"/>
        <w:left w:val="none" w:sz="0" w:space="0" w:color="auto"/>
        <w:bottom w:val="none" w:sz="0" w:space="0" w:color="auto"/>
        <w:right w:val="none" w:sz="0" w:space="0" w:color="auto"/>
      </w:divBdr>
    </w:div>
    <w:div w:id="898638939">
      <w:bodyDiv w:val="1"/>
      <w:marLeft w:val="0"/>
      <w:marRight w:val="0"/>
      <w:marTop w:val="0"/>
      <w:marBottom w:val="0"/>
      <w:divBdr>
        <w:top w:val="none" w:sz="0" w:space="0" w:color="auto"/>
        <w:left w:val="none" w:sz="0" w:space="0" w:color="auto"/>
        <w:bottom w:val="none" w:sz="0" w:space="0" w:color="auto"/>
        <w:right w:val="none" w:sz="0" w:space="0" w:color="auto"/>
      </w:divBdr>
    </w:div>
    <w:div w:id="1009716124">
      <w:bodyDiv w:val="1"/>
      <w:marLeft w:val="0"/>
      <w:marRight w:val="0"/>
      <w:marTop w:val="0"/>
      <w:marBottom w:val="0"/>
      <w:divBdr>
        <w:top w:val="none" w:sz="0" w:space="0" w:color="auto"/>
        <w:left w:val="none" w:sz="0" w:space="0" w:color="auto"/>
        <w:bottom w:val="none" w:sz="0" w:space="0" w:color="auto"/>
        <w:right w:val="none" w:sz="0" w:space="0" w:color="auto"/>
      </w:divBdr>
    </w:div>
    <w:div w:id="1073048637">
      <w:bodyDiv w:val="1"/>
      <w:marLeft w:val="0"/>
      <w:marRight w:val="0"/>
      <w:marTop w:val="0"/>
      <w:marBottom w:val="0"/>
      <w:divBdr>
        <w:top w:val="none" w:sz="0" w:space="0" w:color="auto"/>
        <w:left w:val="none" w:sz="0" w:space="0" w:color="auto"/>
        <w:bottom w:val="none" w:sz="0" w:space="0" w:color="auto"/>
        <w:right w:val="none" w:sz="0" w:space="0" w:color="auto"/>
      </w:divBdr>
    </w:div>
    <w:div w:id="1080566063">
      <w:bodyDiv w:val="1"/>
      <w:marLeft w:val="0"/>
      <w:marRight w:val="0"/>
      <w:marTop w:val="0"/>
      <w:marBottom w:val="0"/>
      <w:divBdr>
        <w:top w:val="none" w:sz="0" w:space="0" w:color="auto"/>
        <w:left w:val="none" w:sz="0" w:space="0" w:color="auto"/>
        <w:bottom w:val="none" w:sz="0" w:space="0" w:color="auto"/>
        <w:right w:val="none" w:sz="0" w:space="0" w:color="auto"/>
      </w:divBdr>
    </w:div>
    <w:div w:id="1109011198">
      <w:bodyDiv w:val="1"/>
      <w:marLeft w:val="0"/>
      <w:marRight w:val="0"/>
      <w:marTop w:val="0"/>
      <w:marBottom w:val="0"/>
      <w:divBdr>
        <w:top w:val="none" w:sz="0" w:space="0" w:color="auto"/>
        <w:left w:val="none" w:sz="0" w:space="0" w:color="auto"/>
        <w:bottom w:val="none" w:sz="0" w:space="0" w:color="auto"/>
        <w:right w:val="none" w:sz="0" w:space="0" w:color="auto"/>
      </w:divBdr>
    </w:div>
    <w:div w:id="1121416783">
      <w:bodyDiv w:val="1"/>
      <w:marLeft w:val="0"/>
      <w:marRight w:val="0"/>
      <w:marTop w:val="0"/>
      <w:marBottom w:val="0"/>
      <w:divBdr>
        <w:top w:val="none" w:sz="0" w:space="0" w:color="auto"/>
        <w:left w:val="none" w:sz="0" w:space="0" w:color="auto"/>
        <w:bottom w:val="none" w:sz="0" w:space="0" w:color="auto"/>
        <w:right w:val="none" w:sz="0" w:space="0" w:color="auto"/>
      </w:divBdr>
    </w:div>
    <w:div w:id="1125078879">
      <w:bodyDiv w:val="1"/>
      <w:marLeft w:val="0"/>
      <w:marRight w:val="0"/>
      <w:marTop w:val="0"/>
      <w:marBottom w:val="0"/>
      <w:divBdr>
        <w:top w:val="none" w:sz="0" w:space="0" w:color="auto"/>
        <w:left w:val="none" w:sz="0" w:space="0" w:color="auto"/>
        <w:bottom w:val="none" w:sz="0" w:space="0" w:color="auto"/>
        <w:right w:val="none" w:sz="0" w:space="0" w:color="auto"/>
      </w:divBdr>
    </w:div>
    <w:div w:id="1133014742">
      <w:bodyDiv w:val="1"/>
      <w:marLeft w:val="0"/>
      <w:marRight w:val="0"/>
      <w:marTop w:val="0"/>
      <w:marBottom w:val="0"/>
      <w:divBdr>
        <w:top w:val="none" w:sz="0" w:space="0" w:color="auto"/>
        <w:left w:val="none" w:sz="0" w:space="0" w:color="auto"/>
        <w:bottom w:val="none" w:sz="0" w:space="0" w:color="auto"/>
        <w:right w:val="none" w:sz="0" w:space="0" w:color="auto"/>
      </w:divBdr>
    </w:div>
    <w:div w:id="1136265213">
      <w:bodyDiv w:val="1"/>
      <w:marLeft w:val="0"/>
      <w:marRight w:val="0"/>
      <w:marTop w:val="0"/>
      <w:marBottom w:val="0"/>
      <w:divBdr>
        <w:top w:val="none" w:sz="0" w:space="0" w:color="auto"/>
        <w:left w:val="none" w:sz="0" w:space="0" w:color="auto"/>
        <w:bottom w:val="none" w:sz="0" w:space="0" w:color="auto"/>
        <w:right w:val="none" w:sz="0" w:space="0" w:color="auto"/>
      </w:divBdr>
    </w:div>
    <w:div w:id="1143037418">
      <w:bodyDiv w:val="1"/>
      <w:marLeft w:val="0"/>
      <w:marRight w:val="0"/>
      <w:marTop w:val="0"/>
      <w:marBottom w:val="0"/>
      <w:divBdr>
        <w:top w:val="none" w:sz="0" w:space="0" w:color="auto"/>
        <w:left w:val="none" w:sz="0" w:space="0" w:color="auto"/>
        <w:bottom w:val="none" w:sz="0" w:space="0" w:color="auto"/>
        <w:right w:val="none" w:sz="0" w:space="0" w:color="auto"/>
      </w:divBdr>
    </w:div>
    <w:div w:id="1147666961">
      <w:bodyDiv w:val="1"/>
      <w:marLeft w:val="0"/>
      <w:marRight w:val="0"/>
      <w:marTop w:val="0"/>
      <w:marBottom w:val="0"/>
      <w:divBdr>
        <w:top w:val="none" w:sz="0" w:space="0" w:color="auto"/>
        <w:left w:val="none" w:sz="0" w:space="0" w:color="auto"/>
        <w:bottom w:val="none" w:sz="0" w:space="0" w:color="auto"/>
        <w:right w:val="none" w:sz="0" w:space="0" w:color="auto"/>
      </w:divBdr>
    </w:div>
    <w:div w:id="1188519105">
      <w:bodyDiv w:val="1"/>
      <w:marLeft w:val="0"/>
      <w:marRight w:val="0"/>
      <w:marTop w:val="0"/>
      <w:marBottom w:val="0"/>
      <w:divBdr>
        <w:top w:val="none" w:sz="0" w:space="0" w:color="auto"/>
        <w:left w:val="none" w:sz="0" w:space="0" w:color="auto"/>
        <w:bottom w:val="none" w:sz="0" w:space="0" w:color="auto"/>
        <w:right w:val="none" w:sz="0" w:space="0" w:color="auto"/>
      </w:divBdr>
    </w:div>
    <w:div w:id="1205286279">
      <w:bodyDiv w:val="1"/>
      <w:marLeft w:val="0"/>
      <w:marRight w:val="0"/>
      <w:marTop w:val="0"/>
      <w:marBottom w:val="0"/>
      <w:divBdr>
        <w:top w:val="none" w:sz="0" w:space="0" w:color="auto"/>
        <w:left w:val="none" w:sz="0" w:space="0" w:color="auto"/>
        <w:bottom w:val="none" w:sz="0" w:space="0" w:color="auto"/>
        <w:right w:val="none" w:sz="0" w:space="0" w:color="auto"/>
      </w:divBdr>
    </w:div>
    <w:div w:id="1313603972">
      <w:bodyDiv w:val="1"/>
      <w:marLeft w:val="0"/>
      <w:marRight w:val="0"/>
      <w:marTop w:val="0"/>
      <w:marBottom w:val="0"/>
      <w:divBdr>
        <w:top w:val="none" w:sz="0" w:space="0" w:color="auto"/>
        <w:left w:val="none" w:sz="0" w:space="0" w:color="auto"/>
        <w:bottom w:val="none" w:sz="0" w:space="0" w:color="auto"/>
        <w:right w:val="none" w:sz="0" w:space="0" w:color="auto"/>
      </w:divBdr>
    </w:div>
    <w:div w:id="1347755672">
      <w:bodyDiv w:val="1"/>
      <w:marLeft w:val="0"/>
      <w:marRight w:val="0"/>
      <w:marTop w:val="0"/>
      <w:marBottom w:val="0"/>
      <w:divBdr>
        <w:top w:val="none" w:sz="0" w:space="0" w:color="auto"/>
        <w:left w:val="none" w:sz="0" w:space="0" w:color="auto"/>
        <w:bottom w:val="none" w:sz="0" w:space="0" w:color="auto"/>
        <w:right w:val="none" w:sz="0" w:space="0" w:color="auto"/>
      </w:divBdr>
    </w:div>
    <w:div w:id="1360739018">
      <w:bodyDiv w:val="1"/>
      <w:marLeft w:val="0"/>
      <w:marRight w:val="0"/>
      <w:marTop w:val="0"/>
      <w:marBottom w:val="0"/>
      <w:divBdr>
        <w:top w:val="none" w:sz="0" w:space="0" w:color="auto"/>
        <w:left w:val="none" w:sz="0" w:space="0" w:color="auto"/>
        <w:bottom w:val="none" w:sz="0" w:space="0" w:color="auto"/>
        <w:right w:val="none" w:sz="0" w:space="0" w:color="auto"/>
      </w:divBdr>
    </w:div>
    <w:div w:id="1368143908">
      <w:bodyDiv w:val="1"/>
      <w:marLeft w:val="0"/>
      <w:marRight w:val="0"/>
      <w:marTop w:val="0"/>
      <w:marBottom w:val="0"/>
      <w:divBdr>
        <w:top w:val="none" w:sz="0" w:space="0" w:color="auto"/>
        <w:left w:val="none" w:sz="0" w:space="0" w:color="auto"/>
        <w:bottom w:val="none" w:sz="0" w:space="0" w:color="auto"/>
        <w:right w:val="none" w:sz="0" w:space="0" w:color="auto"/>
      </w:divBdr>
    </w:div>
    <w:div w:id="1374190231">
      <w:bodyDiv w:val="1"/>
      <w:marLeft w:val="0"/>
      <w:marRight w:val="0"/>
      <w:marTop w:val="0"/>
      <w:marBottom w:val="0"/>
      <w:divBdr>
        <w:top w:val="none" w:sz="0" w:space="0" w:color="auto"/>
        <w:left w:val="none" w:sz="0" w:space="0" w:color="auto"/>
        <w:bottom w:val="none" w:sz="0" w:space="0" w:color="auto"/>
        <w:right w:val="none" w:sz="0" w:space="0" w:color="auto"/>
      </w:divBdr>
    </w:div>
    <w:div w:id="1375033470">
      <w:bodyDiv w:val="1"/>
      <w:marLeft w:val="0"/>
      <w:marRight w:val="0"/>
      <w:marTop w:val="0"/>
      <w:marBottom w:val="0"/>
      <w:divBdr>
        <w:top w:val="none" w:sz="0" w:space="0" w:color="auto"/>
        <w:left w:val="none" w:sz="0" w:space="0" w:color="auto"/>
        <w:bottom w:val="none" w:sz="0" w:space="0" w:color="auto"/>
        <w:right w:val="none" w:sz="0" w:space="0" w:color="auto"/>
      </w:divBdr>
    </w:div>
    <w:div w:id="1386023742">
      <w:bodyDiv w:val="1"/>
      <w:marLeft w:val="0"/>
      <w:marRight w:val="0"/>
      <w:marTop w:val="0"/>
      <w:marBottom w:val="0"/>
      <w:divBdr>
        <w:top w:val="none" w:sz="0" w:space="0" w:color="auto"/>
        <w:left w:val="none" w:sz="0" w:space="0" w:color="auto"/>
        <w:bottom w:val="none" w:sz="0" w:space="0" w:color="auto"/>
        <w:right w:val="none" w:sz="0" w:space="0" w:color="auto"/>
      </w:divBdr>
    </w:div>
    <w:div w:id="1453135787">
      <w:bodyDiv w:val="1"/>
      <w:marLeft w:val="0"/>
      <w:marRight w:val="0"/>
      <w:marTop w:val="0"/>
      <w:marBottom w:val="0"/>
      <w:divBdr>
        <w:top w:val="none" w:sz="0" w:space="0" w:color="auto"/>
        <w:left w:val="none" w:sz="0" w:space="0" w:color="auto"/>
        <w:bottom w:val="none" w:sz="0" w:space="0" w:color="auto"/>
        <w:right w:val="none" w:sz="0" w:space="0" w:color="auto"/>
      </w:divBdr>
    </w:div>
    <w:div w:id="1463574203">
      <w:bodyDiv w:val="1"/>
      <w:marLeft w:val="0"/>
      <w:marRight w:val="0"/>
      <w:marTop w:val="0"/>
      <w:marBottom w:val="0"/>
      <w:divBdr>
        <w:top w:val="none" w:sz="0" w:space="0" w:color="auto"/>
        <w:left w:val="none" w:sz="0" w:space="0" w:color="auto"/>
        <w:bottom w:val="none" w:sz="0" w:space="0" w:color="auto"/>
        <w:right w:val="none" w:sz="0" w:space="0" w:color="auto"/>
      </w:divBdr>
    </w:div>
    <w:div w:id="1464618917">
      <w:bodyDiv w:val="1"/>
      <w:marLeft w:val="0"/>
      <w:marRight w:val="0"/>
      <w:marTop w:val="0"/>
      <w:marBottom w:val="0"/>
      <w:divBdr>
        <w:top w:val="none" w:sz="0" w:space="0" w:color="auto"/>
        <w:left w:val="none" w:sz="0" w:space="0" w:color="auto"/>
        <w:bottom w:val="none" w:sz="0" w:space="0" w:color="auto"/>
        <w:right w:val="none" w:sz="0" w:space="0" w:color="auto"/>
      </w:divBdr>
    </w:div>
    <w:div w:id="1468350696">
      <w:bodyDiv w:val="1"/>
      <w:marLeft w:val="0"/>
      <w:marRight w:val="0"/>
      <w:marTop w:val="0"/>
      <w:marBottom w:val="0"/>
      <w:divBdr>
        <w:top w:val="none" w:sz="0" w:space="0" w:color="auto"/>
        <w:left w:val="none" w:sz="0" w:space="0" w:color="auto"/>
        <w:bottom w:val="none" w:sz="0" w:space="0" w:color="auto"/>
        <w:right w:val="none" w:sz="0" w:space="0" w:color="auto"/>
      </w:divBdr>
    </w:div>
    <w:div w:id="1489439887">
      <w:bodyDiv w:val="1"/>
      <w:marLeft w:val="0"/>
      <w:marRight w:val="0"/>
      <w:marTop w:val="0"/>
      <w:marBottom w:val="0"/>
      <w:divBdr>
        <w:top w:val="none" w:sz="0" w:space="0" w:color="auto"/>
        <w:left w:val="none" w:sz="0" w:space="0" w:color="auto"/>
        <w:bottom w:val="none" w:sz="0" w:space="0" w:color="auto"/>
        <w:right w:val="none" w:sz="0" w:space="0" w:color="auto"/>
      </w:divBdr>
    </w:div>
    <w:div w:id="1501043286">
      <w:bodyDiv w:val="1"/>
      <w:marLeft w:val="0"/>
      <w:marRight w:val="0"/>
      <w:marTop w:val="0"/>
      <w:marBottom w:val="0"/>
      <w:divBdr>
        <w:top w:val="none" w:sz="0" w:space="0" w:color="auto"/>
        <w:left w:val="none" w:sz="0" w:space="0" w:color="auto"/>
        <w:bottom w:val="none" w:sz="0" w:space="0" w:color="auto"/>
        <w:right w:val="none" w:sz="0" w:space="0" w:color="auto"/>
      </w:divBdr>
    </w:div>
    <w:div w:id="1555895744">
      <w:bodyDiv w:val="1"/>
      <w:marLeft w:val="0"/>
      <w:marRight w:val="0"/>
      <w:marTop w:val="0"/>
      <w:marBottom w:val="0"/>
      <w:divBdr>
        <w:top w:val="none" w:sz="0" w:space="0" w:color="auto"/>
        <w:left w:val="none" w:sz="0" w:space="0" w:color="auto"/>
        <w:bottom w:val="none" w:sz="0" w:space="0" w:color="auto"/>
        <w:right w:val="none" w:sz="0" w:space="0" w:color="auto"/>
      </w:divBdr>
    </w:div>
    <w:div w:id="1566183721">
      <w:bodyDiv w:val="1"/>
      <w:marLeft w:val="0"/>
      <w:marRight w:val="0"/>
      <w:marTop w:val="0"/>
      <w:marBottom w:val="0"/>
      <w:divBdr>
        <w:top w:val="none" w:sz="0" w:space="0" w:color="auto"/>
        <w:left w:val="none" w:sz="0" w:space="0" w:color="auto"/>
        <w:bottom w:val="none" w:sz="0" w:space="0" w:color="auto"/>
        <w:right w:val="none" w:sz="0" w:space="0" w:color="auto"/>
      </w:divBdr>
    </w:div>
    <w:div w:id="1613972471">
      <w:bodyDiv w:val="1"/>
      <w:marLeft w:val="0"/>
      <w:marRight w:val="0"/>
      <w:marTop w:val="0"/>
      <w:marBottom w:val="0"/>
      <w:divBdr>
        <w:top w:val="none" w:sz="0" w:space="0" w:color="auto"/>
        <w:left w:val="none" w:sz="0" w:space="0" w:color="auto"/>
        <w:bottom w:val="none" w:sz="0" w:space="0" w:color="auto"/>
        <w:right w:val="none" w:sz="0" w:space="0" w:color="auto"/>
      </w:divBdr>
    </w:div>
    <w:div w:id="1617374408">
      <w:bodyDiv w:val="1"/>
      <w:marLeft w:val="0"/>
      <w:marRight w:val="0"/>
      <w:marTop w:val="0"/>
      <w:marBottom w:val="0"/>
      <w:divBdr>
        <w:top w:val="none" w:sz="0" w:space="0" w:color="auto"/>
        <w:left w:val="none" w:sz="0" w:space="0" w:color="auto"/>
        <w:bottom w:val="none" w:sz="0" w:space="0" w:color="auto"/>
        <w:right w:val="none" w:sz="0" w:space="0" w:color="auto"/>
      </w:divBdr>
      <w:divsChild>
        <w:div w:id="1529490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339116">
      <w:bodyDiv w:val="1"/>
      <w:marLeft w:val="0"/>
      <w:marRight w:val="0"/>
      <w:marTop w:val="0"/>
      <w:marBottom w:val="0"/>
      <w:divBdr>
        <w:top w:val="none" w:sz="0" w:space="0" w:color="auto"/>
        <w:left w:val="none" w:sz="0" w:space="0" w:color="auto"/>
        <w:bottom w:val="none" w:sz="0" w:space="0" w:color="auto"/>
        <w:right w:val="none" w:sz="0" w:space="0" w:color="auto"/>
      </w:divBdr>
    </w:div>
    <w:div w:id="1708023344">
      <w:bodyDiv w:val="1"/>
      <w:marLeft w:val="0"/>
      <w:marRight w:val="0"/>
      <w:marTop w:val="0"/>
      <w:marBottom w:val="0"/>
      <w:divBdr>
        <w:top w:val="none" w:sz="0" w:space="0" w:color="auto"/>
        <w:left w:val="none" w:sz="0" w:space="0" w:color="auto"/>
        <w:bottom w:val="none" w:sz="0" w:space="0" w:color="auto"/>
        <w:right w:val="none" w:sz="0" w:space="0" w:color="auto"/>
      </w:divBdr>
    </w:div>
    <w:div w:id="1714188233">
      <w:bodyDiv w:val="1"/>
      <w:marLeft w:val="0"/>
      <w:marRight w:val="0"/>
      <w:marTop w:val="0"/>
      <w:marBottom w:val="0"/>
      <w:divBdr>
        <w:top w:val="none" w:sz="0" w:space="0" w:color="auto"/>
        <w:left w:val="none" w:sz="0" w:space="0" w:color="auto"/>
        <w:bottom w:val="none" w:sz="0" w:space="0" w:color="auto"/>
        <w:right w:val="none" w:sz="0" w:space="0" w:color="auto"/>
      </w:divBdr>
    </w:div>
    <w:div w:id="1721125850">
      <w:bodyDiv w:val="1"/>
      <w:marLeft w:val="0"/>
      <w:marRight w:val="0"/>
      <w:marTop w:val="0"/>
      <w:marBottom w:val="0"/>
      <w:divBdr>
        <w:top w:val="none" w:sz="0" w:space="0" w:color="auto"/>
        <w:left w:val="none" w:sz="0" w:space="0" w:color="auto"/>
        <w:bottom w:val="none" w:sz="0" w:space="0" w:color="auto"/>
        <w:right w:val="none" w:sz="0" w:space="0" w:color="auto"/>
      </w:divBdr>
    </w:div>
    <w:div w:id="1745452638">
      <w:bodyDiv w:val="1"/>
      <w:marLeft w:val="0"/>
      <w:marRight w:val="0"/>
      <w:marTop w:val="0"/>
      <w:marBottom w:val="0"/>
      <w:divBdr>
        <w:top w:val="none" w:sz="0" w:space="0" w:color="auto"/>
        <w:left w:val="none" w:sz="0" w:space="0" w:color="auto"/>
        <w:bottom w:val="none" w:sz="0" w:space="0" w:color="auto"/>
        <w:right w:val="none" w:sz="0" w:space="0" w:color="auto"/>
      </w:divBdr>
    </w:div>
    <w:div w:id="1801338908">
      <w:bodyDiv w:val="1"/>
      <w:marLeft w:val="0"/>
      <w:marRight w:val="0"/>
      <w:marTop w:val="0"/>
      <w:marBottom w:val="0"/>
      <w:divBdr>
        <w:top w:val="none" w:sz="0" w:space="0" w:color="auto"/>
        <w:left w:val="none" w:sz="0" w:space="0" w:color="auto"/>
        <w:bottom w:val="none" w:sz="0" w:space="0" w:color="auto"/>
        <w:right w:val="none" w:sz="0" w:space="0" w:color="auto"/>
      </w:divBdr>
      <w:divsChild>
        <w:div w:id="1819030594">
          <w:marLeft w:val="0"/>
          <w:marRight w:val="0"/>
          <w:marTop w:val="0"/>
          <w:marBottom w:val="0"/>
          <w:divBdr>
            <w:top w:val="none" w:sz="0" w:space="0" w:color="auto"/>
            <w:left w:val="none" w:sz="0" w:space="0" w:color="auto"/>
            <w:bottom w:val="none" w:sz="0" w:space="0" w:color="auto"/>
            <w:right w:val="none" w:sz="0" w:space="0" w:color="auto"/>
          </w:divBdr>
          <w:divsChild>
            <w:div w:id="539318551">
              <w:marLeft w:val="0"/>
              <w:marRight w:val="0"/>
              <w:marTop w:val="0"/>
              <w:marBottom w:val="0"/>
              <w:divBdr>
                <w:top w:val="none" w:sz="0" w:space="0" w:color="auto"/>
                <w:left w:val="none" w:sz="0" w:space="0" w:color="auto"/>
                <w:bottom w:val="none" w:sz="0" w:space="0" w:color="auto"/>
                <w:right w:val="none" w:sz="0" w:space="0" w:color="auto"/>
              </w:divBdr>
              <w:divsChild>
                <w:div w:id="1145973984">
                  <w:marLeft w:val="0"/>
                  <w:marRight w:val="0"/>
                  <w:marTop w:val="0"/>
                  <w:marBottom w:val="0"/>
                  <w:divBdr>
                    <w:top w:val="none" w:sz="0" w:space="0" w:color="auto"/>
                    <w:left w:val="none" w:sz="0" w:space="0" w:color="auto"/>
                    <w:bottom w:val="none" w:sz="0" w:space="0" w:color="auto"/>
                    <w:right w:val="none" w:sz="0" w:space="0" w:color="auto"/>
                  </w:divBdr>
                  <w:divsChild>
                    <w:div w:id="1246572981">
                      <w:marLeft w:val="0"/>
                      <w:marRight w:val="0"/>
                      <w:marTop w:val="0"/>
                      <w:marBottom w:val="0"/>
                      <w:divBdr>
                        <w:top w:val="none" w:sz="0" w:space="0" w:color="auto"/>
                        <w:left w:val="none" w:sz="0" w:space="0" w:color="auto"/>
                        <w:bottom w:val="none" w:sz="0" w:space="0" w:color="auto"/>
                        <w:right w:val="none" w:sz="0" w:space="0" w:color="auto"/>
                      </w:divBdr>
                      <w:divsChild>
                        <w:div w:id="1304000886">
                          <w:marLeft w:val="0"/>
                          <w:marRight w:val="0"/>
                          <w:marTop w:val="0"/>
                          <w:marBottom w:val="0"/>
                          <w:divBdr>
                            <w:top w:val="none" w:sz="0" w:space="0" w:color="auto"/>
                            <w:left w:val="none" w:sz="0" w:space="0" w:color="auto"/>
                            <w:bottom w:val="none" w:sz="0" w:space="0" w:color="auto"/>
                            <w:right w:val="none" w:sz="0" w:space="0" w:color="auto"/>
                          </w:divBdr>
                          <w:divsChild>
                            <w:div w:id="1989825327">
                              <w:marLeft w:val="0"/>
                              <w:marRight w:val="0"/>
                              <w:marTop w:val="0"/>
                              <w:marBottom w:val="0"/>
                              <w:divBdr>
                                <w:top w:val="none" w:sz="0" w:space="0" w:color="auto"/>
                                <w:left w:val="none" w:sz="0" w:space="0" w:color="auto"/>
                                <w:bottom w:val="none" w:sz="0" w:space="0" w:color="auto"/>
                                <w:right w:val="none" w:sz="0" w:space="0" w:color="auto"/>
                              </w:divBdr>
                              <w:divsChild>
                                <w:div w:id="274948526">
                                  <w:marLeft w:val="0"/>
                                  <w:marRight w:val="0"/>
                                  <w:marTop w:val="0"/>
                                  <w:marBottom w:val="0"/>
                                  <w:divBdr>
                                    <w:top w:val="none" w:sz="0" w:space="0" w:color="auto"/>
                                    <w:left w:val="none" w:sz="0" w:space="0" w:color="auto"/>
                                    <w:bottom w:val="none" w:sz="0" w:space="0" w:color="auto"/>
                                    <w:right w:val="none" w:sz="0" w:space="0" w:color="auto"/>
                                  </w:divBdr>
                                  <w:divsChild>
                                    <w:div w:id="169256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211137">
                      <w:marLeft w:val="0"/>
                      <w:marRight w:val="0"/>
                      <w:marTop w:val="0"/>
                      <w:marBottom w:val="0"/>
                      <w:divBdr>
                        <w:top w:val="none" w:sz="0" w:space="0" w:color="auto"/>
                        <w:left w:val="none" w:sz="0" w:space="0" w:color="auto"/>
                        <w:bottom w:val="none" w:sz="0" w:space="0" w:color="auto"/>
                        <w:right w:val="none" w:sz="0" w:space="0" w:color="auto"/>
                      </w:divBdr>
                      <w:divsChild>
                        <w:div w:id="20482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8657">
      <w:bodyDiv w:val="1"/>
      <w:marLeft w:val="0"/>
      <w:marRight w:val="0"/>
      <w:marTop w:val="0"/>
      <w:marBottom w:val="0"/>
      <w:divBdr>
        <w:top w:val="none" w:sz="0" w:space="0" w:color="auto"/>
        <w:left w:val="none" w:sz="0" w:space="0" w:color="auto"/>
        <w:bottom w:val="none" w:sz="0" w:space="0" w:color="auto"/>
        <w:right w:val="none" w:sz="0" w:space="0" w:color="auto"/>
      </w:divBdr>
    </w:div>
    <w:div w:id="1870410391">
      <w:bodyDiv w:val="1"/>
      <w:marLeft w:val="0"/>
      <w:marRight w:val="0"/>
      <w:marTop w:val="0"/>
      <w:marBottom w:val="0"/>
      <w:divBdr>
        <w:top w:val="none" w:sz="0" w:space="0" w:color="auto"/>
        <w:left w:val="none" w:sz="0" w:space="0" w:color="auto"/>
        <w:bottom w:val="none" w:sz="0" w:space="0" w:color="auto"/>
        <w:right w:val="none" w:sz="0" w:space="0" w:color="auto"/>
      </w:divBdr>
    </w:div>
    <w:div w:id="1873808005">
      <w:bodyDiv w:val="1"/>
      <w:marLeft w:val="0"/>
      <w:marRight w:val="0"/>
      <w:marTop w:val="0"/>
      <w:marBottom w:val="0"/>
      <w:divBdr>
        <w:top w:val="none" w:sz="0" w:space="0" w:color="auto"/>
        <w:left w:val="none" w:sz="0" w:space="0" w:color="auto"/>
        <w:bottom w:val="none" w:sz="0" w:space="0" w:color="auto"/>
        <w:right w:val="none" w:sz="0" w:space="0" w:color="auto"/>
      </w:divBdr>
    </w:div>
    <w:div w:id="1878001399">
      <w:bodyDiv w:val="1"/>
      <w:marLeft w:val="0"/>
      <w:marRight w:val="0"/>
      <w:marTop w:val="0"/>
      <w:marBottom w:val="0"/>
      <w:divBdr>
        <w:top w:val="none" w:sz="0" w:space="0" w:color="auto"/>
        <w:left w:val="none" w:sz="0" w:space="0" w:color="auto"/>
        <w:bottom w:val="none" w:sz="0" w:space="0" w:color="auto"/>
        <w:right w:val="none" w:sz="0" w:space="0" w:color="auto"/>
      </w:divBdr>
    </w:div>
    <w:div w:id="1887176949">
      <w:bodyDiv w:val="1"/>
      <w:marLeft w:val="0"/>
      <w:marRight w:val="0"/>
      <w:marTop w:val="0"/>
      <w:marBottom w:val="0"/>
      <w:divBdr>
        <w:top w:val="none" w:sz="0" w:space="0" w:color="auto"/>
        <w:left w:val="none" w:sz="0" w:space="0" w:color="auto"/>
        <w:bottom w:val="none" w:sz="0" w:space="0" w:color="auto"/>
        <w:right w:val="none" w:sz="0" w:space="0" w:color="auto"/>
      </w:divBdr>
    </w:div>
    <w:div w:id="1889107246">
      <w:bodyDiv w:val="1"/>
      <w:marLeft w:val="0"/>
      <w:marRight w:val="0"/>
      <w:marTop w:val="0"/>
      <w:marBottom w:val="0"/>
      <w:divBdr>
        <w:top w:val="none" w:sz="0" w:space="0" w:color="auto"/>
        <w:left w:val="none" w:sz="0" w:space="0" w:color="auto"/>
        <w:bottom w:val="none" w:sz="0" w:space="0" w:color="auto"/>
        <w:right w:val="none" w:sz="0" w:space="0" w:color="auto"/>
      </w:divBdr>
    </w:div>
    <w:div w:id="1895193440">
      <w:bodyDiv w:val="1"/>
      <w:marLeft w:val="0"/>
      <w:marRight w:val="0"/>
      <w:marTop w:val="0"/>
      <w:marBottom w:val="0"/>
      <w:divBdr>
        <w:top w:val="none" w:sz="0" w:space="0" w:color="auto"/>
        <w:left w:val="none" w:sz="0" w:space="0" w:color="auto"/>
        <w:bottom w:val="none" w:sz="0" w:space="0" w:color="auto"/>
        <w:right w:val="none" w:sz="0" w:space="0" w:color="auto"/>
      </w:divBdr>
    </w:div>
    <w:div w:id="1932351474">
      <w:bodyDiv w:val="1"/>
      <w:marLeft w:val="0"/>
      <w:marRight w:val="0"/>
      <w:marTop w:val="0"/>
      <w:marBottom w:val="0"/>
      <w:divBdr>
        <w:top w:val="none" w:sz="0" w:space="0" w:color="auto"/>
        <w:left w:val="none" w:sz="0" w:space="0" w:color="auto"/>
        <w:bottom w:val="none" w:sz="0" w:space="0" w:color="auto"/>
        <w:right w:val="none" w:sz="0" w:space="0" w:color="auto"/>
      </w:divBdr>
    </w:div>
    <w:div w:id="1936402180">
      <w:bodyDiv w:val="1"/>
      <w:marLeft w:val="0"/>
      <w:marRight w:val="0"/>
      <w:marTop w:val="0"/>
      <w:marBottom w:val="0"/>
      <w:divBdr>
        <w:top w:val="none" w:sz="0" w:space="0" w:color="auto"/>
        <w:left w:val="none" w:sz="0" w:space="0" w:color="auto"/>
        <w:bottom w:val="none" w:sz="0" w:space="0" w:color="auto"/>
        <w:right w:val="none" w:sz="0" w:space="0" w:color="auto"/>
      </w:divBdr>
    </w:div>
    <w:div w:id="1946764344">
      <w:bodyDiv w:val="1"/>
      <w:marLeft w:val="0"/>
      <w:marRight w:val="0"/>
      <w:marTop w:val="0"/>
      <w:marBottom w:val="0"/>
      <w:divBdr>
        <w:top w:val="none" w:sz="0" w:space="0" w:color="auto"/>
        <w:left w:val="none" w:sz="0" w:space="0" w:color="auto"/>
        <w:bottom w:val="none" w:sz="0" w:space="0" w:color="auto"/>
        <w:right w:val="none" w:sz="0" w:space="0" w:color="auto"/>
      </w:divBdr>
    </w:div>
    <w:div w:id="1952782970">
      <w:bodyDiv w:val="1"/>
      <w:marLeft w:val="0"/>
      <w:marRight w:val="0"/>
      <w:marTop w:val="0"/>
      <w:marBottom w:val="0"/>
      <w:divBdr>
        <w:top w:val="none" w:sz="0" w:space="0" w:color="auto"/>
        <w:left w:val="none" w:sz="0" w:space="0" w:color="auto"/>
        <w:bottom w:val="none" w:sz="0" w:space="0" w:color="auto"/>
        <w:right w:val="none" w:sz="0" w:space="0" w:color="auto"/>
      </w:divBdr>
      <w:divsChild>
        <w:div w:id="900017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3591273">
      <w:bodyDiv w:val="1"/>
      <w:marLeft w:val="0"/>
      <w:marRight w:val="0"/>
      <w:marTop w:val="0"/>
      <w:marBottom w:val="0"/>
      <w:divBdr>
        <w:top w:val="none" w:sz="0" w:space="0" w:color="auto"/>
        <w:left w:val="none" w:sz="0" w:space="0" w:color="auto"/>
        <w:bottom w:val="none" w:sz="0" w:space="0" w:color="auto"/>
        <w:right w:val="none" w:sz="0" w:space="0" w:color="auto"/>
      </w:divBdr>
    </w:div>
    <w:div w:id="1980837270">
      <w:bodyDiv w:val="1"/>
      <w:marLeft w:val="0"/>
      <w:marRight w:val="0"/>
      <w:marTop w:val="0"/>
      <w:marBottom w:val="0"/>
      <w:divBdr>
        <w:top w:val="none" w:sz="0" w:space="0" w:color="auto"/>
        <w:left w:val="none" w:sz="0" w:space="0" w:color="auto"/>
        <w:bottom w:val="none" w:sz="0" w:space="0" w:color="auto"/>
        <w:right w:val="none" w:sz="0" w:space="0" w:color="auto"/>
      </w:divBdr>
    </w:div>
    <w:div w:id="1986886495">
      <w:bodyDiv w:val="1"/>
      <w:marLeft w:val="0"/>
      <w:marRight w:val="0"/>
      <w:marTop w:val="0"/>
      <w:marBottom w:val="0"/>
      <w:divBdr>
        <w:top w:val="none" w:sz="0" w:space="0" w:color="auto"/>
        <w:left w:val="none" w:sz="0" w:space="0" w:color="auto"/>
        <w:bottom w:val="none" w:sz="0" w:space="0" w:color="auto"/>
        <w:right w:val="none" w:sz="0" w:space="0" w:color="auto"/>
      </w:divBdr>
    </w:div>
    <w:div w:id="2040275422">
      <w:bodyDiv w:val="1"/>
      <w:marLeft w:val="0"/>
      <w:marRight w:val="0"/>
      <w:marTop w:val="0"/>
      <w:marBottom w:val="0"/>
      <w:divBdr>
        <w:top w:val="none" w:sz="0" w:space="0" w:color="auto"/>
        <w:left w:val="none" w:sz="0" w:space="0" w:color="auto"/>
        <w:bottom w:val="none" w:sz="0" w:space="0" w:color="auto"/>
        <w:right w:val="none" w:sz="0" w:space="0" w:color="auto"/>
      </w:divBdr>
    </w:div>
    <w:div w:id="2082172849">
      <w:bodyDiv w:val="1"/>
      <w:marLeft w:val="0"/>
      <w:marRight w:val="0"/>
      <w:marTop w:val="0"/>
      <w:marBottom w:val="0"/>
      <w:divBdr>
        <w:top w:val="none" w:sz="0" w:space="0" w:color="auto"/>
        <w:left w:val="none" w:sz="0" w:space="0" w:color="auto"/>
        <w:bottom w:val="none" w:sz="0" w:space="0" w:color="auto"/>
        <w:right w:val="none" w:sz="0" w:space="0" w:color="auto"/>
      </w:divBdr>
    </w:div>
    <w:div w:id="2085301709">
      <w:bodyDiv w:val="1"/>
      <w:marLeft w:val="0"/>
      <w:marRight w:val="0"/>
      <w:marTop w:val="0"/>
      <w:marBottom w:val="0"/>
      <w:divBdr>
        <w:top w:val="none" w:sz="0" w:space="0" w:color="auto"/>
        <w:left w:val="none" w:sz="0" w:space="0" w:color="auto"/>
        <w:bottom w:val="none" w:sz="0" w:space="0" w:color="auto"/>
        <w:right w:val="none" w:sz="0" w:space="0" w:color="auto"/>
      </w:divBdr>
    </w:div>
    <w:div w:id="2101365727">
      <w:bodyDiv w:val="1"/>
      <w:marLeft w:val="0"/>
      <w:marRight w:val="0"/>
      <w:marTop w:val="0"/>
      <w:marBottom w:val="0"/>
      <w:divBdr>
        <w:top w:val="none" w:sz="0" w:space="0" w:color="auto"/>
        <w:left w:val="none" w:sz="0" w:space="0" w:color="auto"/>
        <w:bottom w:val="none" w:sz="0" w:space="0" w:color="auto"/>
        <w:right w:val="none" w:sz="0" w:space="0" w:color="auto"/>
      </w:divBdr>
    </w:div>
    <w:div w:id="2136948072">
      <w:bodyDiv w:val="1"/>
      <w:marLeft w:val="0"/>
      <w:marRight w:val="0"/>
      <w:marTop w:val="0"/>
      <w:marBottom w:val="0"/>
      <w:divBdr>
        <w:top w:val="none" w:sz="0" w:space="0" w:color="auto"/>
        <w:left w:val="none" w:sz="0" w:space="0" w:color="auto"/>
        <w:bottom w:val="none" w:sz="0" w:space="0" w:color="auto"/>
        <w:right w:val="none" w:sz="0" w:space="0" w:color="auto"/>
      </w:divBdr>
    </w:div>
    <w:div w:id="2142844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rehaman-mohammad/"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p.certmetrics.com/amazon/en/public/verify/credential/7a5ff1c6ea9f4a3795db9deb5cd1b2b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6</Pages>
  <Words>3142</Words>
  <Characters>21278</Characters>
  <Application>Microsoft Office Word</Application>
  <DocSecurity>0</DocSecurity>
  <Lines>348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reddy modugu</dc:creator>
  <cp:keywords/>
  <dc:description/>
  <cp:lastModifiedBy>Ruthvik Rachabanti</cp:lastModifiedBy>
  <cp:revision>8</cp:revision>
  <dcterms:created xsi:type="dcterms:W3CDTF">2025-08-22T08:52:00Z</dcterms:created>
  <dcterms:modified xsi:type="dcterms:W3CDTF">2025-08-25T14:10:00Z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f66ba909-dd95-4fc2-9772-2f2fd12b0bad</vt:lpwstr>
  </property>
</Properties>
</file>