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spacing w:before="0" w:line="264" w:lineRule="auto"/>
        <w:ind w:left="0" w:right="0" w:firstLine="0"/>
        <w:jc w:val="center"/>
        <w:rPr>
          <w:rFonts w:ascii="Times New Roman" w:cs="Times New Roman" w:eastAsia="Times New Roman" w:hAnsi="Times New Roman"/>
          <w:i w:val="0"/>
          <w:sz w:val="28"/>
          <w:szCs w:val="28"/>
          <w:u w:val="single"/>
        </w:rPr>
      </w:pPr>
      <w:r w:rsidDel="00000000" w:rsidR="00000000" w:rsidRPr="00000000">
        <w:rPr>
          <w:rFonts w:ascii="Times New Roman" w:cs="Times New Roman" w:eastAsia="Times New Roman" w:hAnsi="Times New Roman"/>
          <w:b w:val="1"/>
          <w:i w:val="0"/>
          <w:sz w:val="28"/>
          <w:szCs w:val="28"/>
          <w:rtl w:val="0"/>
        </w:rPr>
        <w:t xml:space="preserve">Rohith Kumar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GenAI Platform Engineer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LLMOps | RAG | Vertex AI</w:t>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1" w:sz="4" w:val="singl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hyperlink r:id="rId6">
        <w:r w:rsidDel="00000000" w:rsidR="00000000" w:rsidRPr="00000000">
          <w:rPr>
            <w:rFonts w:ascii="Times New Roman" w:cs="Times New Roman" w:eastAsia="Times New Roman" w:hAnsi="Times New Roman"/>
            <w:color w:val="1155cc"/>
            <w:u w:val="single"/>
            <w:rtl w:val="0"/>
          </w:rPr>
          <w:t xml:space="preserve">rohithkumar9504@gmail.com</w:t>
        </w:r>
      </w:hyperlink>
      <w:r w:rsidDel="00000000" w:rsidR="00000000" w:rsidRPr="00000000">
        <w:rPr>
          <w:rFonts w:ascii="Times New Roman" w:cs="Times New Roman" w:eastAsia="Times New Roman" w:hAnsi="Times New Roman"/>
          <w:b w:val="1"/>
          <w:i w:val="0"/>
          <w:smallCaps w:val="0"/>
          <w:strike w:val="0"/>
          <w:color w:val="0563c1"/>
          <w:sz w:val="20"/>
          <w:szCs w:val="20"/>
          <w:u w:val="single"/>
          <w:shd w:fill="auto" w:val="clear"/>
          <w:vertAlign w:val="baseline"/>
          <w:rtl w:val="0"/>
        </w:rPr>
        <w:t xml:space="preserve"> | +</w:t>
      </w:r>
      <w:r w:rsidDel="00000000" w:rsidR="00000000" w:rsidRPr="00000000">
        <w:rPr>
          <w:rFonts w:ascii="Times New Roman" w:cs="Times New Roman" w:eastAsia="Times New Roman" w:hAnsi="Times New Roman"/>
          <w:b w:val="1"/>
          <w:color w:val="0563c1"/>
          <w:u w:val="single"/>
          <w:rtl w:val="0"/>
        </w:rPr>
        <w:t xml:space="preserve">1 (612) 361-3171</w:t>
      </w:r>
      <w:r w:rsidDel="00000000" w:rsidR="00000000" w:rsidRPr="00000000">
        <w:rPr>
          <w:rFonts w:ascii="Times New Roman" w:cs="Times New Roman" w:eastAsia="Times New Roman" w:hAnsi="Times New Roman"/>
          <w:b w:val="1"/>
          <w:i w:val="0"/>
          <w:smallCaps w:val="0"/>
          <w:strike w:val="0"/>
          <w:color w:val="0563c1"/>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widowControl w:val="1"/>
        <w:spacing w:after="130" w:before="0" w:line="264" w:lineRule="auto"/>
        <w:ind w:left="0" w:right="0" w:firstLine="0"/>
        <w:jc w:val="both"/>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b w:val="1"/>
          <w:i w:val="0"/>
          <w:sz w:val="22"/>
          <w:szCs w:val="22"/>
          <w:u w:val="single"/>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 9+ years of experience in architecting and operationalizing end-to-end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AI/ML/GenAI systems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across cloud-native and hybrid enterprise environments, with expertise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large language models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(LLMs), retrieval-augmented generation (RAG), vector database integration, scalable MLOps workflows, and low-latency inference infrastructure.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gqlx3oohfsef" w:id="0"/>
      <w:bookmarkEnd w:id="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designing modular pipelines for training, fine-tuning, and deploying models, and in managing GPU- workloads, secure API endpoints, and reproducible experimentation environments. Fine-tuned foundation models such as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LLaMA2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Mistral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Whisper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using Hugging Face Transformers and deployed inference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GKE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Run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Strong expertise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advanced modeling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PyTorch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TensorFlow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scikit-learn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XGBoost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LightGBM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across regression, classification, NLP, and time-series tasks. Built Retrieval-Augmented Generation (RAG) systems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LangChain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PaLM API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vector stores like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FAISS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Pinecone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Weaviate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Qdrant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multimodal</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GenAI microservices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Stable Diffusion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Diffusers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support production-grade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image and audio understanding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via containerized inference. Adept at bridging data science and DevOps &amp; mentoring teams in GenAI systems design, vector indexing, RAG pipelines, and real-time inference deployment.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orchestrated</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ML pipelines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Airflow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TFX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Argo Workflows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integrating CI/CD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GitHub Actions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automated retraining and deployment.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Streamlined model lifecycle management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DVC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BentoML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,enabling reproducible experiments, artifact versioning, and consistent deployment workflows.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Deployed high-throughput inference services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Triton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TorchServe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TensorFlow Serving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exposing models over scalable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REST/gRPC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endpoints.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Delivered performant vectorized retrieval systems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FAISS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MongoDB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sentence-transformer embeddings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semantic search and contextual augmentation in RAG systems.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evaluated model outputs using metrics such as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BLEU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ROUGE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perplexity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SHAP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supporting prompt quality analysis and LLM response grounding validation.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Managed complex IaC deployments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Helm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codifying cloud-native ML environments.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scalable, production-grade MLOps workflows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(GKE/AKS), with secure secrets handling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Key Vault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Secret Manager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Provisioned and executed distributed training workflows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GPU-accelerated compute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ML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SageMaker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leveraging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auto-scaling clusters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TPUs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custom container images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optimize large-model fine-tuning pipelines for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LLaMA2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Mistral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model monitoring and drift detection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Evidently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Prometheus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Grafana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custom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dashboards and alerts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Monitoring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Monitor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detect data skew and degradation in LLM response quality.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scalable, versioned data ingestion pipelines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Apache Airflow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Functions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transforming and syncing feature sets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Feast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S3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Blob Storage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while maintaining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lineage tracking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schema consistency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across multiple environments.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Secured all compute, data, and service access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OAuth2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IAM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Terraform-managed policy configurations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Leveraged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PromptLayer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 Workbench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monitor prompt execution, debug hallucinations, and refine LLM outputs across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PaLM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LLaMA2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Mistral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models.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Followed GitOps and test-first design principles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PyTest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pre-commit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Flake8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ML codebase quality, versioning, and CI test coverage.</w:t>
      </w:r>
    </w:p>
    <w:p w:rsidR="00000000" w:rsidDel="00000000" w:rsidP="00000000" w:rsidRDefault="00000000" w:rsidRPr="00000000" w14:paraId="00000016">
      <w:pPr>
        <w:keepNext w:val="0"/>
        <w:keepLines w:val="0"/>
        <w:widowControl w:val="1"/>
        <w:spacing w:after="64" w:line="256" w:lineRule="auto"/>
        <w:ind w:left="0" w:right="0" w:firstLine="0"/>
        <w:jc w:val="left"/>
        <w:rPr>
          <w:rFonts w:ascii="Times New Roman" w:cs="Times New Roman" w:eastAsia="Times New Roman" w:hAnsi="Times New Roman"/>
          <w:b w:val="1"/>
          <w:i w:val="0"/>
          <w:sz w:val="21"/>
          <w:szCs w:val="21"/>
          <w:u w:val="single"/>
        </w:rPr>
      </w:pPr>
      <w:r w:rsidDel="00000000" w:rsidR="00000000" w:rsidRPr="00000000">
        <w:rPr>
          <w:rFonts w:ascii="Times New Roman" w:cs="Times New Roman" w:eastAsia="Times New Roman" w:hAnsi="Times New Roman"/>
          <w:b w:val="1"/>
          <w:i w:val="0"/>
          <w:sz w:val="21"/>
          <w:szCs w:val="21"/>
          <w:u w:val="single"/>
          <w:rtl w:val="0"/>
        </w:rPr>
        <w:t xml:space="preserve">TECHNICAL SKILLS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Programming Languages &amp; Scripting: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Python, R, SQL</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 &amp; DL Frameworks: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PyTorch, TensorFlow, scikit-learn, XGBoost, LightGBM, Hugging Face Transformers, Statsmodels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LLMs, GenAI, Prompt Engineering &amp; Foundation Models: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LangChain, PaLM API, LLaMA2, Mistral, PromptLayer, CLIP, Whisper, Diffusers, Stable Diffusion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 Experimentation, Tracking &amp; Pipelines: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MLflow, DVC, TFX, Feast, Apache Airflow, Argo Workflows, BentoML</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Model Serving &amp; Inference: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TorchServe, TensorFlow Serving, Triton Inference Server, Flask, Azure Functions, Cloud Run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Vector Stores &amp; RAG Infrastructure: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FAISS, Pinecone, Weaviate, Qdrant, Elasticsearch, Milvus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Monitoring, Drift Detection &amp; Observability: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Evidently AI, Prometheus, Grafana, Azure Monitor, Cloud Monitoring</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Engineering &amp; Storage: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BigQuery, Azure Blob Storage, AWS S3, Google Cloud Storage, PostgreSQL, MySQL</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Containerization &amp; Orchestration: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Docker, Kubernetes, GKE, AKS, Helm</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MLOps, CI/CD &amp; Automation: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GitHub Actions, Jenkins, Terraform, Git, Cloud Scheduler</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Security, Identity &amp; Access Management: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OAuth2, Vault, Azure Key Vault, Secret Manager, Cloud IAM</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Platforms &amp; Services: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Google Cloud Platform (GCP), AWS, Azure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560" w:right="0" w:hanging="360"/>
        <w:jc w:val="both"/>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IDEs, Tools &amp; Environments: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Jupyter Notebook, Vertex AI Workbench, VS Code, Ubuntu, WSL</w:t>
      </w:r>
      <w:r w:rsidDel="00000000" w:rsidR="00000000" w:rsidRPr="00000000">
        <w:rPr>
          <w:rtl w:val="0"/>
        </w:rPr>
      </w:r>
    </w:p>
    <w:p w:rsidR="00000000" w:rsidDel="00000000" w:rsidP="00000000" w:rsidRDefault="00000000" w:rsidRPr="00000000" w14:paraId="00000024">
      <w:pPr>
        <w:keepNext w:val="0"/>
        <w:keepLines w:val="0"/>
        <w:widowControl w:val="1"/>
        <w:spacing w:after="280" w:before="0" w:line="256" w:lineRule="auto"/>
        <w:ind w:left="0" w:right="0" w:firstLine="0"/>
        <w:jc w:val="center"/>
        <w:rPr>
          <w:rFonts w:ascii="Times New Roman" w:cs="Times New Roman" w:eastAsia="Times New Roman" w:hAnsi="Times New Roman"/>
          <w:b w:val="1"/>
          <w:i w:val="0"/>
          <w:sz w:val="20"/>
          <w:szCs w:val="20"/>
          <w:u w:val="single"/>
        </w:rPr>
      </w:pPr>
      <w:r w:rsidDel="00000000" w:rsidR="00000000" w:rsidRPr="00000000">
        <w:rPr>
          <w:rtl w:val="0"/>
        </w:rPr>
      </w:r>
    </w:p>
    <w:p w:rsidR="00000000" w:rsidDel="00000000" w:rsidP="00000000" w:rsidRDefault="00000000" w:rsidRPr="00000000" w14:paraId="00000025">
      <w:pPr>
        <w:keepNext w:val="0"/>
        <w:keepLines w:val="0"/>
        <w:widowControl w:val="1"/>
        <w:spacing w:after="130" w:before="0" w:line="256" w:lineRule="auto"/>
        <w:ind w:left="0" w:right="0" w:firstLine="0"/>
        <w:jc w:val="center"/>
        <w:rPr>
          <w:rFonts w:ascii="Times New Roman" w:cs="Times New Roman" w:eastAsia="Times New Roman" w:hAnsi="Times New Roman"/>
          <w:b w:val="1"/>
          <w:i w:val="0"/>
          <w:sz w:val="22"/>
          <w:szCs w:val="22"/>
          <w:u w:val="single"/>
        </w:rPr>
      </w:pPr>
      <w:r w:rsidDel="00000000" w:rsidR="00000000" w:rsidRPr="00000000">
        <w:rPr>
          <w:rFonts w:ascii="Times New Roman" w:cs="Times New Roman" w:eastAsia="Times New Roman" w:hAnsi="Times New Roman"/>
          <w:b w:val="1"/>
          <w:i w:val="0"/>
          <w:sz w:val="22"/>
          <w:szCs w:val="22"/>
          <w:u w:val="single"/>
          <w:rtl w:val="0"/>
        </w:rPr>
        <w:t xml:space="preserve">WORK EXPERIENCE</w:t>
      </w:r>
    </w:p>
    <w:p w:rsidR="00000000" w:rsidDel="00000000" w:rsidP="00000000" w:rsidRDefault="00000000" w:rsidRPr="00000000" w14:paraId="00000026">
      <w:pPr>
        <w:pStyle w:val="Heading3"/>
        <w:widowControl w:val="1"/>
        <w:spacing w:after="76.8" w:before="0" w:lineRule="auto"/>
        <w:ind w:firstLine="0"/>
        <w:rPr>
          <w:rFonts w:ascii="Times New Roman" w:cs="Times New Roman" w:eastAsia="Times New Roman" w:hAnsi="Times New Roman"/>
          <w:i w:val="0"/>
          <w:sz w:val="21"/>
          <w:szCs w:val="21"/>
        </w:rPr>
      </w:pPr>
      <w:r w:rsidDel="00000000" w:rsidR="00000000" w:rsidRPr="00000000">
        <w:rPr>
          <w:rFonts w:ascii="Times New Roman" w:cs="Times New Roman" w:eastAsia="Times New Roman" w:hAnsi="Times New Roman"/>
          <w:i w:val="0"/>
          <w:sz w:val="21"/>
          <w:szCs w:val="21"/>
          <w:rtl w:val="0"/>
        </w:rPr>
        <w:t xml:space="preserve">Predactica – </w:t>
      </w:r>
      <w:r w:rsidDel="00000000" w:rsidR="00000000" w:rsidRPr="00000000">
        <w:rPr>
          <w:rFonts w:ascii="Times New Roman" w:cs="Times New Roman" w:eastAsia="Times New Roman" w:hAnsi="Times New Roman"/>
          <w:b w:val="0"/>
          <w:i w:val="0"/>
          <w:sz w:val="21"/>
          <w:szCs w:val="21"/>
          <w:rtl w:val="0"/>
        </w:rPr>
        <w:t xml:space="preserve">Plano, Texas, US </w:t>
      </w:r>
      <w:r w:rsidDel="00000000" w:rsidR="00000000" w:rsidRPr="00000000">
        <w:rPr>
          <w:rFonts w:ascii="Times New Roman" w:cs="Times New Roman" w:eastAsia="Times New Roman" w:hAnsi="Times New Roman"/>
          <w:i w:val="0"/>
          <w:sz w:val="21"/>
          <w:szCs w:val="21"/>
          <w:rtl w:val="0"/>
        </w:rPr>
        <w:t xml:space="preserve">| GenAI Engineer</w:t>
        <w:tab/>
        <w:tab/>
        <w:tab/>
        <w:tab/>
        <w:tab/>
        <w:tab/>
        <w:tab/>
        <w:t xml:space="preserve">April </w:t>
      </w:r>
      <w:r w:rsidDel="00000000" w:rsidR="00000000" w:rsidRPr="00000000">
        <w:rPr>
          <w:i w:val="0"/>
          <w:sz w:val="21"/>
          <w:szCs w:val="21"/>
          <w:rtl w:val="0"/>
        </w:rPr>
        <w:t xml:space="preserve">2025 </w:t>
      </w:r>
      <w:r w:rsidDel="00000000" w:rsidR="00000000" w:rsidRPr="00000000">
        <w:rPr>
          <w:rFonts w:ascii="Times New Roman" w:cs="Times New Roman" w:eastAsia="Times New Roman" w:hAnsi="Times New Roman"/>
          <w:i w:val="0"/>
          <w:sz w:val="21"/>
          <w:szCs w:val="21"/>
          <w:rtl w:val="0"/>
        </w:rPr>
        <w:t xml:space="preserve">– Present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52.800000000000004"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Enterprise Knowledge Retrieval and Generative Intelligence Platform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76.8"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Scope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Designed and deployed a GenAI-powered RAG platform to deliver enterprise-grade conversational AI and multimodal insights across structured, semi-structured, and unstructured data sources.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Retrieval-Augmented Generation (RAG) pipelines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LangChain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FAISS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scalable, real-time document retrieval and synthesis from enterprise knowledge bases.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Fine-tuned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LLaMA2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Mistral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 domain-specific corpora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Hugging Face Transformers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deployed inference endpoints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optimized for latency and compliance.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PaLM API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LangChain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agents to orchestrate tool-augmented reasoning for multi-step query resolution, with structured logging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PromptLayer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prompt engineering evaluation.</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Deployed vector search across hybrid stores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Pinecone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Weaviate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Qdrant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dense embedding retrieval with fallback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Elasticsearch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keyword-based queries.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Containerized multimodal pipelines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Whisper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served them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GKE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supporting use cases like audio tagging and visual content summarization.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Stable Diffusion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Diffusers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Run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microservices, enabling low-latency generation of marketing creatives via secure, token-gated APIs.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Automated ML pipeline orchestration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Apache Airflow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TFX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managing ingestion, validation, fine-tuning, and deployment workflows across training and staging environments.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Tracked model metadata, lineage, and artifacts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DVC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reproducibility and compliance in experimentation workflows.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Packaged and deployed GenAI endpoints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BentoML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exposed them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Functions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decoupled, event-driven GenAI use cases across the platform.</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real-time drift detection and model monitoring dashboards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Evidently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Prometheus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Grafana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pushing alerts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Monitoring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SLA thresholds.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a feature source and logging sink for conversational analytics, allowing LLM behavioral tracing and performance metrics at scale.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 Workbench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prompt experimentation, embedding visualizations, and testing multi-modal model interactions across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CLIP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Whisper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backends.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Managed secrets and fine-tuning configs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Secret Manager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role-based access controls enforced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IAM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automated policy checks in CI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Terraform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GitOps-driven CI/CD pipelines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GitHub Actions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automatically triggering test, container build, and deploy steps on commit to main for ML services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GKE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Scheduled nightly retraining and prompt audits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 Scheduler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trigger Airflow DAGs for usage recalibration, abuse mitigation, and prompt-embedding freshness.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43.2"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Environment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Python</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LangChain</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Vertex AI</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PaLM API</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Hugging Face Transformers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LLaMA2</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Mistral</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PromptLayer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FAISS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Pinecone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Weaviate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Qdrant</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Elasticsearch</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Milvus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CLIP</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Whisper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Diffusers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Stable Diffusion</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TFX</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Ray</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Apache Airflow</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MLflow</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DVC</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BentoML</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Evidently AI</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Prometheus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Grafana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GKE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 Functions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Vertex AI Workbench</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 Run</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 Scheduler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 Monitoring</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Secret Manager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 IAM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Terraform</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Helm</w:t>
      </w:r>
    </w:p>
    <w:p w:rsidR="00000000" w:rsidDel="00000000" w:rsidP="00000000" w:rsidRDefault="00000000" w:rsidRPr="00000000" w14:paraId="00000039">
      <w:pPr>
        <w:keepNext w:val="0"/>
        <w:keepLines w:val="0"/>
        <w:widowControl w:val="1"/>
        <w:spacing w:after="43.2" w:before="280" w:line="240" w:lineRule="auto"/>
        <w:ind w:left="0" w:right="0" w:firstLine="0"/>
        <w:jc w:val="left"/>
        <w:rPr>
          <w:rFonts w:ascii="Times New Roman" w:cs="Times New Roman" w:eastAsia="Times New Roman" w:hAnsi="Times New Roman"/>
          <w:b w:val="1"/>
          <w:i w:val="0"/>
          <w:sz w:val="21"/>
          <w:szCs w:val="21"/>
        </w:rPr>
      </w:pPr>
      <w:r w:rsidDel="00000000" w:rsidR="00000000" w:rsidRPr="00000000">
        <w:rPr>
          <w:rFonts w:ascii="Times New Roman" w:cs="Times New Roman" w:eastAsia="Times New Roman" w:hAnsi="Times New Roman"/>
          <w:b w:val="1"/>
          <w:i w:val="0"/>
          <w:sz w:val="21"/>
          <w:szCs w:val="21"/>
          <w:rtl w:val="0"/>
        </w:rPr>
        <w:t xml:space="preserve">Atlassian –</w:t>
      </w:r>
      <w:r w:rsidDel="00000000" w:rsidR="00000000" w:rsidRPr="00000000">
        <w:rPr>
          <w:rFonts w:ascii="Times New Roman" w:cs="Times New Roman" w:eastAsia="Times New Roman" w:hAnsi="Times New Roman"/>
          <w:b w:val="0"/>
          <w:i w:val="0"/>
          <w:sz w:val="21"/>
          <w:szCs w:val="21"/>
          <w:rtl w:val="0"/>
        </w:rPr>
        <w:t xml:space="preserve"> San Francisco, CA</w:t>
      </w:r>
      <w:r w:rsidDel="00000000" w:rsidR="00000000" w:rsidRPr="00000000">
        <w:rPr>
          <w:rFonts w:ascii="Times New Roman" w:cs="Times New Roman" w:eastAsia="Times New Roman" w:hAnsi="Times New Roman"/>
          <w:b w:val="1"/>
          <w:i w:val="0"/>
          <w:sz w:val="21"/>
          <w:szCs w:val="21"/>
          <w:rtl w:val="0"/>
        </w:rPr>
        <w:t xml:space="preserve"> | Senior ML Engineer</w:t>
        <w:tab/>
        <w:tab/>
        <w:tab/>
        <w:tab/>
        <w:tab/>
        <w:tab/>
        <w:t xml:space="preserve">Oct 2023 – Mar 2025</w:t>
      </w:r>
    </w:p>
    <w:p w:rsidR="00000000" w:rsidDel="00000000" w:rsidP="00000000" w:rsidRDefault="00000000" w:rsidRPr="00000000" w14:paraId="0000003A">
      <w:pPr>
        <w:keepNext w:val="0"/>
        <w:keepLines w:val="0"/>
        <w:widowControl w:val="1"/>
        <w:numPr>
          <w:ilvl w:val="0"/>
          <w:numId w:val="5"/>
        </w:numPr>
        <w:spacing w:after="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Developed and productionized distributed training pipelines using </w:t>
      </w:r>
      <w:r w:rsidDel="00000000" w:rsidR="00000000" w:rsidRPr="00000000">
        <w:rPr>
          <w:rFonts w:ascii="Times New Roman" w:cs="Times New Roman" w:eastAsia="Times New Roman" w:hAnsi="Times New Roman"/>
          <w:b w:val="1"/>
          <w:i w:val="0"/>
          <w:sz w:val="20"/>
          <w:szCs w:val="20"/>
          <w:rtl w:val="0"/>
        </w:rPr>
        <w:t xml:space="preserve">PyTorch</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TensorFlow</w:t>
      </w:r>
      <w:r w:rsidDel="00000000" w:rsidR="00000000" w:rsidRPr="00000000">
        <w:rPr>
          <w:rFonts w:ascii="Times New Roman" w:cs="Times New Roman" w:eastAsia="Times New Roman" w:hAnsi="Times New Roman"/>
          <w:i w:val="0"/>
          <w:sz w:val="20"/>
          <w:szCs w:val="20"/>
          <w:rtl w:val="0"/>
        </w:rPr>
        <w:t xml:space="preserve"> for internal AI assistants, optimizing compute-intensive workflows on </w:t>
      </w:r>
      <w:r w:rsidDel="00000000" w:rsidR="00000000" w:rsidRPr="00000000">
        <w:rPr>
          <w:rFonts w:ascii="Times New Roman" w:cs="Times New Roman" w:eastAsia="Times New Roman" w:hAnsi="Times New Roman"/>
          <w:b w:val="1"/>
          <w:i w:val="0"/>
          <w:sz w:val="20"/>
          <w:szCs w:val="20"/>
          <w:rtl w:val="0"/>
        </w:rPr>
        <w:t xml:space="preserve">Azure Kubernetes Service (AKS)</w:t>
      </w:r>
      <w:r w:rsidDel="00000000" w:rsidR="00000000" w:rsidRPr="00000000">
        <w:rPr>
          <w:rFonts w:ascii="Times New Roman" w:cs="Times New Roman" w:eastAsia="Times New Roman" w:hAnsi="Times New Roman"/>
          <w:i w:val="0"/>
          <w:sz w:val="20"/>
          <w:szCs w:val="20"/>
          <w:rtl w:val="0"/>
        </w:rPr>
        <w:t xml:space="preserve"> with GPU scheduling and autoscaling.</w:t>
      </w:r>
    </w:p>
    <w:p w:rsidR="00000000" w:rsidDel="00000000" w:rsidP="00000000" w:rsidRDefault="00000000" w:rsidRPr="00000000" w14:paraId="0000003B">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Built modular, CI/CD-integrated training pipelines using </w:t>
      </w:r>
      <w:r w:rsidDel="00000000" w:rsidR="00000000" w:rsidRPr="00000000">
        <w:rPr>
          <w:rFonts w:ascii="Times New Roman" w:cs="Times New Roman" w:eastAsia="Times New Roman" w:hAnsi="Times New Roman"/>
          <w:b w:val="1"/>
          <w:i w:val="0"/>
          <w:sz w:val="20"/>
          <w:szCs w:val="20"/>
          <w:rtl w:val="0"/>
        </w:rPr>
        <w:t xml:space="preserve">MLflow</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b w:val="1"/>
          <w:i w:val="0"/>
          <w:sz w:val="20"/>
          <w:szCs w:val="20"/>
          <w:rtl w:val="0"/>
        </w:rPr>
        <w:t xml:space="preserve">DVC</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GitHub Actions</w:t>
      </w:r>
      <w:r w:rsidDel="00000000" w:rsidR="00000000" w:rsidRPr="00000000">
        <w:rPr>
          <w:rFonts w:ascii="Times New Roman" w:cs="Times New Roman" w:eastAsia="Times New Roman" w:hAnsi="Times New Roman"/>
          <w:i w:val="0"/>
          <w:sz w:val="20"/>
          <w:szCs w:val="20"/>
          <w:rtl w:val="0"/>
        </w:rPr>
        <w:t xml:space="preserve">, ensuring reproducibility, lineage tracking, and model version governance across multiple projects.</w:t>
      </w:r>
    </w:p>
    <w:p w:rsidR="00000000" w:rsidDel="00000000" w:rsidP="00000000" w:rsidRDefault="00000000" w:rsidRPr="00000000" w14:paraId="0000003C">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Integrated </w:t>
      </w:r>
      <w:r w:rsidDel="00000000" w:rsidR="00000000" w:rsidRPr="00000000">
        <w:rPr>
          <w:rFonts w:ascii="Times New Roman" w:cs="Times New Roman" w:eastAsia="Times New Roman" w:hAnsi="Times New Roman"/>
          <w:b w:val="1"/>
          <w:i w:val="0"/>
          <w:sz w:val="20"/>
          <w:szCs w:val="20"/>
          <w:rtl w:val="0"/>
        </w:rPr>
        <w:t xml:space="preserve">TensorFlow Serving</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b w:val="1"/>
          <w:i w:val="0"/>
          <w:sz w:val="20"/>
          <w:szCs w:val="20"/>
          <w:rtl w:val="0"/>
        </w:rPr>
        <w:t xml:space="preserve">TorchServe</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Triton Inference Server</w:t>
      </w:r>
      <w:r w:rsidDel="00000000" w:rsidR="00000000" w:rsidRPr="00000000">
        <w:rPr>
          <w:rFonts w:ascii="Times New Roman" w:cs="Times New Roman" w:eastAsia="Times New Roman" w:hAnsi="Times New Roman"/>
          <w:i w:val="0"/>
          <w:sz w:val="20"/>
          <w:szCs w:val="20"/>
          <w:rtl w:val="0"/>
        </w:rPr>
        <w:t xml:space="preserve"> to enable scalable model inference APIs on </w:t>
      </w:r>
      <w:r w:rsidDel="00000000" w:rsidR="00000000" w:rsidRPr="00000000">
        <w:rPr>
          <w:rFonts w:ascii="Times New Roman" w:cs="Times New Roman" w:eastAsia="Times New Roman" w:hAnsi="Times New Roman"/>
          <w:b w:val="1"/>
          <w:i w:val="0"/>
          <w:sz w:val="20"/>
          <w:szCs w:val="20"/>
          <w:rtl w:val="0"/>
        </w:rPr>
        <w:t xml:space="preserve">AKS</w:t>
      </w:r>
      <w:r w:rsidDel="00000000" w:rsidR="00000000" w:rsidRPr="00000000">
        <w:rPr>
          <w:rFonts w:ascii="Times New Roman" w:cs="Times New Roman" w:eastAsia="Times New Roman" w:hAnsi="Times New Roman"/>
          <w:i w:val="0"/>
          <w:sz w:val="20"/>
          <w:szCs w:val="20"/>
          <w:rtl w:val="0"/>
        </w:rPr>
        <w:t xml:space="preserve">, reducing latency by 45% for real-time collaboration features.</w:t>
      </w:r>
    </w:p>
    <w:p w:rsidR="00000000" w:rsidDel="00000000" w:rsidP="00000000" w:rsidRDefault="00000000" w:rsidRPr="00000000" w14:paraId="0000003D">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Orchestrated feature engineering and online/offline feature stores using </w:t>
      </w:r>
      <w:r w:rsidDel="00000000" w:rsidR="00000000" w:rsidRPr="00000000">
        <w:rPr>
          <w:rFonts w:ascii="Times New Roman" w:cs="Times New Roman" w:eastAsia="Times New Roman" w:hAnsi="Times New Roman"/>
          <w:b w:val="1"/>
          <w:i w:val="0"/>
          <w:sz w:val="20"/>
          <w:szCs w:val="20"/>
          <w:rtl w:val="0"/>
        </w:rPr>
        <w:t xml:space="preserve">Feast</w:t>
      </w:r>
      <w:r w:rsidDel="00000000" w:rsidR="00000000" w:rsidRPr="00000000">
        <w:rPr>
          <w:rFonts w:ascii="Times New Roman" w:cs="Times New Roman" w:eastAsia="Times New Roman" w:hAnsi="Times New Roman"/>
          <w:i w:val="0"/>
          <w:sz w:val="20"/>
          <w:szCs w:val="20"/>
          <w:rtl w:val="0"/>
        </w:rPr>
        <w:t xml:space="preserve"> backed by </w:t>
      </w:r>
      <w:r w:rsidDel="00000000" w:rsidR="00000000" w:rsidRPr="00000000">
        <w:rPr>
          <w:rFonts w:ascii="Times New Roman" w:cs="Times New Roman" w:eastAsia="Times New Roman" w:hAnsi="Times New Roman"/>
          <w:b w:val="1"/>
          <w:i w:val="0"/>
          <w:sz w:val="20"/>
          <w:szCs w:val="20"/>
          <w:rtl w:val="0"/>
        </w:rPr>
        <w:t xml:space="preserve">Azure Blob Storage</w:t>
      </w:r>
      <w:r w:rsidDel="00000000" w:rsidR="00000000" w:rsidRPr="00000000">
        <w:rPr>
          <w:rFonts w:ascii="Times New Roman" w:cs="Times New Roman" w:eastAsia="Times New Roman" w:hAnsi="Times New Roman"/>
          <w:i w:val="0"/>
          <w:sz w:val="20"/>
          <w:szCs w:val="20"/>
          <w:rtl w:val="0"/>
        </w:rPr>
        <w:t xml:space="preserve">, enabling consistent and low-latency features for fraud detection models.</w:t>
      </w:r>
    </w:p>
    <w:p w:rsidR="00000000" w:rsidDel="00000000" w:rsidP="00000000" w:rsidRDefault="00000000" w:rsidRPr="00000000" w14:paraId="0000003E">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Automated retraining and deployment pipelines using </w:t>
      </w:r>
      <w:r w:rsidDel="00000000" w:rsidR="00000000" w:rsidRPr="00000000">
        <w:rPr>
          <w:rFonts w:ascii="Times New Roman" w:cs="Times New Roman" w:eastAsia="Times New Roman" w:hAnsi="Times New Roman"/>
          <w:b w:val="1"/>
          <w:i w:val="0"/>
          <w:sz w:val="20"/>
          <w:szCs w:val="20"/>
          <w:rtl w:val="0"/>
        </w:rPr>
        <w:t xml:space="preserve">Apache Airflow</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Argo Workflows</w:t>
      </w:r>
      <w:r w:rsidDel="00000000" w:rsidR="00000000" w:rsidRPr="00000000">
        <w:rPr>
          <w:rFonts w:ascii="Times New Roman" w:cs="Times New Roman" w:eastAsia="Times New Roman" w:hAnsi="Times New Roman"/>
          <w:i w:val="0"/>
          <w:sz w:val="20"/>
          <w:szCs w:val="20"/>
          <w:rtl w:val="0"/>
        </w:rPr>
        <w:t xml:space="preserve">, incorporating custom KubernetesPodOperators and MLflow lifecycle events.</w:t>
      </w:r>
    </w:p>
    <w:p w:rsidR="00000000" w:rsidDel="00000000" w:rsidP="00000000" w:rsidRDefault="00000000" w:rsidRPr="00000000" w14:paraId="0000003F">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Secured access to deployed models and data pipelines using </w:t>
      </w:r>
      <w:r w:rsidDel="00000000" w:rsidR="00000000" w:rsidRPr="00000000">
        <w:rPr>
          <w:rFonts w:ascii="Times New Roman" w:cs="Times New Roman" w:eastAsia="Times New Roman" w:hAnsi="Times New Roman"/>
          <w:b w:val="1"/>
          <w:i w:val="0"/>
          <w:sz w:val="20"/>
          <w:szCs w:val="20"/>
          <w:rtl w:val="0"/>
        </w:rPr>
        <w:t xml:space="preserve">OAuth2</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b w:val="1"/>
          <w:i w:val="0"/>
          <w:sz w:val="20"/>
          <w:szCs w:val="20"/>
          <w:rtl w:val="0"/>
        </w:rPr>
        <w:t xml:space="preserve">Azure Key Vault</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Vault</w:t>
      </w:r>
      <w:r w:rsidDel="00000000" w:rsidR="00000000" w:rsidRPr="00000000">
        <w:rPr>
          <w:rFonts w:ascii="Times New Roman" w:cs="Times New Roman" w:eastAsia="Times New Roman" w:hAnsi="Times New Roman"/>
          <w:i w:val="0"/>
          <w:sz w:val="20"/>
          <w:szCs w:val="20"/>
          <w:rtl w:val="0"/>
        </w:rPr>
        <w:t xml:space="preserve">, ensuring compliance with internal data protection policies and SOC2 audit requirements.</w:t>
      </w:r>
    </w:p>
    <w:p w:rsidR="00000000" w:rsidDel="00000000" w:rsidP="00000000" w:rsidRDefault="00000000" w:rsidRPr="00000000" w14:paraId="00000040">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Applied </w:t>
      </w:r>
      <w:r w:rsidDel="00000000" w:rsidR="00000000" w:rsidRPr="00000000">
        <w:rPr>
          <w:rFonts w:ascii="Times New Roman" w:cs="Times New Roman" w:eastAsia="Times New Roman" w:hAnsi="Times New Roman"/>
          <w:b w:val="1"/>
          <w:i w:val="0"/>
          <w:sz w:val="20"/>
          <w:szCs w:val="20"/>
          <w:rtl w:val="0"/>
        </w:rPr>
        <w:t xml:space="preserve">SHAP</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LIME</w:t>
      </w:r>
      <w:r w:rsidDel="00000000" w:rsidR="00000000" w:rsidRPr="00000000">
        <w:rPr>
          <w:rFonts w:ascii="Times New Roman" w:cs="Times New Roman" w:eastAsia="Times New Roman" w:hAnsi="Times New Roman"/>
          <w:i w:val="0"/>
          <w:sz w:val="20"/>
          <w:szCs w:val="20"/>
          <w:rtl w:val="0"/>
        </w:rPr>
        <w:t xml:space="preserve"> for interpretable ML, integrating explainability dashboards into internal tools to support regulatory review for models used in enterprise pricing engines.</w:t>
      </w:r>
    </w:p>
    <w:p w:rsidR="00000000" w:rsidDel="00000000" w:rsidP="00000000" w:rsidRDefault="00000000" w:rsidRPr="00000000" w14:paraId="00000041">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Deployed serverless scoring endpoints using </w:t>
      </w:r>
      <w:r w:rsidDel="00000000" w:rsidR="00000000" w:rsidRPr="00000000">
        <w:rPr>
          <w:rFonts w:ascii="Times New Roman" w:cs="Times New Roman" w:eastAsia="Times New Roman" w:hAnsi="Times New Roman"/>
          <w:b w:val="1"/>
          <w:i w:val="0"/>
          <w:sz w:val="20"/>
          <w:szCs w:val="20"/>
          <w:rtl w:val="0"/>
        </w:rPr>
        <w:t xml:space="preserve">Azure Functions</w:t>
      </w:r>
      <w:r w:rsidDel="00000000" w:rsidR="00000000" w:rsidRPr="00000000">
        <w:rPr>
          <w:rFonts w:ascii="Times New Roman" w:cs="Times New Roman" w:eastAsia="Times New Roman" w:hAnsi="Times New Roman"/>
          <w:i w:val="0"/>
          <w:sz w:val="20"/>
          <w:szCs w:val="20"/>
          <w:rtl w:val="0"/>
        </w:rPr>
        <w:t xml:space="preserve"> that consumed containerized models from </w:t>
      </w:r>
      <w:r w:rsidDel="00000000" w:rsidR="00000000" w:rsidRPr="00000000">
        <w:rPr>
          <w:rFonts w:ascii="Times New Roman" w:cs="Times New Roman" w:eastAsia="Times New Roman" w:hAnsi="Times New Roman"/>
          <w:b w:val="1"/>
          <w:i w:val="0"/>
          <w:sz w:val="20"/>
          <w:szCs w:val="20"/>
          <w:rtl w:val="0"/>
        </w:rPr>
        <w:t xml:space="preserve">AKS</w:t>
      </w:r>
      <w:r w:rsidDel="00000000" w:rsidR="00000000" w:rsidRPr="00000000">
        <w:rPr>
          <w:rFonts w:ascii="Times New Roman" w:cs="Times New Roman" w:eastAsia="Times New Roman" w:hAnsi="Times New Roman"/>
          <w:i w:val="0"/>
          <w:sz w:val="20"/>
          <w:szCs w:val="20"/>
          <w:rtl w:val="0"/>
        </w:rPr>
        <w:t xml:space="preserve">, auto-scaling with event triggers and routing via Azure API Management.</w:t>
      </w:r>
    </w:p>
    <w:p w:rsidR="00000000" w:rsidDel="00000000" w:rsidP="00000000" w:rsidRDefault="00000000" w:rsidRPr="00000000" w14:paraId="00000042">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Designed infrastructure-as-code deployments with </w:t>
      </w:r>
      <w:r w:rsidDel="00000000" w:rsidR="00000000" w:rsidRPr="00000000">
        <w:rPr>
          <w:rFonts w:ascii="Times New Roman" w:cs="Times New Roman" w:eastAsia="Times New Roman" w:hAnsi="Times New Roman"/>
          <w:b w:val="1"/>
          <w:i w:val="0"/>
          <w:sz w:val="20"/>
          <w:szCs w:val="20"/>
          <w:rtl w:val="0"/>
        </w:rPr>
        <w:t xml:space="preserve">Terraform</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Helm</w:t>
      </w:r>
      <w:r w:rsidDel="00000000" w:rsidR="00000000" w:rsidRPr="00000000">
        <w:rPr>
          <w:rFonts w:ascii="Times New Roman" w:cs="Times New Roman" w:eastAsia="Times New Roman" w:hAnsi="Times New Roman"/>
          <w:i w:val="0"/>
          <w:sz w:val="20"/>
          <w:szCs w:val="20"/>
          <w:rtl w:val="0"/>
        </w:rPr>
        <w:t xml:space="preserve"> to spin up reproducible ML environments, codifying compute, secrets, storage, and monitoring components on Azure.</w:t>
      </w:r>
    </w:p>
    <w:p w:rsidR="00000000" w:rsidDel="00000000" w:rsidP="00000000" w:rsidRDefault="00000000" w:rsidRPr="00000000" w14:paraId="00000043">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Monitored production model health with </w:t>
      </w:r>
      <w:r w:rsidDel="00000000" w:rsidR="00000000" w:rsidRPr="00000000">
        <w:rPr>
          <w:rFonts w:ascii="Times New Roman" w:cs="Times New Roman" w:eastAsia="Times New Roman" w:hAnsi="Times New Roman"/>
          <w:b w:val="1"/>
          <w:i w:val="0"/>
          <w:sz w:val="20"/>
          <w:szCs w:val="20"/>
          <w:rtl w:val="0"/>
        </w:rPr>
        <w:t xml:space="preserve">Azure Monitor</w:t>
      </w:r>
      <w:r w:rsidDel="00000000" w:rsidR="00000000" w:rsidRPr="00000000">
        <w:rPr>
          <w:rFonts w:ascii="Times New Roman" w:cs="Times New Roman" w:eastAsia="Times New Roman" w:hAnsi="Times New Roman"/>
          <w:i w:val="0"/>
          <w:sz w:val="20"/>
          <w:szCs w:val="20"/>
          <w:rtl w:val="0"/>
        </w:rPr>
        <w:t xml:space="preserve">, integrating drift detection alerts with </w:t>
      </w:r>
      <w:r w:rsidDel="00000000" w:rsidR="00000000" w:rsidRPr="00000000">
        <w:rPr>
          <w:rFonts w:ascii="Times New Roman" w:cs="Times New Roman" w:eastAsia="Times New Roman" w:hAnsi="Times New Roman"/>
          <w:b w:val="1"/>
          <w:i w:val="0"/>
          <w:sz w:val="20"/>
          <w:szCs w:val="20"/>
          <w:rtl w:val="0"/>
        </w:rPr>
        <w:t xml:space="preserve">Airflow DAGs</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Slack</w:t>
      </w:r>
      <w:r w:rsidDel="00000000" w:rsidR="00000000" w:rsidRPr="00000000">
        <w:rPr>
          <w:rFonts w:ascii="Times New Roman" w:cs="Times New Roman" w:eastAsia="Times New Roman" w:hAnsi="Times New Roman"/>
          <w:i w:val="0"/>
          <w:sz w:val="20"/>
          <w:szCs w:val="20"/>
          <w:rtl w:val="0"/>
        </w:rPr>
        <w:t xml:space="preserve"> notifications for proactive mitigation.</w:t>
      </w:r>
    </w:p>
    <w:p w:rsidR="00000000" w:rsidDel="00000000" w:rsidP="00000000" w:rsidRDefault="00000000" w:rsidRPr="00000000" w14:paraId="00000044">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Created modular training workflows using </w:t>
      </w:r>
      <w:r w:rsidDel="00000000" w:rsidR="00000000" w:rsidRPr="00000000">
        <w:rPr>
          <w:rFonts w:ascii="Times New Roman" w:cs="Times New Roman" w:eastAsia="Times New Roman" w:hAnsi="Times New Roman"/>
          <w:b w:val="1"/>
          <w:i w:val="0"/>
          <w:sz w:val="20"/>
          <w:szCs w:val="20"/>
          <w:rtl w:val="0"/>
        </w:rPr>
        <w:t xml:space="preserve">Python</w:t>
      </w:r>
      <w:r w:rsidDel="00000000" w:rsidR="00000000" w:rsidRPr="00000000">
        <w:rPr>
          <w:rFonts w:ascii="Times New Roman" w:cs="Times New Roman" w:eastAsia="Times New Roman" w:hAnsi="Times New Roman"/>
          <w:i w:val="0"/>
          <w:sz w:val="20"/>
          <w:szCs w:val="20"/>
          <w:rtl w:val="0"/>
        </w:rPr>
        <w:t xml:space="preserve">, with loosely coupled tasks abstracted into reusable operators that interact with </w:t>
      </w:r>
      <w:r w:rsidDel="00000000" w:rsidR="00000000" w:rsidRPr="00000000">
        <w:rPr>
          <w:rFonts w:ascii="Times New Roman" w:cs="Times New Roman" w:eastAsia="Times New Roman" w:hAnsi="Times New Roman"/>
          <w:b w:val="1"/>
          <w:i w:val="0"/>
          <w:sz w:val="20"/>
          <w:szCs w:val="20"/>
          <w:rtl w:val="0"/>
        </w:rPr>
        <w:t xml:space="preserve">MLflow</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b w:val="1"/>
          <w:i w:val="0"/>
          <w:sz w:val="20"/>
          <w:szCs w:val="20"/>
          <w:rtl w:val="0"/>
        </w:rPr>
        <w:t xml:space="preserve">Feast</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AKS</w:t>
      </w:r>
      <w:r w:rsidDel="00000000" w:rsidR="00000000" w:rsidRPr="00000000">
        <w:rPr>
          <w:rFonts w:ascii="Times New Roman" w:cs="Times New Roman" w:eastAsia="Times New Roman" w:hAnsi="Times New Roman"/>
          <w:i w:val="0"/>
          <w:sz w:val="20"/>
          <w:szCs w:val="20"/>
          <w:rtl w:val="0"/>
        </w:rPr>
        <w:t xml:space="preserve">, enhancing reusability across teams.</w:t>
      </w:r>
    </w:p>
    <w:p w:rsidR="00000000" w:rsidDel="00000000" w:rsidP="00000000" w:rsidRDefault="00000000" w:rsidRPr="00000000" w14:paraId="00000045">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Streamlined experimentation workflows by integrating </w:t>
      </w:r>
      <w:r w:rsidDel="00000000" w:rsidR="00000000" w:rsidRPr="00000000">
        <w:rPr>
          <w:rFonts w:ascii="Times New Roman" w:cs="Times New Roman" w:eastAsia="Times New Roman" w:hAnsi="Times New Roman"/>
          <w:b w:val="1"/>
          <w:i w:val="0"/>
          <w:sz w:val="20"/>
          <w:szCs w:val="20"/>
          <w:rtl w:val="0"/>
        </w:rPr>
        <w:t xml:space="preserve">MLflow Tracking</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b w:val="1"/>
          <w:i w:val="0"/>
          <w:sz w:val="20"/>
          <w:szCs w:val="20"/>
          <w:rtl w:val="0"/>
        </w:rPr>
        <w:t xml:space="preserve">GitHub Actions</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Azure Blob Storage</w:t>
      </w:r>
      <w:r w:rsidDel="00000000" w:rsidR="00000000" w:rsidRPr="00000000">
        <w:rPr>
          <w:rFonts w:ascii="Times New Roman" w:cs="Times New Roman" w:eastAsia="Times New Roman" w:hAnsi="Times New Roman"/>
          <w:i w:val="0"/>
          <w:sz w:val="20"/>
          <w:szCs w:val="20"/>
          <w:rtl w:val="0"/>
        </w:rPr>
        <w:t xml:space="preserve">, standardizing experiment capture and artifact management across pods.</w:t>
      </w:r>
    </w:p>
    <w:p w:rsidR="00000000" w:rsidDel="00000000" w:rsidP="00000000" w:rsidRDefault="00000000" w:rsidRPr="00000000" w14:paraId="00000046">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Enabled multi-model serving and A/B testing strategies on </w:t>
      </w:r>
      <w:r w:rsidDel="00000000" w:rsidR="00000000" w:rsidRPr="00000000">
        <w:rPr>
          <w:rFonts w:ascii="Times New Roman" w:cs="Times New Roman" w:eastAsia="Times New Roman" w:hAnsi="Times New Roman"/>
          <w:b w:val="1"/>
          <w:i w:val="0"/>
          <w:sz w:val="20"/>
          <w:szCs w:val="20"/>
          <w:rtl w:val="0"/>
        </w:rPr>
        <w:t xml:space="preserve">Triton Inference Server</w:t>
      </w:r>
      <w:r w:rsidDel="00000000" w:rsidR="00000000" w:rsidRPr="00000000">
        <w:rPr>
          <w:rFonts w:ascii="Times New Roman" w:cs="Times New Roman" w:eastAsia="Times New Roman" w:hAnsi="Times New Roman"/>
          <w:i w:val="0"/>
          <w:sz w:val="20"/>
          <w:szCs w:val="20"/>
          <w:rtl w:val="0"/>
        </w:rPr>
        <w:t xml:space="preserve">, integrating traffic-splitting logic into Kubernetes ingress to evaluate performance in real time.</w:t>
      </w:r>
    </w:p>
    <w:p w:rsidR="00000000" w:rsidDel="00000000" w:rsidP="00000000" w:rsidRDefault="00000000" w:rsidRPr="00000000" w14:paraId="00000047">
      <w:pPr>
        <w:keepNext w:val="0"/>
        <w:keepLines w:val="0"/>
        <w:widowControl w:val="1"/>
        <w:numPr>
          <w:ilvl w:val="0"/>
          <w:numId w:val="5"/>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Led ML platform hardening by integrating audit logging, secret rotation, and IAM-controlled access to storage and compute across </w:t>
      </w:r>
      <w:r w:rsidDel="00000000" w:rsidR="00000000" w:rsidRPr="00000000">
        <w:rPr>
          <w:rFonts w:ascii="Times New Roman" w:cs="Times New Roman" w:eastAsia="Times New Roman" w:hAnsi="Times New Roman"/>
          <w:b w:val="1"/>
          <w:i w:val="0"/>
          <w:sz w:val="20"/>
          <w:szCs w:val="20"/>
          <w:rtl w:val="0"/>
        </w:rPr>
        <w:t xml:space="preserve">AKS</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b w:val="1"/>
          <w:i w:val="0"/>
          <w:sz w:val="20"/>
          <w:szCs w:val="20"/>
          <w:rtl w:val="0"/>
        </w:rPr>
        <w:t xml:space="preserve">Azure Key Vault</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Vault</w:t>
      </w:r>
      <w:r w:rsidDel="00000000" w:rsidR="00000000" w:rsidRPr="00000000">
        <w:rPr>
          <w:rFonts w:ascii="Times New Roman" w:cs="Times New Roman" w:eastAsia="Times New Roman" w:hAnsi="Times New Roman"/>
          <w:i w:val="0"/>
          <w:sz w:val="20"/>
          <w:szCs w:val="20"/>
          <w:rtl w:val="0"/>
        </w:rPr>
        <w:t xml:space="preserve">.</w:t>
      </w:r>
    </w:p>
    <w:p w:rsidR="00000000" w:rsidDel="00000000" w:rsidP="00000000" w:rsidRDefault="00000000" w:rsidRPr="00000000" w14:paraId="00000048">
      <w:pPr>
        <w:keepNext w:val="0"/>
        <w:keepLines w:val="0"/>
        <w:widowControl w:val="1"/>
        <w:numPr>
          <w:ilvl w:val="0"/>
          <w:numId w:val="5"/>
        </w:numPr>
        <w:spacing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Mentored junior MLEs and platform engineers on production-grade model deployment patterns, container orchestration on </w:t>
      </w:r>
      <w:r w:rsidDel="00000000" w:rsidR="00000000" w:rsidRPr="00000000">
        <w:rPr>
          <w:rFonts w:ascii="Times New Roman" w:cs="Times New Roman" w:eastAsia="Times New Roman" w:hAnsi="Times New Roman"/>
          <w:b w:val="1"/>
          <w:i w:val="0"/>
          <w:sz w:val="20"/>
          <w:szCs w:val="20"/>
          <w:rtl w:val="0"/>
        </w:rPr>
        <w:t xml:space="preserve">AKS</w:t>
      </w:r>
      <w:r w:rsidDel="00000000" w:rsidR="00000000" w:rsidRPr="00000000">
        <w:rPr>
          <w:rFonts w:ascii="Times New Roman" w:cs="Times New Roman" w:eastAsia="Times New Roman" w:hAnsi="Times New Roman"/>
          <w:i w:val="0"/>
          <w:sz w:val="20"/>
          <w:szCs w:val="20"/>
          <w:rtl w:val="0"/>
        </w:rPr>
        <w:t xml:space="preserve">, and principles of scalable, cloud-native MLOps on Azure.</w:t>
      </w:r>
    </w:p>
    <w:p w:rsidR="00000000" w:rsidDel="00000000" w:rsidP="00000000" w:rsidRDefault="00000000" w:rsidRPr="00000000" w14:paraId="00000049">
      <w:pPr>
        <w:keepNext w:val="0"/>
        <w:keepLines w:val="0"/>
        <w:widowControl w:val="1"/>
        <w:spacing w:after="280" w:before="55.2" w:line="240" w:lineRule="auto"/>
        <w:ind w:left="0" w:right="0" w:firstLine="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b w:val="1"/>
          <w:i w:val="0"/>
          <w:sz w:val="20"/>
          <w:szCs w:val="20"/>
          <w:rtl w:val="0"/>
        </w:rPr>
        <w:t xml:space="preserve">Environment</w:t>
      </w:r>
      <w:r w:rsidDel="00000000" w:rsidR="00000000" w:rsidRPr="00000000">
        <w:rPr>
          <w:rFonts w:ascii="Times New Roman" w:cs="Times New Roman" w:eastAsia="Times New Roman" w:hAnsi="Times New Roman"/>
          <w:i w:val="0"/>
          <w:sz w:val="20"/>
          <w:szCs w:val="20"/>
          <w:rtl w:val="0"/>
        </w:rPr>
        <w:t xml:space="preserve">: Python, PyTorch, TensorFlow, MLflow, DVC, Apache Airflow, Feast, Kubernetes, Docker, Helm, Terraform, TensorFlow Serving, TorchServe, Triton Inference Server, Argo Workflows, Azure Machine Learning, Azure Kubernetes Service (AKS), Azure Blob Storage, Azure Functions, Azure Key Vault, Azure Monitor, SHAP, LIME, OAuth2, Vault, Git, GitHub Actions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3.2" w:before="28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IBM |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Armonk, New York, US</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 | ML Platform Engineer</w:t>
        <w:tab/>
        <w:tab/>
        <w:tab/>
        <w:tab/>
        <w:tab/>
        <w:tab/>
        <w:t xml:space="preserve">June 2021 – Sept 2023</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4.80000000000001"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Scope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Designed and maintained a scalable ML platform supporting experimentation, model versioning, reproducible pipelines, and automated deployment across environments. Focused on compliance-driven ML lifecycle automation and integration with enterprise-grade CI/CD.</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Built reproducible ML training pipelines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DVC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integrating model versioning with data lineage tracking for audit-compliant deployments.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Containerized model training and inference workflows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consistent execution across development, staging, and production.</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Automated model training and validation pipelines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SageMaker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parallel hyperparameter tuning and GPU-based acceleration for deep learning models.</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Helm-based deployment templates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serving MLflow-tracked models as scalable REST endpoints with auto-scaling and health probes.</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GitHub Actions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orchestrate end-to-end CI/CD workflows for data preprocessing, model training, testing, and deployment.</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custom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REST APIs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abstract experiment lifecycle actions (register, promote, deploy) for external orchestration tools.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Enforced code and model quality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PyTest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Flake8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pre-commit hooks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adherence to internal ML code compliance guidelines.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experiment tracking dashboards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MLflow UI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custom metadata logging for performance benchmarking across model versions.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Automated retraining triggers based on data drift detection metrics and scheduled workflows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GitHub Actions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runners.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namespace-isolated environments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safely run multi-tenant experimentation without resource contention or cross-contamination.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Coordinated with data scientists to refactor research notebooks into production-ready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Jupyter Notebook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pipelines, decoupled from UI and infrastructure concerns.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5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Participated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ceremonies and bi-weekly demos, actively translating platform feedback into actionable enhancements on version control, rollout stability, and traceability.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53.6" w:before="33.6"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Environment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Python</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MLflow</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DVC</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Docker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AWS SageMaker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GitHub Actions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REST APIs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CI/CD</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Jupyter Notebook</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PyTest</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Flake8</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Agile</w:t>
      </w:r>
    </w:p>
    <w:p w:rsidR="00000000" w:rsidDel="00000000" w:rsidP="00000000" w:rsidRDefault="00000000" w:rsidRPr="00000000" w14:paraId="00000059">
      <w:pPr>
        <w:keepNext w:val="0"/>
        <w:keepLines w:val="0"/>
        <w:widowControl w:val="1"/>
        <w:spacing w:after="43.2" w:line="240" w:lineRule="auto"/>
        <w:ind w:left="0" w:right="0" w:firstLine="0"/>
        <w:jc w:val="left"/>
        <w:rPr>
          <w:rFonts w:ascii="Times New Roman" w:cs="Times New Roman" w:eastAsia="Times New Roman" w:hAnsi="Times New Roman"/>
          <w:i w:val="0"/>
          <w:sz w:val="21"/>
          <w:szCs w:val="21"/>
        </w:rPr>
      </w:pPr>
      <w:r w:rsidDel="00000000" w:rsidR="00000000" w:rsidRPr="00000000">
        <w:rPr>
          <w:rFonts w:ascii="Times New Roman" w:cs="Times New Roman" w:eastAsia="Times New Roman" w:hAnsi="Times New Roman"/>
          <w:b w:val="1"/>
          <w:i w:val="0"/>
          <w:sz w:val="21"/>
          <w:szCs w:val="21"/>
          <w:rtl w:val="0"/>
        </w:rPr>
        <w:t xml:space="preserve">HighRadius (Fiserv) | New York, US – </w:t>
      </w:r>
      <w:r w:rsidDel="00000000" w:rsidR="00000000" w:rsidRPr="00000000">
        <w:rPr>
          <w:rFonts w:ascii="Times New Roman" w:cs="Times New Roman" w:eastAsia="Times New Roman" w:hAnsi="Times New Roman"/>
          <w:b w:val="0"/>
          <w:i w:val="0"/>
          <w:sz w:val="21"/>
          <w:szCs w:val="21"/>
          <w:rtl w:val="0"/>
        </w:rPr>
        <w:t xml:space="preserve">Bengaluru, India</w:t>
      </w:r>
      <w:r w:rsidDel="00000000" w:rsidR="00000000" w:rsidRPr="00000000">
        <w:rPr>
          <w:rFonts w:ascii="Times New Roman" w:cs="Times New Roman" w:eastAsia="Times New Roman" w:hAnsi="Times New Roman"/>
          <w:b w:val="1"/>
          <w:i w:val="0"/>
          <w:sz w:val="21"/>
          <w:szCs w:val="21"/>
          <w:rtl w:val="0"/>
        </w:rPr>
        <w:t xml:space="preserve"> | Data </w:t>
      </w:r>
      <w:r w:rsidDel="00000000" w:rsidR="00000000" w:rsidRPr="00000000">
        <w:rPr>
          <w:rFonts w:ascii="Times New Roman" w:cs="Times New Roman" w:eastAsia="Times New Roman" w:hAnsi="Times New Roman"/>
          <w:b w:val="1"/>
          <w:sz w:val="21"/>
          <w:szCs w:val="21"/>
          <w:rtl w:val="0"/>
        </w:rPr>
        <w:t xml:space="preserve">Engineer</w:t>
      </w:r>
      <w:r w:rsidDel="00000000" w:rsidR="00000000" w:rsidRPr="00000000">
        <w:rPr>
          <w:rFonts w:ascii="Times New Roman" w:cs="Times New Roman" w:eastAsia="Times New Roman" w:hAnsi="Times New Roman"/>
          <w:b w:val="1"/>
          <w:i w:val="0"/>
          <w:sz w:val="21"/>
          <w:szCs w:val="21"/>
          <w:rtl w:val="0"/>
        </w:rPr>
        <w:tab/>
        <w:tab/>
        <w:tab/>
        <w:tab/>
        <w:t xml:space="preserve">Oct 2018 – May 2021</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7"/>
        </w:numPr>
        <w:tabs>
          <w:tab w:val="left" w:leader="none" w:pos="720"/>
        </w:tabs>
        <w:spacing w:after="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Built credit risk models using </w:t>
      </w:r>
      <w:r w:rsidDel="00000000" w:rsidR="00000000" w:rsidRPr="00000000">
        <w:rPr>
          <w:rFonts w:ascii="Times New Roman" w:cs="Times New Roman" w:eastAsia="Times New Roman" w:hAnsi="Times New Roman"/>
          <w:b w:val="1"/>
          <w:i w:val="0"/>
          <w:sz w:val="20"/>
          <w:szCs w:val="20"/>
          <w:rtl w:val="0"/>
        </w:rPr>
        <w:t xml:space="preserve">XGBoost</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LightGBM</w:t>
      </w:r>
      <w:r w:rsidDel="00000000" w:rsidR="00000000" w:rsidRPr="00000000">
        <w:rPr>
          <w:rFonts w:ascii="Times New Roman" w:cs="Times New Roman" w:eastAsia="Times New Roman" w:hAnsi="Times New Roman"/>
          <w:i w:val="0"/>
          <w:sz w:val="20"/>
          <w:szCs w:val="20"/>
          <w:rtl w:val="0"/>
        </w:rPr>
        <w:t xml:space="preserve"> to score invoice default probabilities, deployed via </w:t>
      </w:r>
      <w:r w:rsidDel="00000000" w:rsidR="00000000" w:rsidRPr="00000000">
        <w:rPr>
          <w:rFonts w:ascii="Times New Roman" w:cs="Times New Roman" w:eastAsia="Times New Roman" w:hAnsi="Times New Roman"/>
          <w:b w:val="1"/>
          <w:i w:val="0"/>
          <w:sz w:val="20"/>
          <w:szCs w:val="20"/>
          <w:rtl w:val="0"/>
        </w:rPr>
        <w:t xml:space="preserve">Flask</w:t>
      </w:r>
      <w:r w:rsidDel="00000000" w:rsidR="00000000" w:rsidRPr="00000000">
        <w:rPr>
          <w:rFonts w:ascii="Times New Roman" w:cs="Times New Roman" w:eastAsia="Times New Roman" w:hAnsi="Times New Roman"/>
          <w:i w:val="0"/>
          <w:sz w:val="20"/>
          <w:szCs w:val="20"/>
          <w:rtl w:val="0"/>
        </w:rPr>
        <w:t xml:space="preserve"> APIs.</w:t>
      </w:r>
    </w:p>
    <w:p w:rsidR="00000000" w:rsidDel="00000000" w:rsidP="00000000" w:rsidRDefault="00000000" w:rsidRPr="00000000" w14:paraId="0000005B">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Engineered features with </w:t>
      </w:r>
      <w:r w:rsidDel="00000000" w:rsidR="00000000" w:rsidRPr="00000000">
        <w:rPr>
          <w:rFonts w:ascii="Times New Roman" w:cs="Times New Roman" w:eastAsia="Times New Roman" w:hAnsi="Times New Roman"/>
          <w:b w:val="1"/>
          <w:i w:val="0"/>
          <w:sz w:val="20"/>
          <w:szCs w:val="20"/>
          <w:rtl w:val="0"/>
        </w:rPr>
        <w:t xml:space="preserve">Pandas</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NumPy</w:t>
      </w:r>
      <w:r w:rsidDel="00000000" w:rsidR="00000000" w:rsidRPr="00000000">
        <w:rPr>
          <w:rFonts w:ascii="Times New Roman" w:cs="Times New Roman" w:eastAsia="Times New Roman" w:hAnsi="Times New Roman"/>
          <w:i w:val="0"/>
          <w:sz w:val="20"/>
          <w:szCs w:val="20"/>
          <w:rtl w:val="0"/>
        </w:rPr>
        <w:t xml:space="preserve">, applying </w:t>
      </w:r>
      <w:r w:rsidDel="00000000" w:rsidR="00000000" w:rsidRPr="00000000">
        <w:rPr>
          <w:rFonts w:ascii="Times New Roman" w:cs="Times New Roman" w:eastAsia="Times New Roman" w:hAnsi="Times New Roman"/>
          <w:b w:val="1"/>
          <w:i w:val="0"/>
          <w:sz w:val="20"/>
          <w:szCs w:val="20"/>
          <w:rtl w:val="0"/>
        </w:rPr>
        <w:t xml:space="preserve">SHAP</w:t>
      </w:r>
      <w:r w:rsidDel="00000000" w:rsidR="00000000" w:rsidRPr="00000000">
        <w:rPr>
          <w:rFonts w:ascii="Times New Roman" w:cs="Times New Roman" w:eastAsia="Times New Roman" w:hAnsi="Times New Roman"/>
          <w:i w:val="0"/>
          <w:sz w:val="20"/>
          <w:szCs w:val="20"/>
          <w:rtl w:val="0"/>
        </w:rPr>
        <w:t xml:space="preserve"> for model interpretability in payment behavior models.</w:t>
      </w:r>
    </w:p>
    <w:p w:rsidR="00000000" w:rsidDel="00000000" w:rsidP="00000000" w:rsidRDefault="00000000" w:rsidRPr="00000000" w14:paraId="0000005C">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Developed </w:t>
      </w:r>
      <w:r w:rsidDel="00000000" w:rsidR="00000000" w:rsidRPr="00000000">
        <w:rPr>
          <w:rFonts w:ascii="Times New Roman" w:cs="Times New Roman" w:eastAsia="Times New Roman" w:hAnsi="Times New Roman"/>
          <w:b w:val="1"/>
          <w:i w:val="0"/>
          <w:sz w:val="20"/>
          <w:szCs w:val="20"/>
          <w:rtl w:val="0"/>
        </w:rPr>
        <w:t xml:space="preserve">spaCy</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NLTK</w:t>
      </w:r>
      <w:r w:rsidDel="00000000" w:rsidR="00000000" w:rsidRPr="00000000">
        <w:rPr>
          <w:rFonts w:ascii="Times New Roman" w:cs="Times New Roman" w:eastAsia="Times New Roman" w:hAnsi="Times New Roman"/>
          <w:i w:val="0"/>
          <w:sz w:val="20"/>
          <w:szCs w:val="20"/>
          <w:rtl w:val="0"/>
        </w:rPr>
        <w:t xml:space="preserve"> pipelines to extract invoice fields from remittance texts, automating reconciliation tasks.</w:t>
      </w:r>
    </w:p>
    <w:p w:rsidR="00000000" w:rsidDel="00000000" w:rsidP="00000000" w:rsidRDefault="00000000" w:rsidRPr="00000000" w14:paraId="0000005D">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Used </w:t>
      </w:r>
      <w:r w:rsidDel="00000000" w:rsidR="00000000" w:rsidRPr="00000000">
        <w:rPr>
          <w:rFonts w:ascii="Times New Roman" w:cs="Times New Roman" w:eastAsia="Times New Roman" w:hAnsi="Times New Roman"/>
          <w:b w:val="1"/>
          <w:i w:val="0"/>
          <w:sz w:val="20"/>
          <w:szCs w:val="20"/>
          <w:rtl w:val="0"/>
        </w:rPr>
        <w:t xml:space="preserve">Statsmodels</w:t>
      </w:r>
      <w:r w:rsidDel="00000000" w:rsidR="00000000" w:rsidRPr="00000000">
        <w:rPr>
          <w:rFonts w:ascii="Times New Roman" w:cs="Times New Roman" w:eastAsia="Times New Roman" w:hAnsi="Times New Roman"/>
          <w:i w:val="0"/>
          <w:sz w:val="20"/>
          <w:szCs w:val="20"/>
          <w:rtl w:val="0"/>
        </w:rPr>
        <w:t xml:space="preserve"> for regression analysis on customer aging data to support collections prioritization.</w:t>
      </w:r>
    </w:p>
    <w:p w:rsidR="00000000" w:rsidDel="00000000" w:rsidP="00000000" w:rsidRDefault="00000000" w:rsidRPr="00000000" w14:paraId="0000005E">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Deployed models on </w:t>
      </w:r>
      <w:r w:rsidDel="00000000" w:rsidR="00000000" w:rsidRPr="00000000">
        <w:rPr>
          <w:rFonts w:ascii="Times New Roman" w:cs="Times New Roman" w:eastAsia="Times New Roman" w:hAnsi="Times New Roman"/>
          <w:b w:val="1"/>
          <w:i w:val="0"/>
          <w:sz w:val="20"/>
          <w:szCs w:val="20"/>
          <w:rtl w:val="0"/>
        </w:rPr>
        <w:t xml:space="preserve">AWS EC2</w:t>
      </w:r>
      <w:r w:rsidDel="00000000" w:rsidR="00000000" w:rsidRPr="00000000">
        <w:rPr>
          <w:rFonts w:ascii="Times New Roman" w:cs="Times New Roman" w:eastAsia="Times New Roman" w:hAnsi="Times New Roman"/>
          <w:i w:val="0"/>
          <w:sz w:val="20"/>
          <w:szCs w:val="20"/>
          <w:rtl w:val="0"/>
        </w:rPr>
        <w:t xml:space="preserve"> in </w:t>
      </w:r>
      <w:r w:rsidDel="00000000" w:rsidR="00000000" w:rsidRPr="00000000">
        <w:rPr>
          <w:rFonts w:ascii="Times New Roman" w:cs="Times New Roman" w:eastAsia="Times New Roman" w:hAnsi="Times New Roman"/>
          <w:b w:val="1"/>
          <w:i w:val="0"/>
          <w:sz w:val="20"/>
          <w:szCs w:val="20"/>
          <w:rtl w:val="0"/>
        </w:rPr>
        <w:t xml:space="preserve">Docker</w:t>
      </w:r>
      <w:r w:rsidDel="00000000" w:rsidR="00000000" w:rsidRPr="00000000">
        <w:rPr>
          <w:rFonts w:ascii="Times New Roman" w:cs="Times New Roman" w:eastAsia="Times New Roman" w:hAnsi="Times New Roman"/>
          <w:i w:val="0"/>
          <w:sz w:val="20"/>
          <w:szCs w:val="20"/>
          <w:rtl w:val="0"/>
        </w:rPr>
        <w:t xml:space="preserve"> containers with health checks and rollback safety for production scoring.</w:t>
      </w:r>
    </w:p>
    <w:p w:rsidR="00000000" w:rsidDel="00000000" w:rsidP="00000000" w:rsidRDefault="00000000" w:rsidRPr="00000000" w14:paraId="0000005F">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Processed historical transactions from </w:t>
      </w:r>
      <w:r w:rsidDel="00000000" w:rsidR="00000000" w:rsidRPr="00000000">
        <w:rPr>
          <w:rFonts w:ascii="Times New Roman" w:cs="Times New Roman" w:eastAsia="Times New Roman" w:hAnsi="Times New Roman"/>
          <w:b w:val="1"/>
          <w:i w:val="0"/>
          <w:sz w:val="20"/>
          <w:szCs w:val="20"/>
          <w:rtl w:val="0"/>
        </w:rPr>
        <w:t xml:space="preserve">AWS S3</w:t>
      </w:r>
      <w:r w:rsidDel="00000000" w:rsidR="00000000" w:rsidRPr="00000000">
        <w:rPr>
          <w:rFonts w:ascii="Times New Roman" w:cs="Times New Roman" w:eastAsia="Times New Roman" w:hAnsi="Times New Roman"/>
          <w:i w:val="0"/>
          <w:sz w:val="20"/>
          <w:szCs w:val="20"/>
          <w:rtl w:val="0"/>
        </w:rPr>
        <w:t xml:space="preserve"> for time series modeling and anomaly detection.</w:t>
      </w:r>
    </w:p>
    <w:p w:rsidR="00000000" w:rsidDel="00000000" w:rsidP="00000000" w:rsidRDefault="00000000" w:rsidRPr="00000000" w14:paraId="00000060">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Created risk heatmaps and payment trend plots using </w:t>
      </w:r>
      <w:r w:rsidDel="00000000" w:rsidR="00000000" w:rsidRPr="00000000">
        <w:rPr>
          <w:rFonts w:ascii="Times New Roman" w:cs="Times New Roman" w:eastAsia="Times New Roman" w:hAnsi="Times New Roman"/>
          <w:b w:val="1"/>
          <w:i w:val="0"/>
          <w:sz w:val="20"/>
          <w:szCs w:val="20"/>
          <w:rtl w:val="0"/>
        </w:rPr>
        <w:t xml:space="preserve">Plotly</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Seaborn</w:t>
      </w:r>
      <w:r w:rsidDel="00000000" w:rsidR="00000000" w:rsidRPr="00000000">
        <w:rPr>
          <w:rFonts w:ascii="Times New Roman" w:cs="Times New Roman" w:eastAsia="Times New Roman" w:hAnsi="Times New Roman"/>
          <w:i w:val="0"/>
          <w:sz w:val="20"/>
          <w:szCs w:val="20"/>
          <w:rtl w:val="0"/>
        </w:rPr>
        <w:t xml:space="preserve"> for collections teams.</w:t>
      </w:r>
    </w:p>
    <w:p w:rsidR="00000000" w:rsidDel="00000000" w:rsidP="00000000" w:rsidRDefault="00000000" w:rsidRPr="00000000" w14:paraId="00000061">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Tuned models with </w:t>
      </w:r>
      <w:r w:rsidDel="00000000" w:rsidR="00000000" w:rsidRPr="00000000">
        <w:rPr>
          <w:rFonts w:ascii="Times New Roman" w:cs="Times New Roman" w:eastAsia="Times New Roman" w:hAnsi="Times New Roman"/>
          <w:b w:val="1"/>
          <w:i w:val="0"/>
          <w:sz w:val="20"/>
          <w:szCs w:val="20"/>
          <w:rtl w:val="0"/>
        </w:rPr>
        <w:t xml:space="preserve">scikit-learn</w:t>
      </w:r>
      <w:r w:rsidDel="00000000" w:rsidR="00000000" w:rsidRPr="00000000">
        <w:rPr>
          <w:rFonts w:ascii="Times New Roman" w:cs="Times New Roman" w:eastAsia="Times New Roman" w:hAnsi="Times New Roman"/>
          <w:i w:val="0"/>
          <w:sz w:val="20"/>
          <w:szCs w:val="20"/>
          <w:rtl w:val="0"/>
        </w:rPr>
        <w:t xml:space="preserve"> cross-validation and early stopping for high-cardinality invoice datasets.</w:t>
      </w:r>
    </w:p>
    <w:p w:rsidR="00000000" w:rsidDel="00000000" w:rsidP="00000000" w:rsidRDefault="00000000" w:rsidRPr="00000000" w14:paraId="00000062">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Queried and joined data from </w:t>
      </w:r>
      <w:r w:rsidDel="00000000" w:rsidR="00000000" w:rsidRPr="00000000">
        <w:rPr>
          <w:rFonts w:ascii="Times New Roman" w:cs="Times New Roman" w:eastAsia="Times New Roman" w:hAnsi="Times New Roman"/>
          <w:b w:val="1"/>
          <w:i w:val="0"/>
          <w:sz w:val="20"/>
          <w:szCs w:val="20"/>
          <w:rtl w:val="0"/>
        </w:rPr>
        <w:t xml:space="preserve">PostgreSQL</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MySQL</w:t>
      </w:r>
      <w:r w:rsidDel="00000000" w:rsidR="00000000" w:rsidRPr="00000000">
        <w:rPr>
          <w:rFonts w:ascii="Times New Roman" w:cs="Times New Roman" w:eastAsia="Times New Roman" w:hAnsi="Times New Roman"/>
          <w:i w:val="0"/>
          <w:sz w:val="20"/>
          <w:szCs w:val="20"/>
          <w:rtl w:val="0"/>
        </w:rPr>
        <w:t xml:space="preserve"> to create unified training datasets.</w:t>
      </w:r>
    </w:p>
    <w:p w:rsidR="00000000" w:rsidDel="00000000" w:rsidP="00000000" w:rsidRDefault="00000000" w:rsidRPr="00000000" w14:paraId="00000063">
      <w:pPr>
        <w:keepNext w:val="0"/>
        <w:keepLines w:val="0"/>
        <w:widowControl w:val="1"/>
        <w:numPr>
          <w:ilvl w:val="0"/>
          <w:numId w:val="7"/>
        </w:numPr>
        <w:tabs>
          <w:tab w:val="left" w:leader="none" w:pos="720"/>
        </w:tabs>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Versioned code and ML experiments via </w:t>
      </w:r>
      <w:r w:rsidDel="00000000" w:rsidR="00000000" w:rsidRPr="00000000">
        <w:rPr>
          <w:rFonts w:ascii="Times New Roman" w:cs="Times New Roman" w:eastAsia="Times New Roman" w:hAnsi="Times New Roman"/>
          <w:b w:val="1"/>
          <w:i w:val="0"/>
          <w:sz w:val="20"/>
          <w:szCs w:val="20"/>
          <w:rtl w:val="0"/>
        </w:rPr>
        <w:t xml:space="preserve">Git</w:t>
      </w:r>
      <w:r w:rsidDel="00000000" w:rsidR="00000000" w:rsidRPr="00000000">
        <w:rPr>
          <w:rFonts w:ascii="Times New Roman" w:cs="Times New Roman" w:eastAsia="Times New Roman" w:hAnsi="Times New Roman"/>
          <w:i w:val="0"/>
          <w:sz w:val="20"/>
          <w:szCs w:val="20"/>
          <w:rtl w:val="0"/>
        </w:rPr>
        <w:t xml:space="preserve">, maintaining reproducibility across model iterations.</w:t>
      </w:r>
    </w:p>
    <w:p w:rsidR="00000000" w:rsidDel="00000000" w:rsidP="00000000" w:rsidRDefault="00000000" w:rsidRPr="00000000" w14:paraId="00000064">
      <w:pPr>
        <w:keepNext w:val="0"/>
        <w:keepLines w:val="0"/>
        <w:widowControl w:val="1"/>
        <w:numPr>
          <w:ilvl w:val="0"/>
          <w:numId w:val="7"/>
        </w:numPr>
        <w:tabs>
          <w:tab w:val="left" w:leader="none" w:pos="720"/>
        </w:tabs>
        <w:spacing w:after="88.79999999999998"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Exposed scoring endpoints via </w:t>
      </w:r>
      <w:r w:rsidDel="00000000" w:rsidR="00000000" w:rsidRPr="00000000">
        <w:rPr>
          <w:rFonts w:ascii="Times New Roman" w:cs="Times New Roman" w:eastAsia="Times New Roman" w:hAnsi="Times New Roman"/>
          <w:b w:val="1"/>
          <w:i w:val="0"/>
          <w:sz w:val="20"/>
          <w:szCs w:val="20"/>
          <w:rtl w:val="0"/>
        </w:rPr>
        <w:t xml:space="preserve">Flask</w:t>
      </w:r>
      <w:r w:rsidDel="00000000" w:rsidR="00000000" w:rsidRPr="00000000">
        <w:rPr>
          <w:rFonts w:ascii="Times New Roman" w:cs="Times New Roman" w:eastAsia="Times New Roman" w:hAnsi="Times New Roman"/>
          <w:i w:val="0"/>
          <w:sz w:val="20"/>
          <w:szCs w:val="20"/>
          <w:rtl w:val="0"/>
        </w:rPr>
        <w:t xml:space="preserve">, with token-based auth and test coverage for SLA compliance.</w:t>
      </w:r>
    </w:p>
    <w:p w:rsidR="00000000" w:rsidDel="00000000" w:rsidP="00000000" w:rsidRDefault="00000000" w:rsidRPr="00000000" w14:paraId="00000065">
      <w:pPr>
        <w:keepNext w:val="0"/>
        <w:keepLines w:val="0"/>
        <w:widowControl w:val="1"/>
        <w:spacing w:after="280" w:line="240" w:lineRule="auto"/>
        <w:ind w:left="0" w:right="0" w:firstLine="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b w:val="1"/>
          <w:i w:val="0"/>
          <w:sz w:val="20"/>
          <w:szCs w:val="20"/>
          <w:rtl w:val="0"/>
        </w:rPr>
        <w:t xml:space="preserve">Environment</w:t>
      </w:r>
      <w:r w:rsidDel="00000000" w:rsidR="00000000" w:rsidRPr="00000000">
        <w:rPr>
          <w:rFonts w:ascii="Times New Roman" w:cs="Times New Roman" w:eastAsia="Times New Roman" w:hAnsi="Times New Roman"/>
          <w:i w:val="0"/>
          <w:sz w:val="20"/>
          <w:szCs w:val="20"/>
          <w:rtl w:val="0"/>
        </w:rPr>
        <w:t xml:space="preserve">: Python, scikit-learn, XGBoost, LightGBM, Statsmodels, Pandas, NumPy, Flask, Docker, AWS EC2, AWS S3, spaCy, NLTK, Plotly, Seaborn, Git, PostgreSQL, MySQL</w:t>
      </w:r>
    </w:p>
    <w:p w:rsidR="00000000" w:rsidDel="00000000" w:rsidP="00000000" w:rsidRDefault="00000000" w:rsidRPr="00000000" w14:paraId="00000066">
      <w:pPr>
        <w:keepNext w:val="0"/>
        <w:keepLines w:val="0"/>
        <w:widowControl w:val="1"/>
        <w:spacing w:after="28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widowControl w:val="1"/>
        <w:spacing w:after="43.2" w:before="280" w:line="240" w:lineRule="auto"/>
        <w:ind w:left="0" w:right="0" w:firstLine="0"/>
        <w:jc w:val="left"/>
        <w:rPr>
          <w:rFonts w:ascii="Times New Roman" w:cs="Times New Roman" w:eastAsia="Times New Roman" w:hAnsi="Times New Roman"/>
          <w:i w:val="0"/>
          <w:sz w:val="21"/>
          <w:szCs w:val="21"/>
        </w:rPr>
      </w:pPr>
      <w:r w:rsidDel="00000000" w:rsidR="00000000" w:rsidRPr="00000000">
        <w:rPr>
          <w:rFonts w:ascii="Times New Roman" w:cs="Times New Roman" w:eastAsia="Times New Roman" w:hAnsi="Times New Roman"/>
          <w:b w:val="1"/>
          <w:i w:val="0"/>
          <w:sz w:val="21"/>
          <w:szCs w:val="21"/>
          <w:rtl w:val="0"/>
        </w:rPr>
        <w:t xml:space="preserve">Simform | </w:t>
      </w:r>
      <w:r w:rsidDel="00000000" w:rsidR="00000000" w:rsidRPr="00000000">
        <w:rPr>
          <w:rFonts w:ascii="Times New Roman" w:cs="Times New Roman" w:eastAsia="Times New Roman" w:hAnsi="Times New Roman"/>
          <w:b w:val="0"/>
          <w:i w:val="0"/>
          <w:sz w:val="21"/>
          <w:szCs w:val="21"/>
          <w:rtl w:val="0"/>
        </w:rPr>
        <w:t xml:space="preserve">Bengaluru, India</w:t>
      </w:r>
      <w:r w:rsidDel="00000000" w:rsidR="00000000" w:rsidRPr="00000000">
        <w:rPr>
          <w:rFonts w:ascii="Times New Roman" w:cs="Times New Roman" w:eastAsia="Times New Roman" w:hAnsi="Times New Roman"/>
          <w:b w:val="1"/>
          <w:i w:val="0"/>
          <w:sz w:val="21"/>
          <w:szCs w:val="21"/>
          <w:rtl w:val="0"/>
        </w:rPr>
        <w:t xml:space="preserve"> | Data </w:t>
      </w:r>
      <w:r w:rsidDel="00000000" w:rsidR="00000000" w:rsidRPr="00000000">
        <w:rPr>
          <w:rFonts w:ascii="Times New Roman" w:cs="Times New Roman" w:eastAsia="Times New Roman" w:hAnsi="Times New Roman"/>
          <w:b w:val="1"/>
          <w:sz w:val="21"/>
          <w:szCs w:val="21"/>
          <w:rtl w:val="0"/>
        </w:rPr>
        <w:t xml:space="preserve">Analyst</w:t>
      </w:r>
      <w:r w:rsidDel="00000000" w:rsidR="00000000" w:rsidRPr="00000000">
        <w:rPr>
          <w:rFonts w:ascii="Times New Roman" w:cs="Times New Roman" w:eastAsia="Times New Roman" w:hAnsi="Times New Roman"/>
          <w:b w:val="1"/>
          <w:i w:val="0"/>
          <w:sz w:val="21"/>
          <w:szCs w:val="21"/>
          <w:rtl w:val="0"/>
        </w:rPr>
        <w:tab/>
        <w:tab/>
        <w:tab/>
        <w:tab/>
        <w:tab/>
        <w:tab/>
        <w:t xml:space="preserve">May 2016 – Sept 2018</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8"/>
        </w:numPr>
        <w:spacing w:after="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Built ingestion scripts using </w:t>
      </w:r>
      <w:r w:rsidDel="00000000" w:rsidR="00000000" w:rsidRPr="00000000">
        <w:rPr>
          <w:rFonts w:ascii="Times New Roman" w:cs="Times New Roman" w:eastAsia="Times New Roman" w:hAnsi="Times New Roman"/>
          <w:b w:val="1"/>
          <w:i w:val="0"/>
          <w:sz w:val="20"/>
          <w:szCs w:val="20"/>
          <w:rtl w:val="0"/>
        </w:rPr>
        <w:t xml:space="preserve">Python</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b w:val="1"/>
          <w:i w:val="0"/>
          <w:sz w:val="20"/>
          <w:szCs w:val="20"/>
          <w:rtl w:val="0"/>
        </w:rPr>
        <w:t xml:space="preserve">Pandas</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SQLAlchemy</w:t>
      </w:r>
      <w:r w:rsidDel="00000000" w:rsidR="00000000" w:rsidRPr="00000000">
        <w:rPr>
          <w:rFonts w:ascii="Times New Roman" w:cs="Times New Roman" w:eastAsia="Times New Roman" w:hAnsi="Times New Roman"/>
          <w:i w:val="0"/>
          <w:sz w:val="20"/>
          <w:szCs w:val="20"/>
          <w:rtl w:val="0"/>
        </w:rPr>
        <w:t xml:space="preserve"> to pull and normalize transactional data from </w:t>
      </w:r>
      <w:r w:rsidDel="00000000" w:rsidR="00000000" w:rsidRPr="00000000">
        <w:rPr>
          <w:rFonts w:ascii="Times New Roman" w:cs="Times New Roman" w:eastAsia="Times New Roman" w:hAnsi="Times New Roman"/>
          <w:b w:val="1"/>
          <w:i w:val="0"/>
          <w:sz w:val="20"/>
          <w:szCs w:val="20"/>
          <w:rtl w:val="0"/>
        </w:rPr>
        <w:t xml:space="preserve">MySQL</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PostgreSQL</w:t>
      </w:r>
      <w:r w:rsidDel="00000000" w:rsidR="00000000" w:rsidRPr="00000000">
        <w:rPr>
          <w:rFonts w:ascii="Times New Roman" w:cs="Times New Roman" w:eastAsia="Times New Roman" w:hAnsi="Times New Roman"/>
          <w:i w:val="0"/>
          <w:sz w:val="20"/>
          <w:szCs w:val="20"/>
          <w:rtl w:val="0"/>
        </w:rPr>
        <w:t xml:space="preserve">, improving pipeline runtime.</w:t>
      </w:r>
    </w:p>
    <w:p w:rsidR="00000000" w:rsidDel="00000000" w:rsidP="00000000" w:rsidRDefault="00000000" w:rsidRPr="00000000" w14:paraId="00000069">
      <w:pPr>
        <w:keepNext w:val="0"/>
        <w:keepLines w:val="0"/>
        <w:widowControl w:val="1"/>
        <w:numPr>
          <w:ilvl w:val="0"/>
          <w:numId w:val="8"/>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Trained and evaluated churn prediction models using </w:t>
      </w:r>
      <w:r w:rsidDel="00000000" w:rsidR="00000000" w:rsidRPr="00000000">
        <w:rPr>
          <w:rFonts w:ascii="Times New Roman" w:cs="Times New Roman" w:eastAsia="Times New Roman" w:hAnsi="Times New Roman"/>
          <w:b w:val="1"/>
          <w:i w:val="0"/>
          <w:sz w:val="20"/>
          <w:szCs w:val="20"/>
          <w:rtl w:val="0"/>
        </w:rPr>
        <w:t xml:space="preserve">scikit-learn</w:t>
      </w:r>
      <w:r w:rsidDel="00000000" w:rsidR="00000000" w:rsidRPr="00000000">
        <w:rPr>
          <w:rFonts w:ascii="Times New Roman" w:cs="Times New Roman" w:eastAsia="Times New Roman" w:hAnsi="Times New Roman"/>
          <w:i w:val="0"/>
          <w:sz w:val="20"/>
          <w:szCs w:val="20"/>
          <w:rtl w:val="0"/>
        </w:rPr>
        <w:t xml:space="preserve">, enabling targeted retention actions for high-risk users.</w:t>
      </w:r>
    </w:p>
    <w:p w:rsidR="00000000" w:rsidDel="00000000" w:rsidP="00000000" w:rsidRDefault="00000000" w:rsidRPr="00000000" w14:paraId="0000006A">
      <w:pPr>
        <w:keepNext w:val="0"/>
        <w:keepLines w:val="0"/>
        <w:widowControl w:val="1"/>
        <w:numPr>
          <w:ilvl w:val="0"/>
          <w:numId w:val="8"/>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Applied statistical tests in </w:t>
      </w:r>
      <w:r w:rsidDel="00000000" w:rsidR="00000000" w:rsidRPr="00000000">
        <w:rPr>
          <w:rFonts w:ascii="Times New Roman" w:cs="Times New Roman" w:eastAsia="Times New Roman" w:hAnsi="Times New Roman"/>
          <w:b w:val="1"/>
          <w:i w:val="0"/>
          <w:sz w:val="20"/>
          <w:szCs w:val="20"/>
          <w:rtl w:val="0"/>
        </w:rPr>
        <w:t xml:space="preserve">R</w:t>
      </w:r>
      <w:r w:rsidDel="00000000" w:rsidR="00000000" w:rsidRPr="00000000">
        <w:rPr>
          <w:rFonts w:ascii="Times New Roman" w:cs="Times New Roman" w:eastAsia="Times New Roman" w:hAnsi="Times New Roman"/>
          <w:i w:val="0"/>
          <w:sz w:val="20"/>
          <w:szCs w:val="20"/>
          <w:rtl w:val="0"/>
        </w:rPr>
        <w:t xml:space="preserve"> to analyze A/B test outcomes for product and marketing changes, driving data-backed deployment decisions.</w:t>
      </w:r>
    </w:p>
    <w:p w:rsidR="00000000" w:rsidDel="00000000" w:rsidP="00000000" w:rsidRDefault="00000000" w:rsidRPr="00000000" w14:paraId="0000006B">
      <w:pPr>
        <w:keepNext w:val="0"/>
        <w:keepLines w:val="0"/>
        <w:widowControl w:val="1"/>
        <w:numPr>
          <w:ilvl w:val="0"/>
          <w:numId w:val="8"/>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Developed </w:t>
      </w:r>
      <w:r w:rsidDel="00000000" w:rsidR="00000000" w:rsidRPr="00000000">
        <w:rPr>
          <w:rFonts w:ascii="Times New Roman" w:cs="Times New Roman" w:eastAsia="Times New Roman" w:hAnsi="Times New Roman"/>
          <w:b w:val="1"/>
          <w:i w:val="0"/>
          <w:sz w:val="20"/>
          <w:szCs w:val="20"/>
          <w:rtl w:val="0"/>
        </w:rPr>
        <w:t xml:space="preserve">ARIMA</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Prophet</w:t>
      </w:r>
      <w:r w:rsidDel="00000000" w:rsidR="00000000" w:rsidRPr="00000000">
        <w:rPr>
          <w:rFonts w:ascii="Times New Roman" w:cs="Times New Roman" w:eastAsia="Times New Roman" w:hAnsi="Times New Roman"/>
          <w:i w:val="0"/>
          <w:sz w:val="20"/>
          <w:szCs w:val="20"/>
          <w:rtl w:val="0"/>
        </w:rPr>
        <w:t xml:space="preserve"> models via </w:t>
      </w:r>
      <w:r w:rsidDel="00000000" w:rsidR="00000000" w:rsidRPr="00000000">
        <w:rPr>
          <w:rFonts w:ascii="Times New Roman" w:cs="Times New Roman" w:eastAsia="Times New Roman" w:hAnsi="Times New Roman"/>
          <w:b w:val="1"/>
          <w:i w:val="0"/>
          <w:sz w:val="20"/>
          <w:szCs w:val="20"/>
          <w:rtl w:val="0"/>
        </w:rPr>
        <w:t xml:space="preserve">Statsmodels</w:t>
      </w:r>
      <w:r w:rsidDel="00000000" w:rsidR="00000000" w:rsidRPr="00000000">
        <w:rPr>
          <w:rFonts w:ascii="Times New Roman" w:cs="Times New Roman" w:eastAsia="Times New Roman" w:hAnsi="Times New Roman"/>
          <w:i w:val="0"/>
          <w:sz w:val="20"/>
          <w:szCs w:val="20"/>
          <w:rtl w:val="0"/>
        </w:rPr>
        <w:t xml:space="preserve"> to forecast weekly sales trends, improving inventory planning accuracy.</w:t>
      </w:r>
    </w:p>
    <w:p w:rsidR="00000000" w:rsidDel="00000000" w:rsidP="00000000" w:rsidRDefault="00000000" w:rsidRPr="00000000" w14:paraId="0000006C">
      <w:pPr>
        <w:keepNext w:val="0"/>
        <w:keepLines w:val="0"/>
        <w:widowControl w:val="1"/>
        <w:numPr>
          <w:ilvl w:val="0"/>
          <w:numId w:val="8"/>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Cleaned and transformed large datasets using </w:t>
      </w:r>
      <w:r w:rsidDel="00000000" w:rsidR="00000000" w:rsidRPr="00000000">
        <w:rPr>
          <w:rFonts w:ascii="Times New Roman" w:cs="Times New Roman" w:eastAsia="Times New Roman" w:hAnsi="Times New Roman"/>
          <w:b w:val="1"/>
          <w:i w:val="0"/>
          <w:sz w:val="20"/>
          <w:szCs w:val="20"/>
          <w:rtl w:val="0"/>
        </w:rPr>
        <w:t xml:space="preserve">NumPy</w:t>
      </w:r>
      <w:r w:rsidDel="00000000" w:rsidR="00000000" w:rsidRPr="00000000">
        <w:rPr>
          <w:rFonts w:ascii="Times New Roman" w:cs="Times New Roman" w:eastAsia="Times New Roman" w:hAnsi="Times New Roman"/>
          <w:i w:val="0"/>
          <w:sz w:val="20"/>
          <w:szCs w:val="20"/>
          <w:rtl w:val="0"/>
        </w:rPr>
        <w:t xml:space="preserve"> and </w:t>
      </w:r>
      <w:r w:rsidDel="00000000" w:rsidR="00000000" w:rsidRPr="00000000">
        <w:rPr>
          <w:rFonts w:ascii="Times New Roman" w:cs="Times New Roman" w:eastAsia="Times New Roman" w:hAnsi="Times New Roman"/>
          <w:b w:val="1"/>
          <w:i w:val="0"/>
          <w:sz w:val="20"/>
          <w:szCs w:val="20"/>
          <w:rtl w:val="0"/>
        </w:rPr>
        <w:t xml:space="preserve">Pandas</w:t>
      </w:r>
      <w:r w:rsidDel="00000000" w:rsidR="00000000" w:rsidRPr="00000000">
        <w:rPr>
          <w:rFonts w:ascii="Times New Roman" w:cs="Times New Roman" w:eastAsia="Times New Roman" w:hAnsi="Times New Roman"/>
          <w:i w:val="0"/>
          <w:sz w:val="20"/>
          <w:szCs w:val="20"/>
          <w:rtl w:val="0"/>
        </w:rPr>
        <w:t xml:space="preserve">, including outlier filtering, scaling, and encoding, to prepare features for model input.</w:t>
      </w:r>
    </w:p>
    <w:p w:rsidR="00000000" w:rsidDel="00000000" w:rsidP="00000000" w:rsidRDefault="00000000" w:rsidRPr="00000000" w14:paraId="0000006D">
      <w:pPr>
        <w:keepNext w:val="0"/>
        <w:keepLines w:val="0"/>
        <w:widowControl w:val="1"/>
        <w:numPr>
          <w:ilvl w:val="0"/>
          <w:numId w:val="8"/>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Built Tableau dashboards integrating model outputs and KPIs to support data access for marketing and sales teams.</w:t>
      </w:r>
    </w:p>
    <w:p w:rsidR="00000000" w:rsidDel="00000000" w:rsidP="00000000" w:rsidRDefault="00000000" w:rsidRPr="00000000" w14:paraId="0000006E">
      <w:pPr>
        <w:keepNext w:val="0"/>
        <w:keepLines w:val="0"/>
        <w:widowControl w:val="1"/>
        <w:numPr>
          <w:ilvl w:val="0"/>
          <w:numId w:val="8"/>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Automated exploratory data analysis in </w:t>
      </w:r>
      <w:r w:rsidDel="00000000" w:rsidR="00000000" w:rsidRPr="00000000">
        <w:rPr>
          <w:rFonts w:ascii="Times New Roman" w:cs="Times New Roman" w:eastAsia="Times New Roman" w:hAnsi="Times New Roman"/>
          <w:b w:val="1"/>
          <w:i w:val="0"/>
          <w:sz w:val="20"/>
          <w:szCs w:val="20"/>
          <w:rtl w:val="0"/>
        </w:rPr>
        <w:t xml:space="preserve">Jupyter</w:t>
      </w:r>
      <w:r w:rsidDel="00000000" w:rsidR="00000000" w:rsidRPr="00000000">
        <w:rPr>
          <w:rFonts w:ascii="Times New Roman" w:cs="Times New Roman" w:eastAsia="Times New Roman" w:hAnsi="Times New Roman"/>
          <w:i w:val="0"/>
          <w:sz w:val="20"/>
          <w:szCs w:val="20"/>
          <w:rtl w:val="0"/>
        </w:rPr>
        <w:t xml:space="preserve"> using custom </w:t>
      </w:r>
      <w:r w:rsidDel="00000000" w:rsidR="00000000" w:rsidRPr="00000000">
        <w:rPr>
          <w:rFonts w:ascii="Times New Roman" w:cs="Times New Roman" w:eastAsia="Times New Roman" w:hAnsi="Times New Roman"/>
          <w:b w:val="1"/>
          <w:i w:val="0"/>
          <w:sz w:val="20"/>
          <w:szCs w:val="20"/>
          <w:rtl w:val="0"/>
        </w:rPr>
        <w:t xml:space="preserve">Python</w:t>
      </w:r>
      <w:r w:rsidDel="00000000" w:rsidR="00000000" w:rsidRPr="00000000">
        <w:rPr>
          <w:rFonts w:ascii="Times New Roman" w:cs="Times New Roman" w:eastAsia="Times New Roman" w:hAnsi="Times New Roman"/>
          <w:i w:val="0"/>
          <w:sz w:val="20"/>
          <w:szCs w:val="20"/>
          <w:rtl w:val="0"/>
        </w:rPr>
        <w:t xml:space="preserve"> templates for column profiling, correlation checks, and null handling.</w:t>
      </w:r>
    </w:p>
    <w:p w:rsidR="00000000" w:rsidDel="00000000" w:rsidP="00000000" w:rsidRDefault="00000000" w:rsidRPr="00000000" w14:paraId="0000006F">
      <w:pPr>
        <w:keepNext w:val="0"/>
        <w:keepLines w:val="0"/>
        <w:widowControl w:val="1"/>
        <w:numPr>
          <w:ilvl w:val="0"/>
          <w:numId w:val="8"/>
        </w:numPr>
        <w:spacing w:after="0"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Used </w:t>
      </w:r>
      <w:r w:rsidDel="00000000" w:rsidR="00000000" w:rsidRPr="00000000">
        <w:rPr>
          <w:rFonts w:ascii="Times New Roman" w:cs="Times New Roman" w:eastAsia="Times New Roman" w:hAnsi="Times New Roman"/>
          <w:b w:val="1"/>
          <w:i w:val="0"/>
          <w:sz w:val="20"/>
          <w:szCs w:val="20"/>
          <w:rtl w:val="0"/>
        </w:rPr>
        <w:t xml:space="preserve">Git</w:t>
      </w:r>
      <w:r w:rsidDel="00000000" w:rsidR="00000000" w:rsidRPr="00000000">
        <w:rPr>
          <w:rFonts w:ascii="Times New Roman" w:cs="Times New Roman" w:eastAsia="Times New Roman" w:hAnsi="Times New Roman"/>
          <w:i w:val="0"/>
          <w:sz w:val="20"/>
          <w:szCs w:val="20"/>
          <w:rtl w:val="0"/>
        </w:rPr>
        <w:t xml:space="preserve"> for version control and collaboration, managing code branching and change tracking in cross-functional development workflows.</w:t>
      </w:r>
    </w:p>
    <w:p w:rsidR="00000000" w:rsidDel="00000000" w:rsidP="00000000" w:rsidRDefault="00000000" w:rsidRPr="00000000" w14:paraId="00000070">
      <w:pPr>
        <w:keepNext w:val="0"/>
        <w:keepLines w:val="0"/>
        <w:widowControl w:val="1"/>
        <w:numPr>
          <w:ilvl w:val="0"/>
          <w:numId w:val="8"/>
        </w:numPr>
        <w:spacing w:after="76.8" w:before="0" w:line="240" w:lineRule="auto"/>
        <w:ind w:left="560" w:right="0" w:hanging="36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i w:val="0"/>
          <w:sz w:val="20"/>
          <w:szCs w:val="20"/>
          <w:rtl w:val="0"/>
        </w:rPr>
        <w:t xml:space="preserve">Verified model reproducibility in </w:t>
      </w:r>
      <w:r w:rsidDel="00000000" w:rsidR="00000000" w:rsidRPr="00000000">
        <w:rPr>
          <w:rFonts w:ascii="Times New Roman" w:cs="Times New Roman" w:eastAsia="Times New Roman" w:hAnsi="Times New Roman"/>
          <w:b w:val="1"/>
          <w:i w:val="0"/>
          <w:sz w:val="20"/>
          <w:szCs w:val="20"/>
          <w:rtl w:val="0"/>
        </w:rPr>
        <w:t xml:space="preserve">Ubuntu (WSL)</w:t>
      </w:r>
      <w:r w:rsidDel="00000000" w:rsidR="00000000" w:rsidRPr="00000000">
        <w:rPr>
          <w:rFonts w:ascii="Times New Roman" w:cs="Times New Roman" w:eastAsia="Times New Roman" w:hAnsi="Times New Roman"/>
          <w:i w:val="0"/>
          <w:sz w:val="20"/>
          <w:szCs w:val="20"/>
          <w:rtl w:val="0"/>
        </w:rPr>
        <w:t xml:space="preserve"> environments to align with deployment targets and reduce post-handoff issues.</w:t>
      </w:r>
    </w:p>
    <w:p w:rsidR="00000000" w:rsidDel="00000000" w:rsidP="00000000" w:rsidRDefault="00000000" w:rsidRPr="00000000" w14:paraId="00000071">
      <w:pPr>
        <w:keepNext w:val="0"/>
        <w:keepLines w:val="0"/>
        <w:widowControl w:val="1"/>
        <w:spacing w:after="160" w:line="256" w:lineRule="auto"/>
        <w:ind w:left="0" w:right="0" w:firstLine="0"/>
        <w:jc w:val="both"/>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b w:val="1"/>
          <w:i w:val="0"/>
          <w:sz w:val="20"/>
          <w:szCs w:val="20"/>
          <w:rtl w:val="0"/>
        </w:rPr>
        <w:t xml:space="preserve">Environment –</w:t>
      </w:r>
      <w:r w:rsidDel="00000000" w:rsidR="00000000" w:rsidRPr="00000000">
        <w:rPr>
          <w:rFonts w:ascii="Times New Roman" w:cs="Times New Roman" w:eastAsia="Times New Roman" w:hAnsi="Times New Roman"/>
          <w:i w:val="0"/>
          <w:sz w:val="20"/>
          <w:szCs w:val="20"/>
          <w:rtl w:val="0"/>
        </w:rPr>
        <w:t xml:space="preserve"> Python, R, Pandas, NumPy, scikit-learn, Statsmodels, MySQL, PostgreSQL, Tableau, Jupyter, VS Code, Git, Ubuntu, WSL</w:t>
      </w:r>
    </w:p>
    <w:p w:rsidR="00000000" w:rsidDel="00000000" w:rsidP="00000000" w:rsidRDefault="00000000" w:rsidRPr="00000000" w14:paraId="00000072">
      <w:pPr>
        <w:keepNext w:val="0"/>
        <w:keepLines w:val="0"/>
        <w:widowControl w:val="1"/>
        <w:spacing w:after="160" w:before="0" w:line="256" w:lineRule="auto"/>
        <w:ind w:left="0" w:right="0" w:firstLine="0"/>
        <w:jc w:val="left"/>
        <w:rPr>
          <w:rFonts w:ascii="Times New Roman" w:cs="Times New Roman" w:eastAsia="Times New Roman" w:hAnsi="Times New Roman"/>
          <w:i w:val="0"/>
          <w:sz w:val="20"/>
          <w:szCs w:val="2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i w:val="0"/>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0" w:hanging="360"/>
      </w:pPr>
      <w:rPr>
        <w:rFonts w:ascii="Noto Sans Symbols" w:cs="Noto Sans Symbols" w:eastAsia="Noto Sans Symbols" w:hAnsi="Noto Sans Symbols"/>
      </w:rPr>
    </w:lvl>
    <w:lvl w:ilvl="1">
      <w:start w:val="1"/>
      <w:numFmt w:val="bullet"/>
      <w:lvlText w:val="o"/>
      <w:lvlJc w:val="left"/>
      <w:pPr>
        <w:ind w:left="2000" w:hanging="360"/>
      </w:pPr>
      <w:rPr>
        <w:rFonts w:ascii="Courier New" w:cs="Courier New" w:eastAsia="Courier New" w:hAnsi="Courier New"/>
      </w:rPr>
    </w:lvl>
    <w:lvl w:ilvl="2">
      <w:start w:val="1"/>
      <w:numFmt w:val="bullet"/>
      <w:lvlText w:val="▪"/>
      <w:lvlJc w:val="left"/>
      <w:pPr>
        <w:ind w:left="2720" w:hanging="360"/>
      </w:pPr>
      <w:rPr>
        <w:rFonts w:ascii="Noto Sans Symbols" w:cs="Noto Sans Symbols" w:eastAsia="Noto Sans Symbols" w:hAnsi="Noto Sans Symbols"/>
      </w:rPr>
    </w:lvl>
    <w:lvl w:ilvl="3">
      <w:start w:val="1"/>
      <w:numFmt w:val="bullet"/>
      <w:lvlText w:val="●"/>
      <w:lvlJc w:val="left"/>
      <w:pPr>
        <w:ind w:left="3440" w:hanging="360"/>
      </w:pPr>
      <w:rPr>
        <w:rFonts w:ascii="Noto Sans Symbols" w:cs="Noto Sans Symbols" w:eastAsia="Noto Sans Symbols" w:hAnsi="Noto Sans Symbols"/>
      </w:rPr>
    </w:lvl>
    <w:lvl w:ilvl="4">
      <w:start w:val="1"/>
      <w:numFmt w:val="bullet"/>
      <w:lvlText w:val="o"/>
      <w:lvlJc w:val="left"/>
      <w:pPr>
        <w:ind w:left="4160" w:hanging="360"/>
      </w:pPr>
      <w:rPr>
        <w:rFonts w:ascii="Courier New" w:cs="Courier New" w:eastAsia="Courier New" w:hAnsi="Courier New"/>
      </w:rPr>
    </w:lvl>
    <w:lvl w:ilvl="5">
      <w:start w:val="1"/>
      <w:numFmt w:val="bullet"/>
      <w:lvlText w:val="▪"/>
      <w:lvlJc w:val="left"/>
      <w:pPr>
        <w:ind w:left="4880" w:hanging="360"/>
      </w:pPr>
      <w:rPr>
        <w:rFonts w:ascii="Noto Sans Symbols" w:cs="Noto Sans Symbols" w:eastAsia="Noto Sans Symbols" w:hAnsi="Noto Sans Symbols"/>
      </w:rPr>
    </w:lvl>
    <w:lvl w:ilvl="6">
      <w:start w:val="1"/>
      <w:numFmt w:val="bullet"/>
      <w:lvlText w:val="●"/>
      <w:lvlJc w:val="left"/>
      <w:pPr>
        <w:ind w:left="5600" w:hanging="360"/>
      </w:pPr>
      <w:rPr>
        <w:rFonts w:ascii="Noto Sans Symbols" w:cs="Noto Sans Symbols" w:eastAsia="Noto Sans Symbols" w:hAnsi="Noto Sans Symbols"/>
      </w:rPr>
    </w:lvl>
    <w:lvl w:ilvl="7">
      <w:start w:val="1"/>
      <w:numFmt w:val="bullet"/>
      <w:lvlText w:val="o"/>
      <w:lvlJc w:val="left"/>
      <w:pPr>
        <w:ind w:left="6320" w:hanging="360"/>
      </w:pPr>
      <w:rPr>
        <w:rFonts w:ascii="Courier New" w:cs="Courier New" w:eastAsia="Courier New" w:hAnsi="Courier New"/>
      </w:rPr>
    </w:lvl>
    <w:lvl w:ilvl="8">
      <w:start w:val="1"/>
      <w:numFmt w:val="bullet"/>
      <w:lvlText w:val="▪"/>
      <w:lvlJc w:val="left"/>
      <w:pPr>
        <w:ind w:left="7040" w:hanging="360"/>
      </w:pPr>
      <w:rPr>
        <w:rFonts w:ascii="Noto Sans Symbols" w:cs="Noto Sans Symbols" w:eastAsia="Noto Sans Symbols" w:hAnsi="Noto Sans Symbols"/>
      </w:rPr>
    </w:lvl>
  </w:abstractNum>
  <w:abstractNum w:abstractNumId="2">
    <w:lvl w:ilvl="0">
      <w:start w:val="1"/>
      <w:numFmt w:val="bullet"/>
      <w:lvlText w:val="●"/>
      <w:lvlJc w:val="left"/>
      <w:pPr>
        <w:ind w:left="1280" w:hanging="360"/>
      </w:pPr>
      <w:rPr>
        <w:rFonts w:ascii="Noto Sans Symbols" w:cs="Noto Sans Symbols" w:eastAsia="Noto Sans Symbols" w:hAnsi="Noto Sans Symbols"/>
      </w:rPr>
    </w:lvl>
    <w:lvl w:ilvl="1">
      <w:start w:val="1"/>
      <w:numFmt w:val="bullet"/>
      <w:lvlText w:val="o"/>
      <w:lvlJc w:val="left"/>
      <w:pPr>
        <w:ind w:left="2000" w:hanging="360"/>
      </w:pPr>
      <w:rPr>
        <w:rFonts w:ascii="Courier New" w:cs="Courier New" w:eastAsia="Courier New" w:hAnsi="Courier New"/>
      </w:rPr>
    </w:lvl>
    <w:lvl w:ilvl="2">
      <w:start w:val="1"/>
      <w:numFmt w:val="bullet"/>
      <w:lvlText w:val="▪"/>
      <w:lvlJc w:val="left"/>
      <w:pPr>
        <w:ind w:left="2720" w:hanging="360"/>
      </w:pPr>
      <w:rPr>
        <w:rFonts w:ascii="Noto Sans Symbols" w:cs="Noto Sans Symbols" w:eastAsia="Noto Sans Symbols" w:hAnsi="Noto Sans Symbols"/>
      </w:rPr>
    </w:lvl>
    <w:lvl w:ilvl="3">
      <w:start w:val="1"/>
      <w:numFmt w:val="bullet"/>
      <w:lvlText w:val="●"/>
      <w:lvlJc w:val="left"/>
      <w:pPr>
        <w:ind w:left="3440" w:hanging="360"/>
      </w:pPr>
      <w:rPr>
        <w:rFonts w:ascii="Noto Sans Symbols" w:cs="Noto Sans Symbols" w:eastAsia="Noto Sans Symbols" w:hAnsi="Noto Sans Symbols"/>
      </w:rPr>
    </w:lvl>
    <w:lvl w:ilvl="4">
      <w:start w:val="1"/>
      <w:numFmt w:val="bullet"/>
      <w:lvlText w:val="o"/>
      <w:lvlJc w:val="left"/>
      <w:pPr>
        <w:ind w:left="4160" w:hanging="360"/>
      </w:pPr>
      <w:rPr>
        <w:rFonts w:ascii="Courier New" w:cs="Courier New" w:eastAsia="Courier New" w:hAnsi="Courier New"/>
      </w:rPr>
    </w:lvl>
    <w:lvl w:ilvl="5">
      <w:start w:val="1"/>
      <w:numFmt w:val="bullet"/>
      <w:lvlText w:val="▪"/>
      <w:lvlJc w:val="left"/>
      <w:pPr>
        <w:ind w:left="4880" w:hanging="360"/>
      </w:pPr>
      <w:rPr>
        <w:rFonts w:ascii="Noto Sans Symbols" w:cs="Noto Sans Symbols" w:eastAsia="Noto Sans Symbols" w:hAnsi="Noto Sans Symbols"/>
      </w:rPr>
    </w:lvl>
    <w:lvl w:ilvl="6">
      <w:start w:val="1"/>
      <w:numFmt w:val="bullet"/>
      <w:lvlText w:val="●"/>
      <w:lvlJc w:val="left"/>
      <w:pPr>
        <w:ind w:left="5600" w:hanging="360"/>
      </w:pPr>
      <w:rPr>
        <w:rFonts w:ascii="Noto Sans Symbols" w:cs="Noto Sans Symbols" w:eastAsia="Noto Sans Symbols" w:hAnsi="Noto Sans Symbols"/>
      </w:rPr>
    </w:lvl>
    <w:lvl w:ilvl="7">
      <w:start w:val="1"/>
      <w:numFmt w:val="bullet"/>
      <w:lvlText w:val="o"/>
      <w:lvlJc w:val="left"/>
      <w:pPr>
        <w:ind w:left="6320" w:hanging="360"/>
      </w:pPr>
      <w:rPr>
        <w:rFonts w:ascii="Courier New" w:cs="Courier New" w:eastAsia="Courier New" w:hAnsi="Courier New"/>
      </w:rPr>
    </w:lvl>
    <w:lvl w:ilvl="8">
      <w:start w:val="1"/>
      <w:numFmt w:val="bullet"/>
      <w:lvlText w:val="▪"/>
      <w:lvlJc w:val="left"/>
      <w:pPr>
        <w:ind w:left="7040" w:hanging="360"/>
      </w:pPr>
      <w:rPr>
        <w:rFonts w:ascii="Noto Sans Symbols" w:cs="Noto Sans Symbols" w:eastAsia="Noto Sans Symbols" w:hAnsi="Noto Sans Symbols"/>
      </w:rPr>
    </w:lvl>
  </w:abstractNum>
  <w:abstractNum w:abstractNumId="3">
    <w:lvl w:ilvl="0">
      <w:start w:val="1"/>
      <w:numFmt w:val="decimal"/>
      <w:lvlText w:val="%1."/>
      <w:lvlJc w:val="left"/>
      <w:pPr>
        <w:ind w:left="1280" w:hanging="360"/>
      </w:pPr>
      <w:rPr/>
    </w:lvl>
    <w:lvl w:ilvl="1">
      <w:start w:val="1"/>
      <w:numFmt w:val="lowerLetter"/>
      <w:lvlText w:val="%2."/>
      <w:lvlJc w:val="left"/>
      <w:pPr>
        <w:ind w:left="2000" w:hanging="360"/>
      </w:pPr>
      <w:rPr/>
    </w:lvl>
    <w:lvl w:ilvl="2">
      <w:start w:val="1"/>
      <w:numFmt w:val="lowerRoman"/>
      <w:lvlText w:val="%3."/>
      <w:lvlJc w:val="right"/>
      <w:pPr>
        <w:ind w:left="2720" w:hanging="180"/>
      </w:pPr>
      <w:rPr/>
    </w:lvl>
    <w:lvl w:ilvl="3">
      <w:start w:val="1"/>
      <w:numFmt w:val="decimal"/>
      <w:lvlText w:val="%4."/>
      <w:lvlJc w:val="left"/>
      <w:pPr>
        <w:ind w:left="3440" w:hanging="360"/>
      </w:pPr>
      <w:rPr/>
    </w:lvl>
    <w:lvl w:ilvl="4">
      <w:start w:val="1"/>
      <w:numFmt w:val="lowerLetter"/>
      <w:lvlText w:val="%5."/>
      <w:lvlJc w:val="left"/>
      <w:pPr>
        <w:ind w:left="4160" w:hanging="360"/>
      </w:pPr>
      <w:rPr/>
    </w:lvl>
    <w:lvl w:ilvl="5">
      <w:start w:val="1"/>
      <w:numFmt w:val="lowerRoman"/>
      <w:lvlText w:val="%6."/>
      <w:lvlJc w:val="right"/>
      <w:pPr>
        <w:ind w:left="4880" w:hanging="180"/>
      </w:pPr>
      <w:rPr/>
    </w:lvl>
    <w:lvl w:ilvl="6">
      <w:start w:val="1"/>
      <w:numFmt w:val="decimal"/>
      <w:lvlText w:val="%7."/>
      <w:lvlJc w:val="left"/>
      <w:pPr>
        <w:ind w:left="5600" w:hanging="360"/>
      </w:pPr>
      <w:rPr/>
    </w:lvl>
    <w:lvl w:ilvl="7">
      <w:start w:val="1"/>
      <w:numFmt w:val="lowerLetter"/>
      <w:lvlText w:val="%8."/>
      <w:lvlJc w:val="left"/>
      <w:pPr>
        <w:ind w:left="6320" w:hanging="360"/>
      </w:pPr>
      <w:rPr/>
    </w:lvl>
    <w:lvl w:ilvl="8">
      <w:start w:val="1"/>
      <w:numFmt w:val="lowerRoman"/>
      <w:lvlText w:val="%9."/>
      <w:lvlJc w:val="right"/>
      <w:pPr>
        <w:ind w:left="7040" w:hanging="180"/>
      </w:pPr>
      <w:rPr/>
    </w:lvl>
  </w:abstractNum>
  <w:abstractNum w:abstractNumId="4">
    <w:lvl w:ilvl="0">
      <w:start w:val="0"/>
      <w:numFmt w:val="bullet"/>
      <w:lvlText w:val="●"/>
      <w:lvlJc w:val="left"/>
      <w:pPr>
        <w:ind w:left="560" w:hanging="360"/>
      </w:pPr>
      <w:rPr>
        <w:rFonts w:ascii="Noto Sans Symbols" w:cs="Noto Sans Symbols" w:eastAsia="Noto Sans Symbols" w:hAnsi="Noto Sans Symbols"/>
      </w:rPr>
    </w:lvl>
    <w:lvl w:ilvl="1">
      <w:start w:val="1"/>
      <w:numFmt w:val="bullet"/>
      <w:lvlText w:val="o"/>
      <w:lvlJc w:val="left"/>
      <w:pPr>
        <w:ind w:left="1280" w:hanging="360"/>
      </w:pPr>
      <w:rPr>
        <w:rFonts w:ascii="Courier New" w:cs="Courier New" w:eastAsia="Courier New" w:hAnsi="Courier New"/>
      </w:rPr>
    </w:lvl>
    <w:lvl w:ilvl="2">
      <w:start w:val="1"/>
      <w:numFmt w:val="bullet"/>
      <w:lvlText w:val="▪"/>
      <w:lvlJc w:val="left"/>
      <w:pPr>
        <w:ind w:left="2000" w:hanging="360"/>
      </w:pPr>
      <w:rPr>
        <w:rFonts w:ascii="Noto Sans Symbols" w:cs="Noto Sans Symbols" w:eastAsia="Noto Sans Symbols" w:hAnsi="Noto Sans Symbols"/>
      </w:rPr>
    </w:lvl>
    <w:lvl w:ilvl="3">
      <w:start w:val="1"/>
      <w:numFmt w:val="bullet"/>
      <w:lvlText w:val="●"/>
      <w:lvlJc w:val="left"/>
      <w:pPr>
        <w:ind w:left="2720" w:hanging="360"/>
      </w:pPr>
      <w:rPr>
        <w:rFonts w:ascii="Noto Sans Symbols" w:cs="Noto Sans Symbols" w:eastAsia="Noto Sans Symbols" w:hAnsi="Noto Sans Symbols"/>
      </w:rPr>
    </w:lvl>
    <w:lvl w:ilvl="4">
      <w:start w:val="1"/>
      <w:numFmt w:val="bullet"/>
      <w:lvlText w:val="o"/>
      <w:lvlJc w:val="left"/>
      <w:pPr>
        <w:ind w:left="3440" w:hanging="360"/>
      </w:pPr>
      <w:rPr>
        <w:rFonts w:ascii="Courier New" w:cs="Courier New" w:eastAsia="Courier New" w:hAnsi="Courier New"/>
      </w:rPr>
    </w:lvl>
    <w:lvl w:ilvl="5">
      <w:start w:val="1"/>
      <w:numFmt w:val="bullet"/>
      <w:lvlText w:val="▪"/>
      <w:lvlJc w:val="left"/>
      <w:pPr>
        <w:ind w:left="4160" w:hanging="360"/>
      </w:pPr>
      <w:rPr>
        <w:rFonts w:ascii="Noto Sans Symbols" w:cs="Noto Sans Symbols" w:eastAsia="Noto Sans Symbols" w:hAnsi="Noto Sans Symbols"/>
      </w:rPr>
    </w:lvl>
    <w:lvl w:ilvl="6">
      <w:start w:val="1"/>
      <w:numFmt w:val="bullet"/>
      <w:lvlText w:val="●"/>
      <w:lvlJc w:val="left"/>
      <w:pPr>
        <w:ind w:left="4880" w:hanging="360"/>
      </w:pPr>
      <w:rPr>
        <w:rFonts w:ascii="Noto Sans Symbols" w:cs="Noto Sans Symbols" w:eastAsia="Noto Sans Symbols" w:hAnsi="Noto Sans Symbols"/>
      </w:rPr>
    </w:lvl>
    <w:lvl w:ilvl="7">
      <w:start w:val="1"/>
      <w:numFmt w:val="bullet"/>
      <w:lvlText w:val="o"/>
      <w:lvlJc w:val="left"/>
      <w:pPr>
        <w:ind w:left="5600" w:hanging="360"/>
      </w:pPr>
      <w:rPr>
        <w:rFonts w:ascii="Courier New" w:cs="Courier New" w:eastAsia="Courier New" w:hAnsi="Courier New"/>
      </w:rPr>
    </w:lvl>
    <w:lvl w:ilvl="8">
      <w:start w:val="1"/>
      <w:numFmt w:val="bullet"/>
      <w:lvlText w:val="▪"/>
      <w:lvlJc w:val="left"/>
      <w:pPr>
        <w:ind w:left="6320" w:hanging="360"/>
      </w:pPr>
      <w:rPr>
        <w:rFonts w:ascii="Noto Sans Symbols" w:cs="Noto Sans Symbols" w:eastAsia="Noto Sans Symbols" w:hAnsi="Noto Sans Symbols"/>
      </w:rPr>
    </w:lvl>
  </w:abstractNum>
  <w:abstractNum w:abstractNumId="5">
    <w:lvl w:ilvl="0">
      <w:start w:val="1"/>
      <w:numFmt w:val="bullet"/>
      <w:lvlText w:val="●"/>
      <w:lvlJc w:val="left"/>
      <w:pPr>
        <w:ind w:left="560" w:hanging="360"/>
      </w:pPr>
      <w:rPr>
        <w:rFonts w:ascii="Noto Sans Symbols" w:cs="Noto Sans Symbols" w:eastAsia="Noto Sans Symbols" w:hAnsi="Noto Sans Symbols"/>
        <w:sz w:val="20"/>
        <w:szCs w:val="20"/>
      </w:rPr>
    </w:lvl>
    <w:lvl w:ilvl="1">
      <w:start w:val="1"/>
      <w:numFmt w:val="bullet"/>
      <w:lvlText w:val="o"/>
      <w:lvlJc w:val="left"/>
      <w:pPr>
        <w:ind w:left="1280" w:hanging="360"/>
      </w:pPr>
      <w:rPr>
        <w:rFonts w:ascii="Courier New" w:cs="Courier New" w:eastAsia="Courier New" w:hAnsi="Courier New"/>
        <w:sz w:val="20"/>
        <w:szCs w:val="20"/>
      </w:rPr>
    </w:lvl>
    <w:lvl w:ilvl="2">
      <w:start w:val="1"/>
      <w:numFmt w:val="bullet"/>
      <w:lvlText w:val="▪"/>
      <w:lvlJc w:val="left"/>
      <w:pPr>
        <w:ind w:left="2000" w:hanging="360"/>
      </w:pPr>
      <w:rPr>
        <w:rFonts w:ascii="Noto Sans Symbols" w:cs="Noto Sans Symbols" w:eastAsia="Noto Sans Symbols" w:hAnsi="Noto Sans Symbols"/>
        <w:sz w:val="20"/>
        <w:szCs w:val="20"/>
      </w:rPr>
    </w:lvl>
    <w:lvl w:ilvl="3">
      <w:start w:val="1"/>
      <w:numFmt w:val="bullet"/>
      <w:lvlText w:val="▪"/>
      <w:lvlJc w:val="left"/>
      <w:pPr>
        <w:ind w:left="2720" w:hanging="360"/>
      </w:pPr>
      <w:rPr>
        <w:rFonts w:ascii="Noto Sans Symbols" w:cs="Noto Sans Symbols" w:eastAsia="Noto Sans Symbols" w:hAnsi="Noto Sans Symbols"/>
        <w:sz w:val="20"/>
        <w:szCs w:val="20"/>
      </w:rPr>
    </w:lvl>
    <w:lvl w:ilvl="4">
      <w:start w:val="1"/>
      <w:numFmt w:val="bullet"/>
      <w:lvlText w:val="▪"/>
      <w:lvlJc w:val="left"/>
      <w:pPr>
        <w:ind w:left="3440" w:hanging="360"/>
      </w:pPr>
      <w:rPr>
        <w:rFonts w:ascii="Noto Sans Symbols" w:cs="Noto Sans Symbols" w:eastAsia="Noto Sans Symbols" w:hAnsi="Noto Sans Symbols"/>
        <w:sz w:val="20"/>
        <w:szCs w:val="20"/>
      </w:rPr>
    </w:lvl>
    <w:lvl w:ilvl="5">
      <w:start w:val="1"/>
      <w:numFmt w:val="bullet"/>
      <w:lvlText w:val="▪"/>
      <w:lvlJc w:val="left"/>
      <w:pPr>
        <w:ind w:left="4160" w:hanging="360"/>
      </w:pPr>
      <w:rPr>
        <w:rFonts w:ascii="Noto Sans Symbols" w:cs="Noto Sans Symbols" w:eastAsia="Noto Sans Symbols" w:hAnsi="Noto Sans Symbols"/>
        <w:sz w:val="20"/>
        <w:szCs w:val="20"/>
      </w:rPr>
    </w:lvl>
    <w:lvl w:ilvl="6">
      <w:start w:val="1"/>
      <w:numFmt w:val="bullet"/>
      <w:lvlText w:val="▪"/>
      <w:lvlJc w:val="left"/>
      <w:pPr>
        <w:ind w:left="4880" w:hanging="360"/>
      </w:pPr>
      <w:rPr>
        <w:rFonts w:ascii="Noto Sans Symbols" w:cs="Noto Sans Symbols" w:eastAsia="Noto Sans Symbols" w:hAnsi="Noto Sans Symbols"/>
        <w:sz w:val="20"/>
        <w:szCs w:val="20"/>
      </w:rPr>
    </w:lvl>
    <w:lvl w:ilvl="7">
      <w:start w:val="1"/>
      <w:numFmt w:val="bullet"/>
      <w:lvlText w:val="▪"/>
      <w:lvlJc w:val="left"/>
      <w:pPr>
        <w:ind w:left="5600" w:hanging="360"/>
      </w:pPr>
      <w:rPr>
        <w:rFonts w:ascii="Noto Sans Symbols" w:cs="Noto Sans Symbols" w:eastAsia="Noto Sans Symbols" w:hAnsi="Noto Sans Symbols"/>
        <w:sz w:val="20"/>
        <w:szCs w:val="20"/>
      </w:rPr>
    </w:lvl>
    <w:lvl w:ilvl="8">
      <w:start w:val="1"/>
      <w:numFmt w:val="bullet"/>
      <w:lvlText w:val="▪"/>
      <w:lvlJc w:val="left"/>
      <w:pPr>
        <w:ind w:left="6320" w:hanging="360"/>
      </w:pPr>
      <w:rPr>
        <w:rFonts w:ascii="Noto Sans Symbols" w:cs="Noto Sans Symbols" w:eastAsia="Noto Sans Symbols" w:hAnsi="Noto Sans Symbols"/>
        <w:sz w:val="20"/>
        <w:szCs w:val="20"/>
      </w:rPr>
    </w:lvl>
  </w:abstractNum>
  <w:abstractNum w:abstractNumId="6">
    <w:lvl w:ilvl="0">
      <w:start w:val="0"/>
      <w:numFmt w:val="bullet"/>
      <w:lvlText w:val="●"/>
      <w:lvlJc w:val="left"/>
      <w:pPr>
        <w:ind w:left="560" w:hanging="360"/>
      </w:pPr>
      <w:rPr>
        <w:rFonts w:ascii="Noto Sans Symbols" w:cs="Noto Sans Symbols" w:eastAsia="Noto Sans Symbols" w:hAnsi="Noto Sans Symbols"/>
      </w:rPr>
    </w:lvl>
    <w:lvl w:ilvl="1">
      <w:start w:val="1"/>
      <w:numFmt w:val="bullet"/>
      <w:lvlText w:val="o"/>
      <w:lvlJc w:val="left"/>
      <w:pPr>
        <w:ind w:left="1280" w:hanging="360"/>
      </w:pPr>
      <w:rPr>
        <w:rFonts w:ascii="Courier New" w:cs="Courier New" w:eastAsia="Courier New" w:hAnsi="Courier New"/>
      </w:rPr>
    </w:lvl>
    <w:lvl w:ilvl="2">
      <w:start w:val="1"/>
      <w:numFmt w:val="bullet"/>
      <w:lvlText w:val="▪"/>
      <w:lvlJc w:val="left"/>
      <w:pPr>
        <w:ind w:left="2000" w:hanging="360"/>
      </w:pPr>
      <w:rPr>
        <w:rFonts w:ascii="Noto Sans Symbols" w:cs="Noto Sans Symbols" w:eastAsia="Noto Sans Symbols" w:hAnsi="Noto Sans Symbols"/>
      </w:rPr>
    </w:lvl>
    <w:lvl w:ilvl="3">
      <w:start w:val="1"/>
      <w:numFmt w:val="bullet"/>
      <w:lvlText w:val="●"/>
      <w:lvlJc w:val="left"/>
      <w:pPr>
        <w:ind w:left="2720" w:hanging="360"/>
      </w:pPr>
      <w:rPr>
        <w:rFonts w:ascii="Noto Sans Symbols" w:cs="Noto Sans Symbols" w:eastAsia="Noto Sans Symbols" w:hAnsi="Noto Sans Symbols"/>
      </w:rPr>
    </w:lvl>
    <w:lvl w:ilvl="4">
      <w:start w:val="1"/>
      <w:numFmt w:val="bullet"/>
      <w:lvlText w:val="o"/>
      <w:lvlJc w:val="left"/>
      <w:pPr>
        <w:ind w:left="3440" w:hanging="360"/>
      </w:pPr>
      <w:rPr>
        <w:rFonts w:ascii="Courier New" w:cs="Courier New" w:eastAsia="Courier New" w:hAnsi="Courier New"/>
      </w:rPr>
    </w:lvl>
    <w:lvl w:ilvl="5">
      <w:start w:val="1"/>
      <w:numFmt w:val="bullet"/>
      <w:lvlText w:val="▪"/>
      <w:lvlJc w:val="left"/>
      <w:pPr>
        <w:ind w:left="4160" w:hanging="360"/>
      </w:pPr>
      <w:rPr>
        <w:rFonts w:ascii="Noto Sans Symbols" w:cs="Noto Sans Symbols" w:eastAsia="Noto Sans Symbols" w:hAnsi="Noto Sans Symbols"/>
      </w:rPr>
    </w:lvl>
    <w:lvl w:ilvl="6">
      <w:start w:val="1"/>
      <w:numFmt w:val="bullet"/>
      <w:lvlText w:val="●"/>
      <w:lvlJc w:val="left"/>
      <w:pPr>
        <w:ind w:left="4880" w:hanging="360"/>
      </w:pPr>
      <w:rPr>
        <w:rFonts w:ascii="Noto Sans Symbols" w:cs="Noto Sans Symbols" w:eastAsia="Noto Sans Symbols" w:hAnsi="Noto Sans Symbols"/>
      </w:rPr>
    </w:lvl>
    <w:lvl w:ilvl="7">
      <w:start w:val="1"/>
      <w:numFmt w:val="bullet"/>
      <w:lvlText w:val="o"/>
      <w:lvlJc w:val="left"/>
      <w:pPr>
        <w:ind w:left="5600" w:hanging="360"/>
      </w:pPr>
      <w:rPr>
        <w:rFonts w:ascii="Courier New" w:cs="Courier New" w:eastAsia="Courier New" w:hAnsi="Courier New"/>
      </w:rPr>
    </w:lvl>
    <w:lvl w:ilvl="8">
      <w:start w:val="1"/>
      <w:numFmt w:val="bullet"/>
      <w:lvlText w:val="▪"/>
      <w:lvlJc w:val="left"/>
      <w:pPr>
        <w:ind w:left="6320" w:hanging="360"/>
      </w:pPr>
      <w:rPr>
        <w:rFonts w:ascii="Noto Sans Symbols" w:cs="Noto Sans Symbols" w:eastAsia="Noto Sans Symbols" w:hAnsi="Noto Sans Symbols"/>
      </w:rPr>
    </w:lvl>
  </w:abstractNum>
  <w:abstractNum w:abstractNumId="7">
    <w:lvl w:ilvl="0">
      <w:start w:val="0"/>
      <w:numFmt w:val="bullet"/>
      <w:lvlText w:val="●"/>
      <w:lvlJc w:val="left"/>
      <w:pPr>
        <w:ind w:left="560" w:hanging="360"/>
      </w:pPr>
      <w:rPr>
        <w:rFonts w:ascii="Noto Sans Symbols" w:cs="Noto Sans Symbols" w:eastAsia="Noto Sans Symbols" w:hAnsi="Noto Sans Symbols"/>
      </w:rPr>
    </w:lvl>
    <w:lvl w:ilvl="1">
      <w:start w:val="1"/>
      <w:numFmt w:val="bullet"/>
      <w:lvlText w:val="o"/>
      <w:lvlJc w:val="left"/>
      <w:pPr>
        <w:ind w:left="1280" w:hanging="360"/>
      </w:pPr>
      <w:rPr>
        <w:rFonts w:ascii="Courier New" w:cs="Courier New" w:eastAsia="Courier New" w:hAnsi="Courier New"/>
      </w:rPr>
    </w:lvl>
    <w:lvl w:ilvl="2">
      <w:start w:val="1"/>
      <w:numFmt w:val="bullet"/>
      <w:lvlText w:val="▪"/>
      <w:lvlJc w:val="left"/>
      <w:pPr>
        <w:ind w:left="2000" w:hanging="360"/>
      </w:pPr>
      <w:rPr>
        <w:rFonts w:ascii="Noto Sans Symbols" w:cs="Noto Sans Symbols" w:eastAsia="Noto Sans Symbols" w:hAnsi="Noto Sans Symbols"/>
      </w:rPr>
    </w:lvl>
    <w:lvl w:ilvl="3">
      <w:start w:val="1"/>
      <w:numFmt w:val="bullet"/>
      <w:lvlText w:val="●"/>
      <w:lvlJc w:val="left"/>
      <w:pPr>
        <w:ind w:left="2720" w:hanging="360"/>
      </w:pPr>
      <w:rPr>
        <w:rFonts w:ascii="Noto Sans Symbols" w:cs="Noto Sans Symbols" w:eastAsia="Noto Sans Symbols" w:hAnsi="Noto Sans Symbols"/>
      </w:rPr>
    </w:lvl>
    <w:lvl w:ilvl="4">
      <w:start w:val="1"/>
      <w:numFmt w:val="bullet"/>
      <w:lvlText w:val="o"/>
      <w:lvlJc w:val="left"/>
      <w:pPr>
        <w:ind w:left="3440" w:hanging="360"/>
      </w:pPr>
      <w:rPr>
        <w:rFonts w:ascii="Courier New" w:cs="Courier New" w:eastAsia="Courier New" w:hAnsi="Courier New"/>
      </w:rPr>
    </w:lvl>
    <w:lvl w:ilvl="5">
      <w:start w:val="1"/>
      <w:numFmt w:val="bullet"/>
      <w:lvlText w:val="▪"/>
      <w:lvlJc w:val="left"/>
      <w:pPr>
        <w:ind w:left="4160" w:hanging="360"/>
      </w:pPr>
      <w:rPr>
        <w:rFonts w:ascii="Noto Sans Symbols" w:cs="Noto Sans Symbols" w:eastAsia="Noto Sans Symbols" w:hAnsi="Noto Sans Symbols"/>
      </w:rPr>
    </w:lvl>
    <w:lvl w:ilvl="6">
      <w:start w:val="1"/>
      <w:numFmt w:val="bullet"/>
      <w:lvlText w:val="●"/>
      <w:lvlJc w:val="left"/>
      <w:pPr>
        <w:ind w:left="4880" w:hanging="360"/>
      </w:pPr>
      <w:rPr>
        <w:rFonts w:ascii="Noto Sans Symbols" w:cs="Noto Sans Symbols" w:eastAsia="Noto Sans Symbols" w:hAnsi="Noto Sans Symbols"/>
      </w:rPr>
    </w:lvl>
    <w:lvl w:ilvl="7">
      <w:start w:val="1"/>
      <w:numFmt w:val="bullet"/>
      <w:lvlText w:val="o"/>
      <w:lvlJc w:val="left"/>
      <w:pPr>
        <w:ind w:left="5600" w:hanging="360"/>
      </w:pPr>
      <w:rPr>
        <w:rFonts w:ascii="Courier New" w:cs="Courier New" w:eastAsia="Courier New" w:hAnsi="Courier New"/>
      </w:rPr>
    </w:lvl>
    <w:lvl w:ilvl="8">
      <w:start w:val="1"/>
      <w:numFmt w:val="bullet"/>
      <w:lvlText w:val="▪"/>
      <w:lvlJc w:val="left"/>
      <w:pPr>
        <w:ind w:left="6320" w:hanging="360"/>
      </w:pPr>
      <w:rPr>
        <w:rFonts w:ascii="Noto Sans Symbols" w:cs="Noto Sans Symbols" w:eastAsia="Noto Sans Symbols" w:hAnsi="Noto Sans Symbols"/>
      </w:rPr>
    </w:lvl>
  </w:abstractNum>
  <w:abstractNum w:abstractNumId="8">
    <w:lvl w:ilvl="0">
      <w:start w:val="1"/>
      <w:numFmt w:val="bullet"/>
      <w:lvlText w:val="●"/>
      <w:lvlJc w:val="left"/>
      <w:pPr>
        <w:ind w:left="560" w:hanging="360"/>
      </w:pPr>
      <w:rPr>
        <w:rFonts w:ascii="Noto Sans Symbols" w:cs="Noto Sans Symbols" w:eastAsia="Noto Sans Symbols" w:hAnsi="Noto Sans Symbols"/>
        <w:sz w:val="20"/>
        <w:szCs w:val="20"/>
      </w:rPr>
    </w:lvl>
    <w:lvl w:ilvl="1">
      <w:start w:val="1"/>
      <w:numFmt w:val="bullet"/>
      <w:lvlText w:val="o"/>
      <w:lvlJc w:val="left"/>
      <w:pPr>
        <w:ind w:left="1280" w:hanging="360"/>
      </w:pPr>
      <w:rPr>
        <w:rFonts w:ascii="Courier New" w:cs="Courier New" w:eastAsia="Courier New" w:hAnsi="Courier New"/>
        <w:sz w:val="20"/>
        <w:szCs w:val="20"/>
      </w:rPr>
    </w:lvl>
    <w:lvl w:ilvl="2">
      <w:start w:val="1"/>
      <w:numFmt w:val="bullet"/>
      <w:lvlText w:val="▪"/>
      <w:lvlJc w:val="left"/>
      <w:pPr>
        <w:ind w:left="2000" w:hanging="360"/>
      </w:pPr>
      <w:rPr>
        <w:rFonts w:ascii="Noto Sans Symbols" w:cs="Noto Sans Symbols" w:eastAsia="Noto Sans Symbols" w:hAnsi="Noto Sans Symbols"/>
        <w:sz w:val="20"/>
        <w:szCs w:val="20"/>
      </w:rPr>
    </w:lvl>
    <w:lvl w:ilvl="3">
      <w:start w:val="1"/>
      <w:numFmt w:val="bullet"/>
      <w:lvlText w:val="▪"/>
      <w:lvlJc w:val="left"/>
      <w:pPr>
        <w:ind w:left="2720" w:hanging="360"/>
      </w:pPr>
      <w:rPr>
        <w:rFonts w:ascii="Noto Sans Symbols" w:cs="Noto Sans Symbols" w:eastAsia="Noto Sans Symbols" w:hAnsi="Noto Sans Symbols"/>
        <w:sz w:val="20"/>
        <w:szCs w:val="20"/>
      </w:rPr>
    </w:lvl>
    <w:lvl w:ilvl="4">
      <w:start w:val="1"/>
      <w:numFmt w:val="bullet"/>
      <w:lvlText w:val="▪"/>
      <w:lvlJc w:val="left"/>
      <w:pPr>
        <w:ind w:left="3440" w:hanging="360"/>
      </w:pPr>
      <w:rPr>
        <w:rFonts w:ascii="Noto Sans Symbols" w:cs="Noto Sans Symbols" w:eastAsia="Noto Sans Symbols" w:hAnsi="Noto Sans Symbols"/>
        <w:sz w:val="20"/>
        <w:szCs w:val="20"/>
      </w:rPr>
    </w:lvl>
    <w:lvl w:ilvl="5">
      <w:start w:val="1"/>
      <w:numFmt w:val="bullet"/>
      <w:lvlText w:val="▪"/>
      <w:lvlJc w:val="left"/>
      <w:pPr>
        <w:ind w:left="4160" w:hanging="360"/>
      </w:pPr>
      <w:rPr>
        <w:rFonts w:ascii="Noto Sans Symbols" w:cs="Noto Sans Symbols" w:eastAsia="Noto Sans Symbols" w:hAnsi="Noto Sans Symbols"/>
        <w:sz w:val="20"/>
        <w:szCs w:val="20"/>
      </w:rPr>
    </w:lvl>
    <w:lvl w:ilvl="6">
      <w:start w:val="1"/>
      <w:numFmt w:val="bullet"/>
      <w:lvlText w:val="▪"/>
      <w:lvlJc w:val="left"/>
      <w:pPr>
        <w:ind w:left="4880" w:hanging="360"/>
      </w:pPr>
      <w:rPr>
        <w:rFonts w:ascii="Noto Sans Symbols" w:cs="Noto Sans Symbols" w:eastAsia="Noto Sans Symbols" w:hAnsi="Noto Sans Symbols"/>
        <w:sz w:val="20"/>
        <w:szCs w:val="20"/>
      </w:rPr>
    </w:lvl>
    <w:lvl w:ilvl="7">
      <w:start w:val="1"/>
      <w:numFmt w:val="bullet"/>
      <w:lvlText w:val="▪"/>
      <w:lvlJc w:val="left"/>
      <w:pPr>
        <w:ind w:left="5600" w:hanging="360"/>
      </w:pPr>
      <w:rPr>
        <w:rFonts w:ascii="Noto Sans Symbols" w:cs="Noto Sans Symbols" w:eastAsia="Noto Sans Symbols" w:hAnsi="Noto Sans Symbols"/>
        <w:sz w:val="20"/>
        <w:szCs w:val="20"/>
      </w:rPr>
    </w:lvl>
    <w:lvl w:ilvl="8">
      <w:start w:val="1"/>
      <w:numFmt w:val="bullet"/>
      <w:lvlText w:val="▪"/>
      <w:lvlJc w:val="left"/>
      <w:pPr>
        <w:ind w:left="63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il@mai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F2538B8C4168484CAE48FFE8952EED33_11</vt:lpwstr>
  </property>
</Properties>
</file>