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2FAA9" w14:textId="77777777" w:rsidR="00545E70" w:rsidRDefault="00545E70">
      <w:pPr>
        <w:pStyle w:val="BodyText"/>
        <w:ind w:left="0" w:firstLine="0"/>
        <w:rPr>
          <w:sz w:val="20"/>
        </w:rPr>
      </w:pPr>
    </w:p>
    <w:p w14:paraId="79E6FDBB" w14:textId="77777777" w:rsidR="00545E70" w:rsidRDefault="00545E70">
      <w:pPr>
        <w:pStyle w:val="BodyText"/>
        <w:spacing w:before="10"/>
        <w:ind w:left="0" w:firstLine="0"/>
        <w:rPr>
          <w:sz w:val="20"/>
        </w:rPr>
      </w:pPr>
    </w:p>
    <w:p w14:paraId="2DA0F50F" w14:textId="77777777" w:rsidR="00545E70" w:rsidRDefault="00545E70">
      <w:pPr>
        <w:rPr>
          <w:sz w:val="20"/>
        </w:rPr>
        <w:sectPr w:rsidR="00545E70">
          <w:type w:val="continuous"/>
          <w:pgSz w:w="11920" w:h="16560"/>
          <w:pgMar w:top="1580" w:right="760" w:bottom="0" w:left="860" w:header="720" w:footer="720" w:gutter="0"/>
          <w:cols w:space="720"/>
        </w:sectPr>
      </w:pPr>
    </w:p>
    <w:p w14:paraId="12E5F953" w14:textId="77777777" w:rsidR="00545E70" w:rsidRDefault="00C47F2F">
      <w:pPr>
        <w:pStyle w:val="Title"/>
      </w:pPr>
      <w:r>
        <w:rPr>
          <w:w w:val="95"/>
        </w:rPr>
        <w:t xml:space="preserve">Pratibha </w:t>
      </w:r>
      <w:proofErr w:type="spellStart"/>
      <w:r>
        <w:rPr>
          <w:w w:val="95"/>
        </w:rPr>
        <w:t>Anem</w:t>
      </w:r>
      <w:proofErr w:type="spellEnd"/>
    </w:p>
    <w:p w14:paraId="1B9A9376" w14:textId="77777777" w:rsidR="00545E70" w:rsidRDefault="00C47F2F">
      <w:pPr>
        <w:pStyle w:val="Heading1"/>
        <w:spacing w:before="5"/>
        <w:rPr>
          <w:rFonts w:ascii="Tahoma"/>
          <w:spacing w:val="-2"/>
        </w:rPr>
      </w:pPr>
      <w:r>
        <w:rPr>
          <w:rFonts w:ascii="Tahoma"/>
          <w:spacing w:val="-2"/>
        </w:rPr>
        <w:t>Sr.</w:t>
      </w:r>
      <w:r>
        <w:rPr>
          <w:rFonts w:ascii="Tahoma"/>
          <w:spacing w:val="-21"/>
        </w:rPr>
        <w:t xml:space="preserve"> </w:t>
      </w:r>
      <w:r>
        <w:rPr>
          <w:rFonts w:ascii="Tahoma"/>
          <w:spacing w:val="-2"/>
        </w:rPr>
        <w:t>SAP</w:t>
      </w:r>
      <w:r>
        <w:rPr>
          <w:rFonts w:ascii="Tahoma"/>
          <w:spacing w:val="-20"/>
        </w:rPr>
        <w:t xml:space="preserve"> </w:t>
      </w:r>
      <w:r>
        <w:rPr>
          <w:rFonts w:ascii="Tahoma"/>
          <w:spacing w:val="-2"/>
        </w:rPr>
        <w:t>FICO</w:t>
      </w:r>
      <w:r>
        <w:rPr>
          <w:rFonts w:ascii="Tahoma"/>
          <w:spacing w:val="-21"/>
        </w:rPr>
        <w:t xml:space="preserve"> </w:t>
      </w:r>
      <w:r>
        <w:rPr>
          <w:rFonts w:ascii="Tahoma"/>
          <w:spacing w:val="-2"/>
        </w:rPr>
        <w:t>Consultant</w:t>
      </w:r>
    </w:p>
    <w:p w14:paraId="1417D316" w14:textId="77777777" w:rsidR="00E951BA" w:rsidRDefault="00E951BA">
      <w:pPr>
        <w:pStyle w:val="Heading1"/>
        <w:spacing w:before="5"/>
        <w:rPr>
          <w:rFonts w:ascii="Tahoma"/>
        </w:rPr>
      </w:pPr>
    </w:p>
    <w:p w14:paraId="7109B5D3" w14:textId="77777777" w:rsidR="00545E70" w:rsidRDefault="00C47F2F" w:rsidP="00E951BA">
      <w:pPr>
        <w:spacing w:before="93" w:line="243" w:lineRule="exact"/>
        <w:ind w:left="100"/>
        <w:rPr>
          <w:rFonts w:ascii="Verdana"/>
          <w:sz w:val="20"/>
        </w:rPr>
        <w:sectPr w:rsidR="00545E70">
          <w:type w:val="continuous"/>
          <w:pgSz w:w="11920" w:h="16560"/>
          <w:pgMar w:top="1580" w:right="760" w:bottom="0" w:left="860" w:header="720" w:footer="720" w:gutter="0"/>
          <w:cols w:num="2" w:space="720" w:equalWidth="0">
            <w:col w:w="2967" w:space="3633"/>
            <w:col w:w="3700"/>
          </w:cols>
        </w:sectPr>
      </w:pPr>
      <w:r>
        <w:br w:type="column"/>
      </w:r>
    </w:p>
    <w:p w14:paraId="1C9160C2" w14:textId="61D4C6A5" w:rsidR="00545E70" w:rsidRDefault="00366C77" w:rsidP="00366C77">
      <w:pPr>
        <w:pStyle w:val="BodyText"/>
        <w:pBdr>
          <w:top w:val="single" w:sz="4" w:space="1" w:color="auto"/>
        </w:pBdr>
        <w:spacing w:before="8"/>
        <w:ind w:left="0" w:firstLine="0"/>
        <w:rPr>
          <w:rFonts w:ascii="Verdana"/>
          <w:sz w:val="16"/>
        </w:rPr>
      </w:pPr>
      <w:r>
        <w:rPr>
          <w:rFonts w:ascii="Verdana"/>
          <w:sz w:val="16"/>
        </w:rPr>
        <w:t xml:space="preserve">                                                                                                                      </w:t>
      </w:r>
      <w:proofErr w:type="gramStart"/>
      <w:r>
        <w:rPr>
          <w:rFonts w:ascii="Verdana"/>
          <w:sz w:val="16"/>
        </w:rPr>
        <w:t>Email :</w:t>
      </w:r>
      <w:proofErr w:type="gramEnd"/>
      <w:r w:rsidRPr="00366C77">
        <w:t xml:space="preserve"> </w:t>
      </w:r>
      <w:hyperlink r:id="rId8" w:history="1">
        <w:r w:rsidR="009225B5" w:rsidRPr="00C405E1">
          <w:rPr>
            <w:rStyle w:val="Hyperlink"/>
            <w:rFonts w:ascii="Roboto" w:hAnsi="Roboto"/>
            <w:sz w:val="21"/>
            <w:szCs w:val="21"/>
            <w:shd w:val="clear" w:color="auto" w:fill="E9EEF6"/>
          </w:rPr>
          <w:t>sapficodeveloper33@gmail.com</w:t>
        </w:r>
      </w:hyperlink>
      <w:r w:rsidR="009225B5"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</w:p>
    <w:p w14:paraId="1039A4C2" w14:textId="0CCB6552" w:rsidR="00366C77" w:rsidRDefault="00366C77" w:rsidP="00366C77">
      <w:pPr>
        <w:pStyle w:val="BodyText"/>
        <w:pBdr>
          <w:top w:val="single" w:sz="4" w:space="1" w:color="auto"/>
        </w:pBdr>
        <w:spacing w:before="8"/>
        <w:ind w:left="0" w:firstLine="0"/>
        <w:rPr>
          <w:rFonts w:ascii="Verdana"/>
          <w:sz w:val="16"/>
        </w:rPr>
      </w:pPr>
      <w:r>
        <w:rPr>
          <w:rFonts w:ascii="Verdana"/>
          <w:sz w:val="16"/>
        </w:rPr>
        <w:t xml:space="preserve">                                                                                                                      Phone: 720 805 0891</w:t>
      </w:r>
    </w:p>
    <w:p w14:paraId="0E725563" w14:textId="77777777" w:rsidR="00545E70" w:rsidRDefault="00C47F2F" w:rsidP="00E951BA">
      <w:pPr>
        <w:pStyle w:val="Heading1"/>
        <w:pBdr>
          <w:top w:val="single" w:sz="4" w:space="1" w:color="auto"/>
        </w:pBdr>
        <w:spacing w:before="92"/>
        <w:ind w:left="205"/>
      </w:pPr>
      <w:r>
        <w:rPr>
          <w:color w:val="1F497D"/>
        </w:rPr>
        <w:t>SUMMARY:</w:t>
      </w:r>
    </w:p>
    <w:p w14:paraId="53425F33" w14:textId="77777777" w:rsidR="00545E70" w:rsidRDefault="00545E70">
      <w:pPr>
        <w:pStyle w:val="BodyText"/>
        <w:spacing w:before="7"/>
        <w:ind w:left="0" w:firstLine="0"/>
        <w:rPr>
          <w:b/>
          <w:sz w:val="26"/>
        </w:rPr>
      </w:pPr>
    </w:p>
    <w:p w14:paraId="344B161F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396"/>
        <w:rPr>
          <w:rFonts w:ascii="Arial MT" w:hAnsi="Arial MT"/>
          <w:color w:val="000009"/>
          <w:sz w:val="24"/>
        </w:rPr>
      </w:pPr>
      <w:r>
        <w:rPr>
          <w:sz w:val="24"/>
        </w:rPr>
        <w:t>Dynamic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results-oriented</w:t>
      </w:r>
      <w:r>
        <w:rPr>
          <w:spacing w:val="-2"/>
          <w:sz w:val="24"/>
        </w:rPr>
        <w:t xml:space="preserve"> </w:t>
      </w:r>
      <w:r>
        <w:rPr>
          <w:sz w:val="24"/>
        </w:rPr>
        <w:t>Sr.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Engineer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over</w:t>
      </w:r>
      <w:r>
        <w:rPr>
          <w:spacing w:val="-2"/>
          <w:sz w:val="24"/>
        </w:rPr>
        <w:t xml:space="preserve"> </w:t>
      </w:r>
      <w:r w:rsidR="006F35FE">
        <w:rPr>
          <w:sz w:val="24"/>
        </w:rPr>
        <w:t>11</w:t>
      </w:r>
      <w:r>
        <w:rPr>
          <w:spacing w:val="-2"/>
          <w:sz w:val="24"/>
        </w:rPr>
        <w:t xml:space="preserve"> </w:t>
      </w:r>
      <w:r>
        <w:rPr>
          <w:sz w:val="24"/>
        </w:rPr>
        <w:t>years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bookmarkStart w:id="0" w:name="_GoBack"/>
      <w:bookmarkEnd w:id="0"/>
      <w:r>
        <w:rPr>
          <w:sz w:val="24"/>
        </w:rPr>
        <w:t>IT</w:t>
      </w:r>
      <w:r>
        <w:rPr>
          <w:spacing w:val="-57"/>
          <w:sz w:val="24"/>
        </w:rPr>
        <w:t xml:space="preserve"> </w:t>
      </w:r>
      <w:r>
        <w:rPr>
          <w:color w:val="000009"/>
          <w:sz w:val="24"/>
        </w:rPr>
        <w:t>industry.</w:t>
      </w:r>
    </w:p>
    <w:p w14:paraId="3F9C80FF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567"/>
        <w:rPr>
          <w:rFonts w:ascii="Arial MT" w:hAnsi="Arial MT"/>
          <w:sz w:val="24"/>
        </w:rPr>
      </w:pPr>
      <w:r>
        <w:rPr>
          <w:color w:val="000009"/>
          <w:sz w:val="24"/>
        </w:rPr>
        <w:t>Specialized in SAP ECC 6.0 EHP 5, focusing on production support, rollouts, maintenance,</w:t>
      </w:r>
      <w:r>
        <w:rPr>
          <w:color w:val="000009"/>
          <w:spacing w:val="-58"/>
          <w:sz w:val="24"/>
        </w:rPr>
        <w:t xml:space="preserve"> </w:t>
      </w:r>
      <w:r>
        <w:rPr>
          <w:color w:val="000009"/>
          <w:sz w:val="24"/>
        </w:rPr>
        <w:t>testing, and upgrade projects</w:t>
      </w:r>
    </w:p>
    <w:p w14:paraId="720D9964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rPr>
          <w:rFonts w:ascii="Arial MT" w:hAnsi="Arial MT"/>
          <w:color w:val="000009"/>
          <w:sz w:val="24"/>
        </w:rPr>
      </w:pPr>
      <w:r>
        <w:rPr>
          <w:color w:val="000009"/>
          <w:sz w:val="24"/>
        </w:rPr>
        <w:t>Involved in Cross module activities like workflows, Authorization.</w:t>
      </w:r>
    </w:p>
    <w:p w14:paraId="0EC27A9B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before="46"/>
        <w:rPr>
          <w:rFonts w:ascii="Arial MT" w:hAnsi="Arial MT"/>
          <w:color w:val="000009"/>
          <w:sz w:val="24"/>
        </w:rPr>
      </w:pPr>
      <w:r>
        <w:rPr>
          <w:sz w:val="24"/>
        </w:rPr>
        <w:t>Extensive</w:t>
      </w:r>
      <w:r>
        <w:rPr>
          <w:spacing w:val="-3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FI-GL,</w:t>
      </w:r>
      <w:r>
        <w:rPr>
          <w:spacing w:val="-3"/>
          <w:sz w:val="24"/>
        </w:rPr>
        <w:t xml:space="preserve"> </w:t>
      </w:r>
      <w:r>
        <w:rPr>
          <w:sz w:val="24"/>
        </w:rPr>
        <w:t>FI-AP,</w:t>
      </w:r>
      <w:r>
        <w:rPr>
          <w:spacing w:val="-3"/>
          <w:sz w:val="24"/>
        </w:rPr>
        <w:t xml:space="preserve"> </w:t>
      </w:r>
      <w:r>
        <w:rPr>
          <w:sz w:val="24"/>
        </w:rPr>
        <w:t>FI-AR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FI-AA</w:t>
      </w:r>
      <w:r>
        <w:rPr>
          <w:spacing w:val="-3"/>
          <w:sz w:val="24"/>
        </w:rPr>
        <w:t xml:space="preserve"> </w:t>
      </w:r>
      <w:r>
        <w:rPr>
          <w:sz w:val="24"/>
        </w:rPr>
        <w:t>modules.</w:t>
      </w:r>
    </w:p>
    <w:p w14:paraId="55E647BA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rPr>
          <w:rFonts w:ascii="Arial MT" w:hAnsi="Arial MT"/>
          <w:color w:val="000009"/>
          <w:sz w:val="24"/>
        </w:rPr>
      </w:pPr>
      <w:r>
        <w:rPr>
          <w:sz w:val="24"/>
        </w:rPr>
        <w:t>Strong knowledge on IDOCs, JOBs and Interfaces/Middleware.</w:t>
      </w:r>
    </w:p>
    <w:p w14:paraId="7E5A85FB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rPr>
          <w:rFonts w:ascii="Arial MT" w:hAnsi="Arial MT"/>
          <w:color w:val="000009"/>
          <w:sz w:val="24"/>
        </w:rPr>
      </w:pP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SAP</w:t>
      </w:r>
      <w:r>
        <w:rPr>
          <w:spacing w:val="-3"/>
          <w:sz w:val="24"/>
        </w:rPr>
        <w:t xml:space="preserve"> </w:t>
      </w:r>
      <w:r>
        <w:rPr>
          <w:sz w:val="24"/>
        </w:rPr>
        <w:t>IHC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Treasury</w:t>
      </w:r>
      <w:r>
        <w:rPr>
          <w:spacing w:val="-4"/>
          <w:sz w:val="24"/>
        </w:rPr>
        <w:t xml:space="preserve"> </w:t>
      </w:r>
      <w:r>
        <w:rPr>
          <w:sz w:val="24"/>
        </w:rPr>
        <w:t>Module.</w:t>
      </w:r>
    </w:p>
    <w:p w14:paraId="71D2DF19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rPr>
          <w:rFonts w:ascii="Arial MT" w:hAnsi="Arial MT"/>
          <w:color w:val="000009"/>
          <w:sz w:val="24"/>
        </w:rPr>
      </w:pPr>
      <w:r>
        <w:rPr>
          <w:sz w:val="24"/>
        </w:rPr>
        <w:t>Strong knowledge on S4HANA Simple finance, Extension Ledgers.</w:t>
      </w:r>
    </w:p>
    <w:p w14:paraId="41C5B818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rPr>
          <w:rFonts w:ascii="Arial MT" w:hAnsi="Arial MT"/>
          <w:color w:val="000009"/>
          <w:sz w:val="24"/>
        </w:rPr>
      </w:pPr>
      <w:r>
        <w:rPr>
          <w:sz w:val="24"/>
        </w:rPr>
        <w:t>Configured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End-to-End</w:t>
      </w:r>
      <w:r>
        <w:rPr>
          <w:spacing w:val="-2"/>
          <w:sz w:val="24"/>
        </w:rPr>
        <w:t xml:space="preserve"> </w:t>
      </w:r>
      <w:r>
        <w:rPr>
          <w:sz w:val="24"/>
        </w:rPr>
        <w:t>SAP</w:t>
      </w:r>
      <w:r>
        <w:rPr>
          <w:spacing w:val="-1"/>
          <w:sz w:val="24"/>
        </w:rPr>
        <w:t xml:space="preserve"> </w:t>
      </w:r>
      <w:r>
        <w:rPr>
          <w:sz w:val="24"/>
        </w:rPr>
        <w:t>Cycle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Sandbox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prepared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Scenarios.</w:t>
      </w:r>
    </w:p>
    <w:p w14:paraId="59344DDA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621"/>
        <w:rPr>
          <w:rFonts w:ascii="Arial MT" w:hAnsi="Arial MT"/>
          <w:color w:val="000009"/>
          <w:sz w:val="24"/>
        </w:rPr>
      </w:pPr>
      <w:r>
        <w:rPr>
          <w:sz w:val="24"/>
        </w:rPr>
        <w:t>Excellent communication skills, with the ability to work collaboratively in cross-functional</w:t>
      </w:r>
      <w:r>
        <w:rPr>
          <w:spacing w:val="-58"/>
          <w:sz w:val="24"/>
        </w:rPr>
        <w:t xml:space="preserve"> </w:t>
      </w:r>
      <w:r>
        <w:rPr>
          <w:sz w:val="24"/>
        </w:rPr>
        <w:t>teams.</w:t>
      </w:r>
    </w:p>
    <w:p w14:paraId="469B9BEE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812"/>
        <w:rPr>
          <w:rFonts w:ascii="Arial MT" w:hAnsi="Arial MT"/>
          <w:color w:val="000009"/>
          <w:sz w:val="24"/>
        </w:rPr>
      </w:pPr>
      <w:r>
        <w:rPr>
          <w:sz w:val="24"/>
        </w:rPr>
        <w:t>Hands-on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General</w:t>
      </w:r>
      <w:r>
        <w:rPr>
          <w:spacing w:val="-3"/>
          <w:sz w:val="24"/>
        </w:rPr>
        <w:t xml:space="preserve"> </w:t>
      </w:r>
      <w:r>
        <w:rPr>
          <w:sz w:val="24"/>
        </w:rPr>
        <w:t>Ledger,</w:t>
      </w:r>
      <w:r>
        <w:rPr>
          <w:spacing w:val="-3"/>
          <w:sz w:val="24"/>
        </w:rPr>
        <w:t xml:space="preserve"> </w:t>
      </w:r>
      <w:r>
        <w:rPr>
          <w:sz w:val="24"/>
        </w:rPr>
        <w:t>Accounts</w:t>
      </w:r>
      <w:r>
        <w:rPr>
          <w:spacing w:val="-3"/>
          <w:sz w:val="24"/>
        </w:rPr>
        <w:t xml:space="preserve"> </w:t>
      </w:r>
      <w:r>
        <w:rPr>
          <w:sz w:val="24"/>
        </w:rPr>
        <w:t>Payable</w:t>
      </w:r>
      <w:r>
        <w:rPr>
          <w:spacing w:val="-57"/>
          <w:sz w:val="24"/>
        </w:rPr>
        <w:t xml:space="preserve"> </w:t>
      </w:r>
      <w:r>
        <w:rPr>
          <w:sz w:val="24"/>
        </w:rPr>
        <w:t>(FI-AP).</w:t>
      </w:r>
    </w:p>
    <w:p w14:paraId="5AB9DD57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474"/>
        <w:rPr>
          <w:rFonts w:ascii="Arial MT" w:hAnsi="Arial MT"/>
          <w:color w:val="000009"/>
          <w:sz w:val="24"/>
        </w:rPr>
      </w:pPr>
      <w:r>
        <w:rPr>
          <w:sz w:val="24"/>
        </w:rPr>
        <w:t>FSCM (Bank communication Management-BCM), Bank Accounting, Accounts Receivables</w:t>
      </w:r>
      <w:r>
        <w:rPr>
          <w:spacing w:val="-58"/>
          <w:sz w:val="24"/>
        </w:rPr>
        <w:t xml:space="preserve"> </w:t>
      </w:r>
      <w:r>
        <w:rPr>
          <w:sz w:val="24"/>
        </w:rPr>
        <w:t>(FI-AR), Lockbox, Interest Calculation, Dunning &amp; Automatic Payment Program.</w:t>
      </w:r>
    </w:p>
    <w:p w14:paraId="276D3151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815"/>
        <w:rPr>
          <w:rFonts w:ascii="Arial MT" w:hAnsi="Arial MT"/>
          <w:color w:val="000009"/>
          <w:sz w:val="24"/>
        </w:rPr>
      </w:pPr>
      <w:r>
        <w:rPr>
          <w:sz w:val="24"/>
        </w:rPr>
        <w:t>Tested</w:t>
      </w:r>
      <w:r>
        <w:rPr>
          <w:spacing w:val="-4"/>
          <w:sz w:val="24"/>
        </w:rPr>
        <w:t xml:space="preserve"> </w:t>
      </w:r>
      <w:r>
        <w:rPr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country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Retail</w:t>
      </w:r>
      <w:r>
        <w:rPr>
          <w:spacing w:val="-3"/>
          <w:sz w:val="24"/>
        </w:rPr>
        <w:t xml:space="preserve"> </w:t>
      </w:r>
      <w:r>
        <w:rPr>
          <w:sz w:val="24"/>
        </w:rPr>
        <w:t>scenarios;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transfer,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vendor</w:t>
      </w:r>
      <w:r>
        <w:rPr>
          <w:spacing w:val="-57"/>
          <w:sz w:val="24"/>
        </w:rPr>
        <w:t xml:space="preserve"> </w:t>
      </w:r>
      <w:r>
        <w:rPr>
          <w:sz w:val="24"/>
        </w:rPr>
        <w:t>returns,</w:t>
      </w:r>
      <w:r>
        <w:rPr>
          <w:spacing w:val="-1"/>
          <w:sz w:val="24"/>
        </w:rPr>
        <w:t xml:space="preserve"> </w:t>
      </w:r>
      <w:r>
        <w:rPr>
          <w:sz w:val="24"/>
        </w:rPr>
        <w:t>physical inventory, etc.</w:t>
      </w:r>
    </w:p>
    <w:p w14:paraId="2309BAAF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209"/>
        <w:rPr>
          <w:rFonts w:ascii="Arial MT" w:hAnsi="Arial MT"/>
          <w:color w:val="000009"/>
          <w:sz w:val="24"/>
        </w:rPr>
      </w:pPr>
      <w:r>
        <w:rPr>
          <w:sz w:val="24"/>
        </w:rPr>
        <w:t>Closely</w:t>
      </w:r>
      <w:r>
        <w:rPr>
          <w:spacing w:val="-2"/>
          <w:sz w:val="24"/>
        </w:rPr>
        <w:t xml:space="preserve"> </w:t>
      </w:r>
      <w:r>
        <w:rPr>
          <w:sz w:val="24"/>
        </w:rPr>
        <w:t>worked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analysts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right set of UI modules was built.</w:t>
      </w:r>
    </w:p>
    <w:p w14:paraId="474B7F46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821"/>
        <w:rPr>
          <w:rFonts w:ascii="Arial MT" w:hAnsi="Arial MT"/>
          <w:color w:val="000009"/>
          <w:sz w:val="24"/>
        </w:rPr>
      </w:pPr>
      <w:r>
        <w:rPr>
          <w:sz w:val="24"/>
        </w:rPr>
        <w:t>Handling all day-to-day SAP FICO production issues along with Critical Bank interfaces</w:t>
      </w:r>
      <w:r>
        <w:rPr>
          <w:spacing w:val="-58"/>
          <w:sz w:val="24"/>
        </w:rPr>
        <w:t xml:space="preserve"> </w:t>
      </w:r>
      <w:r>
        <w:rPr>
          <w:sz w:val="24"/>
        </w:rPr>
        <w:t>(Vendor</w:t>
      </w:r>
      <w:r>
        <w:rPr>
          <w:spacing w:val="-1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&amp; 824</w:t>
      </w:r>
      <w:r>
        <w:rPr>
          <w:spacing w:val="-1"/>
          <w:sz w:val="24"/>
        </w:rPr>
        <w:t xml:space="preserve"> </w:t>
      </w:r>
      <w:r>
        <w:rPr>
          <w:sz w:val="24"/>
        </w:rPr>
        <w:t>acknowledge reports,</w:t>
      </w:r>
      <w:r>
        <w:rPr>
          <w:spacing w:val="-1"/>
          <w:sz w:val="24"/>
        </w:rPr>
        <w:t xml:space="preserve"> </w:t>
      </w:r>
      <w:r>
        <w:rPr>
          <w:sz w:val="24"/>
        </w:rPr>
        <w:t>Lockbox, EBS).</w:t>
      </w:r>
    </w:p>
    <w:p w14:paraId="365E8702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327"/>
        <w:rPr>
          <w:rFonts w:ascii="Arial MT" w:hAnsi="Arial MT"/>
          <w:color w:val="000009"/>
          <w:sz w:val="24"/>
        </w:rPr>
      </w:pPr>
      <w:r>
        <w:rPr>
          <w:sz w:val="24"/>
        </w:rPr>
        <w:t>Experienced with GAAP in SAP Financial Accounting by defining Accounting Principles and</w:t>
      </w:r>
      <w:r>
        <w:rPr>
          <w:spacing w:val="-58"/>
          <w:sz w:val="24"/>
        </w:rPr>
        <w:t xml:space="preserve"> </w:t>
      </w:r>
      <w:r>
        <w:rPr>
          <w:sz w:val="24"/>
        </w:rPr>
        <w:t>assigning Accounting Principles to Ledger groups.</w:t>
      </w:r>
    </w:p>
    <w:p w14:paraId="636E24C0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115"/>
        <w:rPr>
          <w:rFonts w:ascii="Arial MT" w:hAnsi="Arial MT"/>
          <w:color w:val="000009"/>
          <w:sz w:val="24"/>
        </w:rPr>
      </w:pPr>
      <w:r>
        <w:rPr>
          <w:sz w:val="24"/>
        </w:rPr>
        <w:t>Experience with Solution Manager (CHARM) process to deploy the changes from Development</w:t>
      </w:r>
      <w:r>
        <w:rPr>
          <w:spacing w:val="-58"/>
          <w:sz w:val="24"/>
        </w:rPr>
        <w:t xml:space="preserve"> </w:t>
      </w:r>
      <w:r>
        <w:rPr>
          <w:sz w:val="24"/>
        </w:rPr>
        <w:t>to Production.</w:t>
      </w:r>
    </w:p>
    <w:p w14:paraId="1384CF77" w14:textId="77777777" w:rsidR="00545E70" w:rsidRDefault="00545E70">
      <w:pPr>
        <w:pStyle w:val="BodyText"/>
        <w:spacing w:before="4"/>
        <w:ind w:left="0" w:firstLine="0"/>
        <w:rPr>
          <w:sz w:val="23"/>
        </w:rPr>
      </w:pPr>
    </w:p>
    <w:p w14:paraId="6917C96A" w14:textId="77777777" w:rsidR="00545E70" w:rsidRDefault="00C47F2F">
      <w:pPr>
        <w:pStyle w:val="Heading1"/>
      </w:pPr>
      <w:r>
        <w:rPr>
          <w:color w:val="233D5E"/>
          <w:w w:val="85"/>
        </w:rPr>
        <w:t>KEY</w:t>
      </w:r>
      <w:r>
        <w:rPr>
          <w:color w:val="233D5E"/>
          <w:spacing w:val="-3"/>
          <w:w w:val="85"/>
        </w:rPr>
        <w:t xml:space="preserve"> </w:t>
      </w:r>
      <w:r>
        <w:rPr>
          <w:color w:val="233D5E"/>
          <w:w w:val="85"/>
        </w:rPr>
        <w:t>SKILLS:</w:t>
      </w:r>
    </w:p>
    <w:p w14:paraId="5096E8C2" w14:textId="77777777" w:rsidR="00545E70" w:rsidRDefault="00545E70">
      <w:pPr>
        <w:pStyle w:val="BodyText"/>
        <w:spacing w:before="3"/>
        <w:ind w:left="0" w:firstLine="0"/>
        <w:rPr>
          <w:b/>
          <w:sz w:val="23"/>
        </w:rPr>
      </w:pPr>
    </w:p>
    <w:p w14:paraId="486C40FA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line="280" w:lineRule="auto"/>
        <w:ind w:right="1085"/>
        <w:rPr>
          <w:rFonts w:ascii="Arial MT" w:hAnsi="Arial MT"/>
          <w:color w:val="212121"/>
          <w:sz w:val="24"/>
        </w:rPr>
      </w:pPr>
      <w:r>
        <w:rPr>
          <w:b/>
          <w:color w:val="212121"/>
          <w:sz w:val="24"/>
        </w:rPr>
        <w:t>Business</w:t>
      </w:r>
      <w:r>
        <w:rPr>
          <w:b/>
          <w:color w:val="212121"/>
          <w:spacing w:val="-3"/>
          <w:sz w:val="24"/>
        </w:rPr>
        <w:t xml:space="preserve"> </w:t>
      </w:r>
      <w:r>
        <w:rPr>
          <w:b/>
          <w:color w:val="212121"/>
          <w:sz w:val="24"/>
        </w:rPr>
        <w:t>Requirement</w:t>
      </w:r>
      <w:r>
        <w:rPr>
          <w:b/>
          <w:color w:val="212121"/>
          <w:spacing w:val="-3"/>
          <w:sz w:val="24"/>
        </w:rPr>
        <w:t xml:space="preserve"> </w:t>
      </w:r>
      <w:r>
        <w:rPr>
          <w:b/>
          <w:color w:val="212121"/>
          <w:sz w:val="24"/>
        </w:rPr>
        <w:t>Gathering:</w:t>
      </w:r>
      <w:r>
        <w:rPr>
          <w:b/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Collaborated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with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stakeholders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to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understand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document business requirements, ensuring alignment with SAP FICO capabilities.</w:t>
      </w:r>
    </w:p>
    <w:p w14:paraId="7C05A33D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line="280" w:lineRule="auto"/>
        <w:ind w:right="839"/>
        <w:rPr>
          <w:rFonts w:ascii="Arial MT" w:hAnsi="Arial MT"/>
          <w:color w:val="212121"/>
          <w:sz w:val="24"/>
        </w:rPr>
      </w:pPr>
      <w:r>
        <w:rPr>
          <w:b/>
          <w:color w:val="212121"/>
          <w:sz w:val="24"/>
        </w:rPr>
        <w:t>Configuration:</w:t>
      </w:r>
      <w:r>
        <w:rPr>
          <w:b/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Configured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key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SAP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FICO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components,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including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G/L,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A/P,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A/R,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Asset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Accounting,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and Costing, tailored to the organization's needs.</w:t>
      </w:r>
    </w:p>
    <w:p w14:paraId="7F5454FD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line="280" w:lineRule="auto"/>
        <w:ind w:right="347"/>
        <w:rPr>
          <w:rFonts w:ascii="Arial MT" w:hAnsi="Arial MT"/>
          <w:color w:val="212121"/>
          <w:sz w:val="24"/>
        </w:rPr>
      </w:pPr>
      <w:r>
        <w:rPr>
          <w:b/>
          <w:color w:val="212121"/>
          <w:sz w:val="24"/>
        </w:rPr>
        <w:t xml:space="preserve">Integration: </w:t>
      </w:r>
      <w:r>
        <w:rPr>
          <w:color w:val="212121"/>
          <w:sz w:val="24"/>
        </w:rPr>
        <w:t>Led the integration process between SAP FICO and other modules, such as SAP</w:t>
      </w:r>
      <w:r>
        <w:rPr>
          <w:color w:val="212121"/>
          <w:spacing w:val="-58"/>
          <w:sz w:val="24"/>
        </w:rPr>
        <w:t xml:space="preserve"> </w:t>
      </w:r>
      <w:r>
        <w:rPr>
          <w:color w:val="212121"/>
          <w:sz w:val="24"/>
        </w:rPr>
        <w:t>SD, to streamline the Order to Cash (O2C) process.</w:t>
      </w:r>
    </w:p>
    <w:p w14:paraId="614D7B99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line="280" w:lineRule="auto"/>
        <w:ind w:right="941"/>
        <w:rPr>
          <w:rFonts w:ascii="Arial MT" w:hAnsi="Arial MT"/>
          <w:color w:val="212121"/>
          <w:sz w:val="24"/>
        </w:rPr>
      </w:pPr>
      <w:r>
        <w:rPr>
          <w:b/>
          <w:color w:val="212121"/>
          <w:sz w:val="24"/>
        </w:rPr>
        <w:t>Customizations:</w:t>
      </w:r>
      <w:r>
        <w:rPr>
          <w:b/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Validated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implemented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customization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changes,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ensuring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they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met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end-user requirements and adhered to best practices.</w:t>
      </w:r>
    </w:p>
    <w:p w14:paraId="748B8900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425"/>
        <w:rPr>
          <w:rFonts w:ascii="Arial MT" w:hAnsi="Arial MT"/>
          <w:color w:val="212121"/>
          <w:sz w:val="24"/>
        </w:rPr>
      </w:pPr>
      <w:r>
        <w:rPr>
          <w:b/>
          <w:color w:val="212121"/>
          <w:sz w:val="24"/>
        </w:rPr>
        <w:t>Blueprint</w:t>
      </w:r>
      <w:r>
        <w:rPr>
          <w:b/>
          <w:color w:val="212121"/>
          <w:spacing w:val="-3"/>
          <w:sz w:val="24"/>
        </w:rPr>
        <w:t xml:space="preserve"> </w:t>
      </w:r>
      <w:r>
        <w:rPr>
          <w:b/>
          <w:color w:val="212121"/>
          <w:sz w:val="24"/>
        </w:rPr>
        <w:t>Preparation:</w:t>
      </w:r>
      <w:r>
        <w:rPr>
          <w:b/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Developed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detailed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blueprints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for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implementing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business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processes,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ensuring a clear roadmap for project execution.</w:t>
      </w:r>
    </w:p>
    <w:p w14:paraId="2813BED6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545"/>
        <w:rPr>
          <w:rFonts w:ascii="Arial MT" w:hAnsi="Arial MT"/>
          <w:color w:val="212121"/>
          <w:sz w:val="24"/>
        </w:rPr>
      </w:pPr>
      <w:r>
        <w:rPr>
          <w:b/>
          <w:color w:val="212121"/>
          <w:sz w:val="24"/>
        </w:rPr>
        <w:t>Training</w:t>
      </w:r>
      <w:r>
        <w:rPr>
          <w:b/>
          <w:color w:val="212121"/>
          <w:spacing w:val="-4"/>
          <w:sz w:val="24"/>
        </w:rPr>
        <w:t xml:space="preserve"> </w:t>
      </w:r>
      <w:r>
        <w:rPr>
          <w:b/>
          <w:color w:val="212121"/>
          <w:sz w:val="24"/>
        </w:rPr>
        <w:t>and</w:t>
      </w:r>
      <w:r>
        <w:rPr>
          <w:b/>
          <w:color w:val="212121"/>
          <w:spacing w:val="-4"/>
          <w:sz w:val="24"/>
        </w:rPr>
        <w:t xml:space="preserve"> </w:t>
      </w:r>
      <w:r>
        <w:rPr>
          <w:b/>
          <w:color w:val="212121"/>
          <w:sz w:val="24"/>
        </w:rPr>
        <w:t>Documentation:</w:t>
      </w:r>
      <w:r>
        <w:rPr>
          <w:b/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Provided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training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to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end-users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prepared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comprehensive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training documents to facilitate smooth adoption of the new system.</w:t>
      </w:r>
    </w:p>
    <w:p w14:paraId="188CD8B5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rPr>
          <w:rFonts w:ascii="Arial MT" w:hAnsi="Arial MT"/>
          <w:color w:val="212121"/>
          <w:sz w:val="24"/>
        </w:rPr>
      </w:pPr>
      <w:r>
        <w:rPr>
          <w:b/>
          <w:color w:val="212121"/>
          <w:sz w:val="24"/>
        </w:rPr>
        <w:t xml:space="preserve">Data Mapping and Gap Analysis: </w:t>
      </w:r>
      <w:r>
        <w:rPr>
          <w:color w:val="212121"/>
          <w:sz w:val="24"/>
        </w:rPr>
        <w:t>Conducted data mapping and gap analysis to ensure the</w:t>
      </w:r>
    </w:p>
    <w:p w14:paraId="6E625DBC" w14:textId="77777777" w:rsidR="00545E70" w:rsidRDefault="00545E70">
      <w:pPr>
        <w:rPr>
          <w:rFonts w:ascii="Arial MT" w:hAnsi="Arial MT"/>
          <w:sz w:val="24"/>
        </w:rPr>
        <w:sectPr w:rsidR="00545E70">
          <w:type w:val="continuous"/>
          <w:pgSz w:w="11920" w:h="16560"/>
          <w:pgMar w:top="1580" w:right="760" w:bottom="0" w:left="860" w:header="720" w:footer="720" w:gutter="0"/>
          <w:cols w:space="720"/>
        </w:sectPr>
      </w:pPr>
    </w:p>
    <w:p w14:paraId="4EB2E829" w14:textId="77777777" w:rsidR="00545E70" w:rsidRDefault="00545E70">
      <w:pPr>
        <w:pStyle w:val="BodyText"/>
        <w:spacing w:before="6"/>
        <w:ind w:left="0" w:firstLine="0"/>
        <w:rPr>
          <w:sz w:val="16"/>
        </w:rPr>
      </w:pPr>
    </w:p>
    <w:p w14:paraId="40815844" w14:textId="77777777" w:rsidR="00545E70" w:rsidRDefault="00C47F2F">
      <w:pPr>
        <w:pStyle w:val="BodyText"/>
        <w:spacing w:before="90"/>
        <w:ind w:firstLine="0"/>
      </w:pPr>
      <w:r>
        <w:rPr>
          <w:color w:val="212121"/>
        </w:rPr>
        <w:t>successful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migration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alignment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processes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As-Is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To-Be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states.</w:t>
      </w:r>
    </w:p>
    <w:p w14:paraId="3D240DB5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1026"/>
        <w:rPr>
          <w:rFonts w:ascii="Arial MT" w:hAnsi="Arial MT"/>
          <w:color w:val="212121"/>
          <w:sz w:val="24"/>
        </w:rPr>
      </w:pPr>
      <w:r>
        <w:rPr>
          <w:b/>
          <w:color w:val="212121"/>
          <w:sz w:val="24"/>
        </w:rPr>
        <w:t>Testing:</w:t>
      </w:r>
      <w:r>
        <w:rPr>
          <w:b/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Led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functional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integration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testing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to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ensure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system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stability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accuracy,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addressing any issues before go-live.</w:t>
      </w:r>
    </w:p>
    <w:p w14:paraId="2B2EACE6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1090"/>
        <w:rPr>
          <w:rFonts w:ascii="Arial MT" w:hAnsi="Arial MT"/>
          <w:color w:val="212121"/>
          <w:sz w:val="24"/>
        </w:rPr>
      </w:pPr>
      <w:r>
        <w:rPr>
          <w:b/>
          <w:color w:val="212121"/>
          <w:sz w:val="24"/>
        </w:rPr>
        <w:t>Production</w:t>
      </w:r>
      <w:r>
        <w:rPr>
          <w:b/>
          <w:color w:val="212121"/>
          <w:spacing w:val="-3"/>
          <w:sz w:val="24"/>
        </w:rPr>
        <w:t xml:space="preserve"> </w:t>
      </w:r>
      <w:r>
        <w:rPr>
          <w:b/>
          <w:color w:val="212121"/>
          <w:sz w:val="24"/>
        </w:rPr>
        <w:t>Support:</w:t>
      </w:r>
      <w:r>
        <w:rPr>
          <w:b/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Provided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post-implementation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support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for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SAP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FICO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other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integrated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modules,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resolving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day-to-day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queries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ensuring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system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efficiency.</w:t>
      </w:r>
    </w:p>
    <w:p w14:paraId="38ABCCB8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513"/>
        <w:rPr>
          <w:rFonts w:ascii="Arial MT" w:hAnsi="Arial MT"/>
          <w:color w:val="212121"/>
          <w:sz w:val="24"/>
        </w:rPr>
      </w:pPr>
      <w:r>
        <w:rPr>
          <w:b/>
          <w:color w:val="212121"/>
          <w:sz w:val="24"/>
        </w:rPr>
        <w:t>Project</w:t>
      </w:r>
      <w:r>
        <w:rPr>
          <w:b/>
          <w:color w:val="212121"/>
          <w:spacing w:val="-3"/>
          <w:sz w:val="24"/>
        </w:rPr>
        <w:t xml:space="preserve"> </w:t>
      </w:r>
      <w:r>
        <w:rPr>
          <w:b/>
          <w:color w:val="212121"/>
          <w:sz w:val="24"/>
        </w:rPr>
        <w:t>Management:</w:t>
      </w:r>
      <w:r>
        <w:rPr>
          <w:b/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Managed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project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timelines,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resources,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deliverables,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ensuring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project was completed within the defined scope, budget, and time.</w:t>
      </w:r>
    </w:p>
    <w:p w14:paraId="31D98E87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line="280" w:lineRule="auto"/>
        <w:ind w:right="1294"/>
        <w:rPr>
          <w:rFonts w:ascii="Arial MT" w:hAnsi="Arial MT"/>
          <w:color w:val="000009"/>
          <w:sz w:val="24"/>
        </w:rPr>
      </w:pPr>
      <w:r>
        <w:rPr>
          <w:b/>
          <w:color w:val="000009"/>
          <w:sz w:val="24"/>
        </w:rPr>
        <w:t xml:space="preserve">Incident Management: </w:t>
      </w:r>
      <w:r>
        <w:rPr>
          <w:color w:val="000009"/>
          <w:sz w:val="24"/>
        </w:rPr>
        <w:t>Expertise in incident management, problem resolution, and</w:t>
      </w:r>
      <w:r>
        <w:rPr>
          <w:color w:val="000009"/>
          <w:spacing w:val="-58"/>
          <w:sz w:val="24"/>
        </w:rPr>
        <w:t xml:space="preserve"> </w:t>
      </w:r>
      <w:r>
        <w:rPr>
          <w:color w:val="000009"/>
          <w:sz w:val="24"/>
        </w:rPr>
        <w:t>performance optimization.</w:t>
      </w:r>
    </w:p>
    <w:p w14:paraId="023DA92A" w14:textId="77777777" w:rsidR="00545E70" w:rsidRDefault="00545E70">
      <w:pPr>
        <w:pStyle w:val="BodyText"/>
        <w:spacing w:before="2"/>
        <w:ind w:left="0" w:firstLine="0"/>
        <w:rPr>
          <w:sz w:val="23"/>
        </w:rPr>
      </w:pPr>
    </w:p>
    <w:p w14:paraId="128F54C0" w14:textId="77777777" w:rsidR="00545E70" w:rsidRDefault="00C47F2F">
      <w:pPr>
        <w:pStyle w:val="Heading1"/>
        <w:ind w:left="199"/>
      </w:pPr>
      <w:r>
        <w:rPr>
          <w:color w:val="1F497D"/>
        </w:rPr>
        <w:t>TECHNICAL SKILLS</w:t>
      </w:r>
    </w:p>
    <w:p w14:paraId="1FB30ED7" w14:textId="77777777" w:rsidR="00545E70" w:rsidRDefault="00545E70">
      <w:pPr>
        <w:pStyle w:val="BodyText"/>
        <w:spacing w:before="5"/>
        <w:ind w:left="0" w:firstLine="0"/>
        <w:rPr>
          <w:b/>
          <w:sz w:val="23"/>
        </w:rPr>
      </w:pPr>
    </w:p>
    <w:p w14:paraId="334D045B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rPr>
          <w:rFonts w:ascii="Arial MT" w:hAnsi="Arial MT"/>
          <w:color w:val="000009"/>
        </w:rPr>
      </w:pPr>
      <w:r>
        <w:rPr>
          <w:b/>
          <w:color w:val="000009"/>
          <w:sz w:val="24"/>
        </w:rPr>
        <w:t>SAP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ECC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6.0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EHP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5:</w:t>
      </w:r>
      <w:r>
        <w:rPr>
          <w:b/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FI-GL,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FI-AP,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FI-AR,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FI-AA</w:t>
      </w:r>
    </w:p>
    <w:p w14:paraId="2CACDE04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before="46"/>
        <w:rPr>
          <w:rFonts w:ascii="Arial MT" w:hAnsi="Arial MT"/>
          <w:color w:val="000009"/>
        </w:rPr>
      </w:pPr>
      <w:r>
        <w:rPr>
          <w:b/>
          <w:color w:val="000009"/>
          <w:sz w:val="24"/>
        </w:rPr>
        <w:t xml:space="preserve">SAP S4HANA Simple Finance: </w:t>
      </w:r>
      <w:r>
        <w:rPr>
          <w:color w:val="000009"/>
          <w:sz w:val="24"/>
        </w:rPr>
        <w:t>Extension Ledgers</w:t>
      </w:r>
    </w:p>
    <w:p w14:paraId="7ECE19D0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before="46"/>
        <w:rPr>
          <w:rFonts w:ascii="Arial MT" w:hAnsi="Arial MT"/>
          <w:color w:val="000009"/>
        </w:rPr>
      </w:pPr>
      <w:r>
        <w:rPr>
          <w:b/>
          <w:color w:val="000009"/>
          <w:sz w:val="24"/>
        </w:rPr>
        <w:t>IDOCs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&amp;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Interfaces/Middleware:</w:t>
      </w:r>
      <w:r>
        <w:rPr>
          <w:b/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Integration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&amp; Debugging</w:t>
      </w:r>
    </w:p>
    <w:p w14:paraId="43C14303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before="46"/>
        <w:rPr>
          <w:rFonts w:ascii="Arial MT" w:hAnsi="Arial MT"/>
          <w:color w:val="000009"/>
        </w:rPr>
      </w:pPr>
      <w:r>
        <w:rPr>
          <w:b/>
          <w:color w:val="000009"/>
          <w:sz w:val="24"/>
        </w:rPr>
        <w:t>SAP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IHC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&amp;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Treasury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Modules:</w:t>
      </w:r>
      <w:r>
        <w:rPr>
          <w:b/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Financial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Management</w:t>
      </w:r>
    </w:p>
    <w:p w14:paraId="6834AD11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before="46"/>
        <w:rPr>
          <w:rFonts w:ascii="Arial MT" w:hAnsi="Arial MT"/>
          <w:color w:val="000009"/>
        </w:rPr>
      </w:pPr>
      <w:r>
        <w:rPr>
          <w:b/>
          <w:color w:val="000009"/>
          <w:sz w:val="24"/>
        </w:rPr>
        <w:t xml:space="preserve">Integration Modules: </w:t>
      </w:r>
      <w:r>
        <w:rPr>
          <w:color w:val="000009"/>
          <w:sz w:val="24"/>
        </w:rPr>
        <w:t>SD, MM</w:t>
      </w:r>
    </w:p>
    <w:p w14:paraId="47E0635B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before="46"/>
        <w:rPr>
          <w:rFonts w:ascii="Arial MT" w:hAnsi="Arial MT"/>
          <w:color w:val="000009"/>
        </w:rPr>
      </w:pPr>
      <w:r>
        <w:rPr>
          <w:b/>
          <w:color w:val="000009"/>
          <w:sz w:val="24"/>
        </w:rPr>
        <w:t xml:space="preserve">Authorization Management: </w:t>
      </w:r>
      <w:r>
        <w:rPr>
          <w:color w:val="000009"/>
          <w:sz w:val="24"/>
        </w:rPr>
        <w:t>Security &amp; Compliance</w:t>
      </w:r>
    </w:p>
    <w:p w14:paraId="06506F68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before="46"/>
        <w:rPr>
          <w:rFonts w:ascii="Arial MT" w:hAnsi="Arial MT"/>
          <w:color w:val="000009"/>
        </w:rPr>
      </w:pPr>
      <w:r>
        <w:rPr>
          <w:b/>
          <w:color w:val="000009"/>
          <w:sz w:val="24"/>
        </w:rPr>
        <w:t>Functional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Testing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&amp;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Enhancements:</w:t>
      </w:r>
      <w:r>
        <w:rPr>
          <w:b/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Quality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Assurance</w:t>
      </w:r>
    </w:p>
    <w:p w14:paraId="56CE97FC" w14:textId="77777777" w:rsidR="00545E70" w:rsidRDefault="00C47F2F">
      <w:pPr>
        <w:pStyle w:val="ListParagraph"/>
        <w:numPr>
          <w:ilvl w:val="0"/>
          <w:numId w:val="2"/>
        </w:numPr>
        <w:tabs>
          <w:tab w:val="left" w:pos="924"/>
          <w:tab w:val="left" w:pos="925"/>
        </w:tabs>
        <w:spacing w:before="46"/>
        <w:rPr>
          <w:sz w:val="24"/>
        </w:rPr>
      </w:pPr>
      <w:r>
        <w:rPr>
          <w:b/>
          <w:color w:val="000009"/>
          <w:sz w:val="24"/>
        </w:rPr>
        <w:t xml:space="preserve">Client Relationship Management: </w:t>
      </w:r>
      <w:r>
        <w:rPr>
          <w:color w:val="000009"/>
          <w:sz w:val="24"/>
        </w:rPr>
        <w:t>Stakeholder Engagement</w:t>
      </w:r>
    </w:p>
    <w:p w14:paraId="4EA98905" w14:textId="77777777" w:rsidR="00545E70" w:rsidRDefault="00545E70">
      <w:pPr>
        <w:pStyle w:val="BodyText"/>
        <w:ind w:left="0" w:firstLine="0"/>
        <w:rPr>
          <w:sz w:val="26"/>
        </w:rPr>
      </w:pPr>
    </w:p>
    <w:p w14:paraId="58FA62ED" w14:textId="77777777" w:rsidR="00545E70" w:rsidRDefault="00C47F2F">
      <w:pPr>
        <w:pStyle w:val="Heading1"/>
        <w:spacing w:before="207"/>
      </w:pPr>
      <w:r>
        <w:rPr>
          <w:color w:val="1F497D"/>
        </w:rPr>
        <w:t>PROFESSIONAL EXPERIENCE</w:t>
      </w:r>
    </w:p>
    <w:p w14:paraId="18B1FD56" w14:textId="77777777" w:rsidR="00545E70" w:rsidRDefault="00545E70">
      <w:pPr>
        <w:pStyle w:val="BodyText"/>
        <w:ind w:left="0" w:firstLine="0"/>
        <w:rPr>
          <w:b/>
          <w:sz w:val="22"/>
        </w:rPr>
      </w:pPr>
    </w:p>
    <w:p w14:paraId="7F507A8B" w14:textId="77777777" w:rsidR="006F02A7" w:rsidRDefault="006F02A7">
      <w:pPr>
        <w:tabs>
          <w:tab w:val="left" w:pos="5859"/>
        </w:tabs>
        <w:ind w:left="100" w:right="2336"/>
        <w:rPr>
          <w:rFonts w:ascii="Arial"/>
          <w:b/>
        </w:rPr>
      </w:pPr>
    </w:p>
    <w:p w14:paraId="4D7A3070" w14:textId="77777777" w:rsidR="005709A2" w:rsidRDefault="005709A2" w:rsidP="005709A2">
      <w:pPr>
        <w:tabs>
          <w:tab w:val="left" w:pos="5859"/>
        </w:tabs>
        <w:ind w:right="2336"/>
        <w:rPr>
          <w:rFonts w:ascii="Arial"/>
          <w:b/>
        </w:rPr>
      </w:pPr>
    </w:p>
    <w:p w14:paraId="63A121F6" w14:textId="77777777" w:rsidR="00EA00F2" w:rsidRDefault="00413F39" w:rsidP="005709A2">
      <w:pPr>
        <w:tabs>
          <w:tab w:val="left" w:pos="5859"/>
        </w:tabs>
        <w:ind w:right="2336"/>
        <w:rPr>
          <w:rFonts w:ascii="Arial"/>
          <w:b/>
        </w:rPr>
      </w:pPr>
      <w:r>
        <w:rPr>
          <w:rFonts w:ascii="Arial"/>
          <w:b/>
        </w:rPr>
        <w:t>Client: Hilton</w:t>
      </w:r>
      <w:r w:rsidR="00682008">
        <w:rPr>
          <w:rFonts w:ascii="Arial"/>
          <w:b/>
        </w:rPr>
        <w:t>, USA</w:t>
      </w:r>
      <w:r w:rsidR="00EA00F2">
        <w:rPr>
          <w:rFonts w:ascii="Arial"/>
          <w:b/>
        </w:rPr>
        <w:tab/>
        <w:t>Oct</w:t>
      </w:r>
      <w:r w:rsidR="005709A2">
        <w:rPr>
          <w:rFonts w:ascii="Arial"/>
          <w:b/>
          <w:spacing w:val="-3"/>
        </w:rPr>
        <w:t xml:space="preserve"> </w:t>
      </w:r>
      <w:r w:rsidR="00EA00F2">
        <w:rPr>
          <w:rFonts w:ascii="Arial"/>
          <w:b/>
        </w:rPr>
        <w:t>2022</w:t>
      </w:r>
      <w:r w:rsidR="005709A2">
        <w:rPr>
          <w:rFonts w:ascii="Arial"/>
          <w:b/>
          <w:spacing w:val="-4"/>
        </w:rPr>
        <w:t xml:space="preserve"> </w:t>
      </w:r>
      <w:r w:rsidR="00EA00F2">
        <w:rPr>
          <w:rFonts w:ascii="Arial"/>
          <w:b/>
        </w:rPr>
        <w:t>–</w:t>
      </w:r>
      <w:r w:rsidR="005709A2">
        <w:rPr>
          <w:rFonts w:ascii="Arial"/>
          <w:b/>
          <w:spacing w:val="-3"/>
        </w:rPr>
        <w:t xml:space="preserve"> </w:t>
      </w:r>
      <w:r w:rsidR="00EA00F2">
        <w:rPr>
          <w:rFonts w:ascii="Arial"/>
          <w:b/>
          <w:spacing w:val="-3"/>
        </w:rPr>
        <w:t>Present</w:t>
      </w:r>
    </w:p>
    <w:p w14:paraId="37A0BC13" w14:textId="77777777" w:rsidR="005709A2" w:rsidRDefault="005709A2" w:rsidP="005709A2">
      <w:pPr>
        <w:tabs>
          <w:tab w:val="left" w:pos="5859"/>
        </w:tabs>
        <w:ind w:right="2336"/>
        <w:rPr>
          <w:rFonts w:ascii="Arial"/>
          <w:b/>
        </w:rPr>
      </w:pPr>
      <w:r>
        <w:rPr>
          <w:rFonts w:ascii="Arial"/>
          <w:b/>
        </w:rPr>
        <w:t>Role: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Sr.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SAP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FICO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Consultant</w:t>
      </w:r>
    </w:p>
    <w:p w14:paraId="2C5BF959" w14:textId="77777777" w:rsidR="006F02A7" w:rsidRDefault="006F02A7">
      <w:pPr>
        <w:tabs>
          <w:tab w:val="left" w:pos="5859"/>
        </w:tabs>
        <w:ind w:left="100" w:right="2336"/>
        <w:rPr>
          <w:rFonts w:ascii="Arial"/>
          <w:b/>
        </w:rPr>
      </w:pPr>
    </w:p>
    <w:p w14:paraId="5F799A01" w14:textId="77777777" w:rsidR="006F02A7" w:rsidRDefault="005709A2" w:rsidP="005709A2">
      <w:pPr>
        <w:tabs>
          <w:tab w:val="left" w:pos="5859"/>
        </w:tabs>
        <w:ind w:left="100" w:right="2336"/>
        <w:rPr>
          <w:rFonts w:ascii="Arial"/>
          <w:b/>
        </w:rPr>
      </w:pPr>
      <w:r>
        <w:rPr>
          <w:rFonts w:ascii="Arial"/>
          <w:b/>
          <w:u w:val="thick"/>
        </w:rPr>
        <w:t>Roles</w:t>
      </w:r>
      <w:r>
        <w:rPr>
          <w:rFonts w:ascii="Arial"/>
          <w:b/>
          <w:spacing w:val="-7"/>
          <w:u w:val="thick"/>
        </w:rPr>
        <w:t xml:space="preserve"> </w:t>
      </w:r>
      <w:r>
        <w:rPr>
          <w:rFonts w:ascii="Arial"/>
          <w:b/>
          <w:u w:val="thick"/>
        </w:rPr>
        <w:t>&amp;</w:t>
      </w:r>
      <w:r>
        <w:rPr>
          <w:rFonts w:ascii="Arial"/>
          <w:b/>
          <w:spacing w:val="-7"/>
          <w:u w:val="thick"/>
        </w:rPr>
        <w:t xml:space="preserve"> </w:t>
      </w:r>
      <w:r>
        <w:rPr>
          <w:rFonts w:ascii="Arial"/>
          <w:b/>
          <w:u w:val="thick"/>
        </w:rPr>
        <w:t>Responsibilities</w:t>
      </w:r>
      <w:r>
        <w:rPr>
          <w:rFonts w:ascii="Arial"/>
          <w:b/>
        </w:rPr>
        <w:t>:</w:t>
      </w:r>
    </w:p>
    <w:p w14:paraId="57160DED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Responsible for the day-to-day Support activities for the SAP ECC and HANA landscape.</w:t>
      </w:r>
    </w:p>
    <w:p w14:paraId="042116B7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Worked on supporting the Accounts Receivables module, Accounts Payable module and configured and tested the Lock Box program.</w:t>
      </w:r>
    </w:p>
    <w:p w14:paraId="04712740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Knowledge of the integration of finance with other SAP modules (SD, MM and FI),</w:t>
      </w:r>
    </w:p>
    <w:p w14:paraId="03FB81A5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Responsible for Fix Asset accounting issue like deprecation run.</w:t>
      </w:r>
    </w:p>
    <w:p w14:paraId="62A93DAD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Provided extensive support to the business users on issues regarding the Account Receivables module.</w:t>
      </w:r>
    </w:p>
    <w:p w14:paraId="11B01288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Customized customer master data, customer groups, customer field status, terms of payment performing, Lockbox configuration.</w:t>
      </w:r>
    </w:p>
    <w:p w14:paraId="2AC3A879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Update the configuration in various areas of the FI-CO modules to support a global implementation of finance and accounting.</w:t>
      </w:r>
    </w:p>
    <w:p w14:paraId="2F230539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Develop and maintain reports related to P2P key performance indicators (KPIs).</w:t>
      </w:r>
    </w:p>
    <w:p w14:paraId="6D8C1852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Provided specification, and configuration of posting rules for processing customer payments via Lockbox.</w:t>
      </w:r>
    </w:p>
    <w:p w14:paraId="328DFFF8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Collaborate with other SAP FICO modules and IT teams to ensure a cohesive and integrated accounts payable solution.</w:t>
      </w:r>
    </w:p>
    <w:p w14:paraId="0CA1A271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Worked on Bank accounts, Manual and Electronic Bank statements, Bills of Exchange and cash journal.</w:t>
      </w:r>
    </w:p>
    <w:p w14:paraId="2FE17842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Provide functional and technical support including configuration for the mentioned SAP modules.</w:t>
      </w:r>
    </w:p>
    <w:p w14:paraId="77CF4015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Completion of assigned tasks on time and regular status reporting to the manager/lead</w:t>
      </w:r>
    </w:p>
    <w:p w14:paraId="64DA6A1A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lastRenderedPageBreak/>
        <w:t>Involved in troubleshooting bank and EDI related production issues.</w:t>
      </w:r>
    </w:p>
    <w:p w14:paraId="2A2546AE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Ensure compliance to SLAs on timeline &amp; Quality for incidents and change requests with focus on delivering solutions for all FICO issues. Work in coordination with the offshore team and client to analyze their requirements.</w:t>
      </w:r>
    </w:p>
    <w:p w14:paraId="731555E1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 xml:space="preserve">Extensive knowledge on SAP S4HANA Simple Finance, leveraging Extension </w:t>
      </w:r>
      <w:proofErr w:type="gramStart"/>
      <w:r w:rsidRPr="006F02A7">
        <w:t>Ledgers .</w:t>
      </w:r>
      <w:proofErr w:type="gramEnd"/>
    </w:p>
    <w:p w14:paraId="148C7C52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Designed, implemented, and debugged IDOCs and interfaces using middleware for seamless integration and improved data accuracy with the help of ABAP team.</w:t>
      </w:r>
    </w:p>
    <w:p w14:paraId="6C8A18B3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Coordinated with SAP BASIS team to manage authorization roles and profiles within SAP, ensuring compliance with security policies and protecting sensitive data.</w:t>
      </w:r>
    </w:p>
    <w:p w14:paraId="08E26CBD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Conducted functional testing and implemented system enhancements to maintain integrity and user satisfaction.</w:t>
      </w:r>
    </w:p>
    <w:p w14:paraId="71723CBD" w14:textId="77777777" w:rsidR="006F02A7" w:rsidRDefault="006F02A7">
      <w:pPr>
        <w:tabs>
          <w:tab w:val="left" w:pos="5859"/>
        </w:tabs>
        <w:ind w:left="100" w:right="2336"/>
        <w:rPr>
          <w:rFonts w:ascii="Arial"/>
          <w:b/>
        </w:rPr>
      </w:pPr>
    </w:p>
    <w:p w14:paraId="469113B3" w14:textId="77777777" w:rsidR="006F02A7" w:rsidRDefault="006F02A7">
      <w:pPr>
        <w:tabs>
          <w:tab w:val="left" w:pos="5859"/>
        </w:tabs>
        <w:ind w:left="100" w:right="2336"/>
        <w:rPr>
          <w:rFonts w:ascii="Arial"/>
          <w:b/>
        </w:rPr>
      </w:pPr>
    </w:p>
    <w:p w14:paraId="46AD8960" w14:textId="77777777" w:rsidR="00682008" w:rsidRDefault="00682008" w:rsidP="005709A2">
      <w:pPr>
        <w:tabs>
          <w:tab w:val="left" w:pos="5859"/>
        </w:tabs>
        <w:ind w:right="2336"/>
        <w:rPr>
          <w:rFonts w:ascii="Arial"/>
          <w:b/>
        </w:rPr>
      </w:pPr>
      <w:r>
        <w:rPr>
          <w:rFonts w:ascii="Arial"/>
          <w:b/>
        </w:rPr>
        <w:t>Client: Delta Systems, USA</w:t>
      </w:r>
      <w:r w:rsidR="00EA00F2">
        <w:rPr>
          <w:rFonts w:ascii="Arial"/>
          <w:b/>
        </w:rPr>
        <w:t xml:space="preserve">                                </w:t>
      </w:r>
      <w:r>
        <w:rPr>
          <w:rFonts w:ascii="Arial"/>
          <w:b/>
        </w:rPr>
        <w:t xml:space="preserve">              </w:t>
      </w:r>
      <w:r w:rsidR="00EA00F2">
        <w:rPr>
          <w:rFonts w:ascii="Arial"/>
          <w:b/>
        </w:rPr>
        <w:t xml:space="preserve"> </w:t>
      </w:r>
      <w:r w:rsidR="00C47F2F" w:rsidRPr="00EA00F2">
        <w:rPr>
          <w:rFonts w:ascii="Arial"/>
          <w:b/>
        </w:rPr>
        <w:t>Aug</w:t>
      </w:r>
      <w:r w:rsidR="00C47F2F" w:rsidRPr="00EA00F2">
        <w:rPr>
          <w:rFonts w:ascii="Arial"/>
          <w:b/>
          <w:spacing w:val="-3"/>
        </w:rPr>
        <w:t xml:space="preserve"> </w:t>
      </w:r>
      <w:r w:rsidR="00EA00F2">
        <w:rPr>
          <w:rFonts w:ascii="Arial"/>
          <w:b/>
        </w:rPr>
        <w:t>2019</w:t>
      </w:r>
      <w:r w:rsidR="00C47F2F" w:rsidRPr="00EA00F2">
        <w:rPr>
          <w:rFonts w:ascii="Arial"/>
          <w:b/>
          <w:spacing w:val="-4"/>
        </w:rPr>
        <w:t xml:space="preserve"> </w:t>
      </w:r>
      <w:r w:rsidR="00EA00F2">
        <w:rPr>
          <w:rFonts w:ascii="Arial"/>
          <w:b/>
        </w:rPr>
        <w:t>–</w:t>
      </w:r>
      <w:r w:rsidR="00C47F2F" w:rsidRPr="00EA00F2"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Sep2022</w:t>
      </w:r>
    </w:p>
    <w:p w14:paraId="0A7C0F6E" w14:textId="77777777" w:rsidR="00545E70" w:rsidRPr="00EA00F2" w:rsidRDefault="00C47F2F" w:rsidP="005709A2">
      <w:pPr>
        <w:tabs>
          <w:tab w:val="left" w:pos="5859"/>
        </w:tabs>
        <w:ind w:right="2336"/>
        <w:rPr>
          <w:rFonts w:ascii="Arial"/>
          <w:b/>
        </w:rPr>
      </w:pPr>
      <w:r w:rsidRPr="00EA00F2">
        <w:rPr>
          <w:rFonts w:ascii="Arial"/>
          <w:b/>
        </w:rPr>
        <w:t>Role:</w:t>
      </w:r>
      <w:r w:rsidRPr="00EA00F2">
        <w:rPr>
          <w:rFonts w:ascii="Arial"/>
          <w:b/>
          <w:spacing w:val="-2"/>
        </w:rPr>
        <w:t xml:space="preserve"> </w:t>
      </w:r>
      <w:r w:rsidRPr="00EA00F2">
        <w:rPr>
          <w:rFonts w:ascii="Arial"/>
          <w:b/>
        </w:rPr>
        <w:t>Sr.</w:t>
      </w:r>
      <w:r w:rsidRPr="00EA00F2">
        <w:rPr>
          <w:rFonts w:ascii="Arial"/>
          <w:b/>
          <w:spacing w:val="-1"/>
        </w:rPr>
        <w:t xml:space="preserve"> </w:t>
      </w:r>
      <w:r w:rsidRPr="00EA00F2">
        <w:rPr>
          <w:rFonts w:ascii="Arial"/>
          <w:b/>
        </w:rPr>
        <w:t>SAP</w:t>
      </w:r>
      <w:r w:rsidRPr="00EA00F2">
        <w:rPr>
          <w:rFonts w:ascii="Arial"/>
          <w:b/>
          <w:spacing w:val="-2"/>
        </w:rPr>
        <w:t xml:space="preserve"> </w:t>
      </w:r>
      <w:r w:rsidRPr="00EA00F2">
        <w:rPr>
          <w:rFonts w:ascii="Arial"/>
          <w:b/>
        </w:rPr>
        <w:t>FICO</w:t>
      </w:r>
      <w:r w:rsidRPr="00EA00F2">
        <w:rPr>
          <w:rFonts w:ascii="Arial"/>
          <w:b/>
          <w:spacing w:val="-1"/>
        </w:rPr>
        <w:t xml:space="preserve"> </w:t>
      </w:r>
      <w:r w:rsidRPr="00EA00F2">
        <w:rPr>
          <w:rFonts w:ascii="Arial"/>
          <w:b/>
        </w:rPr>
        <w:t>Consultant</w:t>
      </w:r>
    </w:p>
    <w:p w14:paraId="5468A37C" w14:textId="77777777" w:rsidR="00545E70" w:rsidRDefault="00545E70">
      <w:pPr>
        <w:pStyle w:val="BodyText"/>
        <w:ind w:left="0" w:firstLine="0"/>
        <w:rPr>
          <w:rFonts w:ascii="Arial"/>
          <w:b/>
          <w:sz w:val="22"/>
        </w:rPr>
      </w:pPr>
    </w:p>
    <w:p w14:paraId="4D54B28C" w14:textId="77777777" w:rsidR="00545E70" w:rsidRDefault="00C47F2F">
      <w:pPr>
        <w:ind w:left="100"/>
        <w:rPr>
          <w:rFonts w:ascii="Arial"/>
          <w:b/>
        </w:rPr>
      </w:pPr>
      <w:r>
        <w:rPr>
          <w:rFonts w:ascii="Arial"/>
          <w:b/>
          <w:u w:val="thick"/>
        </w:rPr>
        <w:t>Roles</w:t>
      </w:r>
      <w:r>
        <w:rPr>
          <w:rFonts w:ascii="Arial"/>
          <w:b/>
          <w:spacing w:val="-7"/>
          <w:u w:val="thick"/>
        </w:rPr>
        <w:t xml:space="preserve"> </w:t>
      </w:r>
      <w:r>
        <w:rPr>
          <w:rFonts w:ascii="Arial"/>
          <w:b/>
          <w:u w:val="thick"/>
        </w:rPr>
        <w:t>&amp;</w:t>
      </w:r>
      <w:r>
        <w:rPr>
          <w:rFonts w:ascii="Arial"/>
          <w:b/>
          <w:spacing w:val="-7"/>
          <w:u w:val="thick"/>
        </w:rPr>
        <w:t xml:space="preserve"> </w:t>
      </w:r>
      <w:r>
        <w:rPr>
          <w:rFonts w:ascii="Arial"/>
          <w:b/>
          <w:u w:val="thick"/>
        </w:rPr>
        <w:t>Responsibilities</w:t>
      </w:r>
    </w:p>
    <w:p w14:paraId="45529148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80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As per the business requirement configured the FI organization structure.</w:t>
      </w:r>
    </w:p>
    <w:p w14:paraId="0B9C4AA1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Configured Global Parameters for the legal entities.</w:t>
      </w:r>
    </w:p>
    <w:p w14:paraId="05E7C34E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Configured vendor account groups, special G/L transactions.</w:t>
      </w:r>
    </w:p>
    <w:p w14:paraId="273C3F62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Create Company, Company Code, Business Area Consolidation Business Area &amp; Credit control Area.</w:t>
      </w:r>
    </w:p>
    <w:p w14:paraId="4D586758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Maintain Fiscal Year Variant, Posting Period Variant &amp; Field Status Variant.</w:t>
      </w:r>
    </w:p>
    <w:p w14:paraId="53818584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Define Open and Close Posting Periods.</w:t>
      </w:r>
    </w:p>
    <w:p w14:paraId="2AEBFE08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Define Document Types &amp; No Ranges for GL &amp; Sub Ledgers.</w:t>
      </w:r>
    </w:p>
    <w:p w14:paraId="3A7D5405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Defining chart of account, account groups and general ledger accounts for company code.</w:t>
      </w:r>
    </w:p>
    <w:p w14:paraId="750D18DB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Configured FI-AR and FI-AP modules including creation of Vendor master records, Customer Master Records, Account Groups, Number Ranges, Tolerance Groups, Account Determination, and Default Account Assignments.</w:t>
      </w:r>
    </w:p>
    <w:p w14:paraId="127F8FFC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Configuration of General Ledger.</w:t>
      </w:r>
    </w:p>
    <w:p w14:paraId="42C364ED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Configured Automatic Payment Program for Outgoing Payments which included Payment Methods, House Bank accounts, Ranking Order of Bank Accounts.</w:t>
      </w:r>
    </w:p>
    <w:p w14:paraId="5D03C2A5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Asset Accounting: Defined Chart of Depreciation, thereby defining Depreciation Areas, Asset integration with GL Accounts, defined Asset Classes &amp; Master Data, and defined Deprecation Key based on different Depreciation Methods.</w:t>
      </w:r>
    </w:p>
    <w:p w14:paraId="744F1904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Well exposure towards ASAP Methodologies.</w:t>
      </w:r>
    </w:p>
    <w:p w14:paraId="197FAFEF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Involved in Unit testing and Integration testing.</w:t>
      </w:r>
    </w:p>
    <w:p w14:paraId="528D1281" w14:textId="77777777" w:rsidR="00545E70" w:rsidRDefault="00545E70">
      <w:pPr>
        <w:pStyle w:val="BodyText"/>
        <w:ind w:left="0" w:firstLine="0"/>
        <w:rPr>
          <w:rFonts w:ascii="Arial MT"/>
          <w:sz w:val="26"/>
        </w:rPr>
      </w:pPr>
    </w:p>
    <w:p w14:paraId="090BBEED" w14:textId="77777777" w:rsidR="00545E70" w:rsidRDefault="00A81096">
      <w:pPr>
        <w:tabs>
          <w:tab w:val="left" w:pos="6579"/>
        </w:tabs>
        <w:spacing w:before="207"/>
        <w:ind w:left="100" w:right="1591"/>
        <w:rPr>
          <w:rFonts w:ascii="Arial"/>
          <w:b/>
        </w:rPr>
      </w:pPr>
      <w:r>
        <w:rPr>
          <w:rFonts w:ascii="Arial"/>
          <w:b/>
        </w:rPr>
        <w:t xml:space="preserve">Client: </w:t>
      </w:r>
      <w:r w:rsidR="00BE2B4C">
        <w:rPr>
          <w:rFonts w:ascii="Arial"/>
          <w:b/>
        </w:rPr>
        <w:t>AMGEN</w:t>
      </w:r>
      <w:r w:rsidR="00682008">
        <w:rPr>
          <w:rFonts w:ascii="Arial"/>
          <w:b/>
        </w:rPr>
        <w:t>, USA</w:t>
      </w:r>
      <w:r w:rsidR="00C47F2F">
        <w:rPr>
          <w:rFonts w:ascii="Arial"/>
          <w:b/>
        </w:rPr>
        <w:tab/>
        <w:t>Mar</w:t>
      </w:r>
      <w:r w:rsidR="00C47F2F">
        <w:rPr>
          <w:rFonts w:ascii="Arial"/>
          <w:b/>
          <w:spacing w:val="-4"/>
        </w:rPr>
        <w:t xml:space="preserve"> </w:t>
      </w:r>
      <w:r w:rsidR="005E7C89">
        <w:rPr>
          <w:rFonts w:ascii="Arial"/>
          <w:b/>
        </w:rPr>
        <w:t>2017</w:t>
      </w:r>
      <w:r w:rsidR="00C47F2F">
        <w:rPr>
          <w:rFonts w:ascii="Arial"/>
          <w:b/>
          <w:spacing w:val="-3"/>
        </w:rPr>
        <w:t xml:space="preserve"> </w:t>
      </w:r>
      <w:r w:rsidR="005E7C89">
        <w:rPr>
          <w:rFonts w:ascii="Arial"/>
          <w:b/>
        </w:rPr>
        <w:t>–</w:t>
      </w:r>
      <w:r w:rsidR="005E7C89">
        <w:rPr>
          <w:rFonts w:ascii="Arial"/>
          <w:b/>
        </w:rPr>
        <w:t>Dec</w:t>
      </w:r>
      <w:r w:rsidR="00C47F2F">
        <w:rPr>
          <w:rFonts w:ascii="Arial"/>
          <w:b/>
          <w:spacing w:val="-3"/>
        </w:rPr>
        <w:t xml:space="preserve"> </w:t>
      </w:r>
      <w:r w:rsidR="005E7C89">
        <w:rPr>
          <w:rFonts w:ascii="Arial"/>
          <w:b/>
        </w:rPr>
        <w:t>2018</w:t>
      </w:r>
      <w:r w:rsidR="00C47F2F">
        <w:rPr>
          <w:rFonts w:ascii="Arial"/>
          <w:b/>
          <w:spacing w:val="-58"/>
        </w:rPr>
        <w:t xml:space="preserve"> </w:t>
      </w:r>
      <w:r w:rsidR="00C47F2F">
        <w:rPr>
          <w:rFonts w:ascii="Arial"/>
          <w:b/>
        </w:rPr>
        <w:t>Role:</w:t>
      </w:r>
      <w:r w:rsidR="00C47F2F">
        <w:rPr>
          <w:rFonts w:ascii="Arial"/>
          <w:b/>
          <w:spacing w:val="-2"/>
        </w:rPr>
        <w:t xml:space="preserve"> </w:t>
      </w:r>
      <w:r w:rsidR="00C47F2F">
        <w:rPr>
          <w:rFonts w:ascii="Arial"/>
          <w:b/>
        </w:rPr>
        <w:t>Sr.</w:t>
      </w:r>
      <w:r w:rsidR="00C47F2F">
        <w:rPr>
          <w:rFonts w:ascii="Arial"/>
          <w:b/>
          <w:spacing w:val="-1"/>
        </w:rPr>
        <w:t xml:space="preserve"> </w:t>
      </w:r>
      <w:r w:rsidR="00C47F2F">
        <w:rPr>
          <w:rFonts w:ascii="Arial"/>
          <w:b/>
        </w:rPr>
        <w:t>SAP</w:t>
      </w:r>
      <w:r w:rsidR="00C47F2F">
        <w:rPr>
          <w:rFonts w:ascii="Arial"/>
          <w:b/>
          <w:spacing w:val="-2"/>
        </w:rPr>
        <w:t xml:space="preserve"> </w:t>
      </w:r>
      <w:r w:rsidR="00C47F2F">
        <w:rPr>
          <w:rFonts w:ascii="Arial"/>
          <w:b/>
        </w:rPr>
        <w:t>FICO</w:t>
      </w:r>
      <w:r w:rsidR="00C47F2F">
        <w:rPr>
          <w:rFonts w:ascii="Arial"/>
          <w:b/>
          <w:spacing w:val="-1"/>
        </w:rPr>
        <w:t xml:space="preserve"> </w:t>
      </w:r>
      <w:r w:rsidR="00C47F2F">
        <w:rPr>
          <w:rFonts w:ascii="Arial"/>
          <w:b/>
        </w:rPr>
        <w:t>Consultant</w:t>
      </w:r>
    </w:p>
    <w:p w14:paraId="22A83855" w14:textId="77777777" w:rsidR="00545E70" w:rsidRDefault="00545E70">
      <w:pPr>
        <w:pStyle w:val="BodyText"/>
        <w:ind w:left="0" w:firstLine="0"/>
        <w:rPr>
          <w:rFonts w:ascii="Arial"/>
          <w:b/>
          <w:sz w:val="22"/>
        </w:rPr>
      </w:pPr>
    </w:p>
    <w:p w14:paraId="2A85CB21" w14:textId="77777777" w:rsidR="00545E70" w:rsidRDefault="00C47F2F">
      <w:pPr>
        <w:ind w:left="100"/>
        <w:rPr>
          <w:rFonts w:ascii="Arial"/>
          <w:b/>
        </w:rPr>
      </w:pPr>
      <w:r>
        <w:rPr>
          <w:rFonts w:ascii="Arial"/>
          <w:b/>
          <w:u w:val="thick"/>
        </w:rPr>
        <w:t>Roles</w:t>
      </w:r>
      <w:r>
        <w:rPr>
          <w:rFonts w:ascii="Arial"/>
          <w:b/>
          <w:spacing w:val="-7"/>
          <w:u w:val="thick"/>
        </w:rPr>
        <w:t xml:space="preserve"> </w:t>
      </w:r>
      <w:r>
        <w:rPr>
          <w:rFonts w:ascii="Arial"/>
          <w:b/>
          <w:u w:val="thick"/>
        </w:rPr>
        <w:t>&amp;</w:t>
      </w:r>
      <w:r>
        <w:rPr>
          <w:rFonts w:ascii="Arial"/>
          <w:b/>
          <w:spacing w:val="-7"/>
          <w:u w:val="thick"/>
        </w:rPr>
        <w:t xml:space="preserve"> </w:t>
      </w:r>
      <w:r>
        <w:rPr>
          <w:rFonts w:ascii="Arial"/>
          <w:b/>
          <w:u w:val="thick"/>
        </w:rPr>
        <w:t>Responsibilities</w:t>
      </w:r>
    </w:p>
    <w:p w14:paraId="69CE77F1" w14:textId="77777777" w:rsidR="00545E70" w:rsidRDefault="00545E70">
      <w:pPr>
        <w:pStyle w:val="BodyText"/>
        <w:ind w:left="0" w:firstLine="0"/>
        <w:rPr>
          <w:rFonts w:ascii="Arial"/>
          <w:b/>
          <w:sz w:val="22"/>
        </w:rPr>
      </w:pPr>
    </w:p>
    <w:p w14:paraId="30DC5947" w14:textId="77777777" w:rsidR="005709A2" w:rsidRDefault="00C47F2F" w:rsidP="005E7C89">
      <w:pPr>
        <w:pStyle w:val="ListParagraph"/>
        <w:numPr>
          <w:ilvl w:val="0"/>
          <w:numId w:val="7"/>
        </w:numPr>
        <w:tabs>
          <w:tab w:val="left" w:pos="924"/>
          <w:tab w:val="left" w:pos="925"/>
        </w:tabs>
        <w:ind w:right="316"/>
        <w:rPr>
          <w:sz w:val="24"/>
        </w:rPr>
      </w:pPr>
      <w:r>
        <w:rPr>
          <w:color w:val="000009"/>
          <w:sz w:val="24"/>
        </w:rPr>
        <w:t>Business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Requirement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Gathering: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Collaborated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with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stakeholders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understand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document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business requirements, ensuring alignment with SAP FICO capabilities.</w:t>
      </w:r>
    </w:p>
    <w:p w14:paraId="1059D4E2" w14:textId="77777777" w:rsidR="00545E70" w:rsidRPr="005709A2" w:rsidRDefault="00C47F2F" w:rsidP="005E7C89">
      <w:pPr>
        <w:pStyle w:val="ListParagraph"/>
        <w:numPr>
          <w:ilvl w:val="0"/>
          <w:numId w:val="7"/>
        </w:numPr>
        <w:tabs>
          <w:tab w:val="left" w:pos="924"/>
          <w:tab w:val="left" w:pos="925"/>
        </w:tabs>
        <w:ind w:right="316"/>
        <w:rPr>
          <w:sz w:val="24"/>
        </w:rPr>
      </w:pPr>
      <w:r w:rsidRPr="005709A2">
        <w:rPr>
          <w:color w:val="000009"/>
          <w:sz w:val="24"/>
        </w:rPr>
        <w:t>Configuration:</w:t>
      </w:r>
      <w:r w:rsidRPr="005709A2">
        <w:rPr>
          <w:color w:val="000009"/>
          <w:spacing w:val="-3"/>
          <w:sz w:val="24"/>
        </w:rPr>
        <w:t xml:space="preserve"> </w:t>
      </w:r>
      <w:r w:rsidRPr="005709A2">
        <w:rPr>
          <w:color w:val="000009"/>
          <w:sz w:val="24"/>
        </w:rPr>
        <w:t>Configured</w:t>
      </w:r>
      <w:r w:rsidRPr="005709A2">
        <w:rPr>
          <w:color w:val="000009"/>
          <w:spacing w:val="-2"/>
          <w:sz w:val="24"/>
        </w:rPr>
        <w:t xml:space="preserve"> </w:t>
      </w:r>
      <w:r w:rsidRPr="005709A2">
        <w:rPr>
          <w:color w:val="000009"/>
          <w:sz w:val="24"/>
        </w:rPr>
        <w:t>key</w:t>
      </w:r>
      <w:r w:rsidRPr="005709A2">
        <w:rPr>
          <w:color w:val="000009"/>
          <w:spacing w:val="-3"/>
          <w:sz w:val="24"/>
        </w:rPr>
        <w:t xml:space="preserve"> </w:t>
      </w:r>
      <w:r w:rsidRPr="005709A2">
        <w:rPr>
          <w:color w:val="000009"/>
          <w:sz w:val="24"/>
        </w:rPr>
        <w:t>SAP</w:t>
      </w:r>
      <w:r w:rsidRPr="005709A2">
        <w:rPr>
          <w:color w:val="000009"/>
          <w:spacing w:val="-2"/>
          <w:sz w:val="24"/>
        </w:rPr>
        <w:t xml:space="preserve"> </w:t>
      </w:r>
      <w:r w:rsidRPr="005709A2">
        <w:rPr>
          <w:color w:val="000009"/>
          <w:sz w:val="24"/>
        </w:rPr>
        <w:t>FICO</w:t>
      </w:r>
      <w:r w:rsidRPr="005709A2">
        <w:rPr>
          <w:color w:val="000009"/>
          <w:spacing w:val="-2"/>
          <w:sz w:val="24"/>
        </w:rPr>
        <w:t xml:space="preserve"> </w:t>
      </w:r>
      <w:r w:rsidRPr="005709A2">
        <w:rPr>
          <w:color w:val="000009"/>
          <w:sz w:val="24"/>
        </w:rPr>
        <w:t>components,</w:t>
      </w:r>
      <w:r w:rsidRPr="005709A2">
        <w:rPr>
          <w:color w:val="000009"/>
          <w:spacing w:val="-3"/>
          <w:sz w:val="24"/>
        </w:rPr>
        <w:t xml:space="preserve"> </w:t>
      </w:r>
      <w:r w:rsidRPr="005709A2">
        <w:rPr>
          <w:color w:val="000009"/>
          <w:sz w:val="24"/>
        </w:rPr>
        <w:t>including</w:t>
      </w:r>
      <w:r w:rsidRPr="005709A2">
        <w:rPr>
          <w:color w:val="000009"/>
          <w:spacing w:val="-2"/>
          <w:sz w:val="24"/>
        </w:rPr>
        <w:t xml:space="preserve"> </w:t>
      </w:r>
      <w:r w:rsidRPr="005709A2">
        <w:rPr>
          <w:color w:val="000009"/>
          <w:sz w:val="24"/>
        </w:rPr>
        <w:t>G/L,</w:t>
      </w:r>
      <w:r w:rsidRPr="005709A2">
        <w:rPr>
          <w:color w:val="000009"/>
          <w:spacing w:val="-3"/>
          <w:sz w:val="24"/>
        </w:rPr>
        <w:t xml:space="preserve"> </w:t>
      </w:r>
      <w:r w:rsidRPr="005709A2">
        <w:rPr>
          <w:color w:val="000009"/>
          <w:sz w:val="24"/>
        </w:rPr>
        <w:t>A/P,</w:t>
      </w:r>
      <w:r w:rsidRPr="005709A2">
        <w:rPr>
          <w:color w:val="000009"/>
          <w:spacing w:val="-2"/>
          <w:sz w:val="24"/>
        </w:rPr>
        <w:t xml:space="preserve"> </w:t>
      </w:r>
      <w:r w:rsidRPr="005709A2">
        <w:rPr>
          <w:color w:val="000009"/>
          <w:sz w:val="24"/>
        </w:rPr>
        <w:t>A/R,</w:t>
      </w:r>
      <w:r w:rsidRPr="005709A2">
        <w:rPr>
          <w:color w:val="000009"/>
          <w:spacing w:val="-2"/>
          <w:sz w:val="24"/>
        </w:rPr>
        <w:t xml:space="preserve"> </w:t>
      </w:r>
      <w:r w:rsidRPr="005709A2">
        <w:rPr>
          <w:color w:val="000009"/>
          <w:sz w:val="24"/>
        </w:rPr>
        <w:t>Asset</w:t>
      </w:r>
    </w:p>
    <w:p w14:paraId="61489EA4" w14:textId="77777777" w:rsidR="00545E70" w:rsidRDefault="005E7C89" w:rsidP="005E7C89">
      <w:pPr>
        <w:pStyle w:val="BodyText"/>
      </w:pPr>
      <w:r>
        <w:rPr>
          <w:color w:val="000009"/>
        </w:rPr>
        <w:t xml:space="preserve">   </w:t>
      </w:r>
      <w:r w:rsidR="00C47F2F">
        <w:rPr>
          <w:color w:val="000009"/>
        </w:rPr>
        <w:t>Accounting,</w:t>
      </w:r>
      <w:r w:rsidR="00C47F2F">
        <w:rPr>
          <w:color w:val="000009"/>
          <w:spacing w:val="-1"/>
        </w:rPr>
        <w:t xml:space="preserve"> </w:t>
      </w:r>
      <w:r w:rsidR="00C47F2F">
        <w:rPr>
          <w:color w:val="000009"/>
        </w:rPr>
        <w:t>and</w:t>
      </w:r>
      <w:r w:rsidR="00C47F2F">
        <w:rPr>
          <w:color w:val="000009"/>
          <w:spacing w:val="-1"/>
        </w:rPr>
        <w:t xml:space="preserve"> </w:t>
      </w:r>
      <w:r w:rsidR="00C47F2F">
        <w:rPr>
          <w:color w:val="000009"/>
        </w:rPr>
        <w:t>Costing, tailored</w:t>
      </w:r>
      <w:r w:rsidR="00C47F2F">
        <w:rPr>
          <w:color w:val="000009"/>
          <w:spacing w:val="-1"/>
        </w:rPr>
        <w:t xml:space="preserve"> </w:t>
      </w:r>
      <w:r w:rsidR="00C47F2F">
        <w:rPr>
          <w:color w:val="000009"/>
        </w:rPr>
        <w:t>to the</w:t>
      </w:r>
      <w:r w:rsidR="00C47F2F">
        <w:rPr>
          <w:color w:val="000009"/>
          <w:spacing w:val="-1"/>
        </w:rPr>
        <w:t xml:space="preserve"> </w:t>
      </w:r>
      <w:r w:rsidR="00C47F2F">
        <w:rPr>
          <w:color w:val="000009"/>
        </w:rPr>
        <w:t>organization's</w:t>
      </w:r>
      <w:r w:rsidR="00C47F2F">
        <w:rPr>
          <w:color w:val="000009"/>
          <w:spacing w:val="-1"/>
        </w:rPr>
        <w:t xml:space="preserve"> </w:t>
      </w:r>
      <w:r w:rsidR="00C47F2F">
        <w:rPr>
          <w:color w:val="000009"/>
        </w:rPr>
        <w:t>needs.</w:t>
      </w:r>
    </w:p>
    <w:p w14:paraId="39FAF0CA" w14:textId="77777777" w:rsidR="00545E70" w:rsidRDefault="00C47F2F" w:rsidP="005E7C89">
      <w:pPr>
        <w:pStyle w:val="ListParagraph"/>
        <w:numPr>
          <w:ilvl w:val="0"/>
          <w:numId w:val="7"/>
        </w:numPr>
        <w:tabs>
          <w:tab w:val="left" w:pos="924"/>
          <w:tab w:val="left" w:pos="925"/>
        </w:tabs>
        <w:rPr>
          <w:sz w:val="24"/>
        </w:rPr>
      </w:pPr>
      <w:r>
        <w:rPr>
          <w:color w:val="000009"/>
          <w:sz w:val="24"/>
        </w:rPr>
        <w:lastRenderedPageBreak/>
        <w:t>Documented the to-be process and presented it to the business portfolio.</w:t>
      </w:r>
    </w:p>
    <w:p w14:paraId="6AF44ED8" w14:textId="77777777" w:rsidR="00545E70" w:rsidRDefault="00C47F2F" w:rsidP="005E7C89">
      <w:pPr>
        <w:pStyle w:val="ListParagraph"/>
        <w:numPr>
          <w:ilvl w:val="0"/>
          <w:numId w:val="7"/>
        </w:numPr>
        <w:tabs>
          <w:tab w:val="left" w:pos="924"/>
          <w:tab w:val="left" w:pos="925"/>
        </w:tabs>
        <w:rPr>
          <w:sz w:val="24"/>
        </w:rPr>
      </w:pPr>
      <w:r>
        <w:rPr>
          <w:color w:val="000009"/>
          <w:sz w:val="24"/>
        </w:rPr>
        <w:t>Configured bank master data, house banks to meet the project requirement.</w:t>
      </w:r>
    </w:p>
    <w:p w14:paraId="3981B007" w14:textId="77777777" w:rsidR="00545E70" w:rsidRPr="005E7C89" w:rsidRDefault="00C47F2F" w:rsidP="005E7C89">
      <w:pPr>
        <w:pStyle w:val="ListParagraph"/>
        <w:numPr>
          <w:ilvl w:val="0"/>
          <w:numId w:val="7"/>
        </w:numPr>
        <w:tabs>
          <w:tab w:val="left" w:pos="924"/>
          <w:tab w:val="left" w:pos="925"/>
        </w:tabs>
        <w:ind w:right="694"/>
        <w:rPr>
          <w:sz w:val="24"/>
        </w:rPr>
      </w:pPr>
      <w:r>
        <w:rPr>
          <w:color w:val="000009"/>
          <w:sz w:val="24"/>
        </w:rPr>
        <w:t>Actively involved in the Business requirements gathering with the Client and the Business</w:t>
      </w:r>
      <w:r>
        <w:rPr>
          <w:color w:val="000009"/>
          <w:spacing w:val="-58"/>
          <w:sz w:val="24"/>
        </w:rPr>
        <w:t xml:space="preserve"> </w:t>
      </w:r>
      <w:r>
        <w:rPr>
          <w:color w:val="000009"/>
          <w:sz w:val="24"/>
        </w:rPr>
        <w:t>Portfolio by presenting the relevant Questionnaire to build the Business Process.</w:t>
      </w:r>
    </w:p>
    <w:p w14:paraId="3F4AC440" w14:textId="77777777" w:rsidR="005E7C89" w:rsidRPr="005E7C89" w:rsidRDefault="005E7C89" w:rsidP="005E7C89">
      <w:pPr>
        <w:pStyle w:val="ListParagraph"/>
        <w:widowControl/>
        <w:numPr>
          <w:ilvl w:val="0"/>
          <w:numId w:val="7"/>
        </w:numPr>
        <w:autoSpaceDE/>
        <w:autoSpaceDN/>
        <w:rPr>
          <w:sz w:val="24"/>
          <w:szCs w:val="24"/>
          <w:lang w:val="en-IN" w:eastAsia="en-IN"/>
        </w:rPr>
      </w:pPr>
      <w:r w:rsidRPr="005E7C89">
        <w:rPr>
          <w:sz w:val="24"/>
          <w:szCs w:val="24"/>
          <w:lang w:val="en-IN" w:eastAsia="en-IN"/>
        </w:rPr>
        <w:t>Conducted functional testing and implemented enhancements to SAP systems, ensuring alignment with business requirements and user satisfaction.</w:t>
      </w:r>
    </w:p>
    <w:p w14:paraId="32579E92" w14:textId="77777777" w:rsidR="005E7C89" w:rsidRPr="005E7C89" w:rsidRDefault="005E7C89" w:rsidP="005E7C89">
      <w:pPr>
        <w:pStyle w:val="ListParagraph"/>
        <w:widowControl/>
        <w:numPr>
          <w:ilvl w:val="0"/>
          <w:numId w:val="7"/>
        </w:numPr>
        <w:autoSpaceDE/>
        <w:autoSpaceDN/>
        <w:rPr>
          <w:sz w:val="24"/>
          <w:szCs w:val="24"/>
          <w:lang w:val="en-IN" w:eastAsia="en-IN"/>
        </w:rPr>
      </w:pPr>
      <w:r w:rsidRPr="005E7C89">
        <w:rPr>
          <w:sz w:val="24"/>
          <w:szCs w:val="24"/>
          <w:lang w:val="en-IN" w:eastAsia="en-IN"/>
        </w:rPr>
        <w:t>Fostered strong relationships with stakeholders through effective communication, addressing concerns, and ensuring alignment with organizational goals and objectives.</w:t>
      </w:r>
    </w:p>
    <w:p w14:paraId="666B2047" w14:textId="77777777" w:rsidR="005E7C89" w:rsidRPr="005E7C89" w:rsidRDefault="005E7C89" w:rsidP="005E7C89">
      <w:pPr>
        <w:pStyle w:val="ListParagraph"/>
        <w:widowControl/>
        <w:numPr>
          <w:ilvl w:val="0"/>
          <w:numId w:val="7"/>
        </w:numPr>
        <w:autoSpaceDE/>
        <w:autoSpaceDN/>
        <w:rPr>
          <w:sz w:val="24"/>
          <w:szCs w:val="24"/>
          <w:lang w:val="en-IN" w:eastAsia="en-IN"/>
        </w:rPr>
      </w:pPr>
      <w:r w:rsidRPr="005E7C89">
        <w:rPr>
          <w:sz w:val="24"/>
          <w:szCs w:val="24"/>
          <w:lang w:val="en-IN" w:eastAsia="en-IN"/>
        </w:rPr>
        <w:t>Provided training and support to end-users on SAP functionalities, enhancing user proficiency and engagement with the system.</w:t>
      </w:r>
    </w:p>
    <w:p w14:paraId="36C22A72" w14:textId="77777777" w:rsidR="00545E70" w:rsidRDefault="00C47F2F">
      <w:pPr>
        <w:tabs>
          <w:tab w:val="left" w:pos="7299"/>
        </w:tabs>
        <w:spacing w:before="207"/>
        <w:ind w:left="100" w:right="944"/>
        <w:rPr>
          <w:rFonts w:ascii="Arial"/>
          <w:b/>
        </w:rPr>
      </w:pPr>
      <w:r>
        <w:rPr>
          <w:rFonts w:ascii="Arial"/>
          <w:b/>
        </w:rPr>
        <w:t>Accenture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Services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Pvt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Ltd,</w:t>
      </w:r>
      <w:r>
        <w:rPr>
          <w:rFonts w:ascii="Arial"/>
          <w:b/>
          <w:spacing w:val="-5"/>
        </w:rPr>
        <w:t xml:space="preserve"> </w:t>
      </w:r>
      <w:proofErr w:type="spellStart"/>
      <w:r>
        <w:rPr>
          <w:rFonts w:ascii="Arial"/>
          <w:b/>
        </w:rPr>
        <w:t>Hyd</w:t>
      </w:r>
      <w:proofErr w:type="spellEnd"/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India</w:t>
      </w:r>
      <w:r>
        <w:rPr>
          <w:rFonts w:ascii="Arial"/>
          <w:b/>
        </w:rPr>
        <w:tab/>
        <w:t>July 2010 - Jan2016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Role: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Sr.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SAP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FICO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Consultant</w:t>
      </w:r>
    </w:p>
    <w:p w14:paraId="51E32B68" w14:textId="77777777" w:rsidR="00545E70" w:rsidRDefault="00545E70">
      <w:pPr>
        <w:pStyle w:val="BodyText"/>
        <w:spacing w:before="11"/>
        <w:ind w:left="0" w:firstLine="0"/>
        <w:rPr>
          <w:rFonts w:ascii="Arial"/>
          <w:b/>
          <w:sz w:val="21"/>
        </w:rPr>
      </w:pPr>
    </w:p>
    <w:p w14:paraId="13052660" w14:textId="77777777" w:rsidR="00545E70" w:rsidRDefault="00C47F2F">
      <w:pPr>
        <w:ind w:left="100"/>
        <w:rPr>
          <w:rFonts w:ascii="Arial"/>
          <w:b/>
        </w:rPr>
      </w:pPr>
      <w:r>
        <w:rPr>
          <w:rFonts w:ascii="Arial"/>
          <w:b/>
          <w:u w:val="thick"/>
        </w:rPr>
        <w:t>Roles</w:t>
      </w:r>
      <w:r>
        <w:rPr>
          <w:rFonts w:ascii="Arial"/>
          <w:b/>
          <w:spacing w:val="-7"/>
          <w:u w:val="thick"/>
        </w:rPr>
        <w:t xml:space="preserve"> </w:t>
      </w:r>
      <w:r>
        <w:rPr>
          <w:rFonts w:ascii="Arial"/>
          <w:b/>
          <w:u w:val="thick"/>
        </w:rPr>
        <w:t>&amp;</w:t>
      </w:r>
      <w:r>
        <w:rPr>
          <w:rFonts w:ascii="Arial"/>
          <w:b/>
          <w:spacing w:val="-7"/>
          <w:u w:val="thick"/>
        </w:rPr>
        <w:t xml:space="preserve"> </w:t>
      </w:r>
      <w:r>
        <w:rPr>
          <w:rFonts w:ascii="Arial"/>
          <w:b/>
          <w:u w:val="thick"/>
        </w:rPr>
        <w:t>Responsibilities</w:t>
      </w:r>
    </w:p>
    <w:p w14:paraId="479DF270" w14:textId="77777777" w:rsidR="00545E70" w:rsidRDefault="00545E70">
      <w:pPr>
        <w:pStyle w:val="BodyText"/>
        <w:ind w:left="0" w:firstLine="0"/>
        <w:rPr>
          <w:rFonts w:ascii="Arial"/>
          <w:b/>
          <w:sz w:val="22"/>
        </w:rPr>
      </w:pPr>
    </w:p>
    <w:p w14:paraId="116A8A0F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1026"/>
        <w:rPr>
          <w:sz w:val="24"/>
        </w:rPr>
      </w:pPr>
      <w:r>
        <w:rPr>
          <w:b/>
          <w:color w:val="000009"/>
          <w:sz w:val="24"/>
        </w:rPr>
        <w:t>Testing:</w:t>
      </w:r>
      <w:r>
        <w:rPr>
          <w:b/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Led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functional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integration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testing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ensure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system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stability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accuracy,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addressing any issues before go-live.</w:t>
      </w:r>
    </w:p>
    <w:p w14:paraId="3F3F0CFC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1090"/>
        <w:rPr>
          <w:sz w:val="24"/>
        </w:rPr>
      </w:pPr>
      <w:r>
        <w:rPr>
          <w:b/>
          <w:color w:val="000009"/>
          <w:sz w:val="24"/>
        </w:rPr>
        <w:t>Production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Support:</w:t>
      </w:r>
      <w:r>
        <w:rPr>
          <w:b/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Provided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post-implementation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support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for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SAP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FICO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other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integrated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modules,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resolving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day-to-day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queries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ensuring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system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efficiency.</w:t>
      </w:r>
    </w:p>
    <w:p w14:paraId="70E1E77A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513"/>
        <w:rPr>
          <w:sz w:val="24"/>
        </w:rPr>
      </w:pPr>
      <w:r>
        <w:rPr>
          <w:b/>
          <w:color w:val="000009"/>
          <w:sz w:val="24"/>
        </w:rPr>
        <w:t>Project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Management:</w:t>
      </w:r>
      <w:r>
        <w:rPr>
          <w:b/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Managed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project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timelines,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resources,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deliverables,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ensuring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project was completed within the defined scope, budget, and time.</w:t>
      </w:r>
    </w:p>
    <w:p w14:paraId="257A1B8C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514"/>
        <w:rPr>
          <w:sz w:val="24"/>
        </w:rPr>
      </w:pPr>
      <w:r>
        <w:rPr>
          <w:color w:val="000009"/>
          <w:sz w:val="24"/>
        </w:rPr>
        <w:t>Spearheaded post-production support and enhancements for SAP implementations, ensuring</w:t>
      </w:r>
      <w:r>
        <w:rPr>
          <w:color w:val="000009"/>
          <w:spacing w:val="-58"/>
          <w:sz w:val="24"/>
        </w:rPr>
        <w:t xml:space="preserve"> </w:t>
      </w:r>
      <w:r>
        <w:rPr>
          <w:color w:val="000009"/>
          <w:sz w:val="24"/>
        </w:rPr>
        <w:t>smooth transitions and resolving issues with minimal disruption.</w:t>
      </w:r>
    </w:p>
    <w:p w14:paraId="587F96CF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280"/>
        <w:rPr>
          <w:sz w:val="24"/>
        </w:rPr>
      </w:pPr>
      <w:r>
        <w:rPr>
          <w:color w:val="000009"/>
          <w:sz w:val="24"/>
        </w:rPr>
        <w:t>Expertly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configured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customized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SAP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FI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modules,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including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FI-GL,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FI-AP,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FI-AR,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FI-AA,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CO-CCA,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PCA,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internal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orders,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COPA,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report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painters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meet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specific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client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needs.</w:t>
      </w:r>
    </w:p>
    <w:p w14:paraId="31C971F2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301"/>
        <w:rPr>
          <w:sz w:val="24"/>
        </w:rPr>
      </w:pPr>
      <w:r>
        <w:rPr>
          <w:color w:val="000009"/>
          <w:sz w:val="24"/>
        </w:rPr>
        <w:t>Collaborated with the ABAP team to troubleshoot and resolve technical issues, contributing to</w:t>
      </w:r>
      <w:r>
        <w:rPr>
          <w:color w:val="000009"/>
          <w:spacing w:val="-58"/>
          <w:sz w:val="24"/>
        </w:rPr>
        <w:t xml:space="preserve"> </w:t>
      </w:r>
      <w:r>
        <w:rPr>
          <w:color w:val="000009"/>
          <w:sz w:val="24"/>
        </w:rPr>
        <w:t>the development of custom programs and enhancements.</w:t>
      </w:r>
    </w:p>
    <w:p w14:paraId="1825163A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121"/>
        <w:rPr>
          <w:sz w:val="24"/>
        </w:rPr>
      </w:pPr>
      <w:r>
        <w:rPr>
          <w:color w:val="000009"/>
          <w:sz w:val="24"/>
        </w:rPr>
        <w:t>Managed user authorizations with the BASIS team, ensuring compliance with security protocols</w:t>
      </w:r>
      <w:r>
        <w:rPr>
          <w:color w:val="000009"/>
          <w:spacing w:val="-58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enhancing system integrity.</w:t>
      </w:r>
    </w:p>
    <w:p w14:paraId="61D26338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643"/>
        <w:rPr>
          <w:sz w:val="24"/>
        </w:rPr>
      </w:pPr>
      <w:r>
        <w:rPr>
          <w:color w:val="000009"/>
          <w:sz w:val="24"/>
        </w:rPr>
        <w:t>Analyzed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functional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specifications,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RICEFW,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IDOC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mapping,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detailed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design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plans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deliver tailored solutions that align with business objectives.</w:t>
      </w:r>
    </w:p>
    <w:p w14:paraId="5F35455E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433"/>
        <w:rPr>
          <w:sz w:val="24"/>
        </w:rPr>
      </w:pPr>
      <w:r>
        <w:rPr>
          <w:color w:val="000009"/>
          <w:sz w:val="24"/>
        </w:rPr>
        <w:t>Handled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Level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1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escalations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with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efficiency,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coordinating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with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offshore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teams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ensure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SLA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compliance and timely resolution.</w:t>
      </w:r>
    </w:p>
    <w:p w14:paraId="19B301D0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799"/>
        <w:rPr>
          <w:sz w:val="24"/>
        </w:rPr>
      </w:pPr>
      <w:r>
        <w:rPr>
          <w:color w:val="000009"/>
          <w:sz w:val="24"/>
        </w:rPr>
        <w:t>Participated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in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new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release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of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BMW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Spartanburg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Plant,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contributing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successful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deployment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of SAP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solutions tailored to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the automotive industry.</w:t>
      </w:r>
    </w:p>
    <w:p w14:paraId="03595A2A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442"/>
        <w:rPr>
          <w:sz w:val="24"/>
        </w:rPr>
      </w:pPr>
      <w:r>
        <w:rPr>
          <w:color w:val="000009"/>
          <w:sz w:val="24"/>
        </w:rPr>
        <w:t>Attended and facilitated knowledge transfer sessions, bridging gaps between the onshore and</w:t>
      </w:r>
      <w:r>
        <w:rPr>
          <w:color w:val="000009"/>
          <w:spacing w:val="-58"/>
          <w:sz w:val="24"/>
        </w:rPr>
        <w:t xml:space="preserve"> </w:t>
      </w:r>
      <w:r>
        <w:rPr>
          <w:color w:val="000009"/>
          <w:sz w:val="24"/>
        </w:rPr>
        <w:t>offshore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teams and ensuring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smooth information flow.</w:t>
      </w:r>
    </w:p>
    <w:p w14:paraId="15E4A952" w14:textId="77777777" w:rsidR="00545E70" w:rsidRDefault="00545E70">
      <w:pPr>
        <w:pStyle w:val="BodyText"/>
        <w:ind w:left="0" w:firstLine="0"/>
        <w:rPr>
          <w:sz w:val="26"/>
        </w:rPr>
      </w:pPr>
    </w:p>
    <w:p w14:paraId="00405AC7" w14:textId="77777777" w:rsidR="00545E70" w:rsidRDefault="00C47F2F">
      <w:pPr>
        <w:pStyle w:val="Heading1"/>
        <w:spacing w:before="230"/>
      </w:pPr>
      <w:r>
        <w:rPr>
          <w:color w:val="1F497D"/>
        </w:rPr>
        <w:t>ACHIEVEMENTS</w:t>
      </w:r>
    </w:p>
    <w:p w14:paraId="3FE7294F" w14:textId="77777777" w:rsidR="00545E70" w:rsidRDefault="00545E70">
      <w:pPr>
        <w:pStyle w:val="BodyText"/>
        <w:ind w:left="0" w:firstLine="0"/>
        <w:rPr>
          <w:b/>
          <w:sz w:val="22"/>
        </w:rPr>
      </w:pPr>
    </w:p>
    <w:p w14:paraId="22288B34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731"/>
        <w:rPr>
          <w:sz w:val="24"/>
        </w:rPr>
      </w:pPr>
      <w:r>
        <w:rPr>
          <w:color w:val="000009"/>
          <w:sz w:val="24"/>
        </w:rPr>
        <w:t>Successfully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worked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critical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issue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related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wrong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payment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vendor,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saving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organization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 substantial amount of €1M in revenue.</w:t>
      </w:r>
    </w:p>
    <w:p w14:paraId="0871010B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1243"/>
        <w:rPr>
          <w:sz w:val="24"/>
        </w:rPr>
      </w:pPr>
      <w:r>
        <w:rPr>
          <w:color w:val="000009"/>
          <w:sz w:val="24"/>
        </w:rPr>
        <w:t>Awarded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BMW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Tower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Award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twice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for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delivering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quality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client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deliverables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showcasing an in- depth understanding of client requirements.</w:t>
      </w:r>
    </w:p>
    <w:p w14:paraId="7241AA7B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1016"/>
        <w:rPr>
          <w:sz w:val="24"/>
        </w:rPr>
      </w:pPr>
      <w:r>
        <w:rPr>
          <w:color w:val="000009"/>
          <w:sz w:val="24"/>
        </w:rPr>
        <w:t>Promoted twice within three years, reflecting dedication, exceptional performance, and</w:t>
      </w:r>
      <w:r>
        <w:rPr>
          <w:color w:val="000009"/>
          <w:spacing w:val="-58"/>
          <w:sz w:val="24"/>
        </w:rPr>
        <w:t xml:space="preserve"> </w:t>
      </w:r>
      <w:r>
        <w:rPr>
          <w:color w:val="000009"/>
          <w:sz w:val="24"/>
        </w:rPr>
        <w:t>leadership potential.</w:t>
      </w:r>
    </w:p>
    <w:p w14:paraId="5C362652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177"/>
        <w:rPr>
          <w:sz w:val="24"/>
        </w:rPr>
      </w:pPr>
      <w:r>
        <w:rPr>
          <w:color w:val="000009"/>
          <w:sz w:val="24"/>
        </w:rPr>
        <w:t>Trained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mentored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junior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team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members,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fostering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culture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of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continuous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improvement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professional development within the team.</w:t>
      </w:r>
    </w:p>
    <w:p w14:paraId="2468F886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621"/>
        <w:rPr>
          <w:sz w:val="24"/>
        </w:rPr>
      </w:pPr>
      <w:r>
        <w:rPr>
          <w:color w:val="000009"/>
          <w:sz w:val="24"/>
        </w:rPr>
        <w:t>Earned 7 individual performance awards from supervisors, SDL, and SDM for consistently</w:t>
      </w:r>
      <w:r>
        <w:rPr>
          <w:color w:val="000009"/>
          <w:spacing w:val="-58"/>
          <w:sz w:val="24"/>
        </w:rPr>
        <w:t xml:space="preserve"> </w:t>
      </w:r>
      <w:r>
        <w:rPr>
          <w:color w:val="000009"/>
          <w:sz w:val="24"/>
        </w:rPr>
        <w:t>exceeding expectations and earning significant client appreciation.</w:t>
      </w:r>
    </w:p>
    <w:p w14:paraId="6A12F343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rPr>
          <w:sz w:val="24"/>
        </w:rPr>
      </w:pPr>
      <w:r>
        <w:rPr>
          <w:color w:val="000009"/>
          <w:sz w:val="24"/>
        </w:rPr>
        <w:t>Recognized as a top performer for exceptional testing quality and meeting project deadlines.</w:t>
      </w:r>
    </w:p>
    <w:p w14:paraId="740B2F39" w14:textId="77777777" w:rsidR="00545E70" w:rsidRDefault="00545E70">
      <w:pPr>
        <w:pStyle w:val="BodyText"/>
        <w:ind w:left="0" w:firstLine="0"/>
        <w:rPr>
          <w:sz w:val="22"/>
        </w:rPr>
      </w:pPr>
    </w:p>
    <w:p w14:paraId="6C1F8E66" w14:textId="77777777" w:rsidR="00545E70" w:rsidRDefault="00C47F2F">
      <w:pPr>
        <w:pStyle w:val="Heading1"/>
      </w:pPr>
      <w:r>
        <w:rPr>
          <w:color w:val="1F497D"/>
        </w:rPr>
        <w:t>EDUCATION:</w:t>
      </w:r>
    </w:p>
    <w:p w14:paraId="11A6C017" w14:textId="77777777" w:rsidR="00545E70" w:rsidRPr="00A81096" w:rsidRDefault="00C47F2F">
      <w:pPr>
        <w:spacing w:before="23"/>
        <w:ind w:left="464"/>
        <w:rPr>
          <w:sz w:val="24"/>
          <w:szCs w:val="24"/>
        </w:rPr>
      </w:pPr>
      <w:r w:rsidRPr="00A81096">
        <w:rPr>
          <w:w w:val="90"/>
          <w:sz w:val="24"/>
          <w:szCs w:val="24"/>
        </w:rPr>
        <w:t>Bachelor</w:t>
      </w:r>
      <w:r w:rsidRPr="00A81096">
        <w:rPr>
          <w:spacing w:val="1"/>
          <w:w w:val="90"/>
          <w:sz w:val="24"/>
          <w:szCs w:val="24"/>
        </w:rPr>
        <w:t xml:space="preserve"> </w:t>
      </w:r>
      <w:r w:rsidRPr="00A81096">
        <w:rPr>
          <w:w w:val="90"/>
          <w:sz w:val="24"/>
          <w:szCs w:val="24"/>
        </w:rPr>
        <w:t>of</w:t>
      </w:r>
      <w:r w:rsidRPr="00A81096">
        <w:rPr>
          <w:spacing w:val="2"/>
          <w:w w:val="90"/>
          <w:sz w:val="24"/>
          <w:szCs w:val="24"/>
        </w:rPr>
        <w:t xml:space="preserve"> </w:t>
      </w:r>
      <w:proofErr w:type="gramStart"/>
      <w:r w:rsidRPr="00A81096">
        <w:rPr>
          <w:w w:val="90"/>
          <w:sz w:val="24"/>
          <w:szCs w:val="24"/>
        </w:rPr>
        <w:t>Engineering(</w:t>
      </w:r>
      <w:proofErr w:type="gramEnd"/>
      <w:r w:rsidRPr="00A81096">
        <w:rPr>
          <w:w w:val="90"/>
          <w:sz w:val="24"/>
          <w:szCs w:val="24"/>
        </w:rPr>
        <w:t>B.E),</w:t>
      </w:r>
      <w:r w:rsidRPr="00A81096">
        <w:rPr>
          <w:spacing w:val="-7"/>
          <w:w w:val="90"/>
          <w:sz w:val="24"/>
          <w:szCs w:val="24"/>
        </w:rPr>
        <w:t xml:space="preserve"> </w:t>
      </w:r>
      <w:r w:rsidRPr="00A81096">
        <w:rPr>
          <w:w w:val="90"/>
          <w:sz w:val="24"/>
          <w:szCs w:val="24"/>
        </w:rPr>
        <w:t>Andhra</w:t>
      </w:r>
      <w:r w:rsidRPr="00A81096">
        <w:rPr>
          <w:spacing w:val="-6"/>
          <w:w w:val="90"/>
          <w:sz w:val="24"/>
          <w:szCs w:val="24"/>
        </w:rPr>
        <w:t xml:space="preserve"> </w:t>
      </w:r>
      <w:r w:rsidRPr="00A81096">
        <w:rPr>
          <w:w w:val="90"/>
          <w:sz w:val="24"/>
          <w:szCs w:val="24"/>
        </w:rPr>
        <w:t>University,</w:t>
      </w:r>
      <w:r w:rsidRPr="00A81096">
        <w:rPr>
          <w:spacing w:val="-7"/>
          <w:w w:val="90"/>
          <w:sz w:val="24"/>
          <w:szCs w:val="24"/>
        </w:rPr>
        <w:t xml:space="preserve"> </w:t>
      </w:r>
      <w:r w:rsidRPr="00A81096">
        <w:rPr>
          <w:w w:val="90"/>
          <w:sz w:val="24"/>
          <w:szCs w:val="24"/>
        </w:rPr>
        <w:t>Visakhapatnam,</w:t>
      </w:r>
      <w:r w:rsidRPr="00A81096">
        <w:rPr>
          <w:spacing w:val="-7"/>
          <w:w w:val="90"/>
          <w:sz w:val="24"/>
          <w:szCs w:val="24"/>
        </w:rPr>
        <w:t xml:space="preserve"> </w:t>
      </w:r>
      <w:r w:rsidRPr="00A81096">
        <w:rPr>
          <w:w w:val="90"/>
          <w:sz w:val="24"/>
          <w:szCs w:val="24"/>
        </w:rPr>
        <w:t>India</w:t>
      </w:r>
    </w:p>
    <w:sectPr w:rsidR="00545E70" w:rsidRPr="00A81096">
      <w:pgSz w:w="11920" w:h="16560"/>
      <w:pgMar w:top="1580" w:right="760" w:bottom="280" w:left="8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D900B8" w14:textId="77777777" w:rsidR="00D262D8" w:rsidRDefault="00D262D8" w:rsidP="006F02A7">
      <w:r>
        <w:separator/>
      </w:r>
    </w:p>
  </w:endnote>
  <w:endnote w:type="continuationSeparator" w:id="0">
    <w:p w14:paraId="3FFD46D8" w14:textId="77777777" w:rsidR="00D262D8" w:rsidRDefault="00D262D8" w:rsidP="006F0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BA7971" w14:textId="77777777" w:rsidR="00D262D8" w:rsidRDefault="00D262D8" w:rsidP="006F02A7">
      <w:r>
        <w:separator/>
      </w:r>
    </w:p>
  </w:footnote>
  <w:footnote w:type="continuationSeparator" w:id="0">
    <w:p w14:paraId="03D1C0AB" w14:textId="77777777" w:rsidR="00D262D8" w:rsidRDefault="00D262D8" w:rsidP="006F02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157C6"/>
    <w:multiLevelType w:val="hybridMultilevel"/>
    <w:tmpl w:val="07D016DE"/>
    <w:lvl w:ilvl="0" w:tplc="8020BC5C">
      <w:numFmt w:val="bullet"/>
      <w:lvlText w:val="●"/>
      <w:lvlJc w:val="left"/>
      <w:pPr>
        <w:ind w:left="9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8AB6E8BE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2" w:tplc="70D049C0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3" w:tplc="A71459C4"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 w:tplc="3418C30E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  <w:lvl w:ilvl="5" w:tplc="8D8230EE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7F7ADA04">
      <w:numFmt w:val="bullet"/>
      <w:lvlText w:val="•"/>
      <w:lvlJc w:val="left"/>
      <w:pPr>
        <w:ind w:left="6548" w:hanging="360"/>
      </w:pPr>
      <w:rPr>
        <w:rFonts w:hint="default"/>
        <w:lang w:val="en-US" w:eastAsia="en-US" w:bidi="ar-SA"/>
      </w:rPr>
    </w:lvl>
    <w:lvl w:ilvl="7" w:tplc="6A1AE2A8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  <w:lvl w:ilvl="8" w:tplc="D66A1F7A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0B783E"/>
    <w:multiLevelType w:val="hybridMultilevel"/>
    <w:tmpl w:val="55AC1452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25211C69"/>
    <w:multiLevelType w:val="hybridMultilevel"/>
    <w:tmpl w:val="28E0A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CA5B6F"/>
    <w:multiLevelType w:val="multilevel"/>
    <w:tmpl w:val="EA4A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102D4D"/>
    <w:multiLevelType w:val="hybridMultilevel"/>
    <w:tmpl w:val="543AB348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7100626D"/>
    <w:multiLevelType w:val="hybridMultilevel"/>
    <w:tmpl w:val="689C8C0E"/>
    <w:lvl w:ilvl="0" w:tplc="57B299FA">
      <w:numFmt w:val="bullet"/>
      <w:lvlText w:val="●"/>
      <w:lvlJc w:val="left"/>
      <w:pPr>
        <w:ind w:left="925" w:hanging="360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7A2445B6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2" w:tplc="CF1CFD34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3" w:tplc="65E812E0"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 w:tplc="667076C2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  <w:lvl w:ilvl="5" w:tplc="4D98232C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C6ECDD54">
      <w:numFmt w:val="bullet"/>
      <w:lvlText w:val="•"/>
      <w:lvlJc w:val="left"/>
      <w:pPr>
        <w:ind w:left="6548" w:hanging="360"/>
      </w:pPr>
      <w:rPr>
        <w:rFonts w:hint="default"/>
        <w:lang w:val="en-US" w:eastAsia="en-US" w:bidi="ar-SA"/>
      </w:rPr>
    </w:lvl>
    <w:lvl w:ilvl="7" w:tplc="72FCBA6E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  <w:lvl w:ilvl="8" w:tplc="C3D6628C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1436FC7"/>
    <w:multiLevelType w:val="hybridMultilevel"/>
    <w:tmpl w:val="6D5A9AB4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7B03738E"/>
    <w:multiLevelType w:val="hybridMultilevel"/>
    <w:tmpl w:val="BB1A63BE"/>
    <w:lvl w:ilvl="0" w:tplc="D65E4A9E">
      <w:numFmt w:val="bullet"/>
      <w:lvlText w:val="●"/>
      <w:lvlJc w:val="left"/>
      <w:pPr>
        <w:ind w:left="925" w:hanging="360"/>
      </w:pPr>
      <w:rPr>
        <w:rFonts w:hint="default"/>
        <w:w w:val="60"/>
        <w:lang w:val="en-US" w:eastAsia="en-US" w:bidi="ar-SA"/>
      </w:rPr>
    </w:lvl>
    <w:lvl w:ilvl="1" w:tplc="007AA974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2" w:tplc="6546CD46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3" w:tplc="761C9F86"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 w:tplc="5538AA42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  <w:lvl w:ilvl="5" w:tplc="53A43484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181AF66C">
      <w:numFmt w:val="bullet"/>
      <w:lvlText w:val="•"/>
      <w:lvlJc w:val="left"/>
      <w:pPr>
        <w:ind w:left="6548" w:hanging="360"/>
      </w:pPr>
      <w:rPr>
        <w:rFonts w:hint="default"/>
        <w:lang w:val="en-US" w:eastAsia="en-US" w:bidi="ar-SA"/>
      </w:rPr>
    </w:lvl>
    <w:lvl w:ilvl="7" w:tplc="2E2CD022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  <w:lvl w:ilvl="8" w:tplc="5E4ACB1A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5E70"/>
    <w:rsid w:val="000B2F02"/>
    <w:rsid w:val="002B10F2"/>
    <w:rsid w:val="00366C77"/>
    <w:rsid w:val="00413F39"/>
    <w:rsid w:val="00545E70"/>
    <w:rsid w:val="005709A2"/>
    <w:rsid w:val="005E7C89"/>
    <w:rsid w:val="00682008"/>
    <w:rsid w:val="006F02A7"/>
    <w:rsid w:val="006F35FE"/>
    <w:rsid w:val="009225B5"/>
    <w:rsid w:val="00A81096"/>
    <w:rsid w:val="00A87CF6"/>
    <w:rsid w:val="00BE2B4C"/>
    <w:rsid w:val="00C47F2F"/>
    <w:rsid w:val="00CC59A7"/>
    <w:rsid w:val="00D262D8"/>
    <w:rsid w:val="00D273D0"/>
    <w:rsid w:val="00E951BA"/>
    <w:rsid w:val="00EA00F2"/>
    <w:rsid w:val="00F04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313C4"/>
  <w15:docId w15:val="{78D26735-4CB6-4E53-ADF8-7D29020F6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0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25" w:hanging="36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9"/>
      <w:ind w:left="100"/>
    </w:pPr>
    <w:rPr>
      <w:rFonts w:ascii="Tahoma" w:eastAsia="Tahoma" w:hAnsi="Tahoma" w:cs="Tahom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92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F02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02A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F02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02A7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0F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87C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C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6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pficodeveloper3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747D2D-30F9-4ADE-A7B0-9CCEDC132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1698</Words>
  <Characters>9684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Resume_PratibhaAnem</vt:lpstr>
    </vt:vector>
  </TitlesOfParts>
  <Company/>
  <LinksUpToDate>false</LinksUpToDate>
  <CharactersWithSpaces>11360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Resume_PratibhaAnem</dc:title>
  <cp:lastModifiedBy>USER</cp:lastModifiedBy>
  <cp:revision>17</cp:revision>
  <dcterms:created xsi:type="dcterms:W3CDTF">2024-10-03T13:52:00Z</dcterms:created>
  <dcterms:modified xsi:type="dcterms:W3CDTF">2025-02-03T16:19:00Z</dcterms:modified>
</cp:coreProperties>
</file>