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A59348" w14:textId="11ACB9DA" w:rsidR="005F48A9" w:rsidRPr="00CB471B" w:rsidRDefault="005F48A9" w:rsidP="00CB471B">
      <w:pPr>
        <w:keepLines/>
        <w:pBdr>
          <w:bottom w:val="single" w:sz="4" w:space="1" w:color="auto"/>
        </w:pBdr>
        <w:rPr>
          <w:rFonts w:ascii="Arial" w:eastAsia="Cambria" w:hAnsi="Arial" w:cs="Arial"/>
          <w:color w:val="000000" w:themeColor="text1"/>
          <w:sz w:val="36"/>
          <w:szCs w:val="36"/>
        </w:rPr>
      </w:pPr>
      <w:r w:rsidRPr="00CB471B">
        <w:rPr>
          <w:rFonts w:ascii="Arial" w:eastAsia="Cambria" w:hAnsi="Arial" w:cs="Arial"/>
          <w:b/>
          <w:color w:val="000000" w:themeColor="text1"/>
          <w:sz w:val="36"/>
          <w:szCs w:val="36"/>
        </w:rPr>
        <w:t>SUSHMA</w:t>
      </w:r>
      <w:r w:rsidRPr="00CB471B">
        <w:rPr>
          <w:rFonts w:ascii="Arial" w:eastAsia="Cambria" w:hAnsi="Arial" w:cs="Arial"/>
          <w:color w:val="000000" w:themeColor="text1"/>
          <w:sz w:val="36"/>
          <w:szCs w:val="36"/>
        </w:rPr>
        <w:t xml:space="preserve"> </w:t>
      </w:r>
      <w:r w:rsidRPr="00CB471B">
        <w:rPr>
          <w:rFonts w:ascii="Arial" w:eastAsia="Cambria" w:hAnsi="Arial" w:cs="Arial"/>
          <w:b/>
          <w:bCs/>
          <w:color w:val="000000" w:themeColor="text1"/>
          <w:sz w:val="36"/>
          <w:szCs w:val="36"/>
        </w:rPr>
        <w:t>E</w:t>
      </w:r>
      <w:r w:rsidR="002752C1" w:rsidRPr="00CB471B">
        <w:rPr>
          <w:rFonts w:ascii="Arial" w:eastAsia="Cambria" w:hAnsi="Arial" w:cs="Arial"/>
          <w:b/>
          <w:bCs/>
          <w:color w:val="000000" w:themeColor="text1"/>
          <w:sz w:val="36"/>
          <w:szCs w:val="36"/>
        </w:rPr>
        <w:t>RRA</w:t>
      </w:r>
    </w:p>
    <w:p w14:paraId="245FF072" w14:textId="77777777" w:rsidR="002752C1" w:rsidRPr="00CB471B" w:rsidRDefault="002752C1" w:rsidP="00CB471B">
      <w:pPr>
        <w:rPr>
          <w:rFonts w:ascii="Arial" w:hAnsi="Arial" w:cs="Arial"/>
          <w:b/>
          <w:bCs/>
          <w:color w:val="000000" w:themeColor="text1"/>
          <w:sz w:val="20"/>
          <w:szCs w:val="20"/>
        </w:rPr>
      </w:pPr>
    </w:p>
    <w:p w14:paraId="59C4058A" w14:textId="35B964E2" w:rsidR="00A30321" w:rsidRPr="00CB471B" w:rsidRDefault="003C595C" w:rsidP="00CB471B">
      <w:pPr>
        <w:rPr>
          <w:rFonts w:ascii="Arial" w:hAnsi="Arial" w:cs="Arial"/>
          <w:b/>
          <w:bCs/>
          <w:color w:val="000000" w:themeColor="text1"/>
          <w:sz w:val="20"/>
          <w:szCs w:val="20"/>
          <w:u w:val="single"/>
        </w:rPr>
      </w:pPr>
      <w:r w:rsidRPr="00CB471B">
        <w:rPr>
          <w:rFonts w:ascii="Arial" w:hAnsi="Arial" w:cs="Arial"/>
          <w:b/>
          <w:bCs/>
          <w:color w:val="000000" w:themeColor="text1"/>
          <w:sz w:val="20"/>
          <w:szCs w:val="20"/>
          <w:u w:val="single"/>
        </w:rPr>
        <w:t>PROFESSIONAL SUMMARY</w:t>
      </w:r>
    </w:p>
    <w:p w14:paraId="6B70E38A" w14:textId="1B470FDF" w:rsidR="00BD617C" w:rsidRPr="00CB471B" w:rsidRDefault="00BD617C" w:rsidP="00CB471B">
      <w:pPr>
        <w:pStyle w:val="ListParagraph"/>
        <w:numPr>
          <w:ilvl w:val="0"/>
          <w:numId w:val="28"/>
        </w:numPr>
        <w:rPr>
          <w:rFonts w:ascii="Arial" w:hAnsi="Arial" w:cs="Arial"/>
          <w:color w:val="000000" w:themeColor="text1"/>
          <w:sz w:val="20"/>
          <w:szCs w:val="20"/>
        </w:rPr>
      </w:pPr>
      <w:r w:rsidRPr="00CB471B">
        <w:rPr>
          <w:rFonts w:ascii="Arial" w:hAnsi="Arial" w:cs="Arial"/>
          <w:color w:val="000000" w:themeColor="text1"/>
          <w:sz w:val="20"/>
          <w:szCs w:val="20"/>
        </w:rPr>
        <w:t xml:space="preserve">Results-driven Data Engineer with </w:t>
      </w:r>
      <w:r w:rsidR="00E9003C" w:rsidRPr="00CB471B">
        <w:rPr>
          <w:rFonts w:ascii="Arial" w:hAnsi="Arial" w:cs="Arial"/>
          <w:color w:val="000000" w:themeColor="text1"/>
          <w:sz w:val="20"/>
          <w:szCs w:val="20"/>
        </w:rPr>
        <w:t>10</w:t>
      </w:r>
      <w:r w:rsidRPr="00CB471B">
        <w:rPr>
          <w:rFonts w:ascii="Arial" w:hAnsi="Arial" w:cs="Arial"/>
          <w:color w:val="000000" w:themeColor="text1"/>
          <w:sz w:val="20"/>
          <w:szCs w:val="20"/>
        </w:rPr>
        <w:t>+ years of hands-on experience designing and delivering cloud-native data solutions across AWS and Azure. Proven expertise in building scalable ETL pipelines, leading complex data migrations, and enabling analytics in compliance-focused environments. Microsoft Certified: Fabric Data Engineer Associate (DP-700).</w:t>
      </w:r>
    </w:p>
    <w:p w14:paraId="25296B5E" w14:textId="1D203C67" w:rsidR="004F5E7C" w:rsidRPr="00CB471B" w:rsidRDefault="002B657D" w:rsidP="00CB471B">
      <w:pPr>
        <w:pStyle w:val="ListParagraph"/>
        <w:numPr>
          <w:ilvl w:val="0"/>
          <w:numId w:val="28"/>
        </w:numPr>
        <w:rPr>
          <w:rFonts w:ascii="Arial" w:eastAsia="Times New Roman" w:hAnsi="Arial" w:cs="Arial"/>
          <w:color w:val="000000" w:themeColor="text1"/>
          <w:sz w:val="20"/>
          <w:szCs w:val="20"/>
        </w:rPr>
      </w:pPr>
      <w:r w:rsidRPr="00CB471B">
        <w:rPr>
          <w:rFonts w:ascii="Arial" w:eastAsia="Times New Roman" w:hAnsi="Arial" w:cs="Arial"/>
          <w:color w:val="000000" w:themeColor="text1"/>
          <w:sz w:val="20"/>
          <w:szCs w:val="20"/>
        </w:rPr>
        <w:t xml:space="preserve">Designed and optimized relational and NoSQL databases for high-velocity OLTP and OLAP workloads, implementing star and snowflake schemas, fact-dimension modeling, indexing, partitioning, and materialized views in SQL Server, Oracle, PostgreSQL, MySQL, Snowflake, </w:t>
      </w:r>
      <w:r w:rsidR="007F31D1" w:rsidRPr="00CB471B">
        <w:rPr>
          <w:rFonts w:ascii="Arial" w:hAnsi="Arial" w:cs="Arial"/>
          <w:color w:val="000000" w:themeColor="text1"/>
          <w:sz w:val="20"/>
          <w:szCs w:val="20"/>
        </w:rPr>
        <w:t>Cosmos</w:t>
      </w:r>
      <w:r w:rsidRPr="00CB471B">
        <w:rPr>
          <w:rFonts w:ascii="Arial" w:eastAsia="Times New Roman" w:hAnsi="Arial" w:cs="Arial"/>
          <w:color w:val="000000" w:themeColor="text1"/>
          <w:sz w:val="20"/>
          <w:szCs w:val="20"/>
        </w:rPr>
        <w:t>DB, and Cassandra.</w:t>
      </w:r>
    </w:p>
    <w:p w14:paraId="27DBA736" w14:textId="369C4C57" w:rsidR="0086046B" w:rsidRPr="00CB471B" w:rsidRDefault="0086046B" w:rsidP="00CB471B">
      <w:pPr>
        <w:pStyle w:val="ListParagraph"/>
        <w:numPr>
          <w:ilvl w:val="0"/>
          <w:numId w:val="28"/>
        </w:numPr>
        <w:rPr>
          <w:rFonts w:ascii="Arial" w:eastAsia="Times New Roman" w:hAnsi="Arial" w:cs="Arial"/>
          <w:color w:val="000000" w:themeColor="text1"/>
          <w:sz w:val="20"/>
          <w:szCs w:val="20"/>
        </w:rPr>
      </w:pPr>
      <w:r w:rsidRPr="00CB471B">
        <w:rPr>
          <w:rFonts w:ascii="Arial" w:eastAsia="Times New Roman" w:hAnsi="Arial" w:cs="Arial"/>
          <w:color w:val="000000" w:themeColor="text1"/>
          <w:sz w:val="20"/>
          <w:szCs w:val="20"/>
        </w:rPr>
        <w:t>Developed scalable ETL and ELT pipelines using Azure Data Factory (ADF), AWS Glue, Databricks Workflows, Informatica, and SSIS, ingesting data from SQL/ERP systems (SAP, Salesforce), cloud storage, REST APIs, and flat files (CSV, JSON, Avro, XML) into Amazon S3, Azure Data Lake Storage Gen2, Delta Lake, and Amazon Redshift.</w:t>
      </w:r>
    </w:p>
    <w:p w14:paraId="30AA8FB8" w14:textId="44F265D7" w:rsidR="0086046B" w:rsidRPr="00CB471B" w:rsidRDefault="0086046B" w:rsidP="00CB471B">
      <w:pPr>
        <w:pStyle w:val="ListParagraph"/>
        <w:numPr>
          <w:ilvl w:val="0"/>
          <w:numId w:val="28"/>
        </w:numPr>
        <w:rPr>
          <w:rFonts w:ascii="Arial" w:eastAsia="Times New Roman" w:hAnsi="Arial" w:cs="Arial"/>
          <w:color w:val="000000" w:themeColor="text1"/>
          <w:sz w:val="20"/>
          <w:szCs w:val="20"/>
        </w:rPr>
      </w:pPr>
      <w:r w:rsidRPr="00CB471B">
        <w:rPr>
          <w:rFonts w:ascii="Arial" w:eastAsia="Times New Roman" w:hAnsi="Arial" w:cs="Arial"/>
          <w:color w:val="000000" w:themeColor="text1"/>
          <w:sz w:val="20"/>
          <w:szCs w:val="20"/>
        </w:rPr>
        <w:t>Orchestrated multi-cloud workflows using Apache Airflow DAGs (via MWAA), ADF triggers, and Databricks Jobs, automating dependency-based executions across batch and streaming pipelines, improving reliability and reducing job failures by 35%.</w:t>
      </w:r>
    </w:p>
    <w:p w14:paraId="068FB8E7" w14:textId="40CA2C4F" w:rsidR="004F5E7C" w:rsidRPr="00CB471B" w:rsidRDefault="004F5E7C" w:rsidP="00CB471B">
      <w:pPr>
        <w:pStyle w:val="ListParagraph"/>
        <w:numPr>
          <w:ilvl w:val="0"/>
          <w:numId w:val="28"/>
        </w:numPr>
        <w:rPr>
          <w:rFonts w:ascii="Arial" w:eastAsia="Times New Roman" w:hAnsi="Arial" w:cs="Arial"/>
          <w:color w:val="000000" w:themeColor="text1"/>
          <w:sz w:val="20"/>
          <w:szCs w:val="20"/>
        </w:rPr>
      </w:pPr>
      <w:r w:rsidRPr="00CB471B">
        <w:rPr>
          <w:rFonts w:ascii="Arial" w:eastAsia="Times New Roman" w:hAnsi="Arial" w:cs="Arial"/>
          <w:color w:val="000000" w:themeColor="text1"/>
          <w:sz w:val="20"/>
          <w:szCs w:val="20"/>
        </w:rPr>
        <w:t>Worked as a Data Engineer responsible for designing, developing, and optimizing end-to-end ETL pipelines using Ab Initio to integrate, transform, and load high-volume enterprise data from multiple heterogeneous sources into centralized data repositories. The project aimed to modernize the client’s data platform by automating data ingestion, implementing metadata-driven workflows, and enhancing data quality for analytics and business reporting.</w:t>
      </w:r>
    </w:p>
    <w:p w14:paraId="1A585C2A" w14:textId="1ACB550F" w:rsidR="0086046B" w:rsidRPr="00CB471B" w:rsidRDefault="0086046B" w:rsidP="00CB471B">
      <w:pPr>
        <w:pStyle w:val="ListParagraph"/>
        <w:numPr>
          <w:ilvl w:val="0"/>
          <w:numId w:val="28"/>
        </w:numPr>
        <w:rPr>
          <w:rFonts w:ascii="Arial" w:eastAsia="Times New Roman" w:hAnsi="Arial" w:cs="Arial"/>
          <w:color w:val="000000" w:themeColor="text1"/>
          <w:sz w:val="20"/>
          <w:szCs w:val="20"/>
        </w:rPr>
      </w:pPr>
      <w:r w:rsidRPr="00CB471B">
        <w:rPr>
          <w:rFonts w:ascii="Arial" w:eastAsia="Times New Roman" w:hAnsi="Arial" w:cs="Arial"/>
          <w:color w:val="000000" w:themeColor="text1"/>
          <w:sz w:val="20"/>
          <w:szCs w:val="20"/>
        </w:rPr>
        <w:t>Built and managed parameterized, reusable DAGs in Airflow to orchestrate multi-source ingestion, conditional branching, SLA monitoring, and failure alerts via SNS and Azure Monitor, enabling robust data operations.</w:t>
      </w:r>
    </w:p>
    <w:p w14:paraId="4AD47453" w14:textId="062D01D6" w:rsidR="0086046B" w:rsidRPr="00CB471B" w:rsidRDefault="0086046B" w:rsidP="00CB471B">
      <w:pPr>
        <w:pStyle w:val="ListParagraph"/>
        <w:numPr>
          <w:ilvl w:val="0"/>
          <w:numId w:val="28"/>
        </w:numPr>
        <w:rPr>
          <w:rFonts w:ascii="Arial" w:eastAsia="Times New Roman" w:hAnsi="Arial" w:cs="Arial"/>
          <w:color w:val="000000" w:themeColor="text1"/>
          <w:sz w:val="20"/>
          <w:szCs w:val="20"/>
        </w:rPr>
      </w:pPr>
      <w:r w:rsidRPr="00CB471B">
        <w:rPr>
          <w:rFonts w:ascii="Arial" w:eastAsia="Times New Roman" w:hAnsi="Arial" w:cs="Arial"/>
          <w:color w:val="000000" w:themeColor="text1"/>
          <w:sz w:val="20"/>
          <w:szCs w:val="20"/>
        </w:rPr>
        <w:t>Designed and implemented real-time and batch processing frameworks using Apache Spark (PySpark) in Databricks, along with Amazon Kinesis, MSK (Kafka), AWS Lambda, and Azure Event Hubs, supporting low-latency analytics for fraud detection, patient monitoring, and system telemetry.</w:t>
      </w:r>
    </w:p>
    <w:p w14:paraId="537F6F6A" w14:textId="32E6B8F4" w:rsidR="0086046B" w:rsidRPr="00CB471B" w:rsidRDefault="0086046B" w:rsidP="00CB471B">
      <w:pPr>
        <w:pStyle w:val="ListParagraph"/>
        <w:numPr>
          <w:ilvl w:val="0"/>
          <w:numId w:val="28"/>
        </w:numPr>
        <w:rPr>
          <w:rFonts w:ascii="Arial" w:eastAsia="Times New Roman" w:hAnsi="Arial" w:cs="Arial"/>
          <w:color w:val="000000" w:themeColor="text1"/>
          <w:sz w:val="20"/>
          <w:szCs w:val="20"/>
        </w:rPr>
      </w:pPr>
      <w:r w:rsidRPr="00CB471B">
        <w:rPr>
          <w:rFonts w:ascii="Arial" w:eastAsia="Times New Roman" w:hAnsi="Arial" w:cs="Arial"/>
          <w:color w:val="000000" w:themeColor="text1"/>
          <w:sz w:val="20"/>
          <w:szCs w:val="20"/>
        </w:rPr>
        <w:t>Executed cloud migrations for 15+ legacy systems from SQL Server, Oracle, Netezza, and Teradata to Amazon Redshift, Azure Synapse Analytics, and Snowflake, using AWS DMS, ADF, and Databricks Auto Loader for full and incremental loads.</w:t>
      </w:r>
    </w:p>
    <w:p w14:paraId="5AE2187D" w14:textId="4ABEF2FD" w:rsidR="0086046B" w:rsidRPr="00CB471B" w:rsidRDefault="0086046B" w:rsidP="00CB471B">
      <w:pPr>
        <w:pStyle w:val="ListParagraph"/>
        <w:numPr>
          <w:ilvl w:val="0"/>
          <w:numId w:val="28"/>
        </w:numPr>
        <w:rPr>
          <w:rFonts w:ascii="Arial" w:eastAsia="Times New Roman" w:hAnsi="Arial" w:cs="Arial"/>
          <w:color w:val="000000" w:themeColor="text1"/>
          <w:sz w:val="20"/>
          <w:szCs w:val="20"/>
        </w:rPr>
      </w:pPr>
      <w:r w:rsidRPr="00CB471B">
        <w:rPr>
          <w:rFonts w:ascii="Arial" w:eastAsia="Times New Roman" w:hAnsi="Arial" w:cs="Arial"/>
          <w:color w:val="000000" w:themeColor="text1"/>
          <w:sz w:val="20"/>
          <w:szCs w:val="20"/>
        </w:rPr>
        <w:t>Applied ELT patterns by staging raw data in Delta Lake, Amazon S3, and Azure Data Lake, then transforming downstream using PySpark, SQL, and Delta Live Tables, supporting data warehouse models and BI workloads.</w:t>
      </w:r>
    </w:p>
    <w:p w14:paraId="2ED24B3A" w14:textId="6F96C3A9" w:rsidR="0086046B" w:rsidRPr="00CB471B" w:rsidRDefault="0086046B" w:rsidP="00CB471B">
      <w:pPr>
        <w:pStyle w:val="ListParagraph"/>
        <w:numPr>
          <w:ilvl w:val="0"/>
          <w:numId w:val="28"/>
        </w:numPr>
        <w:rPr>
          <w:rFonts w:ascii="Arial" w:eastAsia="Times New Roman" w:hAnsi="Arial" w:cs="Arial"/>
          <w:color w:val="000000" w:themeColor="text1"/>
          <w:sz w:val="20"/>
          <w:szCs w:val="20"/>
        </w:rPr>
      </w:pPr>
      <w:r w:rsidRPr="00CB471B">
        <w:rPr>
          <w:rFonts w:ascii="Arial" w:eastAsia="Times New Roman" w:hAnsi="Arial" w:cs="Arial"/>
          <w:color w:val="000000" w:themeColor="text1"/>
          <w:sz w:val="20"/>
          <w:szCs w:val="20"/>
        </w:rPr>
        <w:t>Implemented strong data governance and compliance by integrating Azure Purview, AWS Lake Formation, IAM, KMS, Key Vault, and CloudTrail, ensuring traceability and alignment with HIPAA, GDPR, PCI-DSS, and SOC 2 standards.</w:t>
      </w:r>
    </w:p>
    <w:p w14:paraId="549CC56A" w14:textId="15542FDB" w:rsidR="0086046B" w:rsidRPr="00CB471B" w:rsidRDefault="0086046B" w:rsidP="00CB471B">
      <w:pPr>
        <w:pStyle w:val="ListParagraph"/>
        <w:numPr>
          <w:ilvl w:val="0"/>
          <w:numId w:val="28"/>
        </w:numPr>
        <w:rPr>
          <w:rFonts w:ascii="Arial" w:eastAsia="Times New Roman" w:hAnsi="Arial" w:cs="Arial"/>
          <w:color w:val="000000" w:themeColor="text1"/>
          <w:sz w:val="20"/>
          <w:szCs w:val="20"/>
        </w:rPr>
      </w:pPr>
      <w:r w:rsidRPr="00CB471B">
        <w:rPr>
          <w:rFonts w:ascii="Arial" w:eastAsia="Times New Roman" w:hAnsi="Arial" w:cs="Arial"/>
          <w:color w:val="000000" w:themeColor="text1"/>
          <w:sz w:val="20"/>
          <w:szCs w:val="20"/>
        </w:rPr>
        <w:t>Transformed unstructured (PDFs) and semi-structured (JSON, Avro, ORC) data into Delta Lake tables with schema enforcement and time-travel, powering scalable ML pipelines and ad-hoc analytics.</w:t>
      </w:r>
    </w:p>
    <w:p w14:paraId="1D4E4914" w14:textId="440AC836" w:rsidR="0086046B" w:rsidRPr="00CB471B" w:rsidRDefault="0086046B" w:rsidP="00CB471B">
      <w:pPr>
        <w:pStyle w:val="ListParagraph"/>
        <w:numPr>
          <w:ilvl w:val="0"/>
          <w:numId w:val="28"/>
        </w:numPr>
        <w:rPr>
          <w:rFonts w:ascii="Arial" w:eastAsia="Times New Roman" w:hAnsi="Arial" w:cs="Arial"/>
          <w:color w:val="000000" w:themeColor="text1"/>
          <w:sz w:val="20"/>
          <w:szCs w:val="20"/>
        </w:rPr>
      </w:pPr>
      <w:r w:rsidRPr="00CB471B">
        <w:rPr>
          <w:rFonts w:ascii="Arial" w:eastAsia="Times New Roman" w:hAnsi="Arial" w:cs="Arial"/>
          <w:color w:val="000000" w:themeColor="text1"/>
          <w:sz w:val="20"/>
          <w:szCs w:val="20"/>
        </w:rPr>
        <w:t>Applied advanced bucketing, partitioning, and Z-ordering strategies in Databricks, Delta Lake, Amazon Redshift, and Azure Synapse, significantly improving query performance and reducing shuffle in high-volume workloads.</w:t>
      </w:r>
    </w:p>
    <w:p w14:paraId="5F564860" w14:textId="75D5E972" w:rsidR="0086046B" w:rsidRPr="00CB471B" w:rsidRDefault="0086046B" w:rsidP="00CB471B">
      <w:pPr>
        <w:pStyle w:val="ListParagraph"/>
        <w:numPr>
          <w:ilvl w:val="0"/>
          <w:numId w:val="28"/>
        </w:numPr>
        <w:rPr>
          <w:rFonts w:ascii="Arial" w:eastAsia="Times New Roman" w:hAnsi="Arial" w:cs="Arial"/>
          <w:color w:val="000000" w:themeColor="text1"/>
          <w:sz w:val="20"/>
          <w:szCs w:val="20"/>
        </w:rPr>
      </w:pPr>
      <w:r w:rsidRPr="00CB471B">
        <w:rPr>
          <w:rFonts w:ascii="Arial" w:eastAsia="Times New Roman" w:hAnsi="Arial" w:cs="Arial"/>
          <w:color w:val="000000" w:themeColor="text1"/>
          <w:sz w:val="20"/>
          <w:szCs w:val="20"/>
        </w:rPr>
        <w:t xml:space="preserve">Built interactive and operational dashboards using Power BI, AWS </w:t>
      </w:r>
      <w:r w:rsidR="00DC3F29" w:rsidRPr="00CB471B">
        <w:rPr>
          <w:rFonts w:ascii="Arial" w:eastAsia="Times New Roman" w:hAnsi="Arial" w:cs="Arial"/>
          <w:color w:val="000000" w:themeColor="text1"/>
          <w:sz w:val="20"/>
          <w:szCs w:val="20"/>
        </w:rPr>
        <w:t>Quick Sight</w:t>
      </w:r>
      <w:r w:rsidRPr="00CB471B">
        <w:rPr>
          <w:rFonts w:ascii="Arial" w:eastAsia="Times New Roman" w:hAnsi="Arial" w:cs="Arial"/>
          <w:color w:val="000000" w:themeColor="text1"/>
          <w:sz w:val="20"/>
          <w:szCs w:val="20"/>
        </w:rPr>
        <w:t>, Databricks SQL, and SSRS, providing actionable insights for finance, clinical trials, fraud detection, workforce, and revenue operations.</w:t>
      </w:r>
    </w:p>
    <w:p w14:paraId="0C2368FD" w14:textId="606651B7" w:rsidR="0086046B" w:rsidRPr="00CB471B" w:rsidRDefault="0086046B" w:rsidP="00CB471B">
      <w:pPr>
        <w:pStyle w:val="ListParagraph"/>
        <w:numPr>
          <w:ilvl w:val="0"/>
          <w:numId w:val="28"/>
        </w:numPr>
        <w:rPr>
          <w:rFonts w:ascii="Arial" w:eastAsia="Times New Roman" w:hAnsi="Arial" w:cs="Arial"/>
          <w:color w:val="000000" w:themeColor="text1"/>
          <w:sz w:val="20"/>
          <w:szCs w:val="20"/>
        </w:rPr>
      </w:pPr>
      <w:r w:rsidRPr="00CB471B">
        <w:rPr>
          <w:rFonts w:ascii="Arial" w:eastAsia="Times New Roman" w:hAnsi="Arial" w:cs="Arial"/>
          <w:color w:val="000000" w:themeColor="text1"/>
          <w:sz w:val="20"/>
          <w:szCs w:val="20"/>
        </w:rPr>
        <w:t>Tuned cloud performance and reduced cost by 30% using storage tiering, lifecycle management, query optimization, and cluster autoscaling across Amazon Redshift, Azure SQL Pools, and Databricks clusters.</w:t>
      </w:r>
    </w:p>
    <w:p w14:paraId="3890B5D3" w14:textId="3151E3C5" w:rsidR="002B657D" w:rsidRPr="00CB471B" w:rsidRDefault="0086046B" w:rsidP="00CB471B">
      <w:pPr>
        <w:pStyle w:val="ListParagraph"/>
        <w:numPr>
          <w:ilvl w:val="0"/>
          <w:numId w:val="28"/>
        </w:numPr>
        <w:rPr>
          <w:rFonts w:ascii="Arial" w:eastAsia="Times New Roman" w:hAnsi="Arial" w:cs="Arial"/>
          <w:color w:val="000000" w:themeColor="text1"/>
          <w:sz w:val="20"/>
          <w:szCs w:val="20"/>
        </w:rPr>
      </w:pPr>
      <w:r w:rsidRPr="00CB471B">
        <w:rPr>
          <w:rFonts w:ascii="Arial" w:eastAsia="Times New Roman" w:hAnsi="Arial" w:cs="Arial"/>
          <w:color w:val="000000" w:themeColor="text1"/>
          <w:sz w:val="20"/>
          <w:szCs w:val="20"/>
        </w:rPr>
        <w:t>Automated full-stack workflows using Databricks Notebooks, AWS Glue, ADF, Lambda, and Step Functions, supported by scripting in Python, PowerShell, and Bash, reducing manual intervention and increasing pipeline agility by 60%.</w:t>
      </w:r>
    </w:p>
    <w:p w14:paraId="5AC24D4C" w14:textId="06AEA369" w:rsidR="005B241C" w:rsidRPr="00CB471B" w:rsidRDefault="005B241C" w:rsidP="00CB471B">
      <w:pPr>
        <w:numPr>
          <w:ilvl w:val="0"/>
          <w:numId w:val="28"/>
        </w:numPr>
        <w:rPr>
          <w:rFonts w:ascii="Arial" w:eastAsia="Times New Roman" w:hAnsi="Arial" w:cs="Arial"/>
          <w:color w:val="000000" w:themeColor="text1"/>
          <w:kern w:val="0"/>
          <w:sz w:val="20"/>
          <w:szCs w:val="20"/>
        </w:rPr>
      </w:pPr>
      <w:r w:rsidRPr="00CB471B">
        <w:rPr>
          <w:rFonts w:ascii="Arial" w:hAnsi="Arial" w:cs="Arial"/>
          <w:color w:val="000000" w:themeColor="text1"/>
          <w:sz w:val="20"/>
          <w:szCs w:val="20"/>
        </w:rPr>
        <w:t>Hands-on experience with Agile and Scrum methodologies, actively contributing to all phases of the Software Development Life Cycle (SDLC) for efficient and timely project delivery.</w:t>
      </w:r>
      <w:r w:rsidR="0086046B" w:rsidRPr="00CB471B">
        <w:rPr>
          <w:rFonts w:ascii="Arial" w:hAnsi="Arial" w:cs="Arial"/>
          <w:color w:val="000000" w:themeColor="text1"/>
          <w:sz w:val="20"/>
          <w:szCs w:val="20"/>
        </w:rPr>
        <w:br/>
      </w:r>
    </w:p>
    <w:p w14:paraId="493F4A3A" w14:textId="77777777" w:rsidR="002752C1" w:rsidRPr="00CB471B" w:rsidRDefault="002752C1" w:rsidP="00CB471B">
      <w:pPr>
        <w:rPr>
          <w:rFonts w:ascii="Arial" w:hAnsi="Arial" w:cs="Arial"/>
          <w:b/>
          <w:bCs/>
          <w:color w:val="000000" w:themeColor="text1"/>
          <w:kern w:val="0"/>
          <w:sz w:val="20"/>
          <w:szCs w:val="20"/>
          <w:u w:val="single"/>
        </w:rPr>
      </w:pPr>
      <w:r w:rsidRPr="00CB471B">
        <w:rPr>
          <w:rFonts w:ascii="Arial" w:hAnsi="Arial" w:cs="Arial"/>
          <w:b/>
          <w:bCs/>
          <w:color w:val="000000" w:themeColor="text1"/>
          <w:kern w:val="0"/>
          <w:sz w:val="20"/>
          <w:szCs w:val="20"/>
          <w:u w:val="single"/>
        </w:rPr>
        <w:t>TECHNICAL SKILLS</w:t>
      </w:r>
    </w:p>
    <w:p w14:paraId="1C0F7813" w14:textId="12D6D680" w:rsidR="002752C1" w:rsidRPr="00CB471B" w:rsidRDefault="002752C1" w:rsidP="00CB471B">
      <w:pPr>
        <w:ind w:left="4320" w:hanging="4320"/>
        <w:rPr>
          <w:rFonts w:ascii="Arial" w:hAnsi="Arial" w:cs="Arial"/>
          <w:color w:val="000000" w:themeColor="text1"/>
          <w:kern w:val="0"/>
          <w:sz w:val="20"/>
          <w:szCs w:val="20"/>
        </w:rPr>
      </w:pPr>
      <w:r w:rsidRPr="00CB471B">
        <w:rPr>
          <w:rFonts w:ascii="Arial" w:hAnsi="Arial" w:cs="Arial"/>
          <w:b/>
          <w:bCs/>
          <w:color w:val="000000" w:themeColor="text1"/>
          <w:kern w:val="0"/>
          <w:sz w:val="20"/>
          <w:szCs w:val="20"/>
        </w:rPr>
        <w:t>Cloud Platforms &amp; Services:</w:t>
      </w:r>
      <w:r w:rsidRPr="00CB471B">
        <w:rPr>
          <w:rFonts w:ascii="Arial" w:hAnsi="Arial" w:cs="Arial"/>
          <w:color w:val="000000" w:themeColor="text1"/>
          <w:kern w:val="0"/>
          <w:sz w:val="20"/>
          <w:szCs w:val="20"/>
        </w:rPr>
        <w:t xml:space="preserve"> </w:t>
      </w:r>
      <w:r w:rsidRPr="00CB471B">
        <w:rPr>
          <w:rFonts w:ascii="Arial" w:hAnsi="Arial" w:cs="Arial"/>
          <w:color w:val="000000" w:themeColor="text1"/>
          <w:kern w:val="0"/>
          <w:sz w:val="20"/>
          <w:szCs w:val="20"/>
        </w:rPr>
        <w:tab/>
        <w:t>Amazon Web Services (AWS) – Amazon Redshift, AWS Glue, Amazon S3, AWS Lambda, Amazon Kinesis, Amazon Athena, Amazon RDS, Amazon MWAA (Managed Apache Airflow); Microsoft Azure – Azure Data Factory (ADF), Azure Synapse Analytics, Azure SQL Database, Azure Event Hubs</w:t>
      </w:r>
    </w:p>
    <w:p w14:paraId="187E450D" w14:textId="44544EE9" w:rsidR="002752C1" w:rsidRPr="00CB471B" w:rsidRDefault="002752C1" w:rsidP="00CB471B">
      <w:pPr>
        <w:ind w:left="4320" w:hanging="4320"/>
        <w:rPr>
          <w:rFonts w:ascii="Arial" w:hAnsi="Arial" w:cs="Arial"/>
          <w:color w:val="000000" w:themeColor="text1"/>
          <w:kern w:val="0"/>
          <w:sz w:val="20"/>
          <w:szCs w:val="20"/>
        </w:rPr>
      </w:pPr>
      <w:r w:rsidRPr="00CB471B">
        <w:rPr>
          <w:rFonts w:ascii="Arial" w:hAnsi="Arial" w:cs="Arial"/>
          <w:b/>
          <w:bCs/>
          <w:color w:val="000000" w:themeColor="text1"/>
          <w:kern w:val="0"/>
          <w:sz w:val="20"/>
          <w:szCs w:val="20"/>
        </w:rPr>
        <w:t>Data Engineering &amp; Big Data:</w:t>
      </w:r>
      <w:r w:rsidRPr="00CB471B">
        <w:rPr>
          <w:rFonts w:ascii="Arial" w:hAnsi="Arial" w:cs="Arial"/>
          <w:color w:val="000000" w:themeColor="text1"/>
          <w:kern w:val="0"/>
          <w:sz w:val="20"/>
          <w:szCs w:val="20"/>
        </w:rPr>
        <w:t xml:space="preserve"> </w:t>
      </w:r>
      <w:r w:rsidRPr="00CB471B">
        <w:rPr>
          <w:rFonts w:ascii="Arial" w:hAnsi="Arial" w:cs="Arial"/>
          <w:color w:val="000000" w:themeColor="text1"/>
          <w:kern w:val="0"/>
          <w:sz w:val="20"/>
          <w:szCs w:val="20"/>
        </w:rPr>
        <w:tab/>
        <w:t>Apache Spark (PySpark); Hadoop (HDFS, Hive); large-scale data processing and data warehousing</w:t>
      </w:r>
    </w:p>
    <w:p w14:paraId="3F2BB686" w14:textId="29C5E84C" w:rsidR="002752C1" w:rsidRPr="00CB471B" w:rsidRDefault="002752C1" w:rsidP="00CB471B">
      <w:pPr>
        <w:ind w:left="4320" w:hanging="4320"/>
        <w:rPr>
          <w:rFonts w:ascii="Arial" w:hAnsi="Arial" w:cs="Arial"/>
          <w:color w:val="000000" w:themeColor="text1"/>
          <w:kern w:val="0"/>
          <w:sz w:val="20"/>
          <w:szCs w:val="20"/>
        </w:rPr>
      </w:pPr>
      <w:r w:rsidRPr="00CB471B">
        <w:rPr>
          <w:rFonts w:ascii="Arial" w:hAnsi="Arial" w:cs="Arial"/>
          <w:b/>
          <w:bCs/>
          <w:color w:val="000000" w:themeColor="text1"/>
          <w:kern w:val="0"/>
          <w:sz w:val="20"/>
          <w:szCs w:val="20"/>
        </w:rPr>
        <w:t>Data Integration &amp; Orchestration:</w:t>
      </w:r>
      <w:r w:rsidRPr="00CB471B">
        <w:rPr>
          <w:rFonts w:ascii="Arial" w:hAnsi="Arial" w:cs="Arial"/>
          <w:color w:val="000000" w:themeColor="text1"/>
          <w:kern w:val="0"/>
          <w:sz w:val="20"/>
          <w:szCs w:val="20"/>
        </w:rPr>
        <w:t xml:space="preserve"> </w:t>
      </w:r>
      <w:r w:rsidRPr="00CB471B">
        <w:rPr>
          <w:rFonts w:ascii="Arial" w:hAnsi="Arial" w:cs="Arial"/>
          <w:color w:val="000000" w:themeColor="text1"/>
          <w:kern w:val="0"/>
          <w:sz w:val="20"/>
          <w:szCs w:val="20"/>
        </w:rPr>
        <w:tab/>
        <w:t>Apache Airflow, Amazon MWAA, Azure Data Factory, AWS Glue, Informatica PowerCenter, SQL Server Integration Services (SSIS)</w:t>
      </w:r>
    </w:p>
    <w:p w14:paraId="0B06125E" w14:textId="08E549A6" w:rsidR="002752C1" w:rsidRPr="00CB471B" w:rsidRDefault="002752C1" w:rsidP="00CB471B">
      <w:pPr>
        <w:ind w:left="4320" w:hanging="4320"/>
        <w:rPr>
          <w:rFonts w:ascii="Arial" w:hAnsi="Arial" w:cs="Arial"/>
          <w:color w:val="000000" w:themeColor="text1"/>
          <w:kern w:val="0"/>
          <w:sz w:val="20"/>
          <w:szCs w:val="20"/>
        </w:rPr>
      </w:pPr>
      <w:r w:rsidRPr="00CB471B">
        <w:rPr>
          <w:rFonts w:ascii="Arial" w:hAnsi="Arial" w:cs="Arial"/>
          <w:b/>
          <w:bCs/>
          <w:color w:val="000000" w:themeColor="text1"/>
          <w:kern w:val="0"/>
          <w:sz w:val="20"/>
          <w:szCs w:val="20"/>
        </w:rPr>
        <w:t>Streaming &amp; Messaging:</w:t>
      </w:r>
      <w:r w:rsidRPr="00CB471B">
        <w:rPr>
          <w:rFonts w:ascii="Arial" w:hAnsi="Arial" w:cs="Arial"/>
          <w:color w:val="000000" w:themeColor="text1"/>
          <w:kern w:val="0"/>
          <w:sz w:val="20"/>
          <w:szCs w:val="20"/>
        </w:rPr>
        <w:t xml:space="preserve"> </w:t>
      </w:r>
      <w:r w:rsidRPr="00CB471B">
        <w:rPr>
          <w:rFonts w:ascii="Arial" w:hAnsi="Arial" w:cs="Arial"/>
          <w:color w:val="000000" w:themeColor="text1"/>
          <w:kern w:val="0"/>
          <w:sz w:val="20"/>
          <w:szCs w:val="20"/>
        </w:rPr>
        <w:tab/>
        <w:t>Amazon Kinesis (Data Streams &amp; Firehose), Amazon MSK (Managed Kafka), Azure Event Hubs</w:t>
      </w:r>
    </w:p>
    <w:p w14:paraId="02FB51E8" w14:textId="10F48E85" w:rsidR="002752C1" w:rsidRPr="00CB471B" w:rsidRDefault="002752C1" w:rsidP="00CB471B">
      <w:pPr>
        <w:ind w:left="4320" w:hanging="4320"/>
        <w:rPr>
          <w:rFonts w:ascii="Arial" w:hAnsi="Arial" w:cs="Arial"/>
          <w:color w:val="000000" w:themeColor="text1"/>
          <w:kern w:val="0"/>
          <w:sz w:val="20"/>
          <w:szCs w:val="20"/>
        </w:rPr>
      </w:pPr>
      <w:r w:rsidRPr="00CB471B">
        <w:rPr>
          <w:rFonts w:ascii="Arial" w:hAnsi="Arial" w:cs="Arial"/>
          <w:b/>
          <w:bCs/>
          <w:color w:val="000000" w:themeColor="text1"/>
          <w:kern w:val="0"/>
          <w:sz w:val="20"/>
          <w:szCs w:val="20"/>
        </w:rPr>
        <w:t>Databases (Relational &amp; NoSQL):</w:t>
      </w:r>
      <w:r w:rsidRPr="00CB471B">
        <w:rPr>
          <w:rFonts w:ascii="Arial" w:hAnsi="Arial" w:cs="Arial"/>
          <w:color w:val="000000" w:themeColor="text1"/>
          <w:kern w:val="0"/>
          <w:sz w:val="20"/>
          <w:szCs w:val="20"/>
        </w:rPr>
        <w:t xml:space="preserve"> </w:t>
      </w:r>
      <w:r w:rsidRPr="00CB471B">
        <w:rPr>
          <w:rFonts w:ascii="Arial" w:hAnsi="Arial" w:cs="Arial"/>
          <w:color w:val="000000" w:themeColor="text1"/>
          <w:kern w:val="0"/>
          <w:sz w:val="20"/>
          <w:szCs w:val="20"/>
        </w:rPr>
        <w:tab/>
        <w:t xml:space="preserve">Amazon RDS, Amazon Redshift, Microsoft SQL Server / Azure SQL Database, PostgreSQL, </w:t>
      </w:r>
      <w:r w:rsidR="007F31D1" w:rsidRPr="00CB471B">
        <w:rPr>
          <w:rFonts w:ascii="Arial" w:hAnsi="Arial" w:cs="Arial"/>
          <w:color w:val="000000" w:themeColor="text1"/>
          <w:sz w:val="20"/>
          <w:szCs w:val="20"/>
        </w:rPr>
        <w:t>Cosmos</w:t>
      </w:r>
      <w:r w:rsidRPr="00CB471B">
        <w:rPr>
          <w:rFonts w:ascii="Arial" w:hAnsi="Arial" w:cs="Arial"/>
          <w:color w:val="000000" w:themeColor="text1"/>
          <w:kern w:val="0"/>
          <w:sz w:val="20"/>
          <w:szCs w:val="20"/>
        </w:rPr>
        <w:t>DB, Cassandra</w:t>
      </w:r>
    </w:p>
    <w:p w14:paraId="7E81D5C5" w14:textId="3C768957" w:rsidR="002752C1" w:rsidRPr="00CB471B" w:rsidRDefault="002752C1" w:rsidP="00CB471B">
      <w:pPr>
        <w:rPr>
          <w:rFonts w:ascii="Arial" w:hAnsi="Arial" w:cs="Arial"/>
          <w:color w:val="000000" w:themeColor="text1"/>
          <w:kern w:val="0"/>
          <w:sz w:val="20"/>
          <w:szCs w:val="20"/>
        </w:rPr>
      </w:pPr>
      <w:r w:rsidRPr="00CB471B">
        <w:rPr>
          <w:rFonts w:ascii="Arial" w:hAnsi="Arial" w:cs="Arial"/>
          <w:b/>
          <w:bCs/>
          <w:color w:val="000000" w:themeColor="text1"/>
          <w:kern w:val="0"/>
          <w:sz w:val="20"/>
          <w:szCs w:val="20"/>
        </w:rPr>
        <w:lastRenderedPageBreak/>
        <w:t>Business Intelligence &amp; Visualization:</w:t>
      </w:r>
      <w:r w:rsidRPr="00CB471B">
        <w:rPr>
          <w:rFonts w:ascii="Arial" w:hAnsi="Arial" w:cs="Arial"/>
          <w:color w:val="000000" w:themeColor="text1"/>
          <w:kern w:val="0"/>
          <w:sz w:val="20"/>
          <w:szCs w:val="20"/>
        </w:rPr>
        <w:t xml:space="preserve"> </w:t>
      </w:r>
      <w:r w:rsidRPr="00CB471B">
        <w:rPr>
          <w:rFonts w:ascii="Arial" w:hAnsi="Arial" w:cs="Arial"/>
          <w:color w:val="000000" w:themeColor="text1"/>
          <w:kern w:val="0"/>
          <w:sz w:val="20"/>
          <w:szCs w:val="20"/>
        </w:rPr>
        <w:tab/>
        <w:t>Power BI, Amazon Quick Sight, Looker, SSRS</w:t>
      </w:r>
    </w:p>
    <w:p w14:paraId="55F2D204" w14:textId="2A7FA9B8" w:rsidR="002752C1" w:rsidRPr="00CB471B" w:rsidRDefault="002752C1" w:rsidP="00CB471B">
      <w:pPr>
        <w:rPr>
          <w:rFonts w:ascii="Arial" w:hAnsi="Arial" w:cs="Arial"/>
          <w:color w:val="000000" w:themeColor="text1"/>
          <w:kern w:val="0"/>
          <w:sz w:val="20"/>
          <w:szCs w:val="20"/>
        </w:rPr>
      </w:pPr>
      <w:r w:rsidRPr="00CB471B">
        <w:rPr>
          <w:rFonts w:ascii="Arial" w:hAnsi="Arial" w:cs="Arial"/>
          <w:b/>
          <w:bCs/>
          <w:color w:val="000000" w:themeColor="text1"/>
          <w:kern w:val="0"/>
          <w:sz w:val="20"/>
          <w:szCs w:val="20"/>
        </w:rPr>
        <w:t>Programming &amp; Scripting:</w:t>
      </w:r>
      <w:r w:rsidRPr="00CB471B">
        <w:rPr>
          <w:rFonts w:ascii="Arial" w:hAnsi="Arial" w:cs="Arial"/>
          <w:color w:val="000000" w:themeColor="text1"/>
          <w:kern w:val="0"/>
          <w:sz w:val="20"/>
          <w:szCs w:val="20"/>
        </w:rPr>
        <w:t xml:space="preserve"> </w:t>
      </w:r>
      <w:r w:rsidRPr="00CB471B">
        <w:rPr>
          <w:rFonts w:ascii="Arial" w:hAnsi="Arial" w:cs="Arial"/>
          <w:color w:val="000000" w:themeColor="text1"/>
          <w:kern w:val="0"/>
          <w:sz w:val="20"/>
          <w:szCs w:val="20"/>
        </w:rPr>
        <w:tab/>
      </w:r>
      <w:r w:rsidRPr="00CB471B">
        <w:rPr>
          <w:rFonts w:ascii="Arial" w:hAnsi="Arial" w:cs="Arial"/>
          <w:color w:val="000000" w:themeColor="text1"/>
          <w:kern w:val="0"/>
          <w:sz w:val="20"/>
          <w:szCs w:val="20"/>
        </w:rPr>
        <w:tab/>
      </w:r>
      <w:r w:rsidRPr="00CB471B">
        <w:rPr>
          <w:rFonts w:ascii="Arial" w:hAnsi="Arial" w:cs="Arial"/>
          <w:color w:val="000000" w:themeColor="text1"/>
          <w:kern w:val="0"/>
          <w:sz w:val="20"/>
          <w:szCs w:val="20"/>
        </w:rPr>
        <w:tab/>
        <w:t>SQL, Python, PowerShell, Bash</w:t>
      </w:r>
    </w:p>
    <w:p w14:paraId="5F6FC023" w14:textId="2D270086" w:rsidR="002752C1" w:rsidRPr="00CB471B" w:rsidRDefault="002752C1" w:rsidP="00CB471B">
      <w:pPr>
        <w:ind w:left="4320" w:hanging="4320"/>
        <w:rPr>
          <w:rFonts w:ascii="Arial" w:hAnsi="Arial" w:cs="Arial"/>
          <w:color w:val="000000" w:themeColor="text1"/>
          <w:kern w:val="0"/>
          <w:sz w:val="20"/>
          <w:szCs w:val="20"/>
        </w:rPr>
      </w:pPr>
      <w:r w:rsidRPr="00CB471B">
        <w:rPr>
          <w:rFonts w:ascii="Arial" w:hAnsi="Arial" w:cs="Arial"/>
          <w:b/>
          <w:bCs/>
          <w:color w:val="000000" w:themeColor="text1"/>
          <w:kern w:val="0"/>
          <w:sz w:val="20"/>
          <w:szCs w:val="20"/>
        </w:rPr>
        <w:t>Data Modeling &amp; Formats:</w:t>
      </w:r>
      <w:r w:rsidRPr="00CB471B">
        <w:rPr>
          <w:rFonts w:ascii="Arial" w:hAnsi="Arial" w:cs="Arial"/>
          <w:color w:val="000000" w:themeColor="text1"/>
          <w:kern w:val="0"/>
          <w:sz w:val="20"/>
          <w:szCs w:val="20"/>
        </w:rPr>
        <w:t xml:space="preserve"> </w:t>
      </w:r>
      <w:r w:rsidRPr="00CB471B">
        <w:rPr>
          <w:rFonts w:ascii="Arial" w:hAnsi="Arial" w:cs="Arial"/>
          <w:color w:val="000000" w:themeColor="text1"/>
          <w:kern w:val="0"/>
          <w:sz w:val="20"/>
          <w:szCs w:val="20"/>
        </w:rPr>
        <w:tab/>
        <w:t>Dimensional &amp; relational data modeling (star schema, ER modeling); data formats – JSON, Avro, Parquet, CSV</w:t>
      </w:r>
    </w:p>
    <w:p w14:paraId="17EF3BB0" w14:textId="4C4BE96C" w:rsidR="002752C1" w:rsidRPr="00CB471B" w:rsidRDefault="002752C1" w:rsidP="00CB471B">
      <w:pPr>
        <w:rPr>
          <w:rFonts w:ascii="Arial" w:hAnsi="Arial" w:cs="Arial"/>
          <w:color w:val="000000" w:themeColor="text1"/>
          <w:kern w:val="0"/>
          <w:sz w:val="20"/>
          <w:szCs w:val="20"/>
        </w:rPr>
      </w:pPr>
      <w:r w:rsidRPr="00CB471B">
        <w:rPr>
          <w:rFonts w:ascii="Arial" w:hAnsi="Arial" w:cs="Arial"/>
          <w:b/>
          <w:bCs/>
          <w:color w:val="000000" w:themeColor="text1"/>
          <w:kern w:val="0"/>
          <w:sz w:val="20"/>
          <w:szCs w:val="20"/>
        </w:rPr>
        <w:t>DevOps &amp; CI/CD:</w:t>
      </w:r>
      <w:r w:rsidRPr="00CB471B">
        <w:rPr>
          <w:rFonts w:ascii="Arial" w:hAnsi="Arial" w:cs="Arial"/>
          <w:color w:val="000000" w:themeColor="text1"/>
          <w:kern w:val="0"/>
          <w:sz w:val="20"/>
          <w:szCs w:val="20"/>
        </w:rPr>
        <w:t xml:space="preserve"> </w:t>
      </w:r>
      <w:r w:rsidRPr="00CB471B">
        <w:rPr>
          <w:rFonts w:ascii="Arial" w:hAnsi="Arial" w:cs="Arial"/>
          <w:color w:val="000000" w:themeColor="text1"/>
          <w:kern w:val="0"/>
          <w:sz w:val="20"/>
          <w:szCs w:val="20"/>
        </w:rPr>
        <w:tab/>
      </w:r>
      <w:r w:rsidRPr="00CB471B">
        <w:rPr>
          <w:rFonts w:ascii="Arial" w:hAnsi="Arial" w:cs="Arial"/>
          <w:color w:val="000000" w:themeColor="text1"/>
          <w:kern w:val="0"/>
          <w:sz w:val="20"/>
          <w:szCs w:val="20"/>
        </w:rPr>
        <w:tab/>
      </w:r>
      <w:r w:rsidRPr="00CB471B">
        <w:rPr>
          <w:rFonts w:ascii="Arial" w:hAnsi="Arial" w:cs="Arial"/>
          <w:color w:val="000000" w:themeColor="text1"/>
          <w:kern w:val="0"/>
          <w:sz w:val="20"/>
          <w:szCs w:val="20"/>
        </w:rPr>
        <w:tab/>
      </w:r>
      <w:r w:rsidRPr="00CB471B">
        <w:rPr>
          <w:rFonts w:ascii="Arial" w:hAnsi="Arial" w:cs="Arial"/>
          <w:color w:val="000000" w:themeColor="text1"/>
          <w:kern w:val="0"/>
          <w:sz w:val="20"/>
          <w:szCs w:val="20"/>
        </w:rPr>
        <w:tab/>
        <w:t>Azure DevOps (CI/CD pipelines), GitHub Actions, Git</w:t>
      </w:r>
    </w:p>
    <w:p w14:paraId="05636DC6" w14:textId="77777777" w:rsidR="002752C1" w:rsidRPr="00CB471B" w:rsidRDefault="002752C1" w:rsidP="00CB471B">
      <w:pPr>
        <w:rPr>
          <w:rFonts w:ascii="Arial" w:hAnsi="Arial" w:cs="Arial"/>
          <w:b/>
          <w:bCs/>
          <w:color w:val="000000" w:themeColor="text1"/>
          <w:kern w:val="0"/>
          <w:sz w:val="20"/>
          <w:szCs w:val="20"/>
          <w:u w:val="single"/>
        </w:rPr>
      </w:pPr>
    </w:p>
    <w:p w14:paraId="379AA287" w14:textId="53B9439B" w:rsidR="00985AFD" w:rsidRPr="00CB471B" w:rsidRDefault="00985AFD" w:rsidP="00CB471B">
      <w:pPr>
        <w:rPr>
          <w:rFonts w:ascii="Arial" w:hAnsi="Arial" w:cs="Arial"/>
          <w:b/>
          <w:bCs/>
          <w:color w:val="000000" w:themeColor="text1"/>
          <w:kern w:val="0"/>
          <w:sz w:val="20"/>
          <w:szCs w:val="20"/>
          <w:u w:val="single"/>
        </w:rPr>
      </w:pPr>
      <w:r w:rsidRPr="00CB471B">
        <w:rPr>
          <w:rFonts w:ascii="Arial" w:hAnsi="Arial" w:cs="Arial"/>
          <w:b/>
          <w:bCs/>
          <w:color w:val="000000" w:themeColor="text1"/>
          <w:kern w:val="0"/>
          <w:sz w:val="20"/>
          <w:szCs w:val="20"/>
          <w:u w:val="single"/>
        </w:rPr>
        <w:t>E</w:t>
      </w:r>
      <w:r w:rsidR="002752C1" w:rsidRPr="00CB471B">
        <w:rPr>
          <w:rFonts w:ascii="Arial" w:hAnsi="Arial" w:cs="Arial"/>
          <w:b/>
          <w:bCs/>
          <w:color w:val="000000" w:themeColor="text1"/>
          <w:kern w:val="0"/>
          <w:sz w:val="20"/>
          <w:szCs w:val="20"/>
          <w:u w:val="single"/>
        </w:rPr>
        <w:t>DUCATION</w:t>
      </w:r>
    </w:p>
    <w:p w14:paraId="36F9108A" w14:textId="6D12F807" w:rsidR="00A068BD" w:rsidRPr="00CB471B" w:rsidRDefault="00A068BD" w:rsidP="00CB471B">
      <w:pPr>
        <w:rPr>
          <w:rFonts w:ascii="Arial" w:hAnsi="Arial" w:cs="Arial"/>
          <w:color w:val="000000" w:themeColor="text1"/>
          <w:sz w:val="20"/>
          <w:szCs w:val="20"/>
        </w:rPr>
      </w:pPr>
      <w:r w:rsidRPr="00CB471B">
        <w:rPr>
          <w:rFonts w:ascii="Arial" w:hAnsi="Arial" w:cs="Arial"/>
          <w:color w:val="000000" w:themeColor="text1"/>
          <w:sz w:val="20"/>
          <w:szCs w:val="20"/>
        </w:rPr>
        <w:t>Master of Applied Computer Science</w:t>
      </w:r>
      <w:r w:rsidR="002752C1" w:rsidRPr="00CB471B">
        <w:rPr>
          <w:rFonts w:ascii="Arial" w:hAnsi="Arial" w:cs="Arial"/>
          <w:color w:val="000000" w:themeColor="text1"/>
          <w:sz w:val="20"/>
          <w:szCs w:val="20"/>
        </w:rPr>
        <w:t xml:space="preserve">, </w:t>
      </w:r>
      <w:r w:rsidRPr="00CB471B">
        <w:rPr>
          <w:rFonts w:ascii="Arial" w:hAnsi="Arial" w:cs="Arial"/>
          <w:color w:val="000000" w:themeColor="text1"/>
          <w:sz w:val="20"/>
          <w:szCs w:val="20"/>
        </w:rPr>
        <w:t>Grand Valley State University</w:t>
      </w:r>
      <w:r w:rsidR="00CB471B" w:rsidRPr="00CB471B">
        <w:rPr>
          <w:rFonts w:ascii="Arial" w:hAnsi="Arial" w:cs="Arial"/>
          <w:color w:val="000000" w:themeColor="text1"/>
          <w:sz w:val="20"/>
          <w:szCs w:val="20"/>
        </w:rPr>
        <w:t xml:space="preserve">, </w:t>
      </w:r>
      <w:r w:rsidR="00CB471B" w:rsidRPr="00CB471B">
        <w:rPr>
          <w:rFonts w:ascii="Arial" w:hAnsi="Arial" w:cs="Arial"/>
          <w:color w:val="000000" w:themeColor="text1"/>
          <w:sz w:val="20"/>
          <w:szCs w:val="20"/>
          <w:shd w:val="clear" w:color="auto" w:fill="FFFFFF"/>
        </w:rPr>
        <w:t>Michigan</w:t>
      </w:r>
      <w:r w:rsidR="00CB471B">
        <w:rPr>
          <w:rFonts w:ascii="Arial" w:hAnsi="Arial" w:cs="Arial"/>
          <w:color w:val="000000" w:themeColor="text1"/>
          <w:sz w:val="20"/>
          <w:szCs w:val="20"/>
        </w:rPr>
        <w:t xml:space="preserve">, USA </w:t>
      </w:r>
      <w:r w:rsidR="00CB471B">
        <w:rPr>
          <w:rFonts w:ascii="Arial" w:hAnsi="Arial" w:cs="Arial"/>
          <w:color w:val="000000" w:themeColor="text1"/>
          <w:sz w:val="20"/>
          <w:szCs w:val="20"/>
        </w:rPr>
        <w:tab/>
      </w:r>
      <w:r w:rsidR="00CB471B">
        <w:rPr>
          <w:rFonts w:ascii="Arial" w:hAnsi="Arial" w:cs="Arial"/>
          <w:color w:val="000000" w:themeColor="text1"/>
          <w:sz w:val="20"/>
          <w:szCs w:val="20"/>
        </w:rPr>
        <w:tab/>
      </w:r>
      <w:r w:rsidR="00CB471B">
        <w:rPr>
          <w:rFonts w:ascii="Arial" w:hAnsi="Arial" w:cs="Arial"/>
          <w:color w:val="000000" w:themeColor="text1"/>
          <w:sz w:val="20"/>
          <w:szCs w:val="20"/>
        </w:rPr>
        <w:tab/>
        <w:t xml:space="preserve">           </w:t>
      </w:r>
      <w:r w:rsidRPr="00CB471B">
        <w:rPr>
          <w:rFonts w:ascii="Arial" w:hAnsi="Arial" w:cs="Arial"/>
          <w:b/>
          <w:bCs/>
          <w:color w:val="000000" w:themeColor="text1"/>
          <w:sz w:val="20"/>
          <w:szCs w:val="20"/>
        </w:rPr>
        <w:t>2023</w:t>
      </w:r>
    </w:p>
    <w:p w14:paraId="7902CB83" w14:textId="0BFC57C0" w:rsidR="000418B1" w:rsidRPr="00CB471B" w:rsidRDefault="000418B1" w:rsidP="00CB471B">
      <w:pPr>
        <w:pStyle w:val="NormalWeb"/>
        <w:spacing w:before="0" w:beforeAutospacing="0" w:after="0" w:afterAutospacing="0"/>
        <w:ind w:left="360"/>
        <w:rPr>
          <w:rFonts w:ascii="Arial" w:hAnsi="Arial" w:cs="Arial"/>
          <w:color w:val="000000" w:themeColor="text1"/>
          <w:sz w:val="20"/>
          <w:szCs w:val="20"/>
        </w:rPr>
      </w:pPr>
    </w:p>
    <w:p w14:paraId="12226DAF" w14:textId="575125CF" w:rsidR="00ED57CE" w:rsidRPr="00CB471B" w:rsidRDefault="005B241C" w:rsidP="00CB471B">
      <w:pPr>
        <w:rPr>
          <w:rFonts w:ascii="Arial" w:hAnsi="Arial" w:cs="Arial"/>
          <w:b/>
          <w:bCs/>
          <w:color w:val="000000" w:themeColor="text1"/>
          <w:kern w:val="0"/>
          <w:sz w:val="20"/>
          <w:szCs w:val="20"/>
          <w:u w:val="single"/>
        </w:rPr>
      </w:pPr>
      <w:r w:rsidRPr="00CB471B">
        <w:rPr>
          <w:rFonts w:ascii="Arial" w:hAnsi="Arial" w:cs="Arial"/>
          <w:b/>
          <w:bCs/>
          <w:color w:val="000000" w:themeColor="text1"/>
          <w:kern w:val="0"/>
          <w:sz w:val="20"/>
          <w:szCs w:val="20"/>
          <w:u w:val="single"/>
        </w:rPr>
        <w:t>PROFESSIONAL EXPERIENCE</w:t>
      </w:r>
    </w:p>
    <w:p w14:paraId="2B402449" w14:textId="03089962" w:rsidR="002E5543" w:rsidRPr="00CB471B" w:rsidRDefault="002E5543" w:rsidP="00CB471B">
      <w:pPr>
        <w:pStyle w:val="NormalWeb"/>
        <w:spacing w:before="0" w:beforeAutospacing="0" w:after="0" w:afterAutospacing="0"/>
        <w:rPr>
          <w:rFonts w:ascii="Arial" w:hAnsi="Arial" w:cs="Arial"/>
          <w:b/>
          <w:bCs/>
          <w:color w:val="000000" w:themeColor="text1"/>
          <w:sz w:val="20"/>
          <w:szCs w:val="20"/>
        </w:rPr>
      </w:pPr>
      <w:r w:rsidRPr="00CB471B">
        <w:rPr>
          <w:rFonts w:ascii="Arial" w:hAnsi="Arial" w:cs="Arial"/>
          <w:b/>
          <w:bCs/>
          <w:color w:val="000000" w:themeColor="text1"/>
          <w:sz w:val="20"/>
          <w:szCs w:val="20"/>
        </w:rPr>
        <w:t>Client:</w:t>
      </w:r>
      <w:r w:rsidR="00216711" w:rsidRPr="00CB471B">
        <w:rPr>
          <w:rFonts w:ascii="Arial" w:hAnsi="Arial" w:cs="Arial"/>
          <w:color w:val="000000" w:themeColor="text1"/>
          <w:sz w:val="20"/>
          <w:szCs w:val="20"/>
        </w:rPr>
        <w:t xml:space="preserve"> </w:t>
      </w:r>
      <w:r w:rsidR="005B241C" w:rsidRPr="00CB471B">
        <w:rPr>
          <w:rFonts w:ascii="Arial" w:hAnsi="Arial" w:cs="Arial"/>
          <w:b/>
          <w:bCs/>
          <w:color w:val="000000" w:themeColor="text1"/>
          <w:sz w:val="20"/>
          <w:szCs w:val="20"/>
        </w:rPr>
        <w:t>State of Maryland, Baltimore</w:t>
      </w:r>
      <w:r w:rsidR="007F31D1" w:rsidRPr="00CB471B">
        <w:rPr>
          <w:rFonts w:ascii="Arial" w:hAnsi="Arial" w:cs="Arial"/>
          <w:b/>
          <w:bCs/>
          <w:color w:val="000000" w:themeColor="text1"/>
          <w:sz w:val="20"/>
          <w:szCs w:val="20"/>
        </w:rPr>
        <w:t xml:space="preserve">, </w:t>
      </w:r>
      <w:r w:rsidR="005B241C" w:rsidRPr="00CB471B">
        <w:rPr>
          <w:rFonts w:ascii="Arial" w:hAnsi="Arial" w:cs="Arial"/>
          <w:b/>
          <w:bCs/>
          <w:color w:val="000000" w:themeColor="text1"/>
          <w:sz w:val="20"/>
          <w:szCs w:val="20"/>
        </w:rPr>
        <w:t>MD</w:t>
      </w:r>
      <w:r w:rsidR="007F31D1" w:rsidRPr="00CB471B">
        <w:rPr>
          <w:rFonts w:ascii="Arial" w:hAnsi="Arial" w:cs="Arial"/>
          <w:b/>
          <w:bCs/>
          <w:color w:val="000000" w:themeColor="text1"/>
          <w:sz w:val="20"/>
          <w:szCs w:val="20"/>
        </w:rPr>
        <w:t xml:space="preserve"> (Remote) </w:t>
      </w:r>
      <w:r w:rsidR="007F31D1" w:rsidRPr="00CB471B">
        <w:rPr>
          <w:rFonts w:ascii="Arial" w:hAnsi="Arial" w:cs="Arial"/>
          <w:b/>
          <w:bCs/>
          <w:color w:val="000000" w:themeColor="text1"/>
          <w:sz w:val="20"/>
          <w:szCs w:val="20"/>
        </w:rPr>
        <w:tab/>
      </w:r>
      <w:r w:rsidR="007F31D1" w:rsidRPr="00CB471B">
        <w:rPr>
          <w:rFonts w:ascii="Arial" w:hAnsi="Arial" w:cs="Arial"/>
          <w:b/>
          <w:bCs/>
          <w:color w:val="000000" w:themeColor="text1"/>
          <w:sz w:val="20"/>
          <w:szCs w:val="20"/>
        </w:rPr>
        <w:tab/>
      </w:r>
      <w:r w:rsidR="007F31D1" w:rsidRPr="00CB471B">
        <w:rPr>
          <w:rFonts w:ascii="Arial" w:hAnsi="Arial" w:cs="Arial"/>
          <w:b/>
          <w:bCs/>
          <w:color w:val="000000" w:themeColor="text1"/>
          <w:sz w:val="20"/>
          <w:szCs w:val="20"/>
        </w:rPr>
        <w:tab/>
      </w:r>
      <w:r w:rsidR="007F31D1" w:rsidRPr="00CB471B">
        <w:rPr>
          <w:rFonts w:ascii="Arial" w:hAnsi="Arial" w:cs="Arial"/>
          <w:b/>
          <w:bCs/>
          <w:color w:val="000000" w:themeColor="text1"/>
          <w:sz w:val="20"/>
          <w:szCs w:val="20"/>
        </w:rPr>
        <w:tab/>
      </w:r>
      <w:r w:rsidR="007F31D1" w:rsidRPr="00CB471B">
        <w:rPr>
          <w:rFonts w:ascii="Arial" w:hAnsi="Arial" w:cs="Arial"/>
          <w:b/>
          <w:bCs/>
          <w:color w:val="000000" w:themeColor="text1"/>
          <w:sz w:val="20"/>
          <w:szCs w:val="20"/>
        </w:rPr>
        <w:tab/>
        <w:t xml:space="preserve">            </w:t>
      </w:r>
      <w:r w:rsidR="005B241C" w:rsidRPr="00CB471B">
        <w:rPr>
          <w:rFonts w:ascii="Arial" w:hAnsi="Arial" w:cs="Arial"/>
          <w:b/>
          <w:bCs/>
          <w:color w:val="000000" w:themeColor="text1"/>
          <w:sz w:val="20"/>
          <w:szCs w:val="20"/>
        </w:rPr>
        <w:t>Aug</w:t>
      </w:r>
      <w:r w:rsidR="00BE35EF" w:rsidRPr="00CB471B">
        <w:rPr>
          <w:rFonts w:ascii="Arial" w:hAnsi="Arial" w:cs="Arial"/>
          <w:b/>
          <w:bCs/>
          <w:color w:val="000000" w:themeColor="text1"/>
          <w:sz w:val="20"/>
          <w:szCs w:val="20"/>
        </w:rPr>
        <w:t xml:space="preserve"> 202</w:t>
      </w:r>
      <w:r w:rsidR="005B241C" w:rsidRPr="00CB471B">
        <w:rPr>
          <w:rFonts w:ascii="Arial" w:hAnsi="Arial" w:cs="Arial"/>
          <w:b/>
          <w:bCs/>
          <w:color w:val="000000" w:themeColor="text1"/>
          <w:sz w:val="20"/>
          <w:szCs w:val="20"/>
        </w:rPr>
        <w:t>2</w:t>
      </w:r>
      <w:r w:rsidR="00BE35EF" w:rsidRPr="00CB471B">
        <w:rPr>
          <w:rFonts w:ascii="Arial" w:hAnsi="Arial" w:cs="Arial"/>
          <w:b/>
          <w:bCs/>
          <w:color w:val="000000" w:themeColor="text1"/>
          <w:sz w:val="20"/>
          <w:szCs w:val="20"/>
        </w:rPr>
        <w:t xml:space="preserve"> </w:t>
      </w:r>
      <w:r w:rsidR="00B95198" w:rsidRPr="00CB471B">
        <w:rPr>
          <w:rFonts w:ascii="Arial" w:hAnsi="Arial" w:cs="Arial"/>
          <w:b/>
          <w:bCs/>
          <w:color w:val="000000" w:themeColor="text1"/>
          <w:sz w:val="20"/>
          <w:szCs w:val="20"/>
        </w:rPr>
        <w:t>- Till</w:t>
      </w:r>
      <w:r w:rsidR="00BE35EF" w:rsidRPr="00CB471B">
        <w:rPr>
          <w:rFonts w:ascii="Arial" w:hAnsi="Arial" w:cs="Arial"/>
          <w:b/>
          <w:bCs/>
          <w:color w:val="000000" w:themeColor="text1"/>
          <w:sz w:val="20"/>
          <w:szCs w:val="20"/>
        </w:rPr>
        <w:t xml:space="preserve"> Date</w:t>
      </w:r>
    </w:p>
    <w:p w14:paraId="6BFFEE31" w14:textId="639DAC00" w:rsidR="000418B1" w:rsidRPr="00CB471B" w:rsidRDefault="002E5543" w:rsidP="00CB471B">
      <w:pPr>
        <w:pStyle w:val="NormalWeb"/>
        <w:spacing w:before="0" w:beforeAutospacing="0" w:after="0" w:afterAutospacing="0"/>
        <w:rPr>
          <w:rFonts w:ascii="Arial" w:hAnsi="Arial" w:cs="Arial"/>
          <w:b/>
          <w:bCs/>
          <w:color w:val="000000" w:themeColor="text1"/>
          <w:sz w:val="20"/>
          <w:szCs w:val="20"/>
        </w:rPr>
      </w:pPr>
      <w:r w:rsidRPr="00CB471B">
        <w:rPr>
          <w:rFonts w:ascii="Arial" w:hAnsi="Arial" w:cs="Arial"/>
          <w:b/>
          <w:bCs/>
          <w:color w:val="000000" w:themeColor="text1"/>
          <w:sz w:val="20"/>
          <w:szCs w:val="20"/>
        </w:rPr>
        <w:t xml:space="preserve">Role: </w:t>
      </w:r>
      <w:r w:rsidR="005B241C" w:rsidRPr="00CB471B">
        <w:rPr>
          <w:rFonts w:ascii="Arial" w:hAnsi="Arial" w:cs="Arial"/>
          <w:b/>
          <w:bCs/>
          <w:color w:val="000000" w:themeColor="text1"/>
          <w:sz w:val="20"/>
          <w:szCs w:val="20"/>
        </w:rPr>
        <w:t xml:space="preserve">Azure </w:t>
      </w:r>
      <w:r w:rsidR="003E3EE9" w:rsidRPr="00CB471B">
        <w:rPr>
          <w:rFonts w:ascii="Arial" w:hAnsi="Arial" w:cs="Arial"/>
          <w:b/>
          <w:bCs/>
          <w:color w:val="000000" w:themeColor="text1"/>
          <w:sz w:val="20"/>
          <w:szCs w:val="20"/>
        </w:rPr>
        <w:t>Data Engineer</w:t>
      </w:r>
    </w:p>
    <w:p w14:paraId="45208598" w14:textId="19314011" w:rsidR="000418B1" w:rsidRPr="00CB471B" w:rsidRDefault="003C595C" w:rsidP="00CB471B">
      <w:pPr>
        <w:pStyle w:val="NormalWeb"/>
        <w:spacing w:before="0" w:beforeAutospacing="0" w:after="0" w:afterAutospacing="0"/>
        <w:rPr>
          <w:rFonts w:ascii="Arial" w:hAnsi="Arial" w:cs="Arial"/>
          <w:b/>
          <w:bCs/>
          <w:color w:val="000000" w:themeColor="text1"/>
          <w:sz w:val="20"/>
          <w:szCs w:val="20"/>
        </w:rPr>
      </w:pPr>
      <w:r w:rsidRPr="00CB471B">
        <w:rPr>
          <w:rFonts w:ascii="Arial" w:hAnsi="Arial" w:cs="Arial"/>
          <w:b/>
          <w:bCs/>
          <w:color w:val="000000" w:themeColor="text1"/>
          <w:sz w:val="20"/>
          <w:szCs w:val="20"/>
        </w:rPr>
        <w:t xml:space="preserve">Responsibilities: </w:t>
      </w:r>
    </w:p>
    <w:p w14:paraId="12F30F23" w14:textId="77777777" w:rsidR="005B241C" w:rsidRPr="00CB471B" w:rsidRDefault="005B241C" w:rsidP="00CB471B">
      <w:pPr>
        <w:pStyle w:val="ListParagraph"/>
        <w:numPr>
          <w:ilvl w:val="0"/>
          <w:numId w:val="29"/>
        </w:numPr>
        <w:rPr>
          <w:rFonts w:ascii="Arial" w:hAnsi="Arial" w:cs="Arial"/>
          <w:color w:val="000000" w:themeColor="text1"/>
          <w:sz w:val="20"/>
          <w:szCs w:val="20"/>
        </w:rPr>
      </w:pPr>
      <w:r w:rsidRPr="00CB471B">
        <w:rPr>
          <w:rFonts w:ascii="Arial" w:hAnsi="Arial" w:cs="Arial"/>
          <w:color w:val="000000" w:themeColor="text1"/>
          <w:sz w:val="20"/>
          <w:szCs w:val="20"/>
        </w:rPr>
        <w:t xml:space="preserve">Designed and implemented scalable ETL pipelines using Azure Data Factory (ADF), Informatica, and Databricks, integrating data from SQL Server, external APIs, streaming data sources (Azure Event Hubs, Kafka), and on-premises systems. </w:t>
      </w:r>
    </w:p>
    <w:p w14:paraId="119860D9" w14:textId="77777777" w:rsidR="005B241C" w:rsidRPr="00CB471B" w:rsidRDefault="005B241C" w:rsidP="00CB471B">
      <w:pPr>
        <w:pStyle w:val="ListParagraph"/>
        <w:numPr>
          <w:ilvl w:val="0"/>
          <w:numId w:val="29"/>
        </w:numPr>
        <w:rPr>
          <w:rFonts w:ascii="Arial" w:hAnsi="Arial" w:cs="Arial"/>
          <w:color w:val="000000" w:themeColor="text1"/>
          <w:sz w:val="20"/>
          <w:szCs w:val="20"/>
        </w:rPr>
      </w:pPr>
      <w:r w:rsidRPr="00CB471B">
        <w:rPr>
          <w:rFonts w:ascii="Arial" w:hAnsi="Arial" w:cs="Arial"/>
          <w:color w:val="000000" w:themeColor="text1"/>
          <w:sz w:val="20"/>
          <w:szCs w:val="20"/>
        </w:rPr>
        <w:t xml:space="preserve">Optimized large-scale data ingestion and transformation workflows in Databricks using PySpark, reducing processing times by 40% for high-volume structured and semi-structured data (JSON, Parquet, Avro). </w:t>
      </w:r>
    </w:p>
    <w:p w14:paraId="1DC821FA" w14:textId="77777777" w:rsidR="005B241C" w:rsidRPr="00CB471B" w:rsidRDefault="005B241C" w:rsidP="00CB471B">
      <w:pPr>
        <w:pStyle w:val="ListParagraph"/>
        <w:numPr>
          <w:ilvl w:val="0"/>
          <w:numId w:val="29"/>
        </w:numPr>
        <w:rPr>
          <w:rFonts w:ascii="Arial" w:hAnsi="Arial" w:cs="Arial"/>
          <w:color w:val="000000" w:themeColor="text1"/>
          <w:sz w:val="20"/>
          <w:szCs w:val="20"/>
        </w:rPr>
      </w:pPr>
      <w:r w:rsidRPr="00CB471B">
        <w:rPr>
          <w:rFonts w:ascii="Arial" w:hAnsi="Arial" w:cs="Arial"/>
          <w:color w:val="000000" w:themeColor="text1"/>
          <w:sz w:val="20"/>
          <w:szCs w:val="20"/>
        </w:rPr>
        <w:t xml:space="preserve">Developed real-time data processing solutions for collections and finance data, leveraging Azure Stream Analytics and Event Hubs, allowing instant tracking of payments, outstanding balances, and anomalies in transactions. </w:t>
      </w:r>
    </w:p>
    <w:p w14:paraId="51EF755E" w14:textId="63D817E2" w:rsidR="00FF69D9" w:rsidRPr="00CB471B" w:rsidRDefault="00FF69D9" w:rsidP="00CB471B">
      <w:pPr>
        <w:pStyle w:val="ListParagraph"/>
        <w:numPr>
          <w:ilvl w:val="0"/>
          <w:numId w:val="29"/>
        </w:numPr>
        <w:rPr>
          <w:rFonts w:ascii="Arial" w:hAnsi="Arial" w:cs="Arial"/>
          <w:color w:val="000000" w:themeColor="text1"/>
          <w:sz w:val="20"/>
          <w:szCs w:val="20"/>
        </w:rPr>
      </w:pPr>
      <w:r w:rsidRPr="00CB471B">
        <w:rPr>
          <w:rFonts w:ascii="Arial" w:hAnsi="Arial" w:cs="Arial"/>
          <w:color w:val="000000" w:themeColor="text1"/>
          <w:sz w:val="20"/>
          <w:szCs w:val="20"/>
        </w:rPr>
        <w:t>Enhanced data load performance by optimizing Ab Initio partitioning, multi-file system usage, and in-memory operations.</w:t>
      </w:r>
    </w:p>
    <w:p w14:paraId="4205D601" w14:textId="3C0EAA85" w:rsidR="00AA5A31" w:rsidRPr="00CB471B" w:rsidRDefault="00AA5A31" w:rsidP="00CB471B">
      <w:pPr>
        <w:pStyle w:val="ListParagraph"/>
        <w:numPr>
          <w:ilvl w:val="0"/>
          <w:numId w:val="29"/>
        </w:numPr>
        <w:rPr>
          <w:rFonts w:ascii="Arial" w:hAnsi="Arial" w:cs="Arial"/>
          <w:color w:val="000000" w:themeColor="text1"/>
          <w:sz w:val="20"/>
          <w:szCs w:val="20"/>
        </w:rPr>
      </w:pPr>
      <w:r w:rsidRPr="00CB471B">
        <w:rPr>
          <w:rFonts w:ascii="Arial" w:hAnsi="Arial" w:cs="Arial"/>
          <w:color w:val="000000" w:themeColor="text1"/>
          <w:sz w:val="20"/>
          <w:szCs w:val="20"/>
        </w:rPr>
        <w:t>Managed code versioning and deployment through Git and CI/CD pipelines, ensuring smooth migration between DEV, QA, and PROD environments.</w:t>
      </w:r>
    </w:p>
    <w:p w14:paraId="1107CC1A" w14:textId="7D95BD9F" w:rsidR="004F5E7C" w:rsidRPr="00CB471B" w:rsidRDefault="004F5E7C" w:rsidP="00CB471B">
      <w:pPr>
        <w:pStyle w:val="ListParagraph"/>
        <w:numPr>
          <w:ilvl w:val="0"/>
          <w:numId w:val="29"/>
        </w:numPr>
        <w:rPr>
          <w:rFonts w:ascii="Arial" w:hAnsi="Arial" w:cs="Arial"/>
          <w:color w:val="000000" w:themeColor="text1"/>
          <w:sz w:val="20"/>
          <w:szCs w:val="20"/>
        </w:rPr>
      </w:pPr>
      <w:r w:rsidRPr="00CB471B">
        <w:rPr>
          <w:rFonts w:ascii="Arial" w:hAnsi="Arial" w:cs="Arial"/>
          <w:color w:val="000000" w:themeColor="text1"/>
          <w:sz w:val="20"/>
          <w:szCs w:val="20"/>
        </w:rPr>
        <w:t>Designed, developed, and deployed complex Ab Initio graphs, plans, and workflows for data extraction, transformation, and loading (ETL) using metadata-driven frameworks.</w:t>
      </w:r>
    </w:p>
    <w:p w14:paraId="176C7396" w14:textId="03416FE7" w:rsidR="004F5E7C" w:rsidRPr="00CB471B" w:rsidRDefault="004F5E7C" w:rsidP="00CB471B">
      <w:pPr>
        <w:pStyle w:val="ListParagraph"/>
        <w:numPr>
          <w:ilvl w:val="0"/>
          <w:numId w:val="29"/>
        </w:numPr>
        <w:rPr>
          <w:rFonts w:ascii="Arial" w:hAnsi="Arial" w:cs="Arial"/>
          <w:color w:val="000000" w:themeColor="text1"/>
          <w:sz w:val="20"/>
          <w:szCs w:val="20"/>
        </w:rPr>
      </w:pPr>
      <w:r w:rsidRPr="00CB471B">
        <w:rPr>
          <w:rFonts w:ascii="Arial" w:hAnsi="Arial" w:cs="Arial"/>
          <w:color w:val="000000" w:themeColor="text1"/>
          <w:sz w:val="20"/>
          <w:szCs w:val="20"/>
        </w:rPr>
        <w:t>Partnered with Solution Architects to translate source-to-target mapping documents (STMs) into optimized ETL job designs ensuring data integrity and compliance with business rules.</w:t>
      </w:r>
    </w:p>
    <w:p w14:paraId="39DD1687" w14:textId="49F7625B" w:rsidR="004F5E7C" w:rsidRPr="00CB471B" w:rsidRDefault="004F5E7C" w:rsidP="00CB471B">
      <w:pPr>
        <w:pStyle w:val="ListParagraph"/>
        <w:numPr>
          <w:ilvl w:val="0"/>
          <w:numId w:val="29"/>
        </w:numPr>
        <w:rPr>
          <w:rFonts w:ascii="Arial" w:hAnsi="Arial" w:cs="Arial"/>
          <w:color w:val="000000" w:themeColor="text1"/>
          <w:sz w:val="20"/>
          <w:szCs w:val="20"/>
        </w:rPr>
      </w:pPr>
      <w:r w:rsidRPr="00CB471B">
        <w:rPr>
          <w:rFonts w:ascii="Arial" w:hAnsi="Arial" w:cs="Arial"/>
          <w:color w:val="000000" w:themeColor="text1"/>
          <w:sz w:val="20"/>
          <w:szCs w:val="20"/>
        </w:rPr>
        <w:t>Supported migration of ETL jobs across different environments (DEV, QA, PROD) ensuring smooth deployment with minimal downtime.</w:t>
      </w:r>
    </w:p>
    <w:p w14:paraId="7CE7E995" w14:textId="0A9D72D6" w:rsidR="00AA5A31" w:rsidRPr="00CB471B" w:rsidRDefault="00AA5A31" w:rsidP="00CB471B">
      <w:pPr>
        <w:pStyle w:val="ListParagraph"/>
        <w:numPr>
          <w:ilvl w:val="0"/>
          <w:numId w:val="29"/>
        </w:numPr>
        <w:rPr>
          <w:rFonts w:ascii="Arial" w:hAnsi="Arial" w:cs="Arial"/>
          <w:color w:val="000000" w:themeColor="text1"/>
          <w:sz w:val="20"/>
          <w:szCs w:val="20"/>
        </w:rPr>
      </w:pPr>
      <w:r w:rsidRPr="00CB471B">
        <w:rPr>
          <w:rFonts w:ascii="Arial" w:hAnsi="Arial" w:cs="Arial"/>
          <w:color w:val="000000" w:themeColor="text1"/>
          <w:sz w:val="20"/>
          <w:szCs w:val="20"/>
        </w:rPr>
        <w:t>Designed, developed, and optimized Ab Initio graphs and workflows for large-scale ETL processing using existing metadata-driven frameworks.</w:t>
      </w:r>
    </w:p>
    <w:p w14:paraId="21CC2FB1" w14:textId="77777777" w:rsidR="005B241C" w:rsidRPr="00CB471B" w:rsidRDefault="005B241C" w:rsidP="00CB471B">
      <w:pPr>
        <w:pStyle w:val="ListParagraph"/>
        <w:numPr>
          <w:ilvl w:val="0"/>
          <w:numId w:val="29"/>
        </w:numPr>
        <w:rPr>
          <w:rFonts w:ascii="Arial" w:hAnsi="Arial" w:cs="Arial"/>
          <w:color w:val="000000" w:themeColor="text1"/>
          <w:sz w:val="20"/>
          <w:szCs w:val="20"/>
        </w:rPr>
      </w:pPr>
      <w:r w:rsidRPr="00CB471B">
        <w:rPr>
          <w:rFonts w:ascii="Arial" w:hAnsi="Arial" w:cs="Arial"/>
          <w:color w:val="000000" w:themeColor="text1"/>
          <w:sz w:val="20"/>
          <w:szCs w:val="20"/>
        </w:rPr>
        <w:t xml:space="preserve">Enhanced data quality and reduced inconsistencies across departments by implementing data validation frameworks in Databricks &amp; ADF, achieving a 99.9% data accuracy rate. </w:t>
      </w:r>
    </w:p>
    <w:p w14:paraId="314E51CC" w14:textId="77777777" w:rsidR="005B241C" w:rsidRPr="00CB471B" w:rsidRDefault="005B241C" w:rsidP="00CB471B">
      <w:pPr>
        <w:pStyle w:val="ListParagraph"/>
        <w:numPr>
          <w:ilvl w:val="0"/>
          <w:numId w:val="29"/>
        </w:numPr>
        <w:rPr>
          <w:rFonts w:ascii="Arial" w:hAnsi="Arial" w:cs="Arial"/>
          <w:color w:val="000000" w:themeColor="text1"/>
          <w:sz w:val="20"/>
          <w:szCs w:val="20"/>
        </w:rPr>
      </w:pPr>
      <w:r w:rsidRPr="00CB471B">
        <w:rPr>
          <w:rFonts w:ascii="Arial" w:hAnsi="Arial" w:cs="Arial"/>
          <w:color w:val="000000" w:themeColor="text1"/>
          <w:sz w:val="20"/>
          <w:szCs w:val="20"/>
        </w:rPr>
        <w:t xml:space="preserve">Migrated and consolidated legacy SSIS-based ETL processes into Informatica and ADF, reducing execution failures by 35% and enabling scalable, cloud-native data pipelines. </w:t>
      </w:r>
    </w:p>
    <w:p w14:paraId="24A4D74D" w14:textId="77777777" w:rsidR="005B241C" w:rsidRPr="00CB471B" w:rsidRDefault="005B241C" w:rsidP="00CB471B">
      <w:pPr>
        <w:pStyle w:val="ListParagraph"/>
        <w:numPr>
          <w:ilvl w:val="0"/>
          <w:numId w:val="29"/>
        </w:numPr>
        <w:rPr>
          <w:rFonts w:ascii="Arial" w:hAnsi="Arial" w:cs="Arial"/>
          <w:color w:val="000000" w:themeColor="text1"/>
          <w:sz w:val="20"/>
          <w:szCs w:val="20"/>
        </w:rPr>
      </w:pPr>
      <w:r w:rsidRPr="00CB471B">
        <w:rPr>
          <w:rFonts w:ascii="Arial" w:hAnsi="Arial" w:cs="Arial"/>
          <w:color w:val="000000" w:themeColor="text1"/>
          <w:sz w:val="20"/>
          <w:szCs w:val="20"/>
        </w:rPr>
        <w:t xml:space="preserve">Implemented Delta Lake architecture in Databricks, optimizing data lake performance for incremental updates, schema evolution, and ACID compliance, significantly improving data accessibility and analytics performance. </w:t>
      </w:r>
    </w:p>
    <w:p w14:paraId="62E476CB" w14:textId="77777777" w:rsidR="005B241C" w:rsidRPr="00CB471B" w:rsidRDefault="005B241C" w:rsidP="00CB471B">
      <w:pPr>
        <w:pStyle w:val="ListParagraph"/>
        <w:numPr>
          <w:ilvl w:val="0"/>
          <w:numId w:val="29"/>
        </w:numPr>
        <w:rPr>
          <w:rFonts w:ascii="Arial" w:hAnsi="Arial" w:cs="Arial"/>
          <w:color w:val="000000" w:themeColor="text1"/>
          <w:sz w:val="20"/>
          <w:szCs w:val="20"/>
        </w:rPr>
      </w:pPr>
      <w:r w:rsidRPr="00CB471B">
        <w:rPr>
          <w:rFonts w:ascii="Arial" w:hAnsi="Arial" w:cs="Arial"/>
          <w:color w:val="000000" w:themeColor="text1"/>
          <w:sz w:val="20"/>
          <w:szCs w:val="20"/>
        </w:rPr>
        <w:t xml:space="preserve">Automated ETL processes using Python and PowerShell scripts, reducing manual data handling efforts by 60%, improving operational efficiency for finance and collections teams. </w:t>
      </w:r>
    </w:p>
    <w:p w14:paraId="71AE3112" w14:textId="77777777" w:rsidR="005B241C" w:rsidRPr="00CB471B" w:rsidRDefault="005B241C" w:rsidP="00CB471B">
      <w:pPr>
        <w:pStyle w:val="ListParagraph"/>
        <w:numPr>
          <w:ilvl w:val="0"/>
          <w:numId w:val="29"/>
        </w:numPr>
        <w:rPr>
          <w:rFonts w:ascii="Arial" w:hAnsi="Arial" w:cs="Arial"/>
          <w:color w:val="000000" w:themeColor="text1"/>
          <w:sz w:val="20"/>
          <w:szCs w:val="20"/>
        </w:rPr>
      </w:pPr>
      <w:r w:rsidRPr="00CB471B">
        <w:rPr>
          <w:rFonts w:ascii="Arial" w:hAnsi="Arial" w:cs="Arial"/>
          <w:color w:val="000000" w:themeColor="text1"/>
          <w:sz w:val="20"/>
          <w:szCs w:val="20"/>
        </w:rPr>
        <w:t xml:space="preserve">Developed data partitioning and indexing strategies in Azure SQL, improving query performance by 50% for reports dealing with millions of transaction records. </w:t>
      </w:r>
    </w:p>
    <w:p w14:paraId="429D6BE3" w14:textId="77777777" w:rsidR="005B241C" w:rsidRPr="00CB471B" w:rsidRDefault="005B241C" w:rsidP="00CB471B">
      <w:pPr>
        <w:pStyle w:val="ListParagraph"/>
        <w:numPr>
          <w:ilvl w:val="0"/>
          <w:numId w:val="29"/>
        </w:numPr>
        <w:rPr>
          <w:rFonts w:ascii="Arial" w:hAnsi="Arial" w:cs="Arial"/>
          <w:color w:val="000000" w:themeColor="text1"/>
          <w:sz w:val="20"/>
          <w:szCs w:val="20"/>
        </w:rPr>
      </w:pPr>
      <w:r w:rsidRPr="00CB471B">
        <w:rPr>
          <w:rFonts w:ascii="Arial" w:hAnsi="Arial" w:cs="Arial"/>
          <w:color w:val="000000" w:themeColor="text1"/>
          <w:sz w:val="20"/>
          <w:szCs w:val="20"/>
        </w:rPr>
        <w:t xml:space="preserve">Reduced cloud storage and compute costs by 30% by optimizing data retention policies, tiered storage in ADLS Gen2, and cost-effective Azure Synapse scaling. </w:t>
      </w:r>
    </w:p>
    <w:p w14:paraId="22D7195D" w14:textId="77777777" w:rsidR="004F5E7C" w:rsidRPr="00CB471B" w:rsidRDefault="004F5E7C" w:rsidP="00CB471B">
      <w:pPr>
        <w:pStyle w:val="ListParagraph"/>
        <w:numPr>
          <w:ilvl w:val="0"/>
          <w:numId w:val="29"/>
        </w:numPr>
        <w:rPr>
          <w:rFonts w:ascii="Arial" w:hAnsi="Arial" w:cs="Arial"/>
          <w:color w:val="000000" w:themeColor="text1"/>
          <w:sz w:val="20"/>
          <w:szCs w:val="20"/>
        </w:rPr>
      </w:pPr>
      <w:r w:rsidRPr="00CB471B">
        <w:rPr>
          <w:rFonts w:ascii="Arial" w:hAnsi="Arial" w:cs="Arial"/>
          <w:color w:val="000000" w:themeColor="text1"/>
          <w:sz w:val="20"/>
          <w:szCs w:val="20"/>
        </w:rPr>
        <w:t xml:space="preserve">Designed, developed, and maintained Ab Initio graphs, plans, and workflows for end-to-end ETL processes using a metadata-driven framework. </w:t>
      </w:r>
    </w:p>
    <w:p w14:paraId="48B141C5" w14:textId="4A7FC5E1" w:rsidR="005B241C" w:rsidRPr="00CB471B" w:rsidRDefault="004F5E7C" w:rsidP="00CB471B">
      <w:pPr>
        <w:pStyle w:val="ListParagraph"/>
        <w:numPr>
          <w:ilvl w:val="0"/>
          <w:numId w:val="29"/>
        </w:numPr>
        <w:rPr>
          <w:rFonts w:ascii="Arial" w:hAnsi="Arial" w:cs="Arial"/>
          <w:color w:val="000000" w:themeColor="text1"/>
          <w:sz w:val="20"/>
          <w:szCs w:val="20"/>
        </w:rPr>
      </w:pPr>
      <w:r w:rsidRPr="00CB471B">
        <w:rPr>
          <w:rFonts w:ascii="Arial" w:hAnsi="Arial" w:cs="Arial"/>
          <w:color w:val="000000" w:themeColor="text1"/>
          <w:sz w:val="20"/>
          <w:szCs w:val="20"/>
        </w:rPr>
        <w:t>Led</w:t>
      </w:r>
      <w:r w:rsidR="005B241C" w:rsidRPr="00CB471B">
        <w:rPr>
          <w:rFonts w:ascii="Arial" w:hAnsi="Arial" w:cs="Arial"/>
          <w:color w:val="000000" w:themeColor="text1"/>
          <w:sz w:val="20"/>
          <w:szCs w:val="20"/>
        </w:rPr>
        <w:t xml:space="preserve"> the transition from traditional batch processing to near real-time analytics, leveraging Kafka, Databricks Auto Loader, and Event Hubs, allowing real-time monitoring of collections, fraud detection, and predictive analytics. </w:t>
      </w:r>
    </w:p>
    <w:p w14:paraId="5334F85C" w14:textId="77777777" w:rsidR="005B241C" w:rsidRPr="00CB471B" w:rsidRDefault="005B241C" w:rsidP="00CB471B">
      <w:pPr>
        <w:pStyle w:val="ListParagraph"/>
        <w:numPr>
          <w:ilvl w:val="0"/>
          <w:numId w:val="29"/>
        </w:numPr>
        <w:rPr>
          <w:rFonts w:ascii="Arial" w:hAnsi="Arial" w:cs="Arial"/>
          <w:color w:val="000000" w:themeColor="text1"/>
          <w:sz w:val="20"/>
          <w:szCs w:val="20"/>
        </w:rPr>
      </w:pPr>
      <w:r w:rsidRPr="00CB471B">
        <w:rPr>
          <w:rFonts w:ascii="Arial" w:hAnsi="Arial" w:cs="Arial"/>
          <w:color w:val="000000" w:themeColor="text1"/>
          <w:sz w:val="20"/>
          <w:szCs w:val="20"/>
        </w:rPr>
        <w:t xml:space="preserve">Minimized Power BI refresh times by implementing Direct Query &amp; Direct Lake Mode, ensuring optimized performance for large-scale financial reporting. </w:t>
      </w:r>
    </w:p>
    <w:p w14:paraId="3228BA70" w14:textId="77777777" w:rsidR="005B241C" w:rsidRPr="00CB471B" w:rsidRDefault="005B241C" w:rsidP="00CB471B">
      <w:pPr>
        <w:pStyle w:val="ListParagraph"/>
        <w:numPr>
          <w:ilvl w:val="0"/>
          <w:numId w:val="29"/>
        </w:numPr>
        <w:rPr>
          <w:rFonts w:ascii="Arial" w:hAnsi="Arial" w:cs="Arial"/>
          <w:color w:val="000000" w:themeColor="text1"/>
          <w:sz w:val="20"/>
          <w:szCs w:val="20"/>
        </w:rPr>
      </w:pPr>
      <w:r w:rsidRPr="00CB471B">
        <w:rPr>
          <w:rFonts w:ascii="Arial" w:hAnsi="Arial" w:cs="Arial"/>
          <w:color w:val="000000" w:themeColor="text1"/>
          <w:sz w:val="20"/>
          <w:szCs w:val="20"/>
        </w:rPr>
        <w:t xml:space="preserve">Collaborated with cross-functional teams, including OAG officers, finance, IT, and data analysts, to create self-service data models and KPIs, improving collection efficiency by 20%. </w:t>
      </w:r>
    </w:p>
    <w:p w14:paraId="5F852C6F" w14:textId="77777777" w:rsidR="005B241C" w:rsidRPr="00CB471B" w:rsidRDefault="005B241C" w:rsidP="00CB471B">
      <w:pPr>
        <w:pStyle w:val="ListParagraph"/>
        <w:numPr>
          <w:ilvl w:val="0"/>
          <w:numId w:val="29"/>
        </w:numPr>
        <w:rPr>
          <w:rFonts w:ascii="Arial" w:hAnsi="Arial" w:cs="Arial"/>
          <w:color w:val="000000" w:themeColor="text1"/>
          <w:sz w:val="20"/>
          <w:szCs w:val="20"/>
        </w:rPr>
      </w:pPr>
      <w:r w:rsidRPr="00CB471B">
        <w:rPr>
          <w:rFonts w:ascii="Arial" w:hAnsi="Arial" w:cs="Arial"/>
          <w:color w:val="000000" w:themeColor="text1"/>
          <w:sz w:val="20"/>
          <w:szCs w:val="20"/>
        </w:rPr>
        <w:t>Integrated third-party APIs (e.g., payment gateways, credit bureau APIs) into the Azure ecosystem for real-time risk scoring and customer segmentation in debt recovery efforts.</w:t>
      </w:r>
    </w:p>
    <w:p w14:paraId="13067EAF" w14:textId="77777777" w:rsidR="005B241C" w:rsidRPr="00CB471B" w:rsidRDefault="005B241C" w:rsidP="00CB471B">
      <w:pPr>
        <w:pStyle w:val="ListParagraph"/>
        <w:numPr>
          <w:ilvl w:val="0"/>
          <w:numId w:val="29"/>
        </w:numPr>
        <w:rPr>
          <w:rFonts w:ascii="Arial" w:hAnsi="Arial" w:cs="Arial"/>
          <w:color w:val="000000" w:themeColor="text1"/>
          <w:sz w:val="20"/>
          <w:szCs w:val="20"/>
        </w:rPr>
      </w:pPr>
      <w:r w:rsidRPr="00CB471B">
        <w:rPr>
          <w:rFonts w:ascii="Arial" w:hAnsi="Arial" w:cs="Arial"/>
          <w:color w:val="000000" w:themeColor="text1"/>
          <w:sz w:val="20"/>
          <w:szCs w:val="20"/>
        </w:rPr>
        <w:t>Created data marts and aggregates for collections and tax compliance data, ensuring efficient reporting and reducing the computational load on transactional databases.</w:t>
      </w:r>
    </w:p>
    <w:p w14:paraId="7B36C9AD" w14:textId="77777777" w:rsidR="005B241C" w:rsidRPr="00CB471B" w:rsidRDefault="005B241C" w:rsidP="00CB471B">
      <w:pPr>
        <w:pStyle w:val="ListParagraph"/>
        <w:numPr>
          <w:ilvl w:val="0"/>
          <w:numId w:val="29"/>
        </w:numPr>
        <w:rPr>
          <w:rFonts w:ascii="Arial" w:hAnsi="Arial" w:cs="Arial"/>
          <w:color w:val="000000" w:themeColor="text1"/>
          <w:sz w:val="20"/>
          <w:szCs w:val="20"/>
        </w:rPr>
      </w:pPr>
      <w:r w:rsidRPr="00CB471B">
        <w:rPr>
          <w:rFonts w:ascii="Arial" w:hAnsi="Arial" w:cs="Arial"/>
          <w:color w:val="000000" w:themeColor="text1"/>
          <w:sz w:val="20"/>
          <w:szCs w:val="20"/>
        </w:rPr>
        <w:t>Reduced data processing costs by 30% by implementing incremental data loads, optimized partitioning strategies in Azure SQL, and Delta Lake format in Databricks for storage efficiency.</w:t>
      </w:r>
    </w:p>
    <w:p w14:paraId="181F0BFB" w14:textId="27097DF0" w:rsidR="00877BF6" w:rsidRPr="00CB471B" w:rsidRDefault="005B241C" w:rsidP="00CB471B">
      <w:pPr>
        <w:pStyle w:val="ListParagraph"/>
        <w:numPr>
          <w:ilvl w:val="0"/>
          <w:numId w:val="29"/>
        </w:numPr>
        <w:rPr>
          <w:rFonts w:ascii="Arial" w:hAnsi="Arial" w:cs="Arial"/>
          <w:color w:val="000000" w:themeColor="text1"/>
          <w:sz w:val="20"/>
          <w:szCs w:val="20"/>
        </w:rPr>
      </w:pPr>
      <w:r w:rsidRPr="00CB471B">
        <w:rPr>
          <w:rFonts w:ascii="Arial" w:hAnsi="Arial" w:cs="Arial"/>
          <w:color w:val="000000" w:themeColor="text1"/>
          <w:sz w:val="20"/>
          <w:szCs w:val="20"/>
        </w:rPr>
        <w:t>Implemented CI/CD pipelines in Azure DevOps, automating ETL deployment, schema changes, and data model updates, reducing manual intervention by 70% and ensuring seamless release cycles.</w:t>
      </w:r>
    </w:p>
    <w:p w14:paraId="05E5EFCF" w14:textId="66C20A60" w:rsidR="005F48A9" w:rsidRPr="00CB471B" w:rsidRDefault="005F48A9" w:rsidP="00CB471B">
      <w:pPr>
        <w:rPr>
          <w:rFonts w:ascii="Arial" w:hAnsi="Arial" w:cs="Arial"/>
          <w:color w:val="000000" w:themeColor="text1"/>
          <w:sz w:val="20"/>
          <w:szCs w:val="20"/>
        </w:rPr>
      </w:pPr>
      <w:r w:rsidRPr="00CB471B">
        <w:rPr>
          <w:rFonts w:ascii="Arial" w:hAnsi="Arial" w:cs="Arial"/>
          <w:b/>
          <w:bCs/>
          <w:color w:val="000000" w:themeColor="text1"/>
          <w:sz w:val="20"/>
          <w:szCs w:val="20"/>
        </w:rPr>
        <w:t xml:space="preserve">Environment: </w:t>
      </w:r>
      <w:r w:rsidRPr="00CB471B">
        <w:rPr>
          <w:rFonts w:ascii="Arial" w:hAnsi="Arial" w:cs="Arial"/>
          <w:color w:val="000000" w:themeColor="text1"/>
          <w:sz w:val="20"/>
          <w:szCs w:val="20"/>
        </w:rPr>
        <w:t xml:space="preserve">Azure Data Factory (ADF), Databricks, Azure Synapse Analytics, Azure Data Lake Storage (ADLS Gen2), Delta Lake, Azure Purview, Apache Spark / PySpark, Kafka, Azure Event Hubs, Azure Stream Analytics, SQL Server, </w:t>
      </w:r>
      <w:r w:rsidR="000D0C3D" w:rsidRPr="00CB471B">
        <w:rPr>
          <w:rFonts w:ascii="Arial" w:hAnsi="Arial" w:cs="Arial"/>
          <w:color w:val="000000" w:themeColor="text1"/>
          <w:sz w:val="20"/>
          <w:szCs w:val="20"/>
        </w:rPr>
        <w:t xml:space="preserve">Azure </w:t>
      </w:r>
      <w:r w:rsidRPr="00CB471B">
        <w:rPr>
          <w:rFonts w:ascii="Arial" w:hAnsi="Arial" w:cs="Arial"/>
          <w:color w:val="000000" w:themeColor="text1"/>
          <w:sz w:val="20"/>
          <w:szCs w:val="20"/>
        </w:rPr>
        <w:t>SQ</w:t>
      </w:r>
      <w:r w:rsidR="000D0C3D" w:rsidRPr="00CB471B">
        <w:rPr>
          <w:rFonts w:ascii="Arial" w:hAnsi="Arial" w:cs="Arial"/>
          <w:color w:val="000000" w:themeColor="text1"/>
          <w:sz w:val="20"/>
          <w:szCs w:val="20"/>
        </w:rPr>
        <w:t xml:space="preserve">L </w:t>
      </w:r>
      <w:r w:rsidRPr="00CB471B">
        <w:rPr>
          <w:rFonts w:ascii="Arial" w:hAnsi="Arial" w:cs="Arial"/>
          <w:color w:val="000000" w:themeColor="text1"/>
          <w:sz w:val="20"/>
          <w:szCs w:val="20"/>
        </w:rPr>
        <w:t xml:space="preserve">Database, Data Marts, Informatica, SSIS, Python, PowerShell, Power BI, Direct Lake Mode, Azure </w:t>
      </w:r>
      <w:r w:rsidRPr="00CB471B">
        <w:rPr>
          <w:rFonts w:ascii="Arial" w:hAnsi="Arial" w:cs="Arial"/>
          <w:color w:val="000000" w:themeColor="text1"/>
          <w:sz w:val="20"/>
          <w:szCs w:val="20"/>
        </w:rPr>
        <w:lastRenderedPageBreak/>
        <w:t>DevOps</w:t>
      </w:r>
      <w:r w:rsidR="004F5E7C" w:rsidRPr="00CB471B">
        <w:rPr>
          <w:rFonts w:ascii="Arial" w:hAnsi="Arial" w:cs="Arial"/>
          <w:color w:val="000000" w:themeColor="text1"/>
          <w:sz w:val="20"/>
          <w:szCs w:val="20"/>
        </w:rPr>
        <w:t>, Ab Initio (GDE, Co&gt;Operating System, EME.</w:t>
      </w:r>
      <w:r w:rsidRPr="00CB471B">
        <w:rPr>
          <w:rFonts w:ascii="Arial" w:hAnsi="Arial" w:cs="Arial"/>
          <w:color w:val="000000" w:themeColor="text1"/>
          <w:sz w:val="20"/>
          <w:szCs w:val="20"/>
        </w:rPr>
        <w:br/>
      </w:r>
    </w:p>
    <w:p w14:paraId="2F3EB1F4" w14:textId="6C133309" w:rsidR="004052AC" w:rsidRPr="00CB471B" w:rsidRDefault="00100AF2" w:rsidP="00CB471B">
      <w:pPr>
        <w:pStyle w:val="NormalWeb"/>
        <w:spacing w:before="0" w:beforeAutospacing="0" w:after="0" w:afterAutospacing="0"/>
        <w:rPr>
          <w:rFonts w:ascii="Arial" w:hAnsi="Arial" w:cs="Arial"/>
          <w:b/>
          <w:bCs/>
          <w:color w:val="000000" w:themeColor="text1"/>
          <w:sz w:val="20"/>
          <w:szCs w:val="20"/>
        </w:rPr>
      </w:pPr>
      <w:r w:rsidRPr="00CB471B">
        <w:rPr>
          <w:rFonts w:ascii="Arial" w:hAnsi="Arial" w:cs="Arial"/>
          <w:b/>
          <w:bCs/>
          <w:color w:val="000000" w:themeColor="text1"/>
          <w:sz w:val="20"/>
          <w:szCs w:val="20"/>
        </w:rPr>
        <w:t>Client:</w:t>
      </w:r>
      <w:r w:rsidR="004052AC" w:rsidRPr="00CB471B">
        <w:rPr>
          <w:rFonts w:ascii="Arial" w:hAnsi="Arial" w:cs="Arial"/>
          <w:b/>
          <w:bCs/>
          <w:color w:val="000000" w:themeColor="text1"/>
          <w:sz w:val="20"/>
          <w:szCs w:val="20"/>
        </w:rPr>
        <w:t xml:space="preserve"> </w:t>
      </w:r>
      <w:r w:rsidRPr="00CB471B">
        <w:rPr>
          <w:rFonts w:ascii="Arial" w:hAnsi="Arial" w:cs="Arial"/>
          <w:b/>
          <w:bCs/>
          <w:color w:val="000000" w:themeColor="text1"/>
          <w:sz w:val="20"/>
          <w:szCs w:val="20"/>
        </w:rPr>
        <w:t xml:space="preserve">Max Life Insurance Company </w:t>
      </w:r>
      <w:r w:rsidR="005F48A9" w:rsidRPr="00CB471B">
        <w:rPr>
          <w:rFonts w:ascii="Arial" w:hAnsi="Arial" w:cs="Arial"/>
          <w:b/>
          <w:bCs/>
          <w:color w:val="000000" w:themeColor="text1"/>
          <w:sz w:val="20"/>
          <w:szCs w:val="20"/>
        </w:rPr>
        <w:t>Limited, Haryana-India</w:t>
      </w:r>
      <w:r w:rsidRPr="00CB471B">
        <w:rPr>
          <w:rFonts w:ascii="Arial" w:hAnsi="Arial" w:cs="Arial"/>
          <w:color w:val="000000" w:themeColor="text1"/>
          <w:sz w:val="20"/>
          <w:szCs w:val="20"/>
        </w:rPr>
        <w:t xml:space="preserve">        </w:t>
      </w:r>
      <w:r w:rsidR="004052AC" w:rsidRPr="00CB471B">
        <w:rPr>
          <w:rFonts w:ascii="Arial" w:hAnsi="Arial" w:cs="Arial"/>
          <w:b/>
          <w:bCs/>
          <w:color w:val="000000" w:themeColor="text1"/>
          <w:sz w:val="20"/>
          <w:szCs w:val="20"/>
        </w:rPr>
        <w:tab/>
      </w:r>
      <w:r w:rsidR="004052AC" w:rsidRPr="00CB471B">
        <w:rPr>
          <w:rFonts w:ascii="Arial" w:hAnsi="Arial" w:cs="Arial"/>
          <w:b/>
          <w:bCs/>
          <w:color w:val="000000" w:themeColor="text1"/>
          <w:sz w:val="20"/>
          <w:szCs w:val="20"/>
        </w:rPr>
        <w:tab/>
      </w:r>
      <w:r w:rsidR="004052AC" w:rsidRPr="00CB471B">
        <w:rPr>
          <w:rFonts w:ascii="Arial" w:hAnsi="Arial" w:cs="Arial"/>
          <w:b/>
          <w:bCs/>
          <w:color w:val="000000" w:themeColor="text1"/>
          <w:sz w:val="20"/>
          <w:szCs w:val="20"/>
        </w:rPr>
        <w:tab/>
      </w:r>
      <w:r w:rsidR="00CB471B" w:rsidRPr="00CB471B">
        <w:rPr>
          <w:rFonts w:ascii="Arial" w:hAnsi="Arial" w:cs="Arial"/>
          <w:b/>
          <w:bCs/>
          <w:color w:val="000000" w:themeColor="text1"/>
          <w:sz w:val="20"/>
          <w:szCs w:val="20"/>
        </w:rPr>
        <w:t xml:space="preserve">         </w:t>
      </w:r>
      <w:r w:rsidRPr="00CB471B">
        <w:rPr>
          <w:rFonts w:ascii="Arial" w:eastAsia="Cambria" w:hAnsi="Arial" w:cs="Arial"/>
          <w:b/>
          <w:color w:val="000000" w:themeColor="text1"/>
          <w:sz w:val="20"/>
          <w:szCs w:val="20"/>
        </w:rPr>
        <w:t xml:space="preserve">Feb2017   </w:t>
      </w:r>
      <w:r w:rsidR="005F48A9" w:rsidRPr="00CB471B">
        <w:rPr>
          <w:rFonts w:ascii="Arial" w:eastAsia="Cambria" w:hAnsi="Arial" w:cs="Arial"/>
          <w:b/>
          <w:color w:val="000000" w:themeColor="text1"/>
          <w:sz w:val="20"/>
          <w:szCs w:val="20"/>
        </w:rPr>
        <w:t xml:space="preserve">- April </w:t>
      </w:r>
      <w:r w:rsidRPr="00CB471B">
        <w:rPr>
          <w:rFonts w:ascii="Arial" w:eastAsia="Cambria" w:hAnsi="Arial" w:cs="Arial"/>
          <w:b/>
          <w:color w:val="000000" w:themeColor="text1"/>
          <w:sz w:val="20"/>
          <w:szCs w:val="20"/>
        </w:rPr>
        <w:t>2021</w:t>
      </w:r>
      <w:r w:rsidRPr="00CB471B">
        <w:rPr>
          <w:rFonts w:ascii="Arial" w:eastAsia="Cambria" w:hAnsi="Arial" w:cs="Arial"/>
          <w:b/>
          <w:color w:val="000000" w:themeColor="text1"/>
          <w:sz w:val="20"/>
          <w:szCs w:val="20"/>
        </w:rPr>
        <w:br/>
      </w:r>
      <w:r w:rsidR="004052AC" w:rsidRPr="00CB471B">
        <w:rPr>
          <w:rFonts w:ascii="Arial" w:hAnsi="Arial" w:cs="Arial"/>
          <w:b/>
          <w:bCs/>
          <w:color w:val="000000" w:themeColor="text1"/>
          <w:sz w:val="20"/>
          <w:szCs w:val="20"/>
        </w:rPr>
        <w:t xml:space="preserve">Role: </w:t>
      </w:r>
      <w:r w:rsidRPr="00CB471B">
        <w:rPr>
          <w:rFonts w:ascii="Arial" w:hAnsi="Arial" w:cs="Arial"/>
          <w:b/>
          <w:bCs/>
          <w:color w:val="000000" w:themeColor="text1"/>
          <w:sz w:val="20"/>
          <w:szCs w:val="20"/>
        </w:rPr>
        <w:t xml:space="preserve">Data Engineer – Analytics &amp; Integration </w:t>
      </w:r>
      <w:r w:rsidRPr="00CB471B">
        <w:rPr>
          <w:rFonts w:ascii="Arial" w:hAnsi="Arial" w:cs="Arial"/>
          <w:b/>
          <w:bCs/>
          <w:color w:val="000000" w:themeColor="text1"/>
          <w:sz w:val="20"/>
          <w:szCs w:val="20"/>
        </w:rPr>
        <w:br/>
      </w:r>
      <w:r w:rsidR="004052AC" w:rsidRPr="00CB471B">
        <w:rPr>
          <w:rFonts w:ascii="Arial" w:hAnsi="Arial" w:cs="Arial"/>
          <w:b/>
          <w:bCs/>
          <w:color w:val="000000" w:themeColor="text1"/>
          <w:sz w:val="20"/>
          <w:szCs w:val="20"/>
        </w:rPr>
        <w:t>Responsibilities:</w:t>
      </w:r>
    </w:p>
    <w:p w14:paraId="6F062736" w14:textId="4A80D595" w:rsidR="005B241C" w:rsidRPr="00CB471B" w:rsidRDefault="005B241C" w:rsidP="00CB471B">
      <w:pPr>
        <w:pStyle w:val="ListParagraph"/>
        <w:numPr>
          <w:ilvl w:val="0"/>
          <w:numId w:val="30"/>
        </w:numPr>
        <w:contextualSpacing w:val="0"/>
        <w:rPr>
          <w:rFonts w:ascii="Arial" w:hAnsi="Arial" w:cs="Arial"/>
          <w:color w:val="000000" w:themeColor="text1"/>
          <w:sz w:val="20"/>
          <w:szCs w:val="20"/>
        </w:rPr>
      </w:pPr>
      <w:r w:rsidRPr="00CB471B">
        <w:rPr>
          <w:rFonts w:ascii="Arial" w:hAnsi="Arial" w:cs="Arial"/>
          <w:color w:val="000000" w:themeColor="text1"/>
          <w:sz w:val="20"/>
          <w:szCs w:val="20"/>
        </w:rPr>
        <w:t xml:space="preserve">Built scalable data pipelines on AWS using AWS Glue, S3, and Amazon Redshift to unify policy, claims, and CRM data from Oracle, SQL Server, and </w:t>
      </w:r>
      <w:r w:rsidR="007F31D1" w:rsidRPr="00CB471B">
        <w:rPr>
          <w:rFonts w:ascii="Arial" w:hAnsi="Arial" w:cs="Arial"/>
          <w:color w:val="000000" w:themeColor="text1"/>
          <w:sz w:val="20"/>
          <w:szCs w:val="20"/>
        </w:rPr>
        <w:t>Cosmos</w:t>
      </w:r>
      <w:r w:rsidRPr="00CB471B">
        <w:rPr>
          <w:rFonts w:ascii="Arial" w:hAnsi="Arial" w:cs="Arial"/>
          <w:color w:val="000000" w:themeColor="text1"/>
          <w:sz w:val="20"/>
          <w:szCs w:val="20"/>
        </w:rPr>
        <w:t>DB into a centralized data warehouse.</w:t>
      </w:r>
    </w:p>
    <w:p w14:paraId="5A1B2406" w14:textId="77777777" w:rsidR="005B241C" w:rsidRPr="00CB471B" w:rsidRDefault="005B241C" w:rsidP="00CB471B">
      <w:pPr>
        <w:pStyle w:val="ListParagraph"/>
        <w:numPr>
          <w:ilvl w:val="0"/>
          <w:numId w:val="30"/>
        </w:numPr>
        <w:rPr>
          <w:rFonts w:ascii="Arial" w:hAnsi="Arial" w:cs="Arial"/>
          <w:color w:val="000000" w:themeColor="text1"/>
          <w:sz w:val="20"/>
          <w:szCs w:val="20"/>
        </w:rPr>
      </w:pPr>
      <w:r w:rsidRPr="00CB471B">
        <w:rPr>
          <w:rFonts w:ascii="Arial" w:hAnsi="Arial" w:cs="Arial"/>
          <w:color w:val="000000" w:themeColor="text1"/>
          <w:sz w:val="20"/>
          <w:szCs w:val="20"/>
        </w:rPr>
        <w:t>Engineered real-time streaming pipelines with Amazon Kinesis Data Streams, Amazon MSK (Managed Kafka), and Lambda to capture policy issuance, claims, and agent activities in JSON/Avro formats from transactional systems and event sources.</w:t>
      </w:r>
    </w:p>
    <w:p w14:paraId="5E41D91D" w14:textId="77777777" w:rsidR="005B241C" w:rsidRPr="00CB471B" w:rsidRDefault="005B241C" w:rsidP="00CB471B">
      <w:pPr>
        <w:pStyle w:val="ListParagraph"/>
        <w:numPr>
          <w:ilvl w:val="0"/>
          <w:numId w:val="30"/>
        </w:numPr>
        <w:rPr>
          <w:rFonts w:ascii="Arial" w:hAnsi="Arial" w:cs="Arial"/>
          <w:color w:val="000000" w:themeColor="text1"/>
          <w:sz w:val="20"/>
          <w:szCs w:val="20"/>
        </w:rPr>
      </w:pPr>
      <w:r w:rsidRPr="00CB471B">
        <w:rPr>
          <w:rFonts w:ascii="Arial" w:hAnsi="Arial" w:cs="Arial"/>
          <w:color w:val="000000" w:themeColor="text1"/>
          <w:sz w:val="20"/>
          <w:szCs w:val="20"/>
        </w:rPr>
        <w:t>Developed batch and streaming ETL processes using AWS Glue (PySpark jobs) and AWS Step Functions to transform large volumes of premium transactions, policy records, and claims history for advanced analytics.</w:t>
      </w:r>
    </w:p>
    <w:p w14:paraId="527B45AD" w14:textId="77777777" w:rsidR="004F5E7C" w:rsidRPr="00CB471B" w:rsidRDefault="005B241C" w:rsidP="00CB471B">
      <w:pPr>
        <w:pStyle w:val="ListParagraph"/>
        <w:numPr>
          <w:ilvl w:val="0"/>
          <w:numId w:val="30"/>
        </w:numPr>
        <w:rPr>
          <w:rFonts w:ascii="Arial" w:hAnsi="Arial" w:cs="Arial"/>
          <w:color w:val="000000" w:themeColor="text1"/>
          <w:sz w:val="20"/>
          <w:szCs w:val="20"/>
        </w:rPr>
      </w:pPr>
      <w:r w:rsidRPr="00CB471B">
        <w:rPr>
          <w:rFonts w:ascii="Arial" w:hAnsi="Arial" w:cs="Arial"/>
          <w:color w:val="000000" w:themeColor="text1"/>
          <w:sz w:val="20"/>
          <w:szCs w:val="20"/>
        </w:rPr>
        <w:t>Automated complex workflows using AWS Step Functions and Amazon MWAA (Managed Workflows for Apache Airflow) to orchestrate multi-stage ETL jobs across Glue, Lambda, and Redshift for policy renewals, claim settlements, and financial reconciliations.</w:t>
      </w:r>
    </w:p>
    <w:p w14:paraId="33FCA771" w14:textId="77777777" w:rsidR="004F5E7C" w:rsidRPr="00CB471B" w:rsidRDefault="004F5E7C" w:rsidP="00CB471B">
      <w:pPr>
        <w:pStyle w:val="ListParagraph"/>
        <w:numPr>
          <w:ilvl w:val="0"/>
          <w:numId w:val="30"/>
        </w:numPr>
        <w:rPr>
          <w:rFonts w:ascii="Arial" w:hAnsi="Arial" w:cs="Arial"/>
          <w:color w:val="000000" w:themeColor="text1"/>
          <w:sz w:val="20"/>
          <w:szCs w:val="20"/>
        </w:rPr>
      </w:pPr>
      <w:r w:rsidRPr="00CB471B">
        <w:rPr>
          <w:rFonts w:ascii="Arial" w:hAnsi="Arial" w:cs="Arial"/>
          <w:color w:val="000000" w:themeColor="text1"/>
          <w:sz w:val="20"/>
          <w:szCs w:val="20"/>
        </w:rPr>
        <w:t>Supported QA testing, defect triaging, and bug resolution during test cycles to ensure production readiness.</w:t>
      </w:r>
    </w:p>
    <w:p w14:paraId="312996E8" w14:textId="4B65A8CF" w:rsidR="004F5E7C" w:rsidRPr="00CB471B" w:rsidRDefault="004F5E7C" w:rsidP="00CB471B">
      <w:pPr>
        <w:pStyle w:val="ListParagraph"/>
        <w:numPr>
          <w:ilvl w:val="0"/>
          <w:numId w:val="30"/>
        </w:numPr>
        <w:rPr>
          <w:rFonts w:ascii="Arial" w:hAnsi="Arial" w:cs="Arial"/>
          <w:color w:val="000000" w:themeColor="text1"/>
          <w:sz w:val="20"/>
          <w:szCs w:val="20"/>
        </w:rPr>
      </w:pPr>
      <w:r w:rsidRPr="00CB471B">
        <w:rPr>
          <w:rFonts w:ascii="Arial" w:hAnsi="Arial" w:cs="Arial"/>
          <w:color w:val="000000" w:themeColor="text1"/>
          <w:sz w:val="20"/>
          <w:szCs w:val="20"/>
        </w:rPr>
        <w:t>Performed data validation, profiling, and error handling using Ab Initio components such as Reformat, Join, Rollup, and Lookup.</w:t>
      </w:r>
    </w:p>
    <w:p w14:paraId="389B1268" w14:textId="4B899B85" w:rsidR="004F5E7C" w:rsidRPr="00CB471B" w:rsidRDefault="004F5E7C" w:rsidP="00CB471B">
      <w:pPr>
        <w:pStyle w:val="ListParagraph"/>
        <w:numPr>
          <w:ilvl w:val="0"/>
          <w:numId w:val="30"/>
        </w:numPr>
        <w:rPr>
          <w:rFonts w:ascii="Arial" w:hAnsi="Arial" w:cs="Arial"/>
          <w:color w:val="000000" w:themeColor="text1"/>
          <w:sz w:val="20"/>
          <w:szCs w:val="20"/>
        </w:rPr>
      </w:pPr>
      <w:r w:rsidRPr="00CB471B">
        <w:rPr>
          <w:rFonts w:ascii="Arial" w:hAnsi="Arial" w:cs="Arial"/>
          <w:color w:val="000000" w:themeColor="text1"/>
          <w:sz w:val="20"/>
          <w:szCs w:val="20"/>
        </w:rPr>
        <w:t>Reduced ETL processing time by 30% through optimization of Ab Initio job structures and efficient use of partitioning and parallelization.</w:t>
      </w:r>
    </w:p>
    <w:p w14:paraId="7FA723D6" w14:textId="77777777" w:rsidR="00FF69D9" w:rsidRPr="00CB471B" w:rsidRDefault="00FF69D9" w:rsidP="00CB471B">
      <w:pPr>
        <w:pStyle w:val="ListParagraph"/>
        <w:numPr>
          <w:ilvl w:val="0"/>
          <w:numId w:val="30"/>
        </w:numPr>
        <w:rPr>
          <w:rFonts w:ascii="Arial" w:hAnsi="Arial" w:cs="Arial"/>
          <w:color w:val="000000" w:themeColor="text1"/>
          <w:sz w:val="20"/>
          <w:szCs w:val="20"/>
        </w:rPr>
      </w:pPr>
      <w:r w:rsidRPr="00CB471B">
        <w:rPr>
          <w:rFonts w:ascii="Arial" w:hAnsi="Arial" w:cs="Arial"/>
          <w:color w:val="000000" w:themeColor="text1"/>
          <w:sz w:val="20"/>
          <w:szCs w:val="20"/>
        </w:rPr>
        <w:t>Designed, developed, and optimized Ab Initio graphs, plans, and workflows for end-to-end data extraction, transformation, and loading (ETL) processes.</w:t>
      </w:r>
    </w:p>
    <w:p w14:paraId="777E957C" w14:textId="02187758" w:rsidR="005B241C" w:rsidRPr="00CB471B" w:rsidRDefault="005B241C" w:rsidP="00CB471B">
      <w:pPr>
        <w:pStyle w:val="ListParagraph"/>
        <w:numPr>
          <w:ilvl w:val="0"/>
          <w:numId w:val="30"/>
        </w:numPr>
        <w:rPr>
          <w:rFonts w:ascii="Arial" w:hAnsi="Arial" w:cs="Arial"/>
          <w:color w:val="000000" w:themeColor="text1"/>
          <w:sz w:val="20"/>
          <w:szCs w:val="20"/>
        </w:rPr>
      </w:pPr>
      <w:r w:rsidRPr="00CB471B">
        <w:rPr>
          <w:rFonts w:ascii="Arial" w:hAnsi="Arial" w:cs="Arial"/>
          <w:color w:val="000000" w:themeColor="text1"/>
          <w:sz w:val="20"/>
          <w:szCs w:val="20"/>
        </w:rPr>
        <w:t>Designed and maintained an enterprise data warehouse in Amazon Redshift using star and snowflake schemas, enabling efficient querying of multi-year policy lifecycle, customer journeys, and agent performance metrics.</w:t>
      </w:r>
    </w:p>
    <w:p w14:paraId="4E399EDF" w14:textId="3C16C815" w:rsidR="005B241C" w:rsidRPr="00CB471B" w:rsidRDefault="005B241C" w:rsidP="00CB471B">
      <w:pPr>
        <w:pStyle w:val="ListParagraph"/>
        <w:numPr>
          <w:ilvl w:val="0"/>
          <w:numId w:val="30"/>
        </w:numPr>
        <w:rPr>
          <w:rFonts w:ascii="Arial" w:hAnsi="Arial" w:cs="Arial"/>
          <w:color w:val="000000" w:themeColor="text1"/>
          <w:sz w:val="20"/>
          <w:szCs w:val="20"/>
        </w:rPr>
      </w:pPr>
      <w:r w:rsidRPr="00CB471B">
        <w:rPr>
          <w:rFonts w:ascii="Arial" w:hAnsi="Arial" w:cs="Arial"/>
          <w:color w:val="000000" w:themeColor="text1"/>
          <w:sz w:val="20"/>
          <w:szCs w:val="20"/>
        </w:rPr>
        <w:t xml:space="preserve">Created Athena queries and </w:t>
      </w:r>
      <w:r w:rsidR="00DC3F29" w:rsidRPr="00CB471B">
        <w:rPr>
          <w:rFonts w:ascii="Arial" w:hAnsi="Arial" w:cs="Arial"/>
          <w:color w:val="000000" w:themeColor="text1"/>
          <w:sz w:val="20"/>
          <w:szCs w:val="20"/>
        </w:rPr>
        <w:t>Quick Sight</w:t>
      </w:r>
      <w:r w:rsidRPr="00CB471B">
        <w:rPr>
          <w:rFonts w:ascii="Arial" w:hAnsi="Arial" w:cs="Arial"/>
          <w:color w:val="000000" w:themeColor="text1"/>
          <w:sz w:val="20"/>
          <w:szCs w:val="20"/>
        </w:rPr>
        <w:t xml:space="preserve"> dashboards for business users to access claim ratios, underwriting risk scores, premium trends, and customer churn metrics.</w:t>
      </w:r>
    </w:p>
    <w:p w14:paraId="1390AF59" w14:textId="77777777" w:rsidR="005B241C" w:rsidRPr="00CB471B" w:rsidRDefault="005B241C" w:rsidP="00CB471B">
      <w:pPr>
        <w:pStyle w:val="ListParagraph"/>
        <w:numPr>
          <w:ilvl w:val="0"/>
          <w:numId w:val="30"/>
        </w:numPr>
        <w:rPr>
          <w:rFonts w:ascii="Arial" w:hAnsi="Arial" w:cs="Arial"/>
          <w:color w:val="000000" w:themeColor="text1"/>
          <w:sz w:val="20"/>
          <w:szCs w:val="20"/>
        </w:rPr>
      </w:pPr>
      <w:r w:rsidRPr="00CB471B">
        <w:rPr>
          <w:rFonts w:ascii="Arial" w:hAnsi="Arial" w:cs="Arial"/>
          <w:color w:val="000000" w:themeColor="text1"/>
          <w:sz w:val="20"/>
          <w:szCs w:val="20"/>
        </w:rPr>
        <w:t>Delivered near real-time analytics by streaming data from AWS Kinesis to Redshift using Lambda and Glue integration, enabling sub-minute latency insights for underwriting and claims operations.</w:t>
      </w:r>
    </w:p>
    <w:p w14:paraId="30A3B71C" w14:textId="77777777" w:rsidR="005B241C" w:rsidRPr="00CB471B" w:rsidRDefault="005B241C" w:rsidP="00CB471B">
      <w:pPr>
        <w:pStyle w:val="ListParagraph"/>
        <w:numPr>
          <w:ilvl w:val="0"/>
          <w:numId w:val="30"/>
        </w:numPr>
        <w:rPr>
          <w:rFonts w:ascii="Arial" w:hAnsi="Arial" w:cs="Arial"/>
          <w:color w:val="000000" w:themeColor="text1"/>
          <w:sz w:val="20"/>
          <w:szCs w:val="20"/>
        </w:rPr>
      </w:pPr>
      <w:r w:rsidRPr="00CB471B">
        <w:rPr>
          <w:rFonts w:ascii="Arial" w:hAnsi="Arial" w:cs="Arial"/>
          <w:color w:val="000000" w:themeColor="text1"/>
          <w:sz w:val="20"/>
          <w:szCs w:val="20"/>
        </w:rPr>
        <w:t>Built data validation and anomaly detection pipelines using AWS Glue, CloudWatch, and Lambda, identifying issues such as duplicate claims, missing premiums, or abnormal policy lapses before reaching reporting layers.</w:t>
      </w:r>
    </w:p>
    <w:p w14:paraId="1A6C827C" w14:textId="77777777" w:rsidR="00FF69D9" w:rsidRPr="00CB471B" w:rsidRDefault="00FF69D9" w:rsidP="00CB471B">
      <w:pPr>
        <w:pStyle w:val="ListParagraph"/>
        <w:numPr>
          <w:ilvl w:val="0"/>
          <w:numId w:val="30"/>
        </w:numPr>
        <w:rPr>
          <w:rFonts w:ascii="Arial" w:hAnsi="Arial" w:cs="Arial"/>
          <w:color w:val="000000" w:themeColor="text1"/>
          <w:sz w:val="20"/>
          <w:szCs w:val="20"/>
        </w:rPr>
      </w:pPr>
      <w:r w:rsidRPr="00CB471B">
        <w:rPr>
          <w:rFonts w:ascii="Arial" w:hAnsi="Arial" w:cs="Arial"/>
          <w:color w:val="000000" w:themeColor="text1"/>
          <w:sz w:val="20"/>
          <w:szCs w:val="20"/>
        </w:rPr>
        <w:t>Implemented Ab Initio Control Center (ACE) for job scheduling, dependency management, and execution monitoring.</w:t>
      </w:r>
    </w:p>
    <w:p w14:paraId="0D0BAE07" w14:textId="1E5E1586" w:rsidR="005B241C" w:rsidRPr="00CB471B" w:rsidRDefault="005B241C" w:rsidP="00CB471B">
      <w:pPr>
        <w:pStyle w:val="ListParagraph"/>
        <w:numPr>
          <w:ilvl w:val="0"/>
          <w:numId w:val="30"/>
        </w:numPr>
        <w:rPr>
          <w:rFonts w:ascii="Arial" w:hAnsi="Arial" w:cs="Arial"/>
          <w:color w:val="000000" w:themeColor="text1"/>
          <w:sz w:val="20"/>
          <w:szCs w:val="20"/>
        </w:rPr>
      </w:pPr>
      <w:r w:rsidRPr="00CB471B">
        <w:rPr>
          <w:rFonts w:ascii="Arial" w:hAnsi="Arial" w:cs="Arial"/>
          <w:color w:val="000000" w:themeColor="text1"/>
          <w:sz w:val="20"/>
          <w:szCs w:val="20"/>
        </w:rPr>
        <w:t>Secured customer and health data using AWS IAM, KMS encryption, column-level access in Redshift, and compliance with HIPAA and IRDAI standards for data at rest and in transit.</w:t>
      </w:r>
    </w:p>
    <w:p w14:paraId="141FFAD1" w14:textId="599459DF" w:rsidR="005B241C" w:rsidRPr="00CB471B" w:rsidRDefault="005B241C" w:rsidP="00CB471B">
      <w:pPr>
        <w:pStyle w:val="ListParagraph"/>
        <w:numPr>
          <w:ilvl w:val="0"/>
          <w:numId w:val="30"/>
        </w:numPr>
        <w:rPr>
          <w:rFonts w:ascii="Arial" w:hAnsi="Arial" w:cs="Arial"/>
          <w:color w:val="000000" w:themeColor="text1"/>
          <w:sz w:val="20"/>
          <w:szCs w:val="20"/>
        </w:rPr>
      </w:pPr>
      <w:r w:rsidRPr="00CB471B">
        <w:rPr>
          <w:rFonts w:ascii="Arial" w:hAnsi="Arial" w:cs="Arial"/>
          <w:color w:val="000000" w:themeColor="text1"/>
          <w:sz w:val="20"/>
          <w:szCs w:val="20"/>
        </w:rPr>
        <w:t xml:space="preserve">Modernized legacy ETL by migrating Informatica workflows to AWS Glue and Lambda, processing data from Oracle, SQL Server, </w:t>
      </w:r>
      <w:r w:rsidR="007F31D1" w:rsidRPr="00CB471B">
        <w:rPr>
          <w:rFonts w:ascii="Arial" w:hAnsi="Arial" w:cs="Arial"/>
          <w:color w:val="000000" w:themeColor="text1"/>
          <w:sz w:val="20"/>
          <w:szCs w:val="20"/>
        </w:rPr>
        <w:t>Cosmos</w:t>
      </w:r>
      <w:r w:rsidRPr="00CB471B">
        <w:rPr>
          <w:rFonts w:ascii="Arial" w:hAnsi="Arial" w:cs="Arial"/>
          <w:color w:val="000000" w:themeColor="text1"/>
          <w:sz w:val="20"/>
          <w:szCs w:val="20"/>
        </w:rPr>
        <w:t>DB, and flat files in a unified pipeline.</w:t>
      </w:r>
    </w:p>
    <w:p w14:paraId="29E5E737" w14:textId="77777777" w:rsidR="005B241C" w:rsidRPr="00CB471B" w:rsidRDefault="005B241C" w:rsidP="00CB471B">
      <w:pPr>
        <w:pStyle w:val="ListParagraph"/>
        <w:numPr>
          <w:ilvl w:val="0"/>
          <w:numId w:val="30"/>
        </w:numPr>
        <w:rPr>
          <w:rFonts w:ascii="Arial" w:hAnsi="Arial" w:cs="Arial"/>
          <w:color w:val="000000" w:themeColor="text1"/>
          <w:sz w:val="20"/>
          <w:szCs w:val="20"/>
        </w:rPr>
      </w:pPr>
      <w:r w:rsidRPr="00CB471B">
        <w:rPr>
          <w:rFonts w:ascii="Arial" w:hAnsi="Arial" w:cs="Arial"/>
          <w:color w:val="000000" w:themeColor="text1"/>
          <w:sz w:val="20"/>
          <w:szCs w:val="20"/>
        </w:rPr>
        <w:t>Configured alerting mechanisms using Amazon CloudWatch Alarms, SNS email notifications, and log-based metrics to notify teams of pipeline failures, data drift, or SLA breaches in real-time.</w:t>
      </w:r>
    </w:p>
    <w:p w14:paraId="73E3E0CD" w14:textId="7162A587" w:rsidR="005B241C" w:rsidRPr="00CB471B" w:rsidRDefault="005B241C" w:rsidP="00CB471B">
      <w:pPr>
        <w:pStyle w:val="ListParagraph"/>
        <w:numPr>
          <w:ilvl w:val="0"/>
          <w:numId w:val="30"/>
        </w:numPr>
        <w:rPr>
          <w:rFonts w:ascii="Arial" w:hAnsi="Arial" w:cs="Arial"/>
          <w:color w:val="000000" w:themeColor="text1"/>
          <w:sz w:val="20"/>
          <w:szCs w:val="20"/>
        </w:rPr>
      </w:pPr>
      <w:r w:rsidRPr="00CB471B">
        <w:rPr>
          <w:rFonts w:ascii="Arial" w:hAnsi="Arial" w:cs="Arial"/>
          <w:color w:val="000000" w:themeColor="text1"/>
          <w:sz w:val="20"/>
          <w:szCs w:val="20"/>
        </w:rPr>
        <w:t>Used EC2-based Spark clusters and on-prem infrastructure to support hybrid processing during migration, maintaining legacy batch jobs while integrating with cloud-native AWS services.</w:t>
      </w:r>
    </w:p>
    <w:p w14:paraId="06B682C6" w14:textId="1F0F9E0A" w:rsidR="004052AC" w:rsidRPr="00CB471B" w:rsidRDefault="005B241C" w:rsidP="00CB471B">
      <w:pPr>
        <w:shd w:val="clear" w:color="auto" w:fill="FFFFFF"/>
        <w:rPr>
          <w:rFonts w:ascii="Arial" w:eastAsia="Times New Roman" w:hAnsi="Arial" w:cs="Arial"/>
          <w:b/>
          <w:bCs/>
          <w:iCs/>
          <w:color w:val="000000" w:themeColor="text1"/>
          <w:sz w:val="20"/>
          <w:szCs w:val="20"/>
        </w:rPr>
      </w:pPr>
      <w:r w:rsidRPr="00CB471B">
        <w:rPr>
          <w:rFonts w:ascii="Arial" w:hAnsi="Arial" w:cs="Arial"/>
          <w:b/>
          <w:bCs/>
          <w:color w:val="000000" w:themeColor="text1"/>
          <w:sz w:val="20"/>
          <w:szCs w:val="20"/>
        </w:rPr>
        <w:t xml:space="preserve">Environment: </w:t>
      </w:r>
      <w:r w:rsidRPr="00CB471B">
        <w:rPr>
          <w:rFonts w:ascii="Arial" w:hAnsi="Arial" w:cs="Arial"/>
          <w:color w:val="000000" w:themeColor="text1"/>
          <w:sz w:val="20"/>
          <w:szCs w:val="20"/>
        </w:rPr>
        <w:t xml:space="preserve">AWS Glue, Amazon S3, Amazon Redshift, Amazon Kinesis Data Streams, Amazon Kinesis Firehose, Amazon MSK, AWS Lambda, AWS Step Functions, Amazon MWAA (Apache Airflow), AWS Data Pipeline, Amazon Athena, AWS Glue Data Catalog, Amazon </w:t>
      </w:r>
      <w:r w:rsidR="00DC3F29" w:rsidRPr="00CB471B">
        <w:rPr>
          <w:rFonts w:ascii="Arial" w:hAnsi="Arial" w:cs="Arial"/>
          <w:color w:val="000000" w:themeColor="text1"/>
          <w:sz w:val="20"/>
          <w:szCs w:val="20"/>
        </w:rPr>
        <w:t>Quick Sight</w:t>
      </w:r>
      <w:r w:rsidRPr="00CB471B">
        <w:rPr>
          <w:rFonts w:ascii="Arial" w:hAnsi="Arial" w:cs="Arial"/>
          <w:color w:val="000000" w:themeColor="text1"/>
          <w:sz w:val="20"/>
          <w:szCs w:val="20"/>
        </w:rPr>
        <w:t xml:space="preserve">, Amazon RDS, EC2, </w:t>
      </w:r>
      <w:r w:rsidR="007F31D1" w:rsidRPr="00CB471B">
        <w:rPr>
          <w:rFonts w:ascii="Arial" w:hAnsi="Arial" w:cs="Arial"/>
          <w:color w:val="000000" w:themeColor="text1"/>
          <w:sz w:val="20"/>
          <w:szCs w:val="20"/>
        </w:rPr>
        <w:t>Cosmos</w:t>
      </w:r>
      <w:r w:rsidRPr="00CB471B">
        <w:rPr>
          <w:rFonts w:ascii="Arial" w:hAnsi="Arial" w:cs="Arial"/>
          <w:color w:val="000000" w:themeColor="text1"/>
          <w:sz w:val="20"/>
          <w:szCs w:val="20"/>
        </w:rPr>
        <w:t>DB, Power BI Desktop, AWS CloudWatch, Amazon SNS, AWS IAM, AWS KMS, AWS CloudTrail, AWS Deequ, Git, Jenkins, Terraform, JIRA, Confluence, PySpark, SQL, Python, Bash.</w:t>
      </w:r>
      <w:r w:rsidRPr="00CB471B">
        <w:rPr>
          <w:rFonts w:ascii="Arial" w:hAnsi="Arial" w:cs="Arial"/>
          <w:color w:val="000000" w:themeColor="text1"/>
          <w:sz w:val="20"/>
          <w:szCs w:val="20"/>
        </w:rPr>
        <w:br/>
      </w:r>
    </w:p>
    <w:p w14:paraId="1984EA63" w14:textId="21266318" w:rsidR="004052AC" w:rsidRPr="00CB471B" w:rsidRDefault="004052AC" w:rsidP="00CB471B">
      <w:pPr>
        <w:pStyle w:val="NormalWeb"/>
        <w:snapToGrid w:val="0"/>
        <w:spacing w:before="0" w:beforeAutospacing="0" w:after="0" w:afterAutospacing="0"/>
        <w:rPr>
          <w:rFonts w:ascii="Arial" w:hAnsi="Arial" w:cs="Arial"/>
          <w:b/>
          <w:bCs/>
          <w:color w:val="000000" w:themeColor="text1"/>
          <w:sz w:val="20"/>
          <w:szCs w:val="20"/>
        </w:rPr>
      </w:pPr>
      <w:r w:rsidRPr="00CB471B">
        <w:rPr>
          <w:rFonts w:ascii="Arial" w:hAnsi="Arial" w:cs="Arial"/>
          <w:b/>
          <w:bCs/>
          <w:color w:val="000000" w:themeColor="text1"/>
          <w:sz w:val="20"/>
          <w:szCs w:val="20"/>
        </w:rPr>
        <w:t>Client:</w:t>
      </w:r>
      <w:r w:rsidRPr="00CB471B">
        <w:rPr>
          <w:rFonts w:ascii="Arial" w:hAnsi="Arial" w:cs="Arial"/>
          <w:color w:val="000000" w:themeColor="text1"/>
          <w:sz w:val="20"/>
          <w:szCs w:val="20"/>
        </w:rPr>
        <w:t xml:space="preserve"> </w:t>
      </w:r>
      <w:r w:rsidR="005F48A9" w:rsidRPr="00CB471B">
        <w:rPr>
          <w:rFonts w:ascii="Arial" w:eastAsia="Cambria" w:hAnsi="Arial" w:cs="Arial"/>
          <w:b/>
          <w:color w:val="000000" w:themeColor="text1"/>
          <w:sz w:val="20"/>
          <w:szCs w:val="20"/>
        </w:rPr>
        <w:t xml:space="preserve">Sutherland Global Services, Hyderabad -India                                                            </w:t>
      </w:r>
      <w:r w:rsidR="00CB471B" w:rsidRPr="00CB471B">
        <w:rPr>
          <w:rFonts w:ascii="Arial" w:eastAsia="Cambria" w:hAnsi="Arial" w:cs="Arial"/>
          <w:b/>
          <w:color w:val="000000" w:themeColor="text1"/>
          <w:sz w:val="20"/>
          <w:szCs w:val="20"/>
        </w:rPr>
        <w:t xml:space="preserve">  </w:t>
      </w:r>
      <w:r w:rsidR="005F48A9" w:rsidRPr="00CB471B">
        <w:rPr>
          <w:rFonts w:ascii="Arial" w:eastAsia="Cambria" w:hAnsi="Arial" w:cs="Arial"/>
          <w:b/>
          <w:color w:val="000000" w:themeColor="text1"/>
          <w:sz w:val="20"/>
          <w:szCs w:val="20"/>
        </w:rPr>
        <w:t>June2013 – Jan 2017</w:t>
      </w:r>
    </w:p>
    <w:p w14:paraId="1B208945" w14:textId="2158600C" w:rsidR="004052AC" w:rsidRPr="00CB471B" w:rsidRDefault="004052AC" w:rsidP="00CB471B">
      <w:pPr>
        <w:pStyle w:val="NormalWeb"/>
        <w:snapToGrid w:val="0"/>
        <w:spacing w:before="0" w:beforeAutospacing="0" w:after="0" w:afterAutospacing="0"/>
        <w:rPr>
          <w:rFonts w:ascii="Arial" w:hAnsi="Arial" w:cs="Arial"/>
          <w:b/>
          <w:bCs/>
          <w:color w:val="000000" w:themeColor="text1"/>
          <w:sz w:val="20"/>
          <w:szCs w:val="20"/>
        </w:rPr>
      </w:pPr>
      <w:r w:rsidRPr="00CB471B">
        <w:rPr>
          <w:rFonts w:ascii="Arial" w:hAnsi="Arial" w:cs="Arial"/>
          <w:b/>
          <w:bCs/>
          <w:color w:val="000000" w:themeColor="text1"/>
          <w:sz w:val="20"/>
          <w:szCs w:val="20"/>
        </w:rPr>
        <w:t xml:space="preserve">Role: </w:t>
      </w:r>
      <w:r w:rsidR="005F48A9" w:rsidRPr="00CB471B">
        <w:rPr>
          <w:rFonts w:ascii="Arial" w:hAnsi="Arial" w:cs="Arial"/>
          <w:b/>
          <w:bCs/>
          <w:color w:val="000000" w:themeColor="text1"/>
          <w:sz w:val="20"/>
          <w:szCs w:val="20"/>
        </w:rPr>
        <w:t xml:space="preserve">Senior </w:t>
      </w:r>
      <w:r w:rsidRPr="00CB471B">
        <w:rPr>
          <w:rFonts w:ascii="Arial" w:hAnsi="Arial" w:cs="Arial"/>
          <w:b/>
          <w:bCs/>
          <w:color w:val="000000" w:themeColor="text1"/>
          <w:sz w:val="20"/>
          <w:szCs w:val="20"/>
        </w:rPr>
        <w:t xml:space="preserve">Data </w:t>
      </w:r>
      <w:r w:rsidR="00BF44DA" w:rsidRPr="00CB471B">
        <w:rPr>
          <w:rFonts w:ascii="Arial" w:hAnsi="Arial" w:cs="Arial"/>
          <w:b/>
          <w:bCs/>
          <w:color w:val="000000" w:themeColor="text1"/>
          <w:sz w:val="20"/>
          <w:szCs w:val="20"/>
        </w:rPr>
        <w:t>Analys</w:t>
      </w:r>
      <w:r w:rsidR="00650A03" w:rsidRPr="00CB471B">
        <w:rPr>
          <w:rFonts w:ascii="Arial" w:hAnsi="Arial" w:cs="Arial"/>
          <w:b/>
          <w:bCs/>
          <w:color w:val="000000" w:themeColor="text1"/>
          <w:sz w:val="20"/>
          <w:szCs w:val="20"/>
        </w:rPr>
        <w:t>t</w:t>
      </w:r>
    </w:p>
    <w:p w14:paraId="69A976C4" w14:textId="2E5C83AE" w:rsidR="004052AC" w:rsidRPr="00CB471B" w:rsidRDefault="004052AC" w:rsidP="00CB471B">
      <w:pPr>
        <w:pStyle w:val="NormalWeb"/>
        <w:spacing w:before="0" w:beforeAutospacing="0" w:after="0" w:afterAutospacing="0"/>
        <w:rPr>
          <w:rFonts w:ascii="Arial" w:hAnsi="Arial" w:cs="Arial"/>
          <w:b/>
          <w:bCs/>
          <w:color w:val="000000" w:themeColor="text1"/>
          <w:sz w:val="20"/>
          <w:szCs w:val="20"/>
        </w:rPr>
      </w:pPr>
      <w:r w:rsidRPr="00CB471B">
        <w:rPr>
          <w:rFonts w:ascii="Arial" w:hAnsi="Arial" w:cs="Arial"/>
          <w:b/>
          <w:bCs/>
          <w:color w:val="000000" w:themeColor="text1"/>
          <w:sz w:val="20"/>
          <w:szCs w:val="20"/>
        </w:rPr>
        <w:t xml:space="preserve">Responsibilities: </w:t>
      </w:r>
    </w:p>
    <w:p w14:paraId="7B359789" w14:textId="77777777" w:rsidR="00100AF2" w:rsidRPr="00CB471B" w:rsidRDefault="00100AF2" w:rsidP="00CB471B">
      <w:pPr>
        <w:numPr>
          <w:ilvl w:val="0"/>
          <w:numId w:val="31"/>
        </w:numPr>
        <w:rPr>
          <w:rFonts w:ascii="Arial" w:hAnsi="Arial" w:cs="Arial"/>
          <w:color w:val="000000" w:themeColor="text1"/>
          <w:sz w:val="20"/>
          <w:szCs w:val="20"/>
        </w:rPr>
      </w:pPr>
      <w:r w:rsidRPr="00CB471B">
        <w:rPr>
          <w:rFonts w:ascii="Arial" w:hAnsi="Arial" w:cs="Arial"/>
          <w:color w:val="000000" w:themeColor="text1"/>
          <w:sz w:val="20"/>
          <w:szCs w:val="20"/>
        </w:rPr>
        <w:t>Developed and maintained Power BI dashboards for tracking call center performance, claims processing efficiency, and financial reconciliation, supporting data-driven decision-making for healthcare and insurance clients.</w:t>
      </w:r>
    </w:p>
    <w:p w14:paraId="5203648B" w14:textId="77777777" w:rsidR="00100AF2" w:rsidRPr="00CB471B" w:rsidRDefault="00100AF2" w:rsidP="00CB471B">
      <w:pPr>
        <w:numPr>
          <w:ilvl w:val="0"/>
          <w:numId w:val="31"/>
        </w:numPr>
        <w:rPr>
          <w:rFonts w:ascii="Arial" w:hAnsi="Arial" w:cs="Arial"/>
          <w:color w:val="000000" w:themeColor="text1"/>
          <w:sz w:val="20"/>
          <w:szCs w:val="20"/>
        </w:rPr>
      </w:pPr>
      <w:r w:rsidRPr="00CB471B">
        <w:rPr>
          <w:rFonts w:ascii="Arial" w:hAnsi="Arial" w:cs="Arial"/>
          <w:color w:val="000000" w:themeColor="text1"/>
          <w:sz w:val="20"/>
          <w:szCs w:val="20"/>
        </w:rPr>
        <w:t>Integrated data from SQL Server databases, Salesforce, SSRS reports, client-provided Excel files, and API feeds, ensuring a centralized and accurate dataset for reporting and analytics.</w:t>
      </w:r>
    </w:p>
    <w:p w14:paraId="67351969" w14:textId="77777777" w:rsidR="00100AF2" w:rsidRPr="00CB471B" w:rsidRDefault="00100AF2" w:rsidP="00CB471B">
      <w:pPr>
        <w:numPr>
          <w:ilvl w:val="0"/>
          <w:numId w:val="31"/>
        </w:numPr>
        <w:rPr>
          <w:rFonts w:ascii="Arial" w:hAnsi="Arial" w:cs="Arial"/>
          <w:color w:val="000000" w:themeColor="text1"/>
          <w:sz w:val="20"/>
          <w:szCs w:val="20"/>
        </w:rPr>
      </w:pPr>
      <w:r w:rsidRPr="00CB471B">
        <w:rPr>
          <w:rFonts w:ascii="Arial" w:hAnsi="Arial" w:cs="Arial"/>
          <w:color w:val="000000" w:themeColor="text1"/>
          <w:sz w:val="20"/>
          <w:szCs w:val="20"/>
        </w:rPr>
        <w:t>Designed DAX measures and calculated columns to create dynamic KPIs such as average handle time (AHT), first-call resolution (FCR), claims approval turnaround time, fraud detection alerts, and SLA adherence rates.</w:t>
      </w:r>
    </w:p>
    <w:p w14:paraId="7B1CC714" w14:textId="77777777" w:rsidR="00100AF2" w:rsidRPr="00CB471B" w:rsidRDefault="00100AF2" w:rsidP="00CB471B">
      <w:pPr>
        <w:numPr>
          <w:ilvl w:val="0"/>
          <w:numId w:val="31"/>
        </w:numPr>
        <w:rPr>
          <w:rFonts w:ascii="Arial" w:hAnsi="Arial" w:cs="Arial"/>
          <w:color w:val="000000" w:themeColor="text1"/>
          <w:sz w:val="20"/>
          <w:szCs w:val="20"/>
        </w:rPr>
      </w:pPr>
      <w:r w:rsidRPr="00CB471B">
        <w:rPr>
          <w:rFonts w:ascii="Arial" w:hAnsi="Arial" w:cs="Arial"/>
          <w:color w:val="000000" w:themeColor="text1"/>
          <w:sz w:val="20"/>
          <w:szCs w:val="20"/>
        </w:rPr>
        <w:t xml:space="preserve">Automated Power BI report </w:t>
      </w:r>
      <w:proofErr w:type="gramStart"/>
      <w:r w:rsidRPr="00CB471B">
        <w:rPr>
          <w:rFonts w:ascii="Arial" w:hAnsi="Arial" w:cs="Arial"/>
          <w:color w:val="000000" w:themeColor="text1"/>
          <w:sz w:val="20"/>
          <w:szCs w:val="20"/>
        </w:rPr>
        <w:t>refresh</w:t>
      </w:r>
      <w:proofErr w:type="gramEnd"/>
      <w:r w:rsidRPr="00CB471B">
        <w:rPr>
          <w:rFonts w:ascii="Arial" w:hAnsi="Arial" w:cs="Arial"/>
          <w:color w:val="000000" w:themeColor="text1"/>
          <w:sz w:val="20"/>
          <w:szCs w:val="20"/>
        </w:rPr>
        <w:t xml:space="preserve"> schedules, leveraging SQL Server stored procedures and SSRS report subscriptions to generate daily and weekly operational insights for different business units.</w:t>
      </w:r>
    </w:p>
    <w:p w14:paraId="1A0E46B9" w14:textId="77777777" w:rsidR="00100AF2" w:rsidRPr="00CB471B" w:rsidRDefault="00100AF2" w:rsidP="00CB471B">
      <w:pPr>
        <w:numPr>
          <w:ilvl w:val="0"/>
          <w:numId w:val="31"/>
        </w:numPr>
        <w:rPr>
          <w:rFonts w:ascii="Arial" w:hAnsi="Arial" w:cs="Arial"/>
          <w:color w:val="000000" w:themeColor="text1"/>
          <w:sz w:val="20"/>
          <w:szCs w:val="20"/>
        </w:rPr>
      </w:pPr>
      <w:r w:rsidRPr="00CB471B">
        <w:rPr>
          <w:rFonts w:ascii="Arial" w:hAnsi="Arial" w:cs="Arial"/>
          <w:color w:val="000000" w:themeColor="text1"/>
          <w:sz w:val="20"/>
          <w:szCs w:val="20"/>
        </w:rPr>
        <w:t>Built and optimized Power Query transformations to clean and merge data from call logs, claims processing systems, workforce management tools, and customer feedback surveys, improving data accuracy and usability.</w:t>
      </w:r>
    </w:p>
    <w:p w14:paraId="30BBF5CF" w14:textId="77777777" w:rsidR="00100AF2" w:rsidRPr="00CB471B" w:rsidRDefault="00100AF2" w:rsidP="00CB471B">
      <w:pPr>
        <w:numPr>
          <w:ilvl w:val="0"/>
          <w:numId w:val="31"/>
        </w:numPr>
        <w:rPr>
          <w:rFonts w:ascii="Arial" w:hAnsi="Arial" w:cs="Arial"/>
          <w:color w:val="000000" w:themeColor="text1"/>
          <w:sz w:val="20"/>
          <w:szCs w:val="20"/>
        </w:rPr>
      </w:pPr>
      <w:r w:rsidRPr="00CB471B">
        <w:rPr>
          <w:rFonts w:ascii="Arial" w:hAnsi="Arial" w:cs="Arial"/>
          <w:color w:val="000000" w:themeColor="text1"/>
          <w:sz w:val="20"/>
          <w:szCs w:val="20"/>
        </w:rPr>
        <w:lastRenderedPageBreak/>
        <w:t>Developed and maintained SQL stored procedures to handle complex aggregations, data transformations, and parameterized queries, improving query performance and reducing report execution time.</w:t>
      </w:r>
    </w:p>
    <w:p w14:paraId="35D1CE6E" w14:textId="77777777" w:rsidR="00100AF2" w:rsidRPr="00CB471B" w:rsidRDefault="00100AF2" w:rsidP="00CB471B">
      <w:pPr>
        <w:numPr>
          <w:ilvl w:val="0"/>
          <w:numId w:val="31"/>
        </w:numPr>
        <w:rPr>
          <w:rFonts w:ascii="Arial" w:hAnsi="Arial" w:cs="Arial"/>
          <w:color w:val="000000" w:themeColor="text1"/>
          <w:sz w:val="20"/>
          <w:szCs w:val="20"/>
        </w:rPr>
      </w:pPr>
      <w:r w:rsidRPr="00CB471B">
        <w:rPr>
          <w:rFonts w:ascii="Arial" w:hAnsi="Arial" w:cs="Arial"/>
          <w:color w:val="000000" w:themeColor="text1"/>
          <w:sz w:val="20"/>
          <w:szCs w:val="20"/>
        </w:rPr>
        <w:t>Created and scheduled SSRS reports for detailed operational breakdowns, claims reconciliation, and call center efficiency tracking, ensuring compliance with client-specific reporting standards and audit requirements.</w:t>
      </w:r>
    </w:p>
    <w:p w14:paraId="4CE92FB2" w14:textId="77777777" w:rsidR="00100AF2" w:rsidRPr="00CB471B" w:rsidRDefault="00100AF2" w:rsidP="00CB471B">
      <w:pPr>
        <w:numPr>
          <w:ilvl w:val="0"/>
          <w:numId w:val="31"/>
        </w:numPr>
        <w:rPr>
          <w:rFonts w:ascii="Arial" w:hAnsi="Arial" w:cs="Arial"/>
          <w:color w:val="000000" w:themeColor="text1"/>
          <w:sz w:val="20"/>
          <w:szCs w:val="20"/>
        </w:rPr>
      </w:pPr>
      <w:r w:rsidRPr="00CB471B">
        <w:rPr>
          <w:rFonts w:ascii="Arial" w:hAnsi="Arial" w:cs="Arial"/>
          <w:color w:val="000000" w:themeColor="text1"/>
          <w:sz w:val="20"/>
          <w:szCs w:val="20"/>
        </w:rPr>
        <w:t>Developed VBA macros and automated Excel reports, reducing manual work by 70%, ensuring 0% error rate in data transformation and reporting processes.</w:t>
      </w:r>
    </w:p>
    <w:p w14:paraId="28D7A26C" w14:textId="77777777" w:rsidR="00100AF2" w:rsidRPr="00CB471B" w:rsidRDefault="00100AF2" w:rsidP="00CB471B">
      <w:pPr>
        <w:numPr>
          <w:ilvl w:val="0"/>
          <w:numId w:val="31"/>
        </w:numPr>
        <w:rPr>
          <w:rFonts w:ascii="Arial" w:hAnsi="Arial" w:cs="Arial"/>
          <w:color w:val="000000" w:themeColor="text1"/>
          <w:sz w:val="20"/>
          <w:szCs w:val="20"/>
        </w:rPr>
      </w:pPr>
      <w:r w:rsidRPr="00CB471B">
        <w:rPr>
          <w:rFonts w:ascii="Arial" w:hAnsi="Arial" w:cs="Arial"/>
          <w:color w:val="000000" w:themeColor="text1"/>
          <w:sz w:val="20"/>
          <w:szCs w:val="20"/>
        </w:rPr>
        <w:t>Utilized Pivot Tables, Power Pivot, and advanced Array Functions to perform ad-hoc analysis on claims data, workforce productivity, and call center SLAs, providing deep insights for operational improvements.</w:t>
      </w:r>
    </w:p>
    <w:p w14:paraId="737ECC24" w14:textId="77777777" w:rsidR="00100AF2" w:rsidRPr="00CB471B" w:rsidRDefault="00100AF2" w:rsidP="00CB471B">
      <w:pPr>
        <w:numPr>
          <w:ilvl w:val="0"/>
          <w:numId w:val="31"/>
        </w:numPr>
        <w:rPr>
          <w:rFonts w:ascii="Arial" w:hAnsi="Arial" w:cs="Arial"/>
          <w:color w:val="000000" w:themeColor="text1"/>
          <w:sz w:val="20"/>
          <w:szCs w:val="20"/>
        </w:rPr>
      </w:pPr>
      <w:r w:rsidRPr="00CB471B">
        <w:rPr>
          <w:rFonts w:ascii="Arial" w:hAnsi="Arial" w:cs="Arial"/>
          <w:color w:val="000000" w:themeColor="text1"/>
          <w:sz w:val="20"/>
          <w:szCs w:val="20"/>
        </w:rPr>
        <w:t>Designed interactive Excel dashboards and charts for senior management, integrating real-time Power Query connections with SQL Server and Salesforce data sources, enabling dynamic visual analytics.</w:t>
      </w:r>
    </w:p>
    <w:p w14:paraId="626A8925" w14:textId="77777777" w:rsidR="00100AF2" w:rsidRPr="00CB471B" w:rsidRDefault="00100AF2" w:rsidP="00CB471B">
      <w:pPr>
        <w:numPr>
          <w:ilvl w:val="0"/>
          <w:numId w:val="31"/>
        </w:numPr>
        <w:rPr>
          <w:rFonts w:ascii="Arial" w:hAnsi="Arial" w:cs="Arial"/>
          <w:color w:val="000000" w:themeColor="text1"/>
          <w:sz w:val="20"/>
          <w:szCs w:val="20"/>
        </w:rPr>
      </w:pPr>
      <w:r w:rsidRPr="00CB471B">
        <w:rPr>
          <w:rFonts w:ascii="Arial" w:hAnsi="Arial" w:cs="Arial"/>
          <w:color w:val="000000" w:themeColor="text1"/>
          <w:sz w:val="20"/>
          <w:szCs w:val="20"/>
        </w:rPr>
        <w:t>Ensured maintenance of data integrity (0% error rate) by implementing data validation rules, cross-system checks, and automated reconciliation processes across Power BI, SSRS, and Excel reports.</w:t>
      </w:r>
    </w:p>
    <w:p w14:paraId="2C1C4B40" w14:textId="77777777" w:rsidR="00100AF2" w:rsidRPr="00CB471B" w:rsidRDefault="00100AF2" w:rsidP="00CB471B">
      <w:pPr>
        <w:pStyle w:val="ListParagraph"/>
        <w:numPr>
          <w:ilvl w:val="0"/>
          <w:numId w:val="31"/>
        </w:numPr>
        <w:rPr>
          <w:rFonts w:ascii="Arial" w:hAnsi="Arial" w:cs="Arial"/>
          <w:color w:val="000000" w:themeColor="text1"/>
          <w:sz w:val="20"/>
          <w:szCs w:val="20"/>
        </w:rPr>
      </w:pPr>
      <w:r w:rsidRPr="00CB471B">
        <w:rPr>
          <w:rFonts w:ascii="Arial" w:hAnsi="Arial" w:cs="Arial"/>
          <w:color w:val="000000" w:themeColor="text1"/>
          <w:sz w:val="20"/>
          <w:szCs w:val="20"/>
        </w:rPr>
        <w:t>Collaborated with data engineers, operations managers, and client stakeholders, troubleshooting data inconsistencies in service level agreement (SLA) reporting, claims processing, and workforce forecasting models, ensuring reporting accuracy and compliance.</w:t>
      </w:r>
    </w:p>
    <w:p w14:paraId="7A7F3936" w14:textId="59C7DE08" w:rsidR="0021618E" w:rsidRPr="00CB471B" w:rsidRDefault="00100AF2" w:rsidP="00CB471B">
      <w:pPr>
        <w:rPr>
          <w:rFonts w:ascii="Arial" w:hAnsi="Arial" w:cs="Arial"/>
          <w:color w:val="000000" w:themeColor="text1"/>
          <w:sz w:val="20"/>
          <w:szCs w:val="20"/>
        </w:rPr>
      </w:pPr>
      <w:r w:rsidRPr="00CB471B">
        <w:rPr>
          <w:rFonts w:ascii="Arial" w:hAnsi="Arial" w:cs="Arial"/>
          <w:b/>
          <w:bCs/>
          <w:color w:val="000000" w:themeColor="text1"/>
          <w:sz w:val="20"/>
          <w:szCs w:val="20"/>
        </w:rPr>
        <w:t>Environment:</w:t>
      </w:r>
      <w:r w:rsidRPr="00CB471B">
        <w:rPr>
          <w:rFonts w:ascii="Arial" w:hAnsi="Arial" w:cs="Arial"/>
          <w:color w:val="000000" w:themeColor="text1"/>
          <w:sz w:val="20"/>
          <w:szCs w:val="20"/>
        </w:rPr>
        <w:t xml:space="preserve"> Power BI, SQL Server, Salesforce, SSRS, Excel, API feeds, DAX, Power Query, VBA, Pivot Tables, Power Pivot, Array Functions, SQL stored procedures, SQL Server.</w:t>
      </w:r>
    </w:p>
    <w:sectPr w:rsidR="0021618E" w:rsidRPr="00CB471B" w:rsidSect="002752C1">
      <w:pgSz w:w="11907" w:h="1683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Noto Sans Symbols">
    <w:altName w:val="Calibri"/>
    <w:charset w:val="00"/>
    <w:family w:val="auto"/>
    <w:pitch w:val="default"/>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D2AA2"/>
    <w:multiLevelType w:val="hybridMultilevel"/>
    <w:tmpl w:val="2934156A"/>
    <w:lvl w:ilvl="0" w:tplc="04090001">
      <w:start w:val="1"/>
      <w:numFmt w:val="bullet"/>
      <w:lvlText w:val=""/>
      <w:lvlJc w:val="left"/>
      <w:pPr>
        <w:ind w:left="720" w:hanging="360"/>
      </w:pPr>
      <w:rPr>
        <w:rFonts w:ascii="Symbol" w:hAnsi="Symbol" w:hint="default"/>
        <w:b w:val="0"/>
        <w:i w:val="0"/>
        <w:strike w:val="0"/>
        <w:dstrike w:val="0"/>
        <w:color w:val="231F20"/>
        <w:sz w:val="20"/>
        <w:szCs w:val="20"/>
        <w:u w:val="none" w:color="000000"/>
        <w:effect w:val="none"/>
        <w:bdr w:val="none" w:sz="0" w:space="0" w:color="auto" w:frame="1"/>
        <w:vertAlign w:val="baseline"/>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 w15:restartNumberingAfterBreak="0">
    <w:nsid w:val="049617B9"/>
    <w:multiLevelType w:val="multilevel"/>
    <w:tmpl w:val="049617B9"/>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 w15:restartNumberingAfterBreak="0">
    <w:nsid w:val="0BFD2146"/>
    <w:multiLevelType w:val="multilevel"/>
    <w:tmpl w:val="0BFD2146"/>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3" w15:restartNumberingAfterBreak="0">
    <w:nsid w:val="0C8629C7"/>
    <w:multiLevelType w:val="multilevel"/>
    <w:tmpl w:val="C548E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FF40FE"/>
    <w:multiLevelType w:val="hybridMultilevel"/>
    <w:tmpl w:val="9562395E"/>
    <w:lvl w:ilvl="0" w:tplc="D9284F04">
      <w:start w:val="1"/>
      <w:numFmt w:val="bullet"/>
      <w:lvlText w:val="●"/>
      <w:lvlJc w:val="left"/>
      <w:pPr>
        <w:ind w:left="720" w:hanging="360"/>
      </w:pPr>
      <w:rPr>
        <w:rFonts w:ascii="Times New Roman" w:eastAsia="Times New Roman" w:hAnsi="Times New Roman" w:cs="Times New Roman" w:hint="default"/>
        <w:b w:val="0"/>
        <w:i w:val="0"/>
        <w:strike w:val="0"/>
        <w:dstrike w:val="0"/>
        <w:color w:val="231F20"/>
        <w:sz w:val="20"/>
        <w:szCs w:val="20"/>
        <w:u w:val="none" w:color="000000"/>
        <w:effect w:val="none"/>
        <w:bdr w:val="none" w:sz="0" w:space="0" w:color="auto" w:frame="1"/>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5F51FD7"/>
    <w:multiLevelType w:val="hybridMultilevel"/>
    <w:tmpl w:val="7C4AA7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721A63"/>
    <w:multiLevelType w:val="hybridMultilevel"/>
    <w:tmpl w:val="0B28640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9FD4007"/>
    <w:multiLevelType w:val="multilevel"/>
    <w:tmpl w:val="9148F2AC"/>
    <w:lvl w:ilvl="0">
      <w:start w:val="1"/>
      <w:numFmt w:val="bullet"/>
      <w:pStyle w:val="ListBullet"/>
      <w:lvlText w:val=""/>
      <w:lvlJc w:val="left"/>
      <w:pPr>
        <w:ind w:left="360" w:hanging="360"/>
      </w:pPr>
      <w:rPr>
        <w:rFonts w:ascii="Symbol" w:hAnsi="Symbol" w:hint="default"/>
        <w:color w:val="4472C4" w:themeColor="accent1"/>
        <w:sz w:val="24"/>
      </w:rPr>
    </w:lvl>
    <w:lvl w:ilvl="1">
      <w:start w:val="1"/>
      <w:numFmt w:val="bullet"/>
      <w:lvlText w:val="o"/>
      <w:lvlJc w:val="left"/>
      <w:pPr>
        <w:ind w:left="720" w:hanging="360"/>
      </w:pPr>
      <w:rPr>
        <w:rFonts w:ascii="Courier New" w:hAnsi="Courier New" w:hint="default"/>
        <w:color w:val="4472C4" w:themeColor="accent1"/>
        <w:sz w:val="24"/>
      </w:rPr>
    </w:lvl>
    <w:lvl w:ilvl="2">
      <w:start w:val="1"/>
      <w:numFmt w:val="bullet"/>
      <w:lvlText w:val=""/>
      <w:lvlJc w:val="left"/>
      <w:pPr>
        <w:ind w:left="1080" w:hanging="360"/>
      </w:pPr>
      <w:rPr>
        <w:rFonts w:ascii="Wingdings" w:hAnsi="Wingdings" w:hint="default"/>
        <w:color w:val="4472C4" w:themeColor="accent1"/>
        <w:sz w:val="24"/>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8" w15:restartNumberingAfterBreak="0">
    <w:nsid w:val="21322355"/>
    <w:multiLevelType w:val="multilevel"/>
    <w:tmpl w:val="21322355"/>
    <w:lvl w:ilvl="0">
      <w:start w:val="1"/>
      <w:numFmt w:val="bullet"/>
      <w:lvlText w:val=""/>
      <w:lvlJc w:val="left"/>
      <w:pPr>
        <w:ind w:left="720" w:hanging="360"/>
      </w:pPr>
      <w:rPr>
        <w:rFonts w:ascii="Symbol" w:hAnsi="Symbol" w:hint="default"/>
        <w:b w:val="0"/>
        <w:bCs w:val="0"/>
        <w:sz w:val="16"/>
        <w:szCs w:val="16"/>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213367E4"/>
    <w:multiLevelType w:val="hybridMultilevel"/>
    <w:tmpl w:val="BA18C3BE"/>
    <w:lvl w:ilvl="0" w:tplc="D9284F04">
      <w:start w:val="1"/>
      <w:numFmt w:val="bullet"/>
      <w:lvlText w:val="●"/>
      <w:lvlJc w:val="left"/>
      <w:pPr>
        <w:ind w:left="720" w:hanging="360"/>
      </w:pPr>
      <w:rPr>
        <w:rFonts w:ascii="Times New Roman" w:eastAsia="Times New Roman" w:hAnsi="Times New Roman" w:cs="Times New Roman" w:hint="default"/>
        <w:b w:val="0"/>
        <w:i w:val="0"/>
        <w:strike w:val="0"/>
        <w:dstrike w:val="0"/>
        <w:color w:val="231F20"/>
        <w:sz w:val="20"/>
        <w:szCs w:val="20"/>
        <w:u w:val="none" w:color="000000"/>
        <w:effect w:val="none"/>
        <w:bdr w:val="none" w:sz="0" w:space="0" w:color="auto" w:frame="1"/>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5E876E1"/>
    <w:multiLevelType w:val="hybridMultilevel"/>
    <w:tmpl w:val="E98E86F6"/>
    <w:lvl w:ilvl="0" w:tplc="2C74D5D4">
      <w:numFmt w:val="bullet"/>
      <w:lvlText w:val="•"/>
      <w:lvlJc w:val="left"/>
      <w:pPr>
        <w:ind w:left="360" w:hanging="360"/>
      </w:pPr>
      <w:rPr>
        <w:rFonts w:ascii="Times New Roman" w:eastAsiaTheme="minorEastAsia"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670445E"/>
    <w:multiLevelType w:val="multilevel"/>
    <w:tmpl w:val="2670445E"/>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2" w15:restartNumberingAfterBreak="0">
    <w:nsid w:val="29487141"/>
    <w:multiLevelType w:val="multilevel"/>
    <w:tmpl w:val="29487141"/>
    <w:lvl w:ilvl="0">
      <w:start w:val="1"/>
      <w:numFmt w:val="bullet"/>
      <w:lvlText w:val=""/>
      <w:lvlJc w:val="left"/>
      <w:pPr>
        <w:ind w:left="720" w:hanging="360"/>
      </w:pPr>
      <w:rPr>
        <w:rFonts w:ascii="Symbol" w:hAnsi="Symbol" w:hint="default"/>
        <w:b w:val="0"/>
        <w:bCs w:val="0"/>
        <w:sz w:val="16"/>
        <w:szCs w:val="16"/>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29A14ACF"/>
    <w:multiLevelType w:val="multilevel"/>
    <w:tmpl w:val="0E9A8698"/>
    <w:lvl w:ilvl="0">
      <w:numFmt w:val="bullet"/>
      <w:lvlText w:val="•"/>
      <w:lvlJc w:val="left"/>
      <w:pPr>
        <w:ind w:left="360" w:hanging="360"/>
      </w:pPr>
      <w:rPr>
        <w:rFonts w:ascii="Times New Roman" w:eastAsiaTheme="minorEastAsia" w:hAnsi="Times New Roman" w:cs="Times New Roman"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4" w15:restartNumberingAfterBreak="0">
    <w:nsid w:val="2DAE30E9"/>
    <w:multiLevelType w:val="hybridMultilevel"/>
    <w:tmpl w:val="50A8D4C4"/>
    <w:lvl w:ilvl="0" w:tplc="2C74D5D4">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DBF271B"/>
    <w:multiLevelType w:val="hybridMultilevel"/>
    <w:tmpl w:val="FB6C07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0380312"/>
    <w:multiLevelType w:val="hybridMultilevel"/>
    <w:tmpl w:val="F5E029D2"/>
    <w:lvl w:ilvl="0" w:tplc="04090001">
      <w:start w:val="1"/>
      <w:numFmt w:val="bullet"/>
      <w:lvlText w:val=""/>
      <w:lvlJc w:val="left"/>
      <w:pPr>
        <w:ind w:left="720" w:hanging="360"/>
      </w:pPr>
      <w:rPr>
        <w:rFonts w:ascii="Symbol" w:hAnsi="Symbol" w:hint="default"/>
        <w:b w:val="0"/>
        <w:i w:val="0"/>
        <w:strike w:val="0"/>
        <w:dstrike w:val="0"/>
        <w:color w:val="231F20"/>
        <w:sz w:val="20"/>
        <w:szCs w:val="20"/>
        <w:u w:val="none" w:color="000000"/>
        <w:effect w:val="none"/>
        <w:bdr w:val="none" w:sz="0" w:space="0" w:color="auto" w:frame="1"/>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35F6ECC"/>
    <w:multiLevelType w:val="hybridMultilevel"/>
    <w:tmpl w:val="9D5EB8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48879A1"/>
    <w:multiLevelType w:val="hybridMultilevel"/>
    <w:tmpl w:val="E71EE5B4"/>
    <w:lvl w:ilvl="0" w:tplc="D9284F04">
      <w:start w:val="1"/>
      <w:numFmt w:val="bullet"/>
      <w:lvlText w:val="●"/>
      <w:lvlJc w:val="left"/>
      <w:pPr>
        <w:ind w:left="720" w:hanging="360"/>
      </w:pPr>
      <w:rPr>
        <w:rFonts w:ascii="Times New Roman" w:eastAsia="Times New Roman" w:hAnsi="Times New Roman" w:cs="Times New Roman" w:hint="default"/>
        <w:b w:val="0"/>
        <w:i w:val="0"/>
        <w:strike w:val="0"/>
        <w:dstrike w:val="0"/>
        <w:color w:val="231F20"/>
        <w:sz w:val="20"/>
        <w:szCs w:val="20"/>
        <w:u w:val="none" w:color="000000"/>
        <w:effect w:val="none"/>
        <w:bdr w:val="none" w:sz="0" w:space="0" w:color="auto" w:frame="1"/>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C20268E"/>
    <w:multiLevelType w:val="hybridMultilevel"/>
    <w:tmpl w:val="86BC5D5A"/>
    <w:lvl w:ilvl="0" w:tplc="2C74D5D4">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C8B39FC"/>
    <w:multiLevelType w:val="multilevel"/>
    <w:tmpl w:val="4C8B39FC"/>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1" w15:restartNumberingAfterBreak="0">
    <w:nsid w:val="4E8C1755"/>
    <w:multiLevelType w:val="hybridMultilevel"/>
    <w:tmpl w:val="9D6A74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FA1266B"/>
    <w:multiLevelType w:val="multilevel"/>
    <w:tmpl w:val="4266A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1C4B73"/>
    <w:multiLevelType w:val="hybridMultilevel"/>
    <w:tmpl w:val="6E7CEB80"/>
    <w:lvl w:ilvl="0" w:tplc="2C74D5D4">
      <w:numFmt w:val="bullet"/>
      <w:lvlText w:val="•"/>
      <w:lvlJc w:val="left"/>
      <w:pPr>
        <w:ind w:left="360" w:hanging="360"/>
      </w:pPr>
      <w:rPr>
        <w:rFonts w:ascii="Times New Roman" w:eastAsiaTheme="minorEastAsia"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583E1038"/>
    <w:multiLevelType w:val="hybridMultilevel"/>
    <w:tmpl w:val="B1E050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0A55403"/>
    <w:multiLevelType w:val="multilevel"/>
    <w:tmpl w:val="9AAC4A5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6F5437D2"/>
    <w:multiLevelType w:val="hybridMultilevel"/>
    <w:tmpl w:val="872660E0"/>
    <w:lvl w:ilvl="0" w:tplc="2C74D5D4">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23C3BBB"/>
    <w:multiLevelType w:val="multilevel"/>
    <w:tmpl w:val="723C3BBB"/>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8" w15:restartNumberingAfterBreak="0">
    <w:nsid w:val="79517607"/>
    <w:multiLevelType w:val="hybridMultilevel"/>
    <w:tmpl w:val="6EDC51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9" w15:restartNumberingAfterBreak="0">
    <w:nsid w:val="7ABC4A0E"/>
    <w:multiLevelType w:val="hybridMultilevel"/>
    <w:tmpl w:val="9DECCC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B217A1D"/>
    <w:multiLevelType w:val="multilevel"/>
    <w:tmpl w:val="7B217A1D"/>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num w:numId="1">
    <w:abstractNumId w:val="8"/>
  </w:num>
  <w:num w:numId="2">
    <w:abstractNumId w:val="12"/>
  </w:num>
  <w:num w:numId="3">
    <w:abstractNumId w:val="1"/>
  </w:num>
  <w:num w:numId="4">
    <w:abstractNumId w:val="30"/>
  </w:num>
  <w:num w:numId="5">
    <w:abstractNumId w:val="27"/>
  </w:num>
  <w:num w:numId="6">
    <w:abstractNumId w:val="2"/>
  </w:num>
  <w:num w:numId="7">
    <w:abstractNumId w:val="20"/>
  </w:num>
  <w:num w:numId="8">
    <w:abstractNumId w:val="11"/>
  </w:num>
  <w:num w:numId="9">
    <w:abstractNumId w:val="25"/>
  </w:num>
  <w:num w:numId="10">
    <w:abstractNumId w:val="10"/>
  </w:num>
  <w:num w:numId="11">
    <w:abstractNumId w:val="23"/>
  </w:num>
  <w:num w:numId="12">
    <w:abstractNumId w:val="29"/>
  </w:num>
  <w:num w:numId="13">
    <w:abstractNumId w:val="6"/>
  </w:num>
  <w:num w:numId="14">
    <w:abstractNumId w:val="7"/>
  </w:num>
  <w:num w:numId="15">
    <w:abstractNumId w:val="13"/>
  </w:num>
  <w:num w:numId="16">
    <w:abstractNumId w:val="19"/>
  </w:num>
  <w:num w:numId="17">
    <w:abstractNumId w:val="14"/>
  </w:num>
  <w:num w:numId="18">
    <w:abstractNumId w:val="26"/>
  </w:num>
  <w:num w:numId="19">
    <w:abstractNumId w:val="28"/>
  </w:num>
  <w:num w:numId="20">
    <w:abstractNumId w:val="3"/>
  </w:num>
  <w:num w:numId="21">
    <w:abstractNumId w:val="24"/>
  </w:num>
  <w:num w:numId="22">
    <w:abstractNumId w:val="4"/>
  </w:num>
  <w:num w:numId="23">
    <w:abstractNumId w:val="9"/>
  </w:num>
  <w:num w:numId="24">
    <w:abstractNumId w:val="22"/>
  </w:num>
  <w:num w:numId="25">
    <w:abstractNumId w:val="0"/>
  </w:num>
  <w:num w:numId="26">
    <w:abstractNumId w:val="5"/>
  </w:num>
  <w:num w:numId="27">
    <w:abstractNumId w:val="18"/>
  </w:num>
  <w:num w:numId="28">
    <w:abstractNumId w:val="21"/>
  </w:num>
  <w:num w:numId="29">
    <w:abstractNumId w:val="17"/>
  </w:num>
  <w:num w:numId="30">
    <w:abstractNumId w:val="16"/>
  </w:num>
  <w:num w:numId="3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noPunctuationKerning/>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4D76"/>
    <w:rsid w:val="000011DC"/>
    <w:rsid w:val="00003D9D"/>
    <w:rsid w:val="000041D7"/>
    <w:rsid w:val="00005757"/>
    <w:rsid w:val="0000585C"/>
    <w:rsid w:val="00016491"/>
    <w:rsid w:val="00016C1C"/>
    <w:rsid w:val="00021F4A"/>
    <w:rsid w:val="00026331"/>
    <w:rsid w:val="00027EC0"/>
    <w:rsid w:val="000418B1"/>
    <w:rsid w:val="00043DE9"/>
    <w:rsid w:val="0004514E"/>
    <w:rsid w:val="00056CC5"/>
    <w:rsid w:val="00057106"/>
    <w:rsid w:val="00074372"/>
    <w:rsid w:val="000759DA"/>
    <w:rsid w:val="000761D4"/>
    <w:rsid w:val="00077483"/>
    <w:rsid w:val="00080A03"/>
    <w:rsid w:val="000824E4"/>
    <w:rsid w:val="00083A7E"/>
    <w:rsid w:val="0008444C"/>
    <w:rsid w:val="00084520"/>
    <w:rsid w:val="00090F42"/>
    <w:rsid w:val="00092B6F"/>
    <w:rsid w:val="00094D5D"/>
    <w:rsid w:val="00095943"/>
    <w:rsid w:val="000A208A"/>
    <w:rsid w:val="000A37BD"/>
    <w:rsid w:val="000A4010"/>
    <w:rsid w:val="000B1270"/>
    <w:rsid w:val="000B2CC7"/>
    <w:rsid w:val="000B3D8C"/>
    <w:rsid w:val="000B63DD"/>
    <w:rsid w:val="000C06F5"/>
    <w:rsid w:val="000C4127"/>
    <w:rsid w:val="000C4DE5"/>
    <w:rsid w:val="000C548F"/>
    <w:rsid w:val="000C5893"/>
    <w:rsid w:val="000C5C8E"/>
    <w:rsid w:val="000C7540"/>
    <w:rsid w:val="000D088C"/>
    <w:rsid w:val="000D0C3D"/>
    <w:rsid w:val="000D2EC4"/>
    <w:rsid w:val="000D452B"/>
    <w:rsid w:val="000D778C"/>
    <w:rsid w:val="000E11C6"/>
    <w:rsid w:val="000E1B2E"/>
    <w:rsid w:val="000E2066"/>
    <w:rsid w:val="000E20A2"/>
    <w:rsid w:val="000E43CD"/>
    <w:rsid w:val="000E477E"/>
    <w:rsid w:val="000E5A30"/>
    <w:rsid w:val="000E6A0B"/>
    <w:rsid w:val="000F2E36"/>
    <w:rsid w:val="00100AF2"/>
    <w:rsid w:val="00101716"/>
    <w:rsid w:val="001041C4"/>
    <w:rsid w:val="0010485D"/>
    <w:rsid w:val="0010683A"/>
    <w:rsid w:val="00110E33"/>
    <w:rsid w:val="001118A9"/>
    <w:rsid w:val="00121B1D"/>
    <w:rsid w:val="00122826"/>
    <w:rsid w:val="001261FD"/>
    <w:rsid w:val="0012686D"/>
    <w:rsid w:val="0013235D"/>
    <w:rsid w:val="0013688A"/>
    <w:rsid w:val="00142811"/>
    <w:rsid w:val="00142996"/>
    <w:rsid w:val="00145898"/>
    <w:rsid w:val="001525D4"/>
    <w:rsid w:val="0015380F"/>
    <w:rsid w:val="00154BE4"/>
    <w:rsid w:val="001552A4"/>
    <w:rsid w:val="00155F2A"/>
    <w:rsid w:val="00160873"/>
    <w:rsid w:val="00160B74"/>
    <w:rsid w:val="001673C1"/>
    <w:rsid w:val="00173B24"/>
    <w:rsid w:val="001802D9"/>
    <w:rsid w:val="001945BD"/>
    <w:rsid w:val="00196BDE"/>
    <w:rsid w:val="001A614D"/>
    <w:rsid w:val="001B1700"/>
    <w:rsid w:val="001B19E2"/>
    <w:rsid w:val="001B2FA7"/>
    <w:rsid w:val="001B387C"/>
    <w:rsid w:val="001C31B8"/>
    <w:rsid w:val="001D288D"/>
    <w:rsid w:val="001D5C9B"/>
    <w:rsid w:val="001E475D"/>
    <w:rsid w:val="001F4AFC"/>
    <w:rsid w:val="001F52E9"/>
    <w:rsid w:val="00200141"/>
    <w:rsid w:val="002028F1"/>
    <w:rsid w:val="00203ED5"/>
    <w:rsid w:val="00205601"/>
    <w:rsid w:val="0020643E"/>
    <w:rsid w:val="00212754"/>
    <w:rsid w:val="0021618E"/>
    <w:rsid w:val="00216711"/>
    <w:rsid w:val="002224FF"/>
    <w:rsid w:val="00224EF2"/>
    <w:rsid w:val="00231F9F"/>
    <w:rsid w:val="002460F0"/>
    <w:rsid w:val="00250A91"/>
    <w:rsid w:val="002520B3"/>
    <w:rsid w:val="002522F4"/>
    <w:rsid w:val="002545CB"/>
    <w:rsid w:val="00264D51"/>
    <w:rsid w:val="00265C69"/>
    <w:rsid w:val="00266802"/>
    <w:rsid w:val="00267C24"/>
    <w:rsid w:val="002719D1"/>
    <w:rsid w:val="0027294F"/>
    <w:rsid w:val="00274736"/>
    <w:rsid w:val="002752C1"/>
    <w:rsid w:val="0027558B"/>
    <w:rsid w:val="002779D1"/>
    <w:rsid w:val="002807E8"/>
    <w:rsid w:val="0028215D"/>
    <w:rsid w:val="00284415"/>
    <w:rsid w:val="00290310"/>
    <w:rsid w:val="00292975"/>
    <w:rsid w:val="00292E97"/>
    <w:rsid w:val="00296463"/>
    <w:rsid w:val="002A1546"/>
    <w:rsid w:val="002A323D"/>
    <w:rsid w:val="002A6476"/>
    <w:rsid w:val="002B0CDB"/>
    <w:rsid w:val="002B1F2A"/>
    <w:rsid w:val="002B4A16"/>
    <w:rsid w:val="002B4A93"/>
    <w:rsid w:val="002B657D"/>
    <w:rsid w:val="002B7272"/>
    <w:rsid w:val="002C00A0"/>
    <w:rsid w:val="002C2E54"/>
    <w:rsid w:val="002C3A84"/>
    <w:rsid w:val="002D4086"/>
    <w:rsid w:val="002D42C1"/>
    <w:rsid w:val="002E5543"/>
    <w:rsid w:val="002E70D6"/>
    <w:rsid w:val="002E7292"/>
    <w:rsid w:val="002F4E5B"/>
    <w:rsid w:val="002F62D5"/>
    <w:rsid w:val="00301B24"/>
    <w:rsid w:val="00301C28"/>
    <w:rsid w:val="00304477"/>
    <w:rsid w:val="003055A7"/>
    <w:rsid w:val="00315688"/>
    <w:rsid w:val="0032008D"/>
    <w:rsid w:val="0032280D"/>
    <w:rsid w:val="0032478D"/>
    <w:rsid w:val="00332FAC"/>
    <w:rsid w:val="003461C4"/>
    <w:rsid w:val="0035668F"/>
    <w:rsid w:val="00357049"/>
    <w:rsid w:val="0035774D"/>
    <w:rsid w:val="00357D0A"/>
    <w:rsid w:val="00360ADA"/>
    <w:rsid w:val="00360E3D"/>
    <w:rsid w:val="00364594"/>
    <w:rsid w:val="00366603"/>
    <w:rsid w:val="0037197A"/>
    <w:rsid w:val="00375997"/>
    <w:rsid w:val="00381792"/>
    <w:rsid w:val="00381B68"/>
    <w:rsid w:val="003904EE"/>
    <w:rsid w:val="00392942"/>
    <w:rsid w:val="00397DCE"/>
    <w:rsid w:val="003A0393"/>
    <w:rsid w:val="003A1D35"/>
    <w:rsid w:val="003B2D9F"/>
    <w:rsid w:val="003B2FD8"/>
    <w:rsid w:val="003B3648"/>
    <w:rsid w:val="003C01F7"/>
    <w:rsid w:val="003C595C"/>
    <w:rsid w:val="003D1144"/>
    <w:rsid w:val="003E0EDF"/>
    <w:rsid w:val="003E3EE9"/>
    <w:rsid w:val="003E48A4"/>
    <w:rsid w:val="003F2733"/>
    <w:rsid w:val="004039D7"/>
    <w:rsid w:val="00404A31"/>
    <w:rsid w:val="004052AC"/>
    <w:rsid w:val="00405960"/>
    <w:rsid w:val="00405FD1"/>
    <w:rsid w:val="004141B8"/>
    <w:rsid w:val="00417006"/>
    <w:rsid w:val="00420AFA"/>
    <w:rsid w:val="004225CF"/>
    <w:rsid w:val="00430BBE"/>
    <w:rsid w:val="004323C3"/>
    <w:rsid w:val="0043398A"/>
    <w:rsid w:val="004401E8"/>
    <w:rsid w:val="00441C12"/>
    <w:rsid w:val="0044242B"/>
    <w:rsid w:val="00442EC0"/>
    <w:rsid w:val="004469E1"/>
    <w:rsid w:val="00455980"/>
    <w:rsid w:val="00456308"/>
    <w:rsid w:val="00461A36"/>
    <w:rsid w:val="00461BFF"/>
    <w:rsid w:val="004676AD"/>
    <w:rsid w:val="004676CF"/>
    <w:rsid w:val="00475BA1"/>
    <w:rsid w:val="00476E4D"/>
    <w:rsid w:val="004856D6"/>
    <w:rsid w:val="00487ACA"/>
    <w:rsid w:val="00490C99"/>
    <w:rsid w:val="00497CA4"/>
    <w:rsid w:val="004A3CFB"/>
    <w:rsid w:val="004A558C"/>
    <w:rsid w:val="004A7A42"/>
    <w:rsid w:val="004B3849"/>
    <w:rsid w:val="004B451B"/>
    <w:rsid w:val="004B5A4B"/>
    <w:rsid w:val="004C5F55"/>
    <w:rsid w:val="004D071C"/>
    <w:rsid w:val="004D66E3"/>
    <w:rsid w:val="004D77D8"/>
    <w:rsid w:val="004E2EA2"/>
    <w:rsid w:val="004E4001"/>
    <w:rsid w:val="004F5E7C"/>
    <w:rsid w:val="0050067E"/>
    <w:rsid w:val="005067E5"/>
    <w:rsid w:val="00515007"/>
    <w:rsid w:val="00525B9A"/>
    <w:rsid w:val="00533C3C"/>
    <w:rsid w:val="00534871"/>
    <w:rsid w:val="0054525D"/>
    <w:rsid w:val="005460FF"/>
    <w:rsid w:val="00546F5B"/>
    <w:rsid w:val="00552BEB"/>
    <w:rsid w:val="005545FB"/>
    <w:rsid w:val="005652A3"/>
    <w:rsid w:val="00567807"/>
    <w:rsid w:val="00572371"/>
    <w:rsid w:val="00574262"/>
    <w:rsid w:val="00577FFA"/>
    <w:rsid w:val="00583772"/>
    <w:rsid w:val="00583B5A"/>
    <w:rsid w:val="0058668A"/>
    <w:rsid w:val="00586D2E"/>
    <w:rsid w:val="00590239"/>
    <w:rsid w:val="00590640"/>
    <w:rsid w:val="00591FDC"/>
    <w:rsid w:val="00597085"/>
    <w:rsid w:val="00597122"/>
    <w:rsid w:val="005A0B72"/>
    <w:rsid w:val="005A221F"/>
    <w:rsid w:val="005A39FD"/>
    <w:rsid w:val="005A782B"/>
    <w:rsid w:val="005B0040"/>
    <w:rsid w:val="005B0BB6"/>
    <w:rsid w:val="005B241C"/>
    <w:rsid w:val="005B5F94"/>
    <w:rsid w:val="005B7B5A"/>
    <w:rsid w:val="005C191B"/>
    <w:rsid w:val="005C73B0"/>
    <w:rsid w:val="005D2CF6"/>
    <w:rsid w:val="005D4DC7"/>
    <w:rsid w:val="005E1CE9"/>
    <w:rsid w:val="005E2DAB"/>
    <w:rsid w:val="005E30B2"/>
    <w:rsid w:val="005E3815"/>
    <w:rsid w:val="005E4664"/>
    <w:rsid w:val="005E49C5"/>
    <w:rsid w:val="005E4C8C"/>
    <w:rsid w:val="005F48A9"/>
    <w:rsid w:val="0060328D"/>
    <w:rsid w:val="00606177"/>
    <w:rsid w:val="00606FAA"/>
    <w:rsid w:val="00614657"/>
    <w:rsid w:val="00627704"/>
    <w:rsid w:val="00627DB8"/>
    <w:rsid w:val="00631D5B"/>
    <w:rsid w:val="00634FEA"/>
    <w:rsid w:val="006411A7"/>
    <w:rsid w:val="00644ACF"/>
    <w:rsid w:val="00645C1C"/>
    <w:rsid w:val="00645F4A"/>
    <w:rsid w:val="00650A03"/>
    <w:rsid w:val="00651B97"/>
    <w:rsid w:val="00653AB6"/>
    <w:rsid w:val="00655ABB"/>
    <w:rsid w:val="0066238C"/>
    <w:rsid w:val="00665C7E"/>
    <w:rsid w:val="006679BD"/>
    <w:rsid w:val="00671D01"/>
    <w:rsid w:val="00682303"/>
    <w:rsid w:val="0068442E"/>
    <w:rsid w:val="00685408"/>
    <w:rsid w:val="006939D5"/>
    <w:rsid w:val="00697BB0"/>
    <w:rsid w:val="00697E1E"/>
    <w:rsid w:val="006A0C46"/>
    <w:rsid w:val="006A0FB5"/>
    <w:rsid w:val="006A3FFF"/>
    <w:rsid w:val="006A4969"/>
    <w:rsid w:val="006A4AC4"/>
    <w:rsid w:val="006A51BD"/>
    <w:rsid w:val="006A7A26"/>
    <w:rsid w:val="006B2762"/>
    <w:rsid w:val="006B48CB"/>
    <w:rsid w:val="006B4B1E"/>
    <w:rsid w:val="006B4D60"/>
    <w:rsid w:val="006C7F9A"/>
    <w:rsid w:val="006D093C"/>
    <w:rsid w:val="006D7AC1"/>
    <w:rsid w:val="006D7CA1"/>
    <w:rsid w:val="006E01C1"/>
    <w:rsid w:val="006E0B0E"/>
    <w:rsid w:val="006E5A44"/>
    <w:rsid w:val="006E69A3"/>
    <w:rsid w:val="006F1FFF"/>
    <w:rsid w:val="006F2D76"/>
    <w:rsid w:val="00701CE0"/>
    <w:rsid w:val="007104A2"/>
    <w:rsid w:val="00713E9C"/>
    <w:rsid w:val="007143B3"/>
    <w:rsid w:val="007161D9"/>
    <w:rsid w:val="0072125C"/>
    <w:rsid w:val="007310AD"/>
    <w:rsid w:val="00737A36"/>
    <w:rsid w:val="00737F42"/>
    <w:rsid w:val="0074089C"/>
    <w:rsid w:val="007422B6"/>
    <w:rsid w:val="00745B71"/>
    <w:rsid w:val="007471DF"/>
    <w:rsid w:val="007547DC"/>
    <w:rsid w:val="0075482B"/>
    <w:rsid w:val="00755CA2"/>
    <w:rsid w:val="00763573"/>
    <w:rsid w:val="00763F33"/>
    <w:rsid w:val="00767114"/>
    <w:rsid w:val="00772482"/>
    <w:rsid w:val="0077337E"/>
    <w:rsid w:val="007762C4"/>
    <w:rsid w:val="00781EC0"/>
    <w:rsid w:val="00783FF1"/>
    <w:rsid w:val="007847CA"/>
    <w:rsid w:val="00797BC9"/>
    <w:rsid w:val="007A2A3A"/>
    <w:rsid w:val="007A2BE1"/>
    <w:rsid w:val="007A398D"/>
    <w:rsid w:val="007A619A"/>
    <w:rsid w:val="007A670C"/>
    <w:rsid w:val="007A773C"/>
    <w:rsid w:val="007B08A7"/>
    <w:rsid w:val="007B1066"/>
    <w:rsid w:val="007B2954"/>
    <w:rsid w:val="007B4E4D"/>
    <w:rsid w:val="007C530C"/>
    <w:rsid w:val="007C62DD"/>
    <w:rsid w:val="007C6398"/>
    <w:rsid w:val="007C671B"/>
    <w:rsid w:val="007C7244"/>
    <w:rsid w:val="007D595E"/>
    <w:rsid w:val="007D5BD3"/>
    <w:rsid w:val="007D6226"/>
    <w:rsid w:val="007E44CD"/>
    <w:rsid w:val="007E4C13"/>
    <w:rsid w:val="007E680B"/>
    <w:rsid w:val="007F0FFE"/>
    <w:rsid w:val="007F31D1"/>
    <w:rsid w:val="007F45EC"/>
    <w:rsid w:val="008000E0"/>
    <w:rsid w:val="00801948"/>
    <w:rsid w:val="0081221D"/>
    <w:rsid w:val="00821B3D"/>
    <w:rsid w:val="00825D48"/>
    <w:rsid w:val="00827285"/>
    <w:rsid w:val="008279FE"/>
    <w:rsid w:val="00830AF3"/>
    <w:rsid w:val="0083187B"/>
    <w:rsid w:val="00833118"/>
    <w:rsid w:val="00834E87"/>
    <w:rsid w:val="00842028"/>
    <w:rsid w:val="008440C0"/>
    <w:rsid w:val="008460D0"/>
    <w:rsid w:val="008503F9"/>
    <w:rsid w:val="008578CD"/>
    <w:rsid w:val="0086046B"/>
    <w:rsid w:val="00864FBE"/>
    <w:rsid w:val="0086595C"/>
    <w:rsid w:val="00871FCD"/>
    <w:rsid w:val="008778DC"/>
    <w:rsid w:val="00877BF6"/>
    <w:rsid w:val="00884EA6"/>
    <w:rsid w:val="00887C76"/>
    <w:rsid w:val="008977FC"/>
    <w:rsid w:val="00897DC8"/>
    <w:rsid w:val="008A2E75"/>
    <w:rsid w:val="008B079F"/>
    <w:rsid w:val="008B09C8"/>
    <w:rsid w:val="008B12D4"/>
    <w:rsid w:val="008B4015"/>
    <w:rsid w:val="008B5B8B"/>
    <w:rsid w:val="008B7520"/>
    <w:rsid w:val="008C0781"/>
    <w:rsid w:val="008C32FB"/>
    <w:rsid w:val="008D1C70"/>
    <w:rsid w:val="008D7FCE"/>
    <w:rsid w:val="008E0321"/>
    <w:rsid w:val="008E129C"/>
    <w:rsid w:val="008F04A2"/>
    <w:rsid w:val="008F0BFA"/>
    <w:rsid w:val="008F41D3"/>
    <w:rsid w:val="008F48CF"/>
    <w:rsid w:val="008F4BB6"/>
    <w:rsid w:val="008F7642"/>
    <w:rsid w:val="008F7881"/>
    <w:rsid w:val="009034FD"/>
    <w:rsid w:val="00927315"/>
    <w:rsid w:val="00927633"/>
    <w:rsid w:val="009307B6"/>
    <w:rsid w:val="00934A83"/>
    <w:rsid w:val="00940E36"/>
    <w:rsid w:val="00941263"/>
    <w:rsid w:val="0094776D"/>
    <w:rsid w:val="00947DDF"/>
    <w:rsid w:val="00947FAB"/>
    <w:rsid w:val="00953672"/>
    <w:rsid w:val="00962BB5"/>
    <w:rsid w:val="00971184"/>
    <w:rsid w:val="00976131"/>
    <w:rsid w:val="00977570"/>
    <w:rsid w:val="00985AFD"/>
    <w:rsid w:val="00987211"/>
    <w:rsid w:val="00987B2D"/>
    <w:rsid w:val="0099082D"/>
    <w:rsid w:val="00992B18"/>
    <w:rsid w:val="009933F4"/>
    <w:rsid w:val="00994AC4"/>
    <w:rsid w:val="00994DF2"/>
    <w:rsid w:val="009A2FCB"/>
    <w:rsid w:val="009B26CC"/>
    <w:rsid w:val="009B323E"/>
    <w:rsid w:val="009B3EBB"/>
    <w:rsid w:val="009B3F25"/>
    <w:rsid w:val="009B6ECC"/>
    <w:rsid w:val="009B7FBB"/>
    <w:rsid w:val="009C1B9E"/>
    <w:rsid w:val="009D06AF"/>
    <w:rsid w:val="009D0E7F"/>
    <w:rsid w:val="009D15A4"/>
    <w:rsid w:val="009F0E1D"/>
    <w:rsid w:val="00A023EB"/>
    <w:rsid w:val="00A025D8"/>
    <w:rsid w:val="00A068BD"/>
    <w:rsid w:val="00A071C2"/>
    <w:rsid w:val="00A075BE"/>
    <w:rsid w:val="00A14770"/>
    <w:rsid w:val="00A161FD"/>
    <w:rsid w:val="00A30321"/>
    <w:rsid w:val="00A31431"/>
    <w:rsid w:val="00A3610C"/>
    <w:rsid w:val="00A41CE9"/>
    <w:rsid w:val="00A41FB3"/>
    <w:rsid w:val="00A47FFD"/>
    <w:rsid w:val="00A610CC"/>
    <w:rsid w:val="00A62252"/>
    <w:rsid w:val="00A656E8"/>
    <w:rsid w:val="00A760A0"/>
    <w:rsid w:val="00A7775C"/>
    <w:rsid w:val="00A864D5"/>
    <w:rsid w:val="00A866C4"/>
    <w:rsid w:val="00A94299"/>
    <w:rsid w:val="00AA37F3"/>
    <w:rsid w:val="00AA5A31"/>
    <w:rsid w:val="00AB5427"/>
    <w:rsid w:val="00AB7798"/>
    <w:rsid w:val="00AB7B3F"/>
    <w:rsid w:val="00AC0A2E"/>
    <w:rsid w:val="00AC6D7F"/>
    <w:rsid w:val="00AD0CB7"/>
    <w:rsid w:val="00AD2101"/>
    <w:rsid w:val="00AD21F7"/>
    <w:rsid w:val="00AD4F1A"/>
    <w:rsid w:val="00AD5B26"/>
    <w:rsid w:val="00AE0F0F"/>
    <w:rsid w:val="00AE1376"/>
    <w:rsid w:val="00AE7EF6"/>
    <w:rsid w:val="00AF095A"/>
    <w:rsid w:val="00AF3270"/>
    <w:rsid w:val="00AF7ED7"/>
    <w:rsid w:val="00B03F36"/>
    <w:rsid w:val="00B05A12"/>
    <w:rsid w:val="00B070A3"/>
    <w:rsid w:val="00B10617"/>
    <w:rsid w:val="00B11C0B"/>
    <w:rsid w:val="00B15A40"/>
    <w:rsid w:val="00B20A11"/>
    <w:rsid w:val="00B223AB"/>
    <w:rsid w:val="00B24A90"/>
    <w:rsid w:val="00B252CD"/>
    <w:rsid w:val="00B307AA"/>
    <w:rsid w:val="00B3236D"/>
    <w:rsid w:val="00B33252"/>
    <w:rsid w:val="00B33748"/>
    <w:rsid w:val="00B410BE"/>
    <w:rsid w:val="00B422A4"/>
    <w:rsid w:val="00B45FFD"/>
    <w:rsid w:val="00B560C1"/>
    <w:rsid w:val="00B60EE5"/>
    <w:rsid w:val="00B626C8"/>
    <w:rsid w:val="00B63F46"/>
    <w:rsid w:val="00B7363A"/>
    <w:rsid w:val="00B7648B"/>
    <w:rsid w:val="00B77518"/>
    <w:rsid w:val="00B84FA7"/>
    <w:rsid w:val="00B85E2B"/>
    <w:rsid w:val="00B87517"/>
    <w:rsid w:val="00B95198"/>
    <w:rsid w:val="00B95B58"/>
    <w:rsid w:val="00BA00B9"/>
    <w:rsid w:val="00BB47D2"/>
    <w:rsid w:val="00BC1BEE"/>
    <w:rsid w:val="00BC4332"/>
    <w:rsid w:val="00BD111C"/>
    <w:rsid w:val="00BD1FE1"/>
    <w:rsid w:val="00BD3BE3"/>
    <w:rsid w:val="00BD3D63"/>
    <w:rsid w:val="00BD457E"/>
    <w:rsid w:val="00BD617C"/>
    <w:rsid w:val="00BD6869"/>
    <w:rsid w:val="00BE35EF"/>
    <w:rsid w:val="00BE4820"/>
    <w:rsid w:val="00BF0C27"/>
    <w:rsid w:val="00BF44DA"/>
    <w:rsid w:val="00BF5669"/>
    <w:rsid w:val="00C03886"/>
    <w:rsid w:val="00C03FCA"/>
    <w:rsid w:val="00C077C4"/>
    <w:rsid w:val="00C11665"/>
    <w:rsid w:val="00C22DD5"/>
    <w:rsid w:val="00C24511"/>
    <w:rsid w:val="00C265E0"/>
    <w:rsid w:val="00C26642"/>
    <w:rsid w:val="00C315D8"/>
    <w:rsid w:val="00C31DDD"/>
    <w:rsid w:val="00C338CF"/>
    <w:rsid w:val="00C37B08"/>
    <w:rsid w:val="00C42DC6"/>
    <w:rsid w:val="00C439E1"/>
    <w:rsid w:val="00C57803"/>
    <w:rsid w:val="00C60C69"/>
    <w:rsid w:val="00C61DF8"/>
    <w:rsid w:val="00C62874"/>
    <w:rsid w:val="00C6336E"/>
    <w:rsid w:val="00C656FD"/>
    <w:rsid w:val="00C66220"/>
    <w:rsid w:val="00C7293C"/>
    <w:rsid w:val="00C733B6"/>
    <w:rsid w:val="00C740AC"/>
    <w:rsid w:val="00C83179"/>
    <w:rsid w:val="00C871AC"/>
    <w:rsid w:val="00C90D0F"/>
    <w:rsid w:val="00C910C8"/>
    <w:rsid w:val="00C948E2"/>
    <w:rsid w:val="00C96A75"/>
    <w:rsid w:val="00CA1C71"/>
    <w:rsid w:val="00CA2704"/>
    <w:rsid w:val="00CA774E"/>
    <w:rsid w:val="00CB471B"/>
    <w:rsid w:val="00CB54E9"/>
    <w:rsid w:val="00CB6CD6"/>
    <w:rsid w:val="00CC36C5"/>
    <w:rsid w:val="00CC6E69"/>
    <w:rsid w:val="00CC7808"/>
    <w:rsid w:val="00CD18AA"/>
    <w:rsid w:val="00CD560B"/>
    <w:rsid w:val="00CD679B"/>
    <w:rsid w:val="00CE2C93"/>
    <w:rsid w:val="00CE3F9D"/>
    <w:rsid w:val="00CE7B02"/>
    <w:rsid w:val="00CF6D55"/>
    <w:rsid w:val="00CF7420"/>
    <w:rsid w:val="00D0028D"/>
    <w:rsid w:val="00D02F4F"/>
    <w:rsid w:val="00D10829"/>
    <w:rsid w:val="00D16013"/>
    <w:rsid w:val="00D16800"/>
    <w:rsid w:val="00D171C7"/>
    <w:rsid w:val="00D2016F"/>
    <w:rsid w:val="00D207F4"/>
    <w:rsid w:val="00D218C7"/>
    <w:rsid w:val="00D22B0F"/>
    <w:rsid w:val="00D269DC"/>
    <w:rsid w:val="00D320AC"/>
    <w:rsid w:val="00D3273F"/>
    <w:rsid w:val="00D33D64"/>
    <w:rsid w:val="00D34A3C"/>
    <w:rsid w:val="00D4217E"/>
    <w:rsid w:val="00D44901"/>
    <w:rsid w:val="00D44B8F"/>
    <w:rsid w:val="00D57007"/>
    <w:rsid w:val="00D60EF4"/>
    <w:rsid w:val="00D64DA6"/>
    <w:rsid w:val="00D6738C"/>
    <w:rsid w:val="00D70FB4"/>
    <w:rsid w:val="00D74801"/>
    <w:rsid w:val="00D74B6E"/>
    <w:rsid w:val="00D84949"/>
    <w:rsid w:val="00D86C92"/>
    <w:rsid w:val="00D87984"/>
    <w:rsid w:val="00D90CD0"/>
    <w:rsid w:val="00D95E54"/>
    <w:rsid w:val="00D96361"/>
    <w:rsid w:val="00D96E2E"/>
    <w:rsid w:val="00D97FAC"/>
    <w:rsid w:val="00DA1E61"/>
    <w:rsid w:val="00DA2304"/>
    <w:rsid w:val="00DA263C"/>
    <w:rsid w:val="00DA6622"/>
    <w:rsid w:val="00DB30B7"/>
    <w:rsid w:val="00DC1B7B"/>
    <w:rsid w:val="00DC3F29"/>
    <w:rsid w:val="00DC4E80"/>
    <w:rsid w:val="00DC7F10"/>
    <w:rsid w:val="00DD61B6"/>
    <w:rsid w:val="00DD7F02"/>
    <w:rsid w:val="00DE2009"/>
    <w:rsid w:val="00DE5EA5"/>
    <w:rsid w:val="00DE71C7"/>
    <w:rsid w:val="00DE7E5D"/>
    <w:rsid w:val="00E01A1B"/>
    <w:rsid w:val="00E03759"/>
    <w:rsid w:val="00E04175"/>
    <w:rsid w:val="00E05130"/>
    <w:rsid w:val="00E06ED0"/>
    <w:rsid w:val="00E12D29"/>
    <w:rsid w:val="00E16DC5"/>
    <w:rsid w:val="00E32106"/>
    <w:rsid w:val="00E32C4A"/>
    <w:rsid w:val="00E426BA"/>
    <w:rsid w:val="00E42AFD"/>
    <w:rsid w:val="00E4359B"/>
    <w:rsid w:val="00E43962"/>
    <w:rsid w:val="00E55084"/>
    <w:rsid w:val="00E57C61"/>
    <w:rsid w:val="00E6059A"/>
    <w:rsid w:val="00E641FF"/>
    <w:rsid w:val="00E72A73"/>
    <w:rsid w:val="00E75F86"/>
    <w:rsid w:val="00E81018"/>
    <w:rsid w:val="00E868E9"/>
    <w:rsid w:val="00E869DA"/>
    <w:rsid w:val="00E9003C"/>
    <w:rsid w:val="00E925E2"/>
    <w:rsid w:val="00E9520B"/>
    <w:rsid w:val="00E974F7"/>
    <w:rsid w:val="00EA1721"/>
    <w:rsid w:val="00EA31F8"/>
    <w:rsid w:val="00EB0998"/>
    <w:rsid w:val="00EB2ED7"/>
    <w:rsid w:val="00EB32CA"/>
    <w:rsid w:val="00EB3CB2"/>
    <w:rsid w:val="00EB6182"/>
    <w:rsid w:val="00EB7512"/>
    <w:rsid w:val="00EC2A9B"/>
    <w:rsid w:val="00ED259F"/>
    <w:rsid w:val="00ED356E"/>
    <w:rsid w:val="00ED57CE"/>
    <w:rsid w:val="00ED7BB0"/>
    <w:rsid w:val="00EE6EE0"/>
    <w:rsid w:val="00EE7D54"/>
    <w:rsid w:val="00EF0337"/>
    <w:rsid w:val="00EF391B"/>
    <w:rsid w:val="00EF3C14"/>
    <w:rsid w:val="00EF47B9"/>
    <w:rsid w:val="00EF4C1F"/>
    <w:rsid w:val="00EF65B0"/>
    <w:rsid w:val="00F008E4"/>
    <w:rsid w:val="00F022B4"/>
    <w:rsid w:val="00F15711"/>
    <w:rsid w:val="00F159D6"/>
    <w:rsid w:val="00F15BBE"/>
    <w:rsid w:val="00F173F4"/>
    <w:rsid w:val="00F21BDB"/>
    <w:rsid w:val="00F22F48"/>
    <w:rsid w:val="00F3140B"/>
    <w:rsid w:val="00F32043"/>
    <w:rsid w:val="00F36DB9"/>
    <w:rsid w:val="00F44768"/>
    <w:rsid w:val="00F5687D"/>
    <w:rsid w:val="00F57F1C"/>
    <w:rsid w:val="00F62B7C"/>
    <w:rsid w:val="00F6373E"/>
    <w:rsid w:val="00F654F7"/>
    <w:rsid w:val="00F72CAB"/>
    <w:rsid w:val="00F74024"/>
    <w:rsid w:val="00F75B53"/>
    <w:rsid w:val="00F76990"/>
    <w:rsid w:val="00F95E64"/>
    <w:rsid w:val="00F9757F"/>
    <w:rsid w:val="00F975C7"/>
    <w:rsid w:val="00FA6976"/>
    <w:rsid w:val="00FB22F6"/>
    <w:rsid w:val="00FC4525"/>
    <w:rsid w:val="00FC4D76"/>
    <w:rsid w:val="00FC6703"/>
    <w:rsid w:val="00FD0B4D"/>
    <w:rsid w:val="00FD26FC"/>
    <w:rsid w:val="00FD5AEE"/>
    <w:rsid w:val="00FD6752"/>
    <w:rsid w:val="00FD72CF"/>
    <w:rsid w:val="00FE0CB5"/>
    <w:rsid w:val="00FE0D3B"/>
    <w:rsid w:val="00FE17E2"/>
    <w:rsid w:val="00FE2799"/>
    <w:rsid w:val="00FE2B3E"/>
    <w:rsid w:val="00FE2EAB"/>
    <w:rsid w:val="00FE686E"/>
    <w:rsid w:val="00FE716E"/>
    <w:rsid w:val="00FF69D9"/>
    <w:rsid w:val="00FF7FAD"/>
    <w:rsid w:val="0891700F"/>
    <w:rsid w:val="103C3D68"/>
    <w:rsid w:val="10BB6702"/>
    <w:rsid w:val="1AAD0F6D"/>
    <w:rsid w:val="1AC70AE2"/>
    <w:rsid w:val="20D7091D"/>
    <w:rsid w:val="26283360"/>
    <w:rsid w:val="29912711"/>
    <w:rsid w:val="2B161A0E"/>
    <w:rsid w:val="33732527"/>
    <w:rsid w:val="38451FD3"/>
    <w:rsid w:val="3E572803"/>
    <w:rsid w:val="42C1147B"/>
    <w:rsid w:val="42D75C4D"/>
    <w:rsid w:val="584029A4"/>
    <w:rsid w:val="5EA72FD9"/>
    <w:rsid w:val="62332A14"/>
    <w:rsid w:val="655872D4"/>
    <w:rsid w:val="68670155"/>
    <w:rsid w:val="79932138"/>
    <w:rsid w:val="7A7436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A465A54"/>
  <w15:docId w15:val="{FFA8372C-F67B-469F-98C8-B3E020D15C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6C92"/>
    <w:rPr>
      <w:rFonts w:asciiTheme="minorHAnsi" w:eastAsiaTheme="minorHAnsi" w:hAnsiTheme="minorHAnsi" w:cstheme="minorBidi"/>
      <w:kern w:val="2"/>
      <w:sz w:val="24"/>
      <w:szCs w:val="24"/>
    </w:rPr>
  </w:style>
  <w:style w:type="paragraph" w:styleId="Heading2">
    <w:name w:val="heading 2"/>
    <w:basedOn w:val="Normal"/>
    <w:next w:val="Normal"/>
    <w:uiPriority w:val="1"/>
    <w:qFormat/>
    <w:pPr>
      <w:ind w:left="100"/>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llowedHyperlink">
    <w:name w:val="FollowedHyperlink"/>
    <w:basedOn w:val="DefaultParagraphFont"/>
    <w:uiPriority w:val="99"/>
    <w:semiHidden/>
    <w:unhideWhenUsed/>
    <w:rPr>
      <w:color w:val="954F72" w:themeColor="followedHyperlink"/>
      <w:u w:val="single"/>
    </w:rPr>
  </w:style>
  <w:style w:type="character" w:styleId="Hyperlink">
    <w:name w:val="Hyperlink"/>
    <w:basedOn w:val="DefaultParagraphFont"/>
    <w:uiPriority w:val="99"/>
    <w:unhideWhenUsed/>
    <w:rPr>
      <w:color w:val="0563C1" w:themeColor="hyperlink"/>
      <w:u w:val="single"/>
    </w:rPr>
  </w:style>
  <w:style w:type="paragraph" w:styleId="NormalWeb">
    <w:name w:val="Normal (Web)"/>
    <w:basedOn w:val="Normal"/>
    <w:uiPriority w:val="99"/>
    <w:unhideWhenUsed/>
    <w:pPr>
      <w:spacing w:before="100" w:beforeAutospacing="1" w:after="100" w:afterAutospacing="1"/>
    </w:pPr>
    <w:rPr>
      <w:rFonts w:ascii="Times New Roman" w:eastAsia="Times New Roman" w:hAnsi="Times New Roman" w:cs="Times New Roman"/>
      <w:kern w:val="0"/>
    </w:rPr>
  </w:style>
  <w:style w:type="character" w:styleId="Strong">
    <w:name w:val="Strong"/>
    <w:basedOn w:val="DefaultParagraphFont"/>
    <w:uiPriority w:val="22"/>
    <w:qFormat/>
    <w:rPr>
      <w:b/>
      <w:bCs/>
    </w:rPr>
  </w:style>
  <w:style w:type="table" w:styleId="TableGrid">
    <w:name w:val="Table Grid"/>
    <w:basedOn w:val="TableNormal"/>
    <w:uiPriority w:val="39"/>
    <w:qFormat/>
    <w:rPr>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rPr>
      <w:kern w:val="0"/>
    </w:rPr>
  </w:style>
  <w:style w:type="paragraph" w:styleId="NoSpacing">
    <w:name w:val="No Spacing"/>
    <w:uiPriority w:val="1"/>
    <w:qFormat/>
    <w:rPr>
      <w:rFonts w:asciiTheme="minorHAnsi" w:eastAsiaTheme="minorHAnsi" w:hAnsiTheme="minorHAnsi" w:cstheme="minorBidi"/>
      <w:sz w:val="22"/>
      <w:szCs w:val="22"/>
      <w:lang w:val="en-IN"/>
    </w:rPr>
  </w:style>
  <w:style w:type="character" w:customStyle="1" w:styleId="UnresolvedMention1">
    <w:name w:val="Unresolved Mention1"/>
    <w:basedOn w:val="DefaultParagraphFont"/>
    <w:uiPriority w:val="99"/>
    <w:semiHidden/>
    <w:unhideWhenUsed/>
    <w:rPr>
      <w:color w:val="605E5C"/>
      <w:shd w:val="clear" w:color="auto" w:fill="E1DFDD"/>
    </w:rPr>
  </w:style>
  <w:style w:type="paragraph" w:customStyle="1" w:styleId="m-3571615417796632951msonospacing">
    <w:name w:val="m_-3571615417796632951msonospacing"/>
    <w:basedOn w:val="Normal"/>
    <w:qFormat/>
    <w:pPr>
      <w:spacing w:before="100" w:beforeAutospacing="1" w:after="100" w:afterAutospacing="1"/>
    </w:pPr>
    <w:rPr>
      <w:rFonts w:ascii="Times New Roman" w:eastAsia="Times New Roman" w:hAnsi="Times New Roman" w:cs="Times New Roman"/>
      <w:kern w:val="0"/>
      <w:lang w:val="en-IN" w:eastAsia="en-IN"/>
    </w:rPr>
  </w:style>
  <w:style w:type="character" w:customStyle="1" w:styleId="UnresolvedMention2">
    <w:name w:val="Unresolved Mention2"/>
    <w:basedOn w:val="DefaultParagraphFont"/>
    <w:uiPriority w:val="99"/>
    <w:semiHidden/>
    <w:unhideWhenUsed/>
    <w:rsid w:val="00332FAC"/>
    <w:rPr>
      <w:color w:val="605E5C"/>
      <w:shd w:val="clear" w:color="auto" w:fill="E1DFDD"/>
    </w:rPr>
  </w:style>
  <w:style w:type="character" w:customStyle="1" w:styleId="UnresolvedMention3">
    <w:name w:val="Unresolved Mention3"/>
    <w:basedOn w:val="DefaultParagraphFont"/>
    <w:uiPriority w:val="99"/>
    <w:semiHidden/>
    <w:unhideWhenUsed/>
    <w:rsid w:val="00360ADA"/>
    <w:rPr>
      <w:color w:val="605E5C"/>
      <w:shd w:val="clear" w:color="auto" w:fill="E1DFDD"/>
    </w:rPr>
  </w:style>
  <w:style w:type="paragraph" w:styleId="ListBullet">
    <w:name w:val="List Bullet"/>
    <w:basedOn w:val="Normal"/>
    <w:uiPriority w:val="11"/>
    <w:qFormat/>
    <w:rsid w:val="002E5543"/>
    <w:pPr>
      <w:numPr>
        <w:numId w:val="14"/>
      </w:numPr>
    </w:pPr>
    <w:rPr>
      <w:color w:val="595959" w:themeColor="text1" w:themeTint="A6"/>
      <w:kern w:val="0"/>
      <w:sz w:val="22"/>
      <w:szCs w:val="22"/>
    </w:rPr>
  </w:style>
  <w:style w:type="character" w:styleId="UnresolvedMention">
    <w:name w:val="Unresolved Mention"/>
    <w:basedOn w:val="DefaultParagraphFont"/>
    <w:uiPriority w:val="99"/>
    <w:semiHidden/>
    <w:unhideWhenUsed/>
    <w:rsid w:val="00DC3F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81080">
      <w:bodyDiv w:val="1"/>
      <w:marLeft w:val="0"/>
      <w:marRight w:val="0"/>
      <w:marTop w:val="0"/>
      <w:marBottom w:val="0"/>
      <w:divBdr>
        <w:top w:val="none" w:sz="0" w:space="0" w:color="auto"/>
        <w:left w:val="none" w:sz="0" w:space="0" w:color="auto"/>
        <w:bottom w:val="none" w:sz="0" w:space="0" w:color="auto"/>
        <w:right w:val="none" w:sz="0" w:space="0" w:color="auto"/>
      </w:divBdr>
    </w:div>
    <w:div w:id="370301214">
      <w:bodyDiv w:val="1"/>
      <w:marLeft w:val="0"/>
      <w:marRight w:val="0"/>
      <w:marTop w:val="0"/>
      <w:marBottom w:val="0"/>
      <w:divBdr>
        <w:top w:val="none" w:sz="0" w:space="0" w:color="auto"/>
        <w:left w:val="none" w:sz="0" w:space="0" w:color="auto"/>
        <w:bottom w:val="none" w:sz="0" w:space="0" w:color="auto"/>
        <w:right w:val="none" w:sz="0" w:space="0" w:color="auto"/>
      </w:divBdr>
    </w:div>
    <w:div w:id="532693259">
      <w:bodyDiv w:val="1"/>
      <w:marLeft w:val="0"/>
      <w:marRight w:val="0"/>
      <w:marTop w:val="0"/>
      <w:marBottom w:val="0"/>
      <w:divBdr>
        <w:top w:val="none" w:sz="0" w:space="0" w:color="auto"/>
        <w:left w:val="none" w:sz="0" w:space="0" w:color="auto"/>
        <w:bottom w:val="none" w:sz="0" w:space="0" w:color="auto"/>
        <w:right w:val="none" w:sz="0" w:space="0" w:color="auto"/>
      </w:divBdr>
    </w:div>
    <w:div w:id="714357718">
      <w:bodyDiv w:val="1"/>
      <w:marLeft w:val="0"/>
      <w:marRight w:val="0"/>
      <w:marTop w:val="0"/>
      <w:marBottom w:val="0"/>
      <w:divBdr>
        <w:top w:val="none" w:sz="0" w:space="0" w:color="auto"/>
        <w:left w:val="none" w:sz="0" w:space="0" w:color="auto"/>
        <w:bottom w:val="none" w:sz="0" w:space="0" w:color="auto"/>
        <w:right w:val="none" w:sz="0" w:space="0" w:color="auto"/>
      </w:divBdr>
    </w:div>
    <w:div w:id="923538230">
      <w:bodyDiv w:val="1"/>
      <w:marLeft w:val="0"/>
      <w:marRight w:val="0"/>
      <w:marTop w:val="0"/>
      <w:marBottom w:val="0"/>
      <w:divBdr>
        <w:top w:val="none" w:sz="0" w:space="0" w:color="auto"/>
        <w:left w:val="none" w:sz="0" w:space="0" w:color="auto"/>
        <w:bottom w:val="none" w:sz="0" w:space="0" w:color="auto"/>
        <w:right w:val="none" w:sz="0" w:space="0" w:color="auto"/>
      </w:divBdr>
    </w:div>
    <w:div w:id="1067416413">
      <w:bodyDiv w:val="1"/>
      <w:marLeft w:val="0"/>
      <w:marRight w:val="0"/>
      <w:marTop w:val="0"/>
      <w:marBottom w:val="0"/>
      <w:divBdr>
        <w:top w:val="none" w:sz="0" w:space="0" w:color="auto"/>
        <w:left w:val="none" w:sz="0" w:space="0" w:color="auto"/>
        <w:bottom w:val="none" w:sz="0" w:space="0" w:color="auto"/>
        <w:right w:val="none" w:sz="0" w:space="0" w:color="auto"/>
      </w:divBdr>
    </w:div>
    <w:div w:id="112624218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A6D15F-6AD5-448E-979E-EB9D9962FD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4</Pages>
  <Words>2445</Words>
  <Characters>13938</Characters>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Printed>2023-06-07T19:28:00Z</cp:lastPrinted>
  <dcterms:created xsi:type="dcterms:W3CDTF">2025-12-08T18:04:00Z</dcterms:created>
  <dcterms:modified xsi:type="dcterms:W3CDTF">2026-01-06T20:00:00Z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1033-11.2.0.11225</vt:lpwstr>
  </property>
  <property fmtid="{D5CDD505-2E9C-101B-9397-08002B2CF9AE}" pid="3" name="ICV">
    <vt:lpwstr>FBDAC6329F254392BF479C0F0211C927</vt:lpwstr>
  </property>
  <property fmtid="{D5CDD505-2E9C-101B-9397-08002B2CF9AE}" pid="4" name="GrammarlyDocumentId">
    <vt:lpwstr>21c2c79f3620fc1598de5bc3ef4e0abf44748122d2533a79bf85985ef0ec8ac7</vt:lpwstr>
  </property>
</Properties>
</file>