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A0816" w14:textId="052521D7" w:rsidR="00703469" w:rsidRDefault="005F48A9" w:rsidP="00CB471B">
      <w:pPr>
        <w:keepLines/>
        <w:pBdr>
          <w:bottom w:val="single" w:sz="4" w:space="1" w:color="auto"/>
        </w:pBdr>
        <w:rPr>
          <w:rFonts w:ascii="Arial" w:eastAsia="Cambria" w:hAnsi="Arial" w:cs="Arial"/>
          <w:b/>
          <w:bCs/>
          <w:color w:val="000000" w:themeColor="text1"/>
          <w:sz w:val="36"/>
          <w:szCs w:val="36"/>
        </w:rPr>
      </w:pPr>
      <w:r w:rsidRPr="00CB471B">
        <w:rPr>
          <w:rFonts w:ascii="Arial" w:eastAsia="Cambria" w:hAnsi="Arial" w:cs="Arial"/>
          <w:b/>
          <w:color w:val="000000" w:themeColor="text1"/>
          <w:sz w:val="36"/>
          <w:szCs w:val="36"/>
        </w:rPr>
        <w:t>SUSHMA</w:t>
      </w:r>
      <w:r w:rsidRPr="00CB471B">
        <w:rPr>
          <w:rFonts w:ascii="Arial" w:eastAsia="Cambria" w:hAnsi="Arial" w:cs="Arial"/>
          <w:color w:val="000000" w:themeColor="text1"/>
          <w:sz w:val="36"/>
          <w:szCs w:val="36"/>
        </w:rPr>
        <w:t xml:space="preserve"> </w:t>
      </w:r>
      <w:r w:rsidRPr="00CB471B">
        <w:rPr>
          <w:rFonts w:ascii="Arial" w:eastAsia="Cambria" w:hAnsi="Arial" w:cs="Arial"/>
          <w:b/>
          <w:bCs/>
          <w:color w:val="000000" w:themeColor="text1"/>
          <w:sz w:val="36"/>
          <w:szCs w:val="36"/>
        </w:rPr>
        <w:t>E</w:t>
      </w:r>
      <w:r w:rsidR="002752C1" w:rsidRPr="00CB471B">
        <w:rPr>
          <w:rFonts w:ascii="Arial" w:eastAsia="Cambria" w:hAnsi="Arial" w:cs="Arial"/>
          <w:b/>
          <w:bCs/>
          <w:color w:val="000000" w:themeColor="text1"/>
          <w:sz w:val="36"/>
          <w:szCs w:val="36"/>
        </w:rPr>
        <w:t>RRA</w:t>
      </w:r>
    </w:p>
    <w:p w14:paraId="4246F159" w14:textId="2A62929D" w:rsidR="00703469" w:rsidRPr="00703469" w:rsidRDefault="00703469" w:rsidP="00CB471B">
      <w:pPr>
        <w:keepLines/>
        <w:pBdr>
          <w:bottom w:val="single" w:sz="4" w:space="1" w:color="auto"/>
        </w:pBdr>
        <w:rPr>
          <w:rFonts w:ascii="Arial" w:eastAsia="Cambria" w:hAnsi="Arial" w:cs="Arial"/>
          <w:b/>
          <w:bCs/>
          <w:color w:val="000000" w:themeColor="text1"/>
          <w:sz w:val="20"/>
          <w:szCs w:val="20"/>
        </w:rPr>
      </w:pPr>
      <w:r w:rsidRPr="00703469">
        <w:rPr>
          <w:rFonts w:ascii="Arial" w:eastAsia="Cambria" w:hAnsi="Arial" w:cs="Arial"/>
          <w:b/>
          <w:bCs/>
          <w:color w:val="000000" w:themeColor="text1"/>
          <w:sz w:val="20"/>
          <w:szCs w:val="20"/>
        </w:rPr>
        <w:t xml:space="preserve">Contcat </w:t>
      </w:r>
      <w:proofErr w:type="gramStart"/>
      <w:r w:rsidRPr="00703469">
        <w:rPr>
          <w:rFonts w:ascii="Arial" w:eastAsia="Cambria" w:hAnsi="Arial" w:cs="Arial"/>
          <w:b/>
          <w:bCs/>
          <w:color w:val="000000" w:themeColor="text1"/>
          <w:sz w:val="20"/>
          <w:szCs w:val="20"/>
        </w:rPr>
        <w:t>No :</w:t>
      </w:r>
      <w:proofErr w:type="gramEnd"/>
      <w:r w:rsidRPr="00703469">
        <w:rPr>
          <w:rFonts w:ascii="Arial" w:eastAsia="Cambria" w:hAnsi="Arial" w:cs="Arial"/>
          <w:b/>
          <w:bCs/>
          <w:color w:val="000000" w:themeColor="text1"/>
          <w:sz w:val="20"/>
          <w:szCs w:val="20"/>
        </w:rPr>
        <w:t xml:space="preserve"> </w:t>
      </w:r>
      <w:r>
        <w:rPr>
          <w:rFonts w:ascii="Arial" w:eastAsia="Cambria" w:hAnsi="Arial" w:cs="Arial"/>
          <w:b/>
          <w:bCs/>
          <w:color w:val="000000" w:themeColor="text1"/>
          <w:sz w:val="20"/>
          <w:szCs w:val="20"/>
        </w:rPr>
        <w:t>972-435-0057</w:t>
      </w:r>
    </w:p>
    <w:p w14:paraId="0B185031" w14:textId="7460538F" w:rsidR="00703469" w:rsidRPr="00703469" w:rsidRDefault="00703469" w:rsidP="00CB471B">
      <w:pPr>
        <w:keepLines/>
        <w:pBdr>
          <w:bottom w:val="single" w:sz="4" w:space="1" w:color="auto"/>
        </w:pBdr>
        <w:rPr>
          <w:rFonts w:ascii="Arial" w:eastAsia="Cambria" w:hAnsi="Arial" w:cs="Arial"/>
          <w:color w:val="000000" w:themeColor="text1"/>
          <w:sz w:val="20"/>
          <w:szCs w:val="20"/>
        </w:rPr>
      </w:pPr>
      <w:r w:rsidRPr="00703469">
        <w:rPr>
          <w:rFonts w:ascii="Arial" w:eastAsia="Cambria" w:hAnsi="Arial" w:cs="Arial"/>
          <w:b/>
          <w:bCs/>
          <w:color w:val="000000" w:themeColor="text1"/>
          <w:sz w:val="20"/>
          <w:szCs w:val="20"/>
        </w:rPr>
        <w:t xml:space="preserve">Email </w:t>
      </w:r>
      <w:proofErr w:type="gramStart"/>
      <w:r w:rsidRPr="00703469">
        <w:rPr>
          <w:rFonts w:ascii="Arial" w:eastAsia="Cambria" w:hAnsi="Arial" w:cs="Arial"/>
          <w:b/>
          <w:bCs/>
          <w:color w:val="000000" w:themeColor="text1"/>
          <w:sz w:val="20"/>
          <w:szCs w:val="20"/>
        </w:rPr>
        <w:t>ID :</w:t>
      </w:r>
      <w:proofErr w:type="gramEnd"/>
      <w:r w:rsidRPr="00703469">
        <w:rPr>
          <w:rFonts w:ascii="Arial" w:eastAsia="Cambria" w:hAnsi="Arial" w:cs="Arial"/>
          <w:b/>
          <w:bCs/>
          <w:color w:val="000000" w:themeColor="text1"/>
          <w:sz w:val="20"/>
          <w:szCs w:val="20"/>
        </w:rPr>
        <w:t xml:space="preserve"> </w:t>
      </w:r>
      <w:r w:rsidRPr="00703469">
        <w:rPr>
          <w:rFonts w:ascii="Arial" w:eastAsia="Cambria" w:hAnsi="Arial" w:cs="Arial"/>
          <w:b/>
          <w:bCs/>
          <w:color w:val="000000" w:themeColor="text1"/>
          <w:sz w:val="20"/>
          <w:szCs w:val="20"/>
        </w:rPr>
        <w:t>sushma.chsu@gmail.com</w:t>
      </w:r>
    </w:p>
    <w:p w14:paraId="245FF072" w14:textId="77777777" w:rsidR="002752C1" w:rsidRPr="00CB471B" w:rsidRDefault="002752C1" w:rsidP="00CB471B">
      <w:pPr>
        <w:rPr>
          <w:rFonts w:ascii="Arial" w:hAnsi="Arial" w:cs="Arial"/>
          <w:b/>
          <w:bCs/>
          <w:color w:val="000000" w:themeColor="text1"/>
          <w:sz w:val="20"/>
          <w:szCs w:val="20"/>
        </w:rPr>
      </w:pPr>
    </w:p>
    <w:p w14:paraId="59C4058A" w14:textId="35B964E2" w:rsidR="00A30321" w:rsidRPr="00CB471B" w:rsidRDefault="003C595C" w:rsidP="00CB471B">
      <w:pPr>
        <w:rPr>
          <w:rFonts w:ascii="Arial" w:hAnsi="Arial" w:cs="Arial"/>
          <w:b/>
          <w:bCs/>
          <w:color w:val="000000" w:themeColor="text1"/>
          <w:sz w:val="20"/>
          <w:szCs w:val="20"/>
          <w:u w:val="single"/>
        </w:rPr>
      </w:pPr>
      <w:r w:rsidRPr="00CB471B">
        <w:rPr>
          <w:rFonts w:ascii="Arial" w:hAnsi="Arial" w:cs="Arial"/>
          <w:b/>
          <w:bCs/>
          <w:color w:val="000000" w:themeColor="text1"/>
          <w:sz w:val="20"/>
          <w:szCs w:val="20"/>
          <w:u w:val="single"/>
        </w:rPr>
        <w:t>PROFESSIONAL SUMMARY</w:t>
      </w:r>
    </w:p>
    <w:p w14:paraId="6B70E38A" w14:textId="1B470FDF" w:rsidR="00BD617C" w:rsidRPr="00CB471B" w:rsidRDefault="00BD617C" w:rsidP="00CB471B">
      <w:pPr>
        <w:pStyle w:val="ListParagraph"/>
        <w:numPr>
          <w:ilvl w:val="0"/>
          <w:numId w:val="28"/>
        </w:numPr>
        <w:rPr>
          <w:rFonts w:ascii="Arial" w:hAnsi="Arial" w:cs="Arial"/>
          <w:color w:val="000000" w:themeColor="text1"/>
          <w:sz w:val="20"/>
          <w:szCs w:val="20"/>
        </w:rPr>
      </w:pPr>
      <w:r w:rsidRPr="00CB471B">
        <w:rPr>
          <w:rFonts w:ascii="Arial" w:hAnsi="Arial" w:cs="Arial"/>
          <w:color w:val="000000" w:themeColor="text1"/>
          <w:sz w:val="20"/>
          <w:szCs w:val="20"/>
        </w:rPr>
        <w:t xml:space="preserve">Results-driven Data Engineer with </w:t>
      </w:r>
      <w:r w:rsidR="00E9003C" w:rsidRPr="00CB471B">
        <w:rPr>
          <w:rFonts w:ascii="Arial" w:hAnsi="Arial" w:cs="Arial"/>
          <w:color w:val="000000" w:themeColor="text1"/>
          <w:sz w:val="20"/>
          <w:szCs w:val="20"/>
        </w:rPr>
        <w:t>10</w:t>
      </w:r>
      <w:r w:rsidRPr="00CB471B">
        <w:rPr>
          <w:rFonts w:ascii="Arial" w:hAnsi="Arial" w:cs="Arial"/>
          <w:color w:val="000000" w:themeColor="text1"/>
          <w:sz w:val="20"/>
          <w:szCs w:val="20"/>
        </w:rPr>
        <w:t>+ years of hands-on experience designing and delivering cloud-native data solutions across AWS and Azure. Proven expertise in building scalable ETL pipelines, leading complex data migrations, and enabling analytics in compliance-focused environments. Microsoft Certified: Fabric Data Engineer Associate (DP-700).</w:t>
      </w:r>
    </w:p>
    <w:p w14:paraId="25296B5E" w14:textId="1D203C67" w:rsidR="004F5E7C" w:rsidRPr="00CB471B" w:rsidRDefault="002B657D" w:rsidP="00CB471B">
      <w:pPr>
        <w:pStyle w:val="ListParagraph"/>
        <w:numPr>
          <w:ilvl w:val="0"/>
          <w:numId w:val="28"/>
        </w:numPr>
        <w:rPr>
          <w:rFonts w:ascii="Arial" w:eastAsia="Times New Roman" w:hAnsi="Arial" w:cs="Arial"/>
          <w:color w:val="000000" w:themeColor="text1"/>
          <w:sz w:val="20"/>
          <w:szCs w:val="20"/>
        </w:rPr>
      </w:pPr>
      <w:r w:rsidRPr="00CB471B">
        <w:rPr>
          <w:rFonts w:ascii="Arial" w:eastAsia="Times New Roman" w:hAnsi="Arial" w:cs="Arial"/>
          <w:color w:val="000000" w:themeColor="text1"/>
          <w:sz w:val="20"/>
          <w:szCs w:val="20"/>
        </w:rPr>
        <w:t xml:space="preserve">Designed and optimized relational and NoSQL databases for high-velocity OLTP and OLAP workloads, implementing star and snowflake schemas, fact-dimension modeling, indexing, partitioning, and materialized views in SQL Server, Oracle, PostgreSQL, MySQL, Snowflake, </w:t>
      </w:r>
      <w:r w:rsidR="007F31D1" w:rsidRPr="00CB471B">
        <w:rPr>
          <w:rFonts w:ascii="Arial" w:hAnsi="Arial" w:cs="Arial"/>
          <w:color w:val="000000" w:themeColor="text1"/>
          <w:sz w:val="20"/>
          <w:szCs w:val="20"/>
        </w:rPr>
        <w:t>Cosmos</w:t>
      </w:r>
      <w:r w:rsidRPr="00CB471B">
        <w:rPr>
          <w:rFonts w:ascii="Arial" w:eastAsia="Times New Roman" w:hAnsi="Arial" w:cs="Arial"/>
          <w:color w:val="000000" w:themeColor="text1"/>
          <w:sz w:val="20"/>
          <w:szCs w:val="20"/>
        </w:rPr>
        <w:t>DB, and Cassandra.</w:t>
      </w:r>
    </w:p>
    <w:p w14:paraId="27DBA736" w14:textId="369C4C57" w:rsidR="0086046B" w:rsidRPr="00CB471B" w:rsidRDefault="0086046B" w:rsidP="00CB471B">
      <w:pPr>
        <w:pStyle w:val="ListParagraph"/>
        <w:numPr>
          <w:ilvl w:val="0"/>
          <w:numId w:val="28"/>
        </w:numPr>
        <w:rPr>
          <w:rFonts w:ascii="Arial" w:eastAsia="Times New Roman" w:hAnsi="Arial" w:cs="Arial"/>
          <w:color w:val="000000" w:themeColor="text1"/>
          <w:sz w:val="20"/>
          <w:szCs w:val="20"/>
        </w:rPr>
      </w:pPr>
      <w:r w:rsidRPr="00CB471B">
        <w:rPr>
          <w:rFonts w:ascii="Arial" w:eastAsia="Times New Roman" w:hAnsi="Arial" w:cs="Arial"/>
          <w:color w:val="000000" w:themeColor="text1"/>
          <w:sz w:val="20"/>
          <w:szCs w:val="20"/>
        </w:rPr>
        <w:t>Developed scalable ETL and ELT pipelines using Azure Data Factory (ADF), AWS Glue, Databricks Workflows, Informatica, and SSIS, ingesting data from SQL/ERP systems (SAP, Salesforce), cloud storage, REST APIs, and flat files (CSV, JSON, Avro, XML) into Amazon S3, Azure Data Lake Storage Gen2, Delta Lake, and Amazon Redshift.</w:t>
      </w:r>
    </w:p>
    <w:p w14:paraId="30AA8FB8" w14:textId="44F265D7" w:rsidR="0086046B" w:rsidRPr="00CB471B" w:rsidRDefault="0086046B" w:rsidP="00CB471B">
      <w:pPr>
        <w:pStyle w:val="ListParagraph"/>
        <w:numPr>
          <w:ilvl w:val="0"/>
          <w:numId w:val="28"/>
        </w:numPr>
        <w:rPr>
          <w:rFonts w:ascii="Arial" w:eastAsia="Times New Roman" w:hAnsi="Arial" w:cs="Arial"/>
          <w:color w:val="000000" w:themeColor="text1"/>
          <w:sz w:val="20"/>
          <w:szCs w:val="20"/>
        </w:rPr>
      </w:pPr>
      <w:r w:rsidRPr="00CB471B">
        <w:rPr>
          <w:rFonts w:ascii="Arial" w:eastAsia="Times New Roman" w:hAnsi="Arial" w:cs="Arial"/>
          <w:color w:val="000000" w:themeColor="text1"/>
          <w:sz w:val="20"/>
          <w:szCs w:val="20"/>
        </w:rPr>
        <w:t>Orchestrated multi-cloud workflows using Apache Airflow DAGs (via MWAA), ADF triggers, and Databricks Jobs, automating dependency-based executions across batch and streaming pipelines, improving reliability and reducing job failures by 35%.</w:t>
      </w:r>
    </w:p>
    <w:p w14:paraId="068FB8E7" w14:textId="40CA2C4F" w:rsidR="004F5E7C" w:rsidRPr="00CB471B" w:rsidRDefault="004F5E7C" w:rsidP="00CB471B">
      <w:pPr>
        <w:pStyle w:val="ListParagraph"/>
        <w:numPr>
          <w:ilvl w:val="0"/>
          <w:numId w:val="28"/>
        </w:numPr>
        <w:rPr>
          <w:rFonts w:ascii="Arial" w:eastAsia="Times New Roman" w:hAnsi="Arial" w:cs="Arial"/>
          <w:color w:val="000000" w:themeColor="text1"/>
          <w:sz w:val="20"/>
          <w:szCs w:val="20"/>
        </w:rPr>
      </w:pPr>
      <w:r w:rsidRPr="00CB471B">
        <w:rPr>
          <w:rFonts w:ascii="Arial" w:eastAsia="Times New Roman" w:hAnsi="Arial" w:cs="Arial"/>
          <w:color w:val="000000" w:themeColor="text1"/>
          <w:sz w:val="20"/>
          <w:szCs w:val="20"/>
        </w:rPr>
        <w:t>Worked as a Data Engineer responsible for designing, developing, and optimizing end-to-end ETL pipelines using Ab Initio to integrate, transform, and load high-volume enterprise data from multiple heterogeneous sources into centralized data repositories. The project aimed to modernize the client’s data platform by automating data ingestion, implementing metadata-driven workflows, and enhancing data quality for analytics and business reporting.</w:t>
      </w:r>
    </w:p>
    <w:p w14:paraId="1A585C2A" w14:textId="1ACB550F" w:rsidR="0086046B" w:rsidRPr="00CB471B" w:rsidRDefault="0086046B" w:rsidP="00CB471B">
      <w:pPr>
        <w:pStyle w:val="ListParagraph"/>
        <w:numPr>
          <w:ilvl w:val="0"/>
          <w:numId w:val="28"/>
        </w:numPr>
        <w:rPr>
          <w:rFonts w:ascii="Arial" w:eastAsia="Times New Roman" w:hAnsi="Arial" w:cs="Arial"/>
          <w:color w:val="000000" w:themeColor="text1"/>
          <w:sz w:val="20"/>
          <w:szCs w:val="20"/>
        </w:rPr>
      </w:pPr>
      <w:r w:rsidRPr="00CB471B">
        <w:rPr>
          <w:rFonts w:ascii="Arial" w:eastAsia="Times New Roman" w:hAnsi="Arial" w:cs="Arial"/>
          <w:color w:val="000000" w:themeColor="text1"/>
          <w:sz w:val="20"/>
          <w:szCs w:val="20"/>
        </w:rPr>
        <w:t>Built and managed parameterized, reusable DAGs in Airflow to orchestrate multi-source ingestion, conditional branching, SLA monitoring, and failure alerts via SNS and Azure Monitor, enabling robust data operations.</w:t>
      </w:r>
    </w:p>
    <w:p w14:paraId="4AD47453" w14:textId="062D01D6" w:rsidR="0086046B" w:rsidRPr="00CB471B" w:rsidRDefault="0086046B" w:rsidP="00CB471B">
      <w:pPr>
        <w:pStyle w:val="ListParagraph"/>
        <w:numPr>
          <w:ilvl w:val="0"/>
          <w:numId w:val="28"/>
        </w:numPr>
        <w:rPr>
          <w:rFonts w:ascii="Arial" w:eastAsia="Times New Roman" w:hAnsi="Arial" w:cs="Arial"/>
          <w:color w:val="000000" w:themeColor="text1"/>
          <w:sz w:val="20"/>
          <w:szCs w:val="20"/>
        </w:rPr>
      </w:pPr>
      <w:r w:rsidRPr="00CB471B">
        <w:rPr>
          <w:rFonts w:ascii="Arial" w:eastAsia="Times New Roman" w:hAnsi="Arial" w:cs="Arial"/>
          <w:color w:val="000000" w:themeColor="text1"/>
          <w:sz w:val="20"/>
          <w:szCs w:val="20"/>
        </w:rPr>
        <w:t>Designed and implemented real-time and batch processing frameworks using Apache Spark (PySpark) in Databricks, along with Amazon Kinesis, MSK (Kafka), AWS Lambda, and Azure Event Hubs, supporting low-latency analytics for fraud detection, patient monitoring, and system telemetry.</w:t>
      </w:r>
    </w:p>
    <w:p w14:paraId="537F6F6A" w14:textId="32E6B8F4" w:rsidR="0086046B" w:rsidRPr="00CB471B" w:rsidRDefault="0086046B" w:rsidP="00CB471B">
      <w:pPr>
        <w:pStyle w:val="ListParagraph"/>
        <w:numPr>
          <w:ilvl w:val="0"/>
          <w:numId w:val="28"/>
        </w:numPr>
        <w:rPr>
          <w:rFonts w:ascii="Arial" w:eastAsia="Times New Roman" w:hAnsi="Arial" w:cs="Arial"/>
          <w:color w:val="000000" w:themeColor="text1"/>
          <w:sz w:val="20"/>
          <w:szCs w:val="20"/>
        </w:rPr>
      </w:pPr>
      <w:r w:rsidRPr="00CB471B">
        <w:rPr>
          <w:rFonts w:ascii="Arial" w:eastAsia="Times New Roman" w:hAnsi="Arial" w:cs="Arial"/>
          <w:color w:val="000000" w:themeColor="text1"/>
          <w:sz w:val="20"/>
          <w:szCs w:val="20"/>
        </w:rPr>
        <w:t>Executed cloud migrations for 15+ legacy systems from SQL Server, Oracle, Netezza, and Teradata to Amazon Redshift, Azure Synapse Analytics, and Snowflake, using AWS DMS, ADF, and Databricks Auto Loader for full and incremental loads.</w:t>
      </w:r>
    </w:p>
    <w:p w14:paraId="5AE2187D" w14:textId="4ABEF2FD" w:rsidR="0086046B" w:rsidRPr="00CB471B" w:rsidRDefault="0086046B" w:rsidP="00CB471B">
      <w:pPr>
        <w:pStyle w:val="ListParagraph"/>
        <w:numPr>
          <w:ilvl w:val="0"/>
          <w:numId w:val="28"/>
        </w:numPr>
        <w:rPr>
          <w:rFonts w:ascii="Arial" w:eastAsia="Times New Roman" w:hAnsi="Arial" w:cs="Arial"/>
          <w:color w:val="000000" w:themeColor="text1"/>
          <w:sz w:val="20"/>
          <w:szCs w:val="20"/>
        </w:rPr>
      </w:pPr>
      <w:r w:rsidRPr="00CB471B">
        <w:rPr>
          <w:rFonts w:ascii="Arial" w:eastAsia="Times New Roman" w:hAnsi="Arial" w:cs="Arial"/>
          <w:color w:val="000000" w:themeColor="text1"/>
          <w:sz w:val="20"/>
          <w:szCs w:val="20"/>
        </w:rPr>
        <w:t>Applied ELT patterns by staging raw data in Delta Lake, Amazon S3, and Azure Data Lake, then transforming downstream using PySpark, SQL, and Delta Live Tables, supporting data warehouse models and BI workloads.</w:t>
      </w:r>
    </w:p>
    <w:p w14:paraId="2ED24B3A" w14:textId="6F96C3A9" w:rsidR="0086046B" w:rsidRPr="00CB471B" w:rsidRDefault="0086046B" w:rsidP="00CB471B">
      <w:pPr>
        <w:pStyle w:val="ListParagraph"/>
        <w:numPr>
          <w:ilvl w:val="0"/>
          <w:numId w:val="28"/>
        </w:numPr>
        <w:rPr>
          <w:rFonts w:ascii="Arial" w:eastAsia="Times New Roman" w:hAnsi="Arial" w:cs="Arial"/>
          <w:color w:val="000000" w:themeColor="text1"/>
          <w:sz w:val="20"/>
          <w:szCs w:val="20"/>
        </w:rPr>
      </w:pPr>
      <w:r w:rsidRPr="00CB471B">
        <w:rPr>
          <w:rFonts w:ascii="Arial" w:eastAsia="Times New Roman" w:hAnsi="Arial" w:cs="Arial"/>
          <w:color w:val="000000" w:themeColor="text1"/>
          <w:sz w:val="20"/>
          <w:szCs w:val="20"/>
        </w:rPr>
        <w:t>Implemented strong data governance and compliance by integrating Azure Purview, AWS Lake Formation, IAM, KMS, Key Vault, and CloudTrail, ensuring traceability and alignment with HIPAA, GDPR, PCI-DSS, and SOC 2 standards.</w:t>
      </w:r>
    </w:p>
    <w:p w14:paraId="549CC56A" w14:textId="15542FDB" w:rsidR="0086046B" w:rsidRPr="00CB471B" w:rsidRDefault="0086046B" w:rsidP="00CB471B">
      <w:pPr>
        <w:pStyle w:val="ListParagraph"/>
        <w:numPr>
          <w:ilvl w:val="0"/>
          <w:numId w:val="28"/>
        </w:numPr>
        <w:rPr>
          <w:rFonts w:ascii="Arial" w:eastAsia="Times New Roman" w:hAnsi="Arial" w:cs="Arial"/>
          <w:color w:val="000000" w:themeColor="text1"/>
          <w:sz w:val="20"/>
          <w:szCs w:val="20"/>
        </w:rPr>
      </w:pPr>
      <w:r w:rsidRPr="00CB471B">
        <w:rPr>
          <w:rFonts w:ascii="Arial" w:eastAsia="Times New Roman" w:hAnsi="Arial" w:cs="Arial"/>
          <w:color w:val="000000" w:themeColor="text1"/>
          <w:sz w:val="20"/>
          <w:szCs w:val="20"/>
        </w:rPr>
        <w:t>Transformed unstructured (PDFs) and semi-structured (JSON, Avro, ORC) data into Delta Lake tables with schema enforcement and time-travel, powering scalable ML pipelines and ad-hoc analytics.</w:t>
      </w:r>
    </w:p>
    <w:p w14:paraId="1D4E4914" w14:textId="440AC836" w:rsidR="0086046B" w:rsidRPr="00CB471B" w:rsidRDefault="0086046B" w:rsidP="00CB471B">
      <w:pPr>
        <w:pStyle w:val="ListParagraph"/>
        <w:numPr>
          <w:ilvl w:val="0"/>
          <w:numId w:val="28"/>
        </w:numPr>
        <w:rPr>
          <w:rFonts w:ascii="Arial" w:eastAsia="Times New Roman" w:hAnsi="Arial" w:cs="Arial"/>
          <w:color w:val="000000" w:themeColor="text1"/>
          <w:sz w:val="20"/>
          <w:szCs w:val="20"/>
        </w:rPr>
      </w:pPr>
      <w:r w:rsidRPr="00CB471B">
        <w:rPr>
          <w:rFonts w:ascii="Arial" w:eastAsia="Times New Roman" w:hAnsi="Arial" w:cs="Arial"/>
          <w:color w:val="000000" w:themeColor="text1"/>
          <w:sz w:val="20"/>
          <w:szCs w:val="20"/>
        </w:rPr>
        <w:t>Applied advanced bucketing, partitioning, and Z-ordering strategies in Databricks, Delta Lake, Amazon Redshift, and Azure Synapse, significantly improving query performance and reducing shuffle in high-volume workloads.</w:t>
      </w:r>
    </w:p>
    <w:p w14:paraId="5F564860" w14:textId="75D5E972" w:rsidR="0086046B" w:rsidRPr="00CB471B" w:rsidRDefault="0086046B" w:rsidP="00CB471B">
      <w:pPr>
        <w:pStyle w:val="ListParagraph"/>
        <w:numPr>
          <w:ilvl w:val="0"/>
          <w:numId w:val="28"/>
        </w:numPr>
        <w:rPr>
          <w:rFonts w:ascii="Arial" w:eastAsia="Times New Roman" w:hAnsi="Arial" w:cs="Arial"/>
          <w:color w:val="000000" w:themeColor="text1"/>
          <w:sz w:val="20"/>
          <w:szCs w:val="20"/>
        </w:rPr>
      </w:pPr>
      <w:r w:rsidRPr="00CB471B">
        <w:rPr>
          <w:rFonts w:ascii="Arial" w:eastAsia="Times New Roman" w:hAnsi="Arial" w:cs="Arial"/>
          <w:color w:val="000000" w:themeColor="text1"/>
          <w:sz w:val="20"/>
          <w:szCs w:val="20"/>
        </w:rPr>
        <w:t xml:space="preserve">Built interactive and operational dashboards using Power BI, AWS </w:t>
      </w:r>
      <w:r w:rsidR="00DC3F29" w:rsidRPr="00CB471B">
        <w:rPr>
          <w:rFonts w:ascii="Arial" w:eastAsia="Times New Roman" w:hAnsi="Arial" w:cs="Arial"/>
          <w:color w:val="000000" w:themeColor="text1"/>
          <w:sz w:val="20"/>
          <w:szCs w:val="20"/>
        </w:rPr>
        <w:t>Quick Sight</w:t>
      </w:r>
      <w:r w:rsidRPr="00CB471B">
        <w:rPr>
          <w:rFonts w:ascii="Arial" w:eastAsia="Times New Roman" w:hAnsi="Arial" w:cs="Arial"/>
          <w:color w:val="000000" w:themeColor="text1"/>
          <w:sz w:val="20"/>
          <w:szCs w:val="20"/>
        </w:rPr>
        <w:t>, Databricks SQL, and SSRS, providing actionable insights for finance, clinical trials, fraud detection, workforce, and revenue operations.</w:t>
      </w:r>
    </w:p>
    <w:p w14:paraId="0C2368FD" w14:textId="606651B7" w:rsidR="0086046B" w:rsidRPr="00CB471B" w:rsidRDefault="0086046B" w:rsidP="00CB471B">
      <w:pPr>
        <w:pStyle w:val="ListParagraph"/>
        <w:numPr>
          <w:ilvl w:val="0"/>
          <w:numId w:val="28"/>
        </w:numPr>
        <w:rPr>
          <w:rFonts w:ascii="Arial" w:eastAsia="Times New Roman" w:hAnsi="Arial" w:cs="Arial"/>
          <w:color w:val="000000" w:themeColor="text1"/>
          <w:sz w:val="20"/>
          <w:szCs w:val="20"/>
        </w:rPr>
      </w:pPr>
      <w:r w:rsidRPr="00CB471B">
        <w:rPr>
          <w:rFonts w:ascii="Arial" w:eastAsia="Times New Roman" w:hAnsi="Arial" w:cs="Arial"/>
          <w:color w:val="000000" w:themeColor="text1"/>
          <w:sz w:val="20"/>
          <w:szCs w:val="20"/>
        </w:rPr>
        <w:t>Tuned cloud performance and reduced cost by 30% using storage tiering, lifecycle management, query optimization, and cluster autoscaling across Amazon Redshift, Azure SQL Pools, and Databricks clusters.</w:t>
      </w:r>
    </w:p>
    <w:p w14:paraId="3890B5D3" w14:textId="3151E3C5" w:rsidR="002B657D" w:rsidRPr="00CB471B" w:rsidRDefault="0086046B" w:rsidP="00CB471B">
      <w:pPr>
        <w:pStyle w:val="ListParagraph"/>
        <w:numPr>
          <w:ilvl w:val="0"/>
          <w:numId w:val="28"/>
        </w:numPr>
        <w:rPr>
          <w:rFonts w:ascii="Arial" w:eastAsia="Times New Roman" w:hAnsi="Arial" w:cs="Arial"/>
          <w:color w:val="000000" w:themeColor="text1"/>
          <w:sz w:val="20"/>
          <w:szCs w:val="20"/>
        </w:rPr>
      </w:pPr>
      <w:r w:rsidRPr="00CB471B">
        <w:rPr>
          <w:rFonts w:ascii="Arial" w:eastAsia="Times New Roman" w:hAnsi="Arial" w:cs="Arial"/>
          <w:color w:val="000000" w:themeColor="text1"/>
          <w:sz w:val="20"/>
          <w:szCs w:val="20"/>
        </w:rPr>
        <w:t>Automated full-stack workflows using Databricks Notebooks, AWS Glue, ADF, Lambda, and Step Functions, supported by scripting in Python, PowerShell, and Bash, reducing manual intervention and increasing pipeline agility by 60%.</w:t>
      </w:r>
    </w:p>
    <w:p w14:paraId="5AC24D4C" w14:textId="06AEA369" w:rsidR="005B241C" w:rsidRPr="00CB471B" w:rsidRDefault="005B241C" w:rsidP="00CB471B">
      <w:pPr>
        <w:numPr>
          <w:ilvl w:val="0"/>
          <w:numId w:val="28"/>
        </w:numPr>
        <w:rPr>
          <w:rFonts w:ascii="Arial" w:eastAsia="Times New Roman" w:hAnsi="Arial" w:cs="Arial"/>
          <w:color w:val="000000" w:themeColor="text1"/>
          <w:kern w:val="0"/>
          <w:sz w:val="20"/>
          <w:szCs w:val="20"/>
        </w:rPr>
      </w:pPr>
      <w:r w:rsidRPr="00CB471B">
        <w:rPr>
          <w:rFonts w:ascii="Arial" w:hAnsi="Arial" w:cs="Arial"/>
          <w:color w:val="000000" w:themeColor="text1"/>
          <w:sz w:val="20"/>
          <w:szCs w:val="20"/>
        </w:rPr>
        <w:t>Hands-on experience with Agile and Scrum methodologies, actively contributing to all phases of the Software Development Life Cycle (SDLC) for efficient and timely project delivery.</w:t>
      </w:r>
      <w:r w:rsidR="0086046B" w:rsidRPr="00CB471B">
        <w:rPr>
          <w:rFonts w:ascii="Arial" w:hAnsi="Arial" w:cs="Arial"/>
          <w:color w:val="000000" w:themeColor="text1"/>
          <w:sz w:val="20"/>
          <w:szCs w:val="20"/>
        </w:rPr>
        <w:br/>
      </w:r>
    </w:p>
    <w:p w14:paraId="493F4A3A" w14:textId="77777777" w:rsidR="002752C1" w:rsidRPr="00CB471B" w:rsidRDefault="002752C1" w:rsidP="00CB471B">
      <w:pPr>
        <w:rPr>
          <w:rFonts w:ascii="Arial" w:hAnsi="Arial" w:cs="Arial"/>
          <w:b/>
          <w:bCs/>
          <w:color w:val="000000" w:themeColor="text1"/>
          <w:kern w:val="0"/>
          <w:sz w:val="20"/>
          <w:szCs w:val="20"/>
          <w:u w:val="single"/>
        </w:rPr>
      </w:pPr>
      <w:r w:rsidRPr="00CB471B">
        <w:rPr>
          <w:rFonts w:ascii="Arial" w:hAnsi="Arial" w:cs="Arial"/>
          <w:b/>
          <w:bCs/>
          <w:color w:val="000000" w:themeColor="text1"/>
          <w:kern w:val="0"/>
          <w:sz w:val="20"/>
          <w:szCs w:val="20"/>
          <w:u w:val="single"/>
        </w:rPr>
        <w:t>TECHNICAL SKILLS</w:t>
      </w:r>
    </w:p>
    <w:p w14:paraId="1C0F7813" w14:textId="12D6D680" w:rsidR="002752C1" w:rsidRPr="00CB471B" w:rsidRDefault="002752C1" w:rsidP="00CB471B">
      <w:pPr>
        <w:ind w:left="4320" w:hanging="4320"/>
        <w:rPr>
          <w:rFonts w:ascii="Arial" w:hAnsi="Arial" w:cs="Arial"/>
          <w:color w:val="000000" w:themeColor="text1"/>
          <w:kern w:val="0"/>
          <w:sz w:val="20"/>
          <w:szCs w:val="20"/>
        </w:rPr>
      </w:pPr>
      <w:r w:rsidRPr="00CB471B">
        <w:rPr>
          <w:rFonts w:ascii="Arial" w:hAnsi="Arial" w:cs="Arial"/>
          <w:b/>
          <w:bCs/>
          <w:color w:val="000000" w:themeColor="text1"/>
          <w:kern w:val="0"/>
          <w:sz w:val="20"/>
          <w:szCs w:val="20"/>
        </w:rPr>
        <w:t>Cloud Platforms &amp; Services:</w:t>
      </w:r>
      <w:r w:rsidRPr="00CB471B">
        <w:rPr>
          <w:rFonts w:ascii="Arial" w:hAnsi="Arial" w:cs="Arial"/>
          <w:color w:val="000000" w:themeColor="text1"/>
          <w:kern w:val="0"/>
          <w:sz w:val="20"/>
          <w:szCs w:val="20"/>
        </w:rPr>
        <w:t xml:space="preserve"> </w:t>
      </w:r>
      <w:r w:rsidRPr="00CB471B">
        <w:rPr>
          <w:rFonts w:ascii="Arial" w:hAnsi="Arial" w:cs="Arial"/>
          <w:color w:val="000000" w:themeColor="text1"/>
          <w:kern w:val="0"/>
          <w:sz w:val="20"/>
          <w:szCs w:val="20"/>
        </w:rPr>
        <w:tab/>
        <w:t>Amazon Web Services (AWS) – Amazon Redshift, AWS Glue, Amazon S3, AWS Lambda, Amazon Kinesis, Amazon Athena, Amazon RDS, Amazon MWAA (Managed Apache Airflow); Microsoft Azure – Azure Data Factory (ADF), Azure Synapse Analytics, Azure SQL Database, Azure Event Hubs</w:t>
      </w:r>
    </w:p>
    <w:p w14:paraId="187E450D" w14:textId="44544EE9" w:rsidR="002752C1" w:rsidRPr="00CB471B" w:rsidRDefault="002752C1" w:rsidP="00CB471B">
      <w:pPr>
        <w:ind w:left="4320" w:hanging="4320"/>
        <w:rPr>
          <w:rFonts w:ascii="Arial" w:hAnsi="Arial" w:cs="Arial"/>
          <w:color w:val="000000" w:themeColor="text1"/>
          <w:kern w:val="0"/>
          <w:sz w:val="20"/>
          <w:szCs w:val="20"/>
        </w:rPr>
      </w:pPr>
      <w:r w:rsidRPr="00CB471B">
        <w:rPr>
          <w:rFonts w:ascii="Arial" w:hAnsi="Arial" w:cs="Arial"/>
          <w:b/>
          <w:bCs/>
          <w:color w:val="000000" w:themeColor="text1"/>
          <w:kern w:val="0"/>
          <w:sz w:val="20"/>
          <w:szCs w:val="20"/>
        </w:rPr>
        <w:t>Data Engineering &amp; Big Data:</w:t>
      </w:r>
      <w:r w:rsidRPr="00CB471B">
        <w:rPr>
          <w:rFonts w:ascii="Arial" w:hAnsi="Arial" w:cs="Arial"/>
          <w:color w:val="000000" w:themeColor="text1"/>
          <w:kern w:val="0"/>
          <w:sz w:val="20"/>
          <w:szCs w:val="20"/>
        </w:rPr>
        <w:t xml:space="preserve"> </w:t>
      </w:r>
      <w:r w:rsidRPr="00CB471B">
        <w:rPr>
          <w:rFonts w:ascii="Arial" w:hAnsi="Arial" w:cs="Arial"/>
          <w:color w:val="000000" w:themeColor="text1"/>
          <w:kern w:val="0"/>
          <w:sz w:val="20"/>
          <w:szCs w:val="20"/>
        </w:rPr>
        <w:tab/>
        <w:t>Apache Spark (PySpark); Hadoop (HDFS, Hive); large-scale data processing and data warehousing</w:t>
      </w:r>
    </w:p>
    <w:p w14:paraId="3F2BB686" w14:textId="29C5E84C" w:rsidR="002752C1" w:rsidRPr="00CB471B" w:rsidRDefault="002752C1" w:rsidP="00CB471B">
      <w:pPr>
        <w:ind w:left="4320" w:hanging="4320"/>
        <w:rPr>
          <w:rFonts w:ascii="Arial" w:hAnsi="Arial" w:cs="Arial"/>
          <w:color w:val="000000" w:themeColor="text1"/>
          <w:kern w:val="0"/>
          <w:sz w:val="20"/>
          <w:szCs w:val="20"/>
        </w:rPr>
      </w:pPr>
      <w:r w:rsidRPr="00CB471B">
        <w:rPr>
          <w:rFonts w:ascii="Arial" w:hAnsi="Arial" w:cs="Arial"/>
          <w:b/>
          <w:bCs/>
          <w:color w:val="000000" w:themeColor="text1"/>
          <w:kern w:val="0"/>
          <w:sz w:val="20"/>
          <w:szCs w:val="20"/>
        </w:rPr>
        <w:t>Data Integration &amp; Orchestration:</w:t>
      </w:r>
      <w:r w:rsidRPr="00CB471B">
        <w:rPr>
          <w:rFonts w:ascii="Arial" w:hAnsi="Arial" w:cs="Arial"/>
          <w:color w:val="000000" w:themeColor="text1"/>
          <w:kern w:val="0"/>
          <w:sz w:val="20"/>
          <w:szCs w:val="20"/>
        </w:rPr>
        <w:t xml:space="preserve"> </w:t>
      </w:r>
      <w:r w:rsidRPr="00CB471B">
        <w:rPr>
          <w:rFonts w:ascii="Arial" w:hAnsi="Arial" w:cs="Arial"/>
          <w:color w:val="000000" w:themeColor="text1"/>
          <w:kern w:val="0"/>
          <w:sz w:val="20"/>
          <w:szCs w:val="20"/>
        </w:rPr>
        <w:tab/>
        <w:t>Apache Airflow, Amazon MWAA, Azure Data Factory, AWS Glue, Informatica PowerCenter, SQL Server Integration Services (SSIS)</w:t>
      </w:r>
    </w:p>
    <w:p w14:paraId="0B06125E" w14:textId="08E549A6" w:rsidR="002752C1" w:rsidRPr="00CB471B" w:rsidRDefault="002752C1" w:rsidP="00CB471B">
      <w:pPr>
        <w:ind w:left="4320" w:hanging="4320"/>
        <w:rPr>
          <w:rFonts w:ascii="Arial" w:hAnsi="Arial" w:cs="Arial"/>
          <w:color w:val="000000" w:themeColor="text1"/>
          <w:kern w:val="0"/>
          <w:sz w:val="20"/>
          <w:szCs w:val="20"/>
        </w:rPr>
      </w:pPr>
      <w:r w:rsidRPr="00CB471B">
        <w:rPr>
          <w:rFonts w:ascii="Arial" w:hAnsi="Arial" w:cs="Arial"/>
          <w:b/>
          <w:bCs/>
          <w:color w:val="000000" w:themeColor="text1"/>
          <w:kern w:val="0"/>
          <w:sz w:val="20"/>
          <w:szCs w:val="20"/>
        </w:rPr>
        <w:t>Streaming &amp; Messaging:</w:t>
      </w:r>
      <w:r w:rsidRPr="00CB471B">
        <w:rPr>
          <w:rFonts w:ascii="Arial" w:hAnsi="Arial" w:cs="Arial"/>
          <w:color w:val="000000" w:themeColor="text1"/>
          <w:kern w:val="0"/>
          <w:sz w:val="20"/>
          <w:szCs w:val="20"/>
        </w:rPr>
        <w:t xml:space="preserve"> </w:t>
      </w:r>
      <w:r w:rsidRPr="00CB471B">
        <w:rPr>
          <w:rFonts w:ascii="Arial" w:hAnsi="Arial" w:cs="Arial"/>
          <w:color w:val="000000" w:themeColor="text1"/>
          <w:kern w:val="0"/>
          <w:sz w:val="20"/>
          <w:szCs w:val="20"/>
        </w:rPr>
        <w:tab/>
        <w:t>Amazon Kinesis (Data Streams &amp; Firehose), Amazon MSK (Managed Kafka), Azure Event Hubs</w:t>
      </w:r>
    </w:p>
    <w:p w14:paraId="02FB51E8" w14:textId="10F48E85" w:rsidR="002752C1" w:rsidRPr="00CB471B" w:rsidRDefault="002752C1" w:rsidP="00CB471B">
      <w:pPr>
        <w:ind w:left="4320" w:hanging="4320"/>
        <w:rPr>
          <w:rFonts w:ascii="Arial" w:hAnsi="Arial" w:cs="Arial"/>
          <w:color w:val="000000" w:themeColor="text1"/>
          <w:kern w:val="0"/>
          <w:sz w:val="20"/>
          <w:szCs w:val="20"/>
        </w:rPr>
      </w:pPr>
      <w:r w:rsidRPr="00CB471B">
        <w:rPr>
          <w:rFonts w:ascii="Arial" w:hAnsi="Arial" w:cs="Arial"/>
          <w:b/>
          <w:bCs/>
          <w:color w:val="000000" w:themeColor="text1"/>
          <w:kern w:val="0"/>
          <w:sz w:val="20"/>
          <w:szCs w:val="20"/>
        </w:rPr>
        <w:lastRenderedPageBreak/>
        <w:t>Databases (Relational &amp; NoSQL):</w:t>
      </w:r>
      <w:r w:rsidRPr="00CB471B">
        <w:rPr>
          <w:rFonts w:ascii="Arial" w:hAnsi="Arial" w:cs="Arial"/>
          <w:color w:val="000000" w:themeColor="text1"/>
          <w:kern w:val="0"/>
          <w:sz w:val="20"/>
          <w:szCs w:val="20"/>
        </w:rPr>
        <w:t xml:space="preserve"> </w:t>
      </w:r>
      <w:r w:rsidRPr="00CB471B">
        <w:rPr>
          <w:rFonts w:ascii="Arial" w:hAnsi="Arial" w:cs="Arial"/>
          <w:color w:val="000000" w:themeColor="text1"/>
          <w:kern w:val="0"/>
          <w:sz w:val="20"/>
          <w:szCs w:val="20"/>
        </w:rPr>
        <w:tab/>
        <w:t xml:space="preserve">Amazon RDS, Amazon Redshift, Microsoft SQL Server / Azure SQL Database, PostgreSQL, </w:t>
      </w:r>
      <w:r w:rsidR="007F31D1" w:rsidRPr="00CB471B">
        <w:rPr>
          <w:rFonts w:ascii="Arial" w:hAnsi="Arial" w:cs="Arial"/>
          <w:color w:val="000000" w:themeColor="text1"/>
          <w:sz w:val="20"/>
          <w:szCs w:val="20"/>
        </w:rPr>
        <w:t>Cosmos</w:t>
      </w:r>
      <w:r w:rsidRPr="00CB471B">
        <w:rPr>
          <w:rFonts w:ascii="Arial" w:hAnsi="Arial" w:cs="Arial"/>
          <w:color w:val="000000" w:themeColor="text1"/>
          <w:kern w:val="0"/>
          <w:sz w:val="20"/>
          <w:szCs w:val="20"/>
        </w:rPr>
        <w:t>DB, Cassandra</w:t>
      </w:r>
    </w:p>
    <w:p w14:paraId="7E81D5C5" w14:textId="3C768957" w:rsidR="002752C1" w:rsidRPr="00CB471B" w:rsidRDefault="002752C1" w:rsidP="00CB471B">
      <w:pPr>
        <w:rPr>
          <w:rFonts w:ascii="Arial" w:hAnsi="Arial" w:cs="Arial"/>
          <w:color w:val="000000" w:themeColor="text1"/>
          <w:kern w:val="0"/>
          <w:sz w:val="20"/>
          <w:szCs w:val="20"/>
        </w:rPr>
      </w:pPr>
      <w:r w:rsidRPr="00CB471B">
        <w:rPr>
          <w:rFonts w:ascii="Arial" w:hAnsi="Arial" w:cs="Arial"/>
          <w:b/>
          <w:bCs/>
          <w:color w:val="000000" w:themeColor="text1"/>
          <w:kern w:val="0"/>
          <w:sz w:val="20"/>
          <w:szCs w:val="20"/>
        </w:rPr>
        <w:t>Business Intelligence &amp; Visualization:</w:t>
      </w:r>
      <w:r w:rsidRPr="00CB471B">
        <w:rPr>
          <w:rFonts w:ascii="Arial" w:hAnsi="Arial" w:cs="Arial"/>
          <w:color w:val="000000" w:themeColor="text1"/>
          <w:kern w:val="0"/>
          <w:sz w:val="20"/>
          <w:szCs w:val="20"/>
        </w:rPr>
        <w:t xml:space="preserve"> </w:t>
      </w:r>
      <w:r w:rsidRPr="00CB471B">
        <w:rPr>
          <w:rFonts w:ascii="Arial" w:hAnsi="Arial" w:cs="Arial"/>
          <w:color w:val="000000" w:themeColor="text1"/>
          <w:kern w:val="0"/>
          <w:sz w:val="20"/>
          <w:szCs w:val="20"/>
        </w:rPr>
        <w:tab/>
        <w:t>Power BI, Amazon Quick Sight, Looker, SSRS</w:t>
      </w:r>
    </w:p>
    <w:p w14:paraId="55F2D204" w14:textId="2A7FA9B8" w:rsidR="002752C1" w:rsidRPr="00CB471B" w:rsidRDefault="002752C1" w:rsidP="00CB471B">
      <w:pPr>
        <w:rPr>
          <w:rFonts w:ascii="Arial" w:hAnsi="Arial" w:cs="Arial"/>
          <w:color w:val="000000" w:themeColor="text1"/>
          <w:kern w:val="0"/>
          <w:sz w:val="20"/>
          <w:szCs w:val="20"/>
        </w:rPr>
      </w:pPr>
      <w:r w:rsidRPr="00CB471B">
        <w:rPr>
          <w:rFonts w:ascii="Arial" w:hAnsi="Arial" w:cs="Arial"/>
          <w:b/>
          <w:bCs/>
          <w:color w:val="000000" w:themeColor="text1"/>
          <w:kern w:val="0"/>
          <w:sz w:val="20"/>
          <w:szCs w:val="20"/>
        </w:rPr>
        <w:t>Programming &amp; Scripting:</w:t>
      </w:r>
      <w:r w:rsidRPr="00CB471B">
        <w:rPr>
          <w:rFonts w:ascii="Arial" w:hAnsi="Arial" w:cs="Arial"/>
          <w:color w:val="000000" w:themeColor="text1"/>
          <w:kern w:val="0"/>
          <w:sz w:val="20"/>
          <w:szCs w:val="20"/>
        </w:rPr>
        <w:t xml:space="preserve"> </w:t>
      </w:r>
      <w:r w:rsidRPr="00CB471B">
        <w:rPr>
          <w:rFonts w:ascii="Arial" w:hAnsi="Arial" w:cs="Arial"/>
          <w:color w:val="000000" w:themeColor="text1"/>
          <w:kern w:val="0"/>
          <w:sz w:val="20"/>
          <w:szCs w:val="20"/>
        </w:rPr>
        <w:tab/>
      </w:r>
      <w:r w:rsidRPr="00CB471B">
        <w:rPr>
          <w:rFonts w:ascii="Arial" w:hAnsi="Arial" w:cs="Arial"/>
          <w:color w:val="000000" w:themeColor="text1"/>
          <w:kern w:val="0"/>
          <w:sz w:val="20"/>
          <w:szCs w:val="20"/>
        </w:rPr>
        <w:tab/>
      </w:r>
      <w:r w:rsidRPr="00CB471B">
        <w:rPr>
          <w:rFonts w:ascii="Arial" w:hAnsi="Arial" w:cs="Arial"/>
          <w:color w:val="000000" w:themeColor="text1"/>
          <w:kern w:val="0"/>
          <w:sz w:val="20"/>
          <w:szCs w:val="20"/>
        </w:rPr>
        <w:tab/>
        <w:t>SQL, Python, PowerShell, Bash</w:t>
      </w:r>
    </w:p>
    <w:p w14:paraId="5F6FC023" w14:textId="2D270086" w:rsidR="002752C1" w:rsidRPr="00CB471B" w:rsidRDefault="002752C1" w:rsidP="00CB471B">
      <w:pPr>
        <w:ind w:left="4320" w:hanging="4320"/>
        <w:rPr>
          <w:rFonts w:ascii="Arial" w:hAnsi="Arial" w:cs="Arial"/>
          <w:color w:val="000000" w:themeColor="text1"/>
          <w:kern w:val="0"/>
          <w:sz w:val="20"/>
          <w:szCs w:val="20"/>
        </w:rPr>
      </w:pPr>
      <w:r w:rsidRPr="00CB471B">
        <w:rPr>
          <w:rFonts w:ascii="Arial" w:hAnsi="Arial" w:cs="Arial"/>
          <w:b/>
          <w:bCs/>
          <w:color w:val="000000" w:themeColor="text1"/>
          <w:kern w:val="0"/>
          <w:sz w:val="20"/>
          <w:szCs w:val="20"/>
        </w:rPr>
        <w:t>Data Modeling &amp; Formats:</w:t>
      </w:r>
      <w:r w:rsidRPr="00CB471B">
        <w:rPr>
          <w:rFonts w:ascii="Arial" w:hAnsi="Arial" w:cs="Arial"/>
          <w:color w:val="000000" w:themeColor="text1"/>
          <w:kern w:val="0"/>
          <w:sz w:val="20"/>
          <w:szCs w:val="20"/>
        </w:rPr>
        <w:t xml:space="preserve"> </w:t>
      </w:r>
      <w:r w:rsidRPr="00CB471B">
        <w:rPr>
          <w:rFonts w:ascii="Arial" w:hAnsi="Arial" w:cs="Arial"/>
          <w:color w:val="000000" w:themeColor="text1"/>
          <w:kern w:val="0"/>
          <w:sz w:val="20"/>
          <w:szCs w:val="20"/>
        </w:rPr>
        <w:tab/>
        <w:t>Dimensional &amp; relational data modeling (star schema, ER modeling); data formats – JSON, Avro, Parquet, CSV</w:t>
      </w:r>
    </w:p>
    <w:p w14:paraId="17EF3BB0" w14:textId="4C4BE96C" w:rsidR="002752C1" w:rsidRPr="00CB471B" w:rsidRDefault="002752C1" w:rsidP="00CB471B">
      <w:pPr>
        <w:rPr>
          <w:rFonts w:ascii="Arial" w:hAnsi="Arial" w:cs="Arial"/>
          <w:color w:val="000000" w:themeColor="text1"/>
          <w:kern w:val="0"/>
          <w:sz w:val="20"/>
          <w:szCs w:val="20"/>
        </w:rPr>
      </w:pPr>
      <w:r w:rsidRPr="00CB471B">
        <w:rPr>
          <w:rFonts w:ascii="Arial" w:hAnsi="Arial" w:cs="Arial"/>
          <w:b/>
          <w:bCs/>
          <w:color w:val="000000" w:themeColor="text1"/>
          <w:kern w:val="0"/>
          <w:sz w:val="20"/>
          <w:szCs w:val="20"/>
        </w:rPr>
        <w:t>DevOps &amp; CI/CD:</w:t>
      </w:r>
      <w:r w:rsidRPr="00CB471B">
        <w:rPr>
          <w:rFonts w:ascii="Arial" w:hAnsi="Arial" w:cs="Arial"/>
          <w:color w:val="000000" w:themeColor="text1"/>
          <w:kern w:val="0"/>
          <w:sz w:val="20"/>
          <w:szCs w:val="20"/>
        </w:rPr>
        <w:t xml:space="preserve"> </w:t>
      </w:r>
      <w:r w:rsidRPr="00CB471B">
        <w:rPr>
          <w:rFonts w:ascii="Arial" w:hAnsi="Arial" w:cs="Arial"/>
          <w:color w:val="000000" w:themeColor="text1"/>
          <w:kern w:val="0"/>
          <w:sz w:val="20"/>
          <w:szCs w:val="20"/>
        </w:rPr>
        <w:tab/>
      </w:r>
      <w:r w:rsidRPr="00CB471B">
        <w:rPr>
          <w:rFonts w:ascii="Arial" w:hAnsi="Arial" w:cs="Arial"/>
          <w:color w:val="000000" w:themeColor="text1"/>
          <w:kern w:val="0"/>
          <w:sz w:val="20"/>
          <w:szCs w:val="20"/>
        </w:rPr>
        <w:tab/>
      </w:r>
      <w:r w:rsidRPr="00CB471B">
        <w:rPr>
          <w:rFonts w:ascii="Arial" w:hAnsi="Arial" w:cs="Arial"/>
          <w:color w:val="000000" w:themeColor="text1"/>
          <w:kern w:val="0"/>
          <w:sz w:val="20"/>
          <w:szCs w:val="20"/>
        </w:rPr>
        <w:tab/>
      </w:r>
      <w:r w:rsidRPr="00CB471B">
        <w:rPr>
          <w:rFonts w:ascii="Arial" w:hAnsi="Arial" w:cs="Arial"/>
          <w:color w:val="000000" w:themeColor="text1"/>
          <w:kern w:val="0"/>
          <w:sz w:val="20"/>
          <w:szCs w:val="20"/>
        </w:rPr>
        <w:tab/>
        <w:t>Azure DevOps (CI/CD pipelines), GitHub Actions, Git</w:t>
      </w:r>
    </w:p>
    <w:p w14:paraId="05636DC6" w14:textId="77777777" w:rsidR="002752C1" w:rsidRPr="00CB471B" w:rsidRDefault="002752C1" w:rsidP="00CB471B">
      <w:pPr>
        <w:rPr>
          <w:rFonts w:ascii="Arial" w:hAnsi="Arial" w:cs="Arial"/>
          <w:b/>
          <w:bCs/>
          <w:color w:val="000000" w:themeColor="text1"/>
          <w:kern w:val="0"/>
          <w:sz w:val="20"/>
          <w:szCs w:val="20"/>
          <w:u w:val="single"/>
        </w:rPr>
      </w:pPr>
    </w:p>
    <w:p w14:paraId="379AA287" w14:textId="53B9439B" w:rsidR="00985AFD" w:rsidRPr="00CB471B" w:rsidRDefault="00985AFD" w:rsidP="00CB471B">
      <w:pPr>
        <w:rPr>
          <w:rFonts w:ascii="Arial" w:hAnsi="Arial" w:cs="Arial"/>
          <w:b/>
          <w:bCs/>
          <w:color w:val="000000" w:themeColor="text1"/>
          <w:kern w:val="0"/>
          <w:sz w:val="20"/>
          <w:szCs w:val="20"/>
          <w:u w:val="single"/>
        </w:rPr>
      </w:pPr>
      <w:r w:rsidRPr="00CB471B">
        <w:rPr>
          <w:rFonts w:ascii="Arial" w:hAnsi="Arial" w:cs="Arial"/>
          <w:b/>
          <w:bCs/>
          <w:color w:val="000000" w:themeColor="text1"/>
          <w:kern w:val="0"/>
          <w:sz w:val="20"/>
          <w:szCs w:val="20"/>
          <w:u w:val="single"/>
        </w:rPr>
        <w:t>E</w:t>
      </w:r>
      <w:r w:rsidR="002752C1" w:rsidRPr="00CB471B">
        <w:rPr>
          <w:rFonts w:ascii="Arial" w:hAnsi="Arial" w:cs="Arial"/>
          <w:b/>
          <w:bCs/>
          <w:color w:val="000000" w:themeColor="text1"/>
          <w:kern w:val="0"/>
          <w:sz w:val="20"/>
          <w:szCs w:val="20"/>
          <w:u w:val="single"/>
        </w:rPr>
        <w:t>DUCATION</w:t>
      </w:r>
    </w:p>
    <w:p w14:paraId="36F9108A" w14:textId="6D12F807" w:rsidR="00A068BD" w:rsidRPr="00CB471B" w:rsidRDefault="00A068BD" w:rsidP="00CB471B">
      <w:pPr>
        <w:rPr>
          <w:rFonts w:ascii="Arial" w:hAnsi="Arial" w:cs="Arial"/>
          <w:color w:val="000000" w:themeColor="text1"/>
          <w:sz w:val="20"/>
          <w:szCs w:val="20"/>
        </w:rPr>
      </w:pPr>
      <w:r w:rsidRPr="00CB471B">
        <w:rPr>
          <w:rFonts w:ascii="Arial" w:hAnsi="Arial" w:cs="Arial"/>
          <w:color w:val="000000" w:themeColor="text1"/>
          <w:sz w:val="20"/>
          <w:szCs w:val="20"/>
        </w:rPr>
        <w:t>Master of Applied Computer Science</w:t>
      </w:r>
      <w:r w:rsidR="002752C1" w:rsidRPr="00CB471B">
        <w:rPr>
          <w:rFonts w:ascii="Arial" w:hAnsi="Arial" w:cs="Arial"/>
          <w:color w:val="000000" w:themeColor="text1"/>
          <w:sz w:val="20"/>
          <w:szCs w:val="20"/>
        </w:rPr>
        <w:t xml:space="preserve">, </w:t>
      </w:r>
      <w:r w:rsidRPr="00CB471B">
        <w:rPr>
          <w:rFonts w:ascii="Arial" w:hAnsi="Arial" w:cs="Arial"/>
          <w:color w:val="000000" w:themeColor="text1"/>
          <w:sz w:val="20"/>
          <w:szCs w:val="20"/>
        </w:rPr>
        <w:t>Grand Valley State University</w:t>
      </w:r>
      <w:r w:rsidR="00CB471B" w:rsidRPr="00CB471B">
        <w:rPr>
          <w:rFonts w:ascii="Arial" w:hAnsi="Arial" w:cs="Arial"/>
          <w:color w:val="000000" w:themeColor="text1"/>
          <w:sz w:val="20"/>
          <w:szCs w:val="20"/>
        </w:rPr>
        <w:t xml:space="preserve">, </w:t>
      </w:r>
      <w:r w:rsidR="00CB471B" w:rsidRPr="00CB471B">
        <w:rPr>
          <w:rFonts w:ascii="Arial" w:hAnsi="Arial" w:cs="Arial"/>
          <w:color w:val="000000" w:themeColor="text1"/>
          <w:sz w:val="20"/>
          <w:szCs w:val="20"/>
          <w:shd w:val="clear" w:color="auto" w:fill="FFFFFF"/>
        </w:rPr>
        <w:t>Michigan</w:t>
      </w:r>
      <w:r w:rsidR="00CB471B">
        <w:rPr>
          <w:rFonts w:ascii="Arial" w:hAnsi="Arial" w:cs="Arial"/>
          <w:color w:val="000000" w:themeColor="text1"/>
          <w:sz w:val="20"/>
          <w:szCs w:val="20"/>
        </w:rPr>
        <w:t xml:space="preserve">, USA </w:t>
      </w:r>
      <w:r w:rsidR="00CB471B">
        <w:rPr>
          <w:rFonts w:ascii="Arial" w:hAnsi="Arial" w:cs="Arial"/>
          <w:color w:val="000000" w:themeColor="text1"/>
          <w:sz w:val="20"/>
          <w:szCs w:val="20"/>
        </w:rPr>
        <w:tab/>
      </w:r>
      <w:r w:rsidR="00CB471B">
        <w:rPr>
          <w:rFonts w:ascii="Arial" w:hAnsi="Arial" w:cs="Arial"/>
          <w:color w:val="000000" w:themeColor="text1"/>
          <w:sz w:val="20"/>
          <w:szCs w:val="20"/>
        </w:rPr>
        <w:tab/>
      </w:r>
      <w:r w:rsidR="00CB471B">
        <w:rPr>
          <w:rFonts w:ascii="Arial" w:hAnsi="Arial" w:cs="Arial"/>
          <w:color w:val="000000" w:themeColor="text1"/>
          <w:sz w:val="20"/>
          <w:szCs w:val="20"/>
        </w:rPr>
        <w:tab/>
        <w:t xml:space="preserve">           </w:t>
      </w:r>
      <w:r w:rsidRPr="00CB471B">
        <w:rPr>
          <w:rFonts w:ascii="Arial" w:hAnsi="Arial" w:cs="Arial"/>
          <w:b/>
          <w:bCs/>
          <w:color w:val="000000" w:themeColor="text1"/>
          <w:sz w:val="20"/>
          <w:szCs w:val="20"/>
        </w:rPr>
        <w:t>2023</w:t>
      </w:r>
    </w:p>
    <w:p w14:paraId="7902CB83" w14:textId="0BFC57C0" w:rsidR="000418B1" w:rsidRPr="00CB471B" w:rsidRDefault="000418B1" w:rsidP="00CB471B">
      <w:pPr>
        <w:pStyle w:val="NormalWeb"/>
        <w:spacing w:before="0" w:beforeAutospacing="0" w:after="0" w:afterAutospacing="0"/>
        <w:ind w:left="360"/>
        <w:rPr>
          <w:rFonts w:ascii="Arial" w:hAnsi="Arial" w:cs="Arial"/>
          <w:color w:val="000000" w:themeColor="text1"/>
          <w:sz w:val="20"/>
          <w:szCs w:val="20"/>
        </w:rPr>
      </w:pPr>
    </w:p>
    <w:p w14:paraId="12226DAF" w14:textId="575125CF" w:rsidR="00ED57CE" w:rsidRPr="00CB471B" w:rsidRDefault="005B241C" w:rsidP="00CB471B">
      <w:pPr>
        <w:rPr>
          <w:rFonts w:ascii="Arial" w:hAnsi="Arial" w:cs="Arial"/>
          <w:b/>
          <w:bCs/>
          <w:color w:val="000000" w:themeColor="text1"/>
          <w:kern w:val="0"/>
          <w:sz w:val="20"/>
          <w:szCs w:val="20"/>
          <w:u w:val="single"/>
        </w:rPr>
      </w:pPr>
      <w:r w:rsidRPr="00CB471B">
        <w:rPr>
          <w:rFonts w:ascii="Arial" w:hAnsi="Arial" w:cs="Arial"/>
          <w:b/>
          <w:bCs/>
          <w:color w:val="000000" w:themeColor="text1"/>
          <w:kern w:val="0"/>
          <w:sz w:val="20"/>
          <w:szCs w:val="20"/>
          <w:u w:val="single"/>
        </w:rPr>
        <w:t>PROFESSIONAL EXPERIENCE</w:t>
      </w:r>
    </w:p>
    <w:p w14:paraId="2B402449" w14:textId="03089962" w:rsidR="002E5543" w:rsidRPr="00CB471B" w:rsidRDefault="002E5543" w:rsidP="00CB471B">
      <w:pPr>
        <w:pStyle w:val="NormalWeb"/>
        <w:spacing w:before="0" w:beforeAutospacing="0" w:after="0" w:afterAutospacing="0"/>
        <w:rPr>
          <w:rFonts w:ascii="Arial" w:hAnsi="Arial" w:cs="Arial"/>
          <w:b/>
          <w:bCs/>
          <w:color w:val="000000" w:themeColor="text1"/>
          <w:sz w:val="20"/>
          <w:szCs w:val="20"/>
        </w:rPr>
      </w:pPr>
      <w:r w:rsidRPr="00CB471B">
        <w:rPr>
          <w:rFonts w:ascii="Arial" w:hAnsi="Arial" w:cs="Arial"/>
          <w:b/>
          <w:bCs/>
          <w:color w:val="000000" w:themeColor="text1"/>
          <w:sz w:val="20"/>
          <w:szCs w:val="20"/>
        </w:rPr>
        <w:t>Client:</w:t>
      </w:r>
      <w:r w:rsidR="00216711" w:rsidRPr="00CB471B">
        <w:rPr>
          <w:rFonts w:ascii="Arial" w:hAnsi="Arial" w:cs="Arial"/>
          <w:color w:val="000000" w:themeColor="text1"/>
          <w:sz w:val="20"/>
          <w:szCs w:val="20"/>
        </w:rPr>
        <w:t xml:space="preserve"> </w:t>
      </w:r>
      <w:r w:rsidR="005B241C" w:rsidRPr="00CB471B">
        <w:rPr>
          <w:rFonts w:ascii="Arial" w:hAnsi="Arial" w:cs="Arial"/>
          <w:b/>
          <w:bCs/>
          <w:color w:val="000000" w:themeColor="text1"/>
          <w:sz w:val="20"/>
          <w:szCs w:val="20"/>
        </w:rPr>
        <w:t>State of Maryland, Baltimore</w:t>
      </w:r>
      <w:r w:rsidR="007F31D1" w:rsidRPr="00CB471B">
        <w:rPr>
          <w:rFonts w:ascii="Arial" w:hAnsi="Arial" w:cs="Arial"/>
          <w:b/>
          <w:bCs/>
          <w:color w:val="000000" w:themeColor="text1"/>
          <w:sz w:val="20"/>
          <w:szCs w:val="20"/>
        </w:rPr>
        <w:t xml:space="preserve">, </w:t>
      </w:r>
      <w:r w:rsidR="005B241C" w:rsidRPr="00CB471B">
        <w:rPr>
          <w:rFonts w:ascii="Arial" w:hAnsi="Arial" w:cs="Arial"/>
          <w:b/>
          <w:bCs/>
          <w:color w:val="000000" w:themeColor="text1"/>
          <w:sz w:val="20"/>
          <w:szCs w:val="20"/>
        </w:rPr>
        <w:t>MD</w:t>
      </w:r>
      <w:r w:rsidR="007F31D1" w:rsidRPr="00CB471B">
        <w:rPr>
          <w:rFonts w:ascii="Arial" w:hAnsi="Arial" w:cs="Arial"/>
          <w:b/>
          <w:bCs/>
          <w:color w:val="000000" w:themeColor="text1"/>
          <w:sz w:val="20"/>
          <w:szCs w:val="20"/>
        </w:rPr>
        <w:t xml:space="preserve"> (Remote) </w:t>
      </w:r>
      <w:r w:rsidR="007F31D1" w:rsidRPr="00CB471B">
        <w:rPr>
          <w:rFonts w:ascii="Arial" w:hAnsi="Arial" w:cs="Arial"/>
          <w:b/>
          <w:bCs/>
          <w:color w:val="000000" w:themeColor="text1"/>
          <w:sz w:val="20"/>
          <w:szCs w:val="20"/>
        </w:rPr>
        <w:tab/>
      </w:r>
      <w:r w:rsidR="007F31D1" w:rsidRPr="00CB471B">
        <w:rPr>
          <w:rFonts w:ascii="Arial" w:hAnsi="Arial" w:cs="Arial"/>
          <w:b/>
          <w:bCs/>
          <w:color w:val="000000" w:themeColor="text1"/>
          <w:sz w:val="20"/>
          <w:szCs w:val="20"/>
        </w:rPr>
        <w:tab/>
      </w:r>
      <w:r w:rsidR="007F31D1" w:rsidRPr="00CB471B">
        <w:rPr>
          <w:rFonts w:ascii="Arial" w:hAnsi="Arial" w:cs="Arial"/>
          <w:b/>
          <w:bCs/>
          <w:color w:val="000000" w:themeColor="text1"/>
          <w:sz w:val="20"/>
          <w:szCs w:val="20"/>
        </w:rPr>
        <w:tab/>
      </w:r>
      <w:r w:rsidR="007F31D1" w:rsidRPr="00CB471B">
        <w:rPr>
          <w:rFonts w:ascii="Arial" w:hAnsi="Arial" w:cs="Arial"/>
          <w:b/>
          <w:bCs/>
          <w:color w:val="000000" w:themeColor="text1"/>
          <w:sz w:val="20"/>
          <w:szCs w:val="20"/>
        </w:rPr>
        <w:tab/>
      </w:r>
      <w:r w:rsidR="007F31D1" w:rsidRPr="00CB471B">
        <w:rPr>
          <w:rFonts w:ascii="Arial" w:hAnsi="Arial" w:cs="Arial"/>
          <w:b/>
          <w:bCs/>
          <w:color w:val="000000" w:themeColor="text1"/>
          <w:sz w:val="20"/>
          <w:szCs w:val="20"/>
        </w:rPr>
        <w:tab/>
        <w:t xml:space="preserve">            </w:t>
      </w:r>
      <w:r w:rsidR="005B241C" w:rsidRPr="00CB471B">
        <w:rPr>
          <w:rFonts w:ascii="Arial" w:hAnsi="Arial" w:cs="Arial"/>
          <w:b/>
          <w:bCs/>
          <w:color w:val="000000" w:themeColor="text1"/>
          <w:sz w:val="20"/>
          <w:szCs w:val="20"/>
        </w:rPr>
        <w:t>Aug</w:t>
      </w:r>
      <w:r w:rsidR="00BE35EF" w:rsidRPr="00CB471B">
        <w:rPr>
          <w:rFonts w:ascii="Arial" w:hAnsi="Arial" w:cs="Arial"/>
          <w:b/>
          <w:bCs/>
          <w:color w:val="000000" w:themeColor="text1"/>
          <w:sz w:val="20"/>
          <w:szCs w:val="20"/>
        </w:rPr>
        <w:t xml:space="preserve"> 202</w:t>
      </w:r>
      <w:r w:rsidR="005B241C" w:rsidRPr="00CB471B">
        <w:rPr>
          <w:rFonts w:ascii="Arial" w:hAnsi="Arial" w:cs="Arial"/>
          <w:b/>
          <w:bCs/>
          <w:color w:val="000000" w:themeColor="text1"/>
          <w:sz w:val="20"/>
          <w:szCs w:val="20"/>
        </w:rPr>
        <w:t>2</w:t>
      </w:r>
      <w:r w:rsidR="00BE35EF" w:rsidRPr="00CB471B">
        <w:rPr>
          <w:rFonts w:ascii="Arial" w:hAnsi="Arial" w:cs="Arial"/>
          <w:b/>
          <w:bCs/>
          <w:color w:val="000000" w:themeColor="text1"/>
          <w:sz w:val="20"/>
          <w:szCs w:val="20"/>
        </w:rPr>
        <w:t xml:space="preserve"> </w:t>
      </w:r>
      <w:r w:rsidR="00B95198" w:rsidRPr="00CB471B">
        <w:rPr>
          <w:rFonts w:ascii="Arial" w:hAnsi="Arial" w:cs="Arial"/>
          <w:b/>
          <w:bCs/>
          <w:color w:val="000000" w:themeColor="text1"/>
          <w:sz w:val="20"/>
          <w:szCs w:val="20"/>
        </w:rPr>
        <w:t>- Till</w:t>
      </w:r>
      <w:r w:rsidR="00BE35EF" w:rsidRPr="00CB471B">
        <w:rPr>
          <w:rFonts w:ascii="Arial" w:hAnsi="Arial" w:cs="Arial"/>
          <w:b/>
          <w:bCs/>
          <w:color w:val="000000" w:themeColor="text1"/>
          <w:sz w:val="20"/>
          <w:szCs w:val="20"/>
        </w:rPr>
        <w:t xml:space="preserve"> Date</w:t>
      </w:r>
    </w:p>
    <w:p w14:paraId="6BFFEE31" w14:textId="639DAC00" w:rsidR="000418B1" w:rsidRPr="00CB471B" w:rsidRDefault="002E5543" w:rsidP="00CB471B">
      <w:pPr>
        <w:pStyle w:val="NormalWeb"/>
        <w:spacing w:before="0" w:beforeAutospacing="0" w:after="0" w:afterAutospacing="0"/>
        <w:rPr>
          <w:rFonts w:ascii="Arial" w:hAnsi="Arial" w:cs="Arial"/>
          <w:b/>
          <w:bCs/>
          <w:color w:val="000000" w:themeColor="text1"/>
          <w:sz w:val="20"/>
          <w:szCs w:val="20"/>
        </w:rPr>
      </w:pPr>
      <w:r w:rsidRPr="00CB471B">
        <w:rPr>
          <w:rFonts w:ascii="Arial" w:hAnsi="Arial" w:cs="Arial"/>
          <w:b/>
          <w:bCs/>
          <w:color w:val="000000" w:themeColor="text1"/>
          <w:sz w:val="20"/>
          <w:szCs w:val="20"/>
        </w:rPr>
        <w:t xml:space="preserve">Role: </w:t>
      </w:r>
      <w:r w:rsidR="005B241C" w:rsidRPr="00CB471B">
        <w:rPr>
          <w:rFonts w:ascii="Arial" w:hAnsi="Arial" w:cs="Arial"/>
          <w:b/>
          <w:bCs/>
          <w:color w:val="000000" w:themeColor="text1"/>
          <w:sz w:val="20"/>
          <w:szCs w:val="20"/>
        </w:rPr>
        <w:t xml:space="preserve">Azure </w:t>
      </w:r>
      <w:r w:rsidR="003E3EE9" w:rsidRPr="00CB471B">
        <w:rPr>
          <w:rFonts w:ascii="Arial" w:hAnsi="Arial" w:cs="Arial"/>
          <w:b/>
          <w:bCs/>
          <w:color w:val="000000" w:themeColor="text1"/>
          <w:sz w:val="20"/>
          <w:szCs w:val="20"/>
        </w:rPr>
        <w:t>Data Engineer</w:t>
      </w:r>
    </w:p>
    <w:p w14:paraId="45208598" w14:textId="19314011" w:rsidR="000418B1" w:rsidRPr="00CB471B" w:rsidRDefault="003C595C" w:rsidP="00CB471B">
      <w:pPr>
        <w:pStyle w:val="NormalWeb"/>
        <w:spacing w:before="0" w:beforeAutospacing="0" w:after="0" w:afterAutospacing="0"/>
        <w:rPr>
          <w:rFonts w:ascii="Arial" w:hAnsi="Arial" w:cs="Arial"/>
          <w:b/>
          <w:bCs/>
          <w:color w:val="000000" w:themeColor="text1"/>
          <w:sz w:val="20"/>
          <w:szCs w:val="20"/>
        </w:rPr>
      </w:pPr>
      <w:r w:rsidRPr="00CB471B">
        <w:rPr>
          <w:rFonts w:ascii="Arial" w:hAnsi="Arial" w:cs="Arial"/>
          <w:b/>
          <w:bCs/>
          <w:color w:val="000000" w:themeColor="text1"/>
          <w:sz w:val="20"/>
          <w:szCs w:val="20"/>
        </w:rPr>
        <w:t xml:space="preserve">Responsibilities: </w:t>
      </w:r>
    </w:p>
    <w:p w14:paraId="12F30F23" w14:textId="77777777" w:rsidR="005B241C" w:rsidRPr="00CB471B" w:rsidRDefault="005B241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 xml:space="preserve">Designed and implemented scalable ETL pipelines using Azure Data Factory (ADF), Informatica, and Databricks, integrating data from SQL Server, external APIs, streaming data sources (Azure Event Hubs, Kafka), and on-premises systems. </w:t>
      </w:r>
    </w:p>
    <w:p w14:paraId="119860D9" w14:textId="77777777" w:rsidR="005B241C" w:rsidRPr="00CB471B" w:rsidRDefault="005B241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 xml:space="preserve">Optimized large-scale data ingestion and transformation workflows in Databricks using PySpark, reducing processing times by 40% for high-volume structured and semi-structured data (JSON, Parquet, Avro). </w:t>
      </w:r>
    </w:p>
    <w:p w14:paraId="1DC821FA" w14:textId="77777777" w:rsidR="005B241C" w:rsidRPr="00CB471B" w:rsidRDefault="005B241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 xml:space="preserve">Developed real-time data processing solutions for collections and finance data, leveraging Azure Stream Analytics and Event Hubs, allowing instant tracking of payments, outstanding balances, and anomalies in transactions. </w:t>
      </w:r>
    </w:p>
    <w:p w14:paraId="51EF755E" w14:textId="63D817E2" w:rsidR="00FF69D9" w:rsidRPr="00CB471B" w:rsidRDefault="00FF69D9"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Enhanced data load performance by optimizing Ab Initio partitioning, multi-file system usage, and in-memory operations.</w:t>
      </w:r>
    </w:p>
    <w:p w14:paraId="4205D601" w14:textId="3C0EAA85" w:rsidR="00AA5A31" w:rsidRPr="00CB471B" w:rsidRDefault="00AA5A31"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Managed code versioning and deployment through Git and CI/CD pipelines, ensuring smooth migration between DEV, QA, and PROD environments.</w:t>
      </w:r>
    </w:p>
    <w:p w14:paraId="1107CC1A" w14:textId="7D95BD9F" w:rsidR="004F5E7C" w:rsidRPr="00CB471B" w:rsidRDefault="004F5E7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Designed, developed, and deployed complex Ab Initio graphs, plans, and workflows for data extraction, transformation, and loading (ETL) using metadata-driven frameworks.</w:t>
      </w:r>
    </w:p>
    <w:p w14:paraId="176C7396" w14:textId="03416FE7" w:rsidR="004F5E7C" w:rsidRPr="00CB471B" w:rsidRDefault="004F5E7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Partnered with Solution Architects to translate source-to-target mapping documents (STMs) into optimized ETL job designs ensuring data integrity and compliance with business rules.</w:t>
      </w:r>
    </w:p>
    <w:p w14:paraId="39DD1687" w14:textId="49F7625B" w:rsidR="004F5E7C" w:rsidRPr="00CB471B" w:rsidRDefault="004F5E7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Supported migration of ETL jobs across different environments (DEV, QA, PROD) ensuring smooth deployment with minimal downtime.</w:t>
      </w:r>
    </w:p>
    <w:p w14:paraId="7CE7E995" w14:textId="0A9D72D6" w:rsidR="00AA5A31" w:rsidRPr="00CB471B" w:rsidRDefault="00AA5A31"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Designed, developed, and optimized Ab Initio graphs and workflows for large-scale ETL processing using existing metadata-driven frameworks.</w:t>
      </w:r>
    </w:p>
    <w:p w14:paraId="21CC2FB1" w14:textId="77777777" w:rsidR="005B241C" w:rsidRPr="00CB471B" w:rsidRDefault="005B241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 xml:space="preserve">Enhanced data quality and reduced inconsistencies across departments by implementing data validation frameworks in Databricks &amp; ADF, achieving a 99.9% data accuracy rate. </w:t>
      </w:r>
    </w:p>
    <w:p w14:paraId="314E51CC" w14:textId="77777777" w:rsidR="005B241C" w:rsidRPr="00CB471B" w:rsidRDefault="005B241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 xml:space="preserve">Migrated and consolidated legacy SSIS-based ETL processes into Informatica and ADF, reducing execution failures by 35% and enabling scalable, cloud-native data pipelines. </w:t>
      </w:r>
    </w:p>
    <w:p w14:paraId="24A4D74D" w14:textId="77777777" w:rsidR="005B241C" w:rsidRPr="00CB471B" w:rsidRDefault="005B241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 xml:space="preserve">Implemented Delta Lake architecture in Databricks, optimizing data lake performance for incremental updates, schema evolution, and ACID compliance, significantly improving data accessibility and analytics performance. </w:t>
      </w:r>
    </w:p>
    <w:p w14:paraId="62E476CB" w14:textId="77777777" w:rsidR="005B241C" w:rsidRPr="00CB471B" w:rsidRDefault="005B241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 xml:space="preserve">Automated ETL processes using Python and PowerShell scripts, reducing manual data handling efforts by 60%, improving operational efficiency for finance and collections teams. </w:t>
      </w:r>
    </w:p>
    <w:p w14:paraId="71AE3112" w14:textId="77777777" w:rsidR="005B241C" w:rsidRPr="00CB471B" w:rsidRDefault="005B241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 xml:space="preserve">Developed data partitioning and indexing strategies in Azure SQL, improving query performance by 50% for reports dealing with millions of transaction records. </w:t>
      </w:r>
    </w:p>
    <w:p w14:paraId="429D6BE3" w14:textId="77777777" w:rsidR="005B241C" w:rsidRPr="00CB471B" w:rsidRDefault="005B241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 xml:space="preserve">Reduced cloud storage and compute costs by 30% by optimizing data retention policies, tiered storage in ADLS Gen2, and cost-effective Azure Synapse scaling. </w:t>
      </w:r>
    </w:p>
    <w:p w14:paraId="22D7195D" w14:textId="77777777" w:rsidR="004F5E7C" w:rsidRPr="00CB471B" w:rsidRDefault="004F5E7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 xml:space="preserve">Designed, developed, and maintained Ab Initio graphs, plans, and workflows for end-to-end ETL processes using a metadata-driven framework. </w:t>
      </w:r>
    </w:p>
    <w:p w14:paraId="48B141C5" w14:textId="4A7FC5E1" w:rsidR="005B241C" w:rsidRPr="00CB471B" w:rsidRDefault="004F5E7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Led</w:t>
      </w:r>
      <w:r w:rsidR="005B241C" w:rsidRPr="00CB471B">
        <w:rPr>
          <w:rFonts w:ascii="Arial" w:hAnsi="Arial" w:cs="Arial"/>
          <w:color w:val="000000" w:themeColor="text1"/>
          <w:sz w:val="20"/>
          <w:szCs w:val="20"/>
        </w:rPr>
        <w:t xml:space="preserve"> the transition from traditional batch processing to near real-time analytics, leveraging Kafka, Databricks Auto Loader, and Event Hubs, allowing real-time monitoring of collections, fraud detection, and predictive analytics. </w:t>
      </w:r>
    </w:p>
    <w:p w14:paraId="5334F85C" w14:textId="77777777" w:rsidR="005B241C" w:rsidRPr="00CB471B" w:rsidRDefault="005B241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 xml:space="preserve">Minimized Power BI refresh times by implementing Direct Query &amp; Direct Lake Mode, ensuring optimized performance for large-scale financial reporting. </w:t>
      </w:r>
    </w:p>
    <w:p w14:paraId="3228BA70" w14:textId="77777777" w:rsidR="005B241C" w:rsidRPr="00CB471B" w:rsidRDefault="005B241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 xml:space="preserve">Collaborated with cross-functional teams, including OAG officers, finance, IT, and data analysts, to create self-service data models and KPIs, improving collection efficiency by 20%. </w:t>
      </w:r>
    </w:p>
    <w:p w14:paraId="5F852C6F" w14:textId="77777777" w:rsidR="005B241C" w:rsidRPr="00CB471B" w:rsidRDefault="005B241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Integrated third-party APIs (e.g., payment gateways, credit bureau APIs) into the Azure ecosystem for real-time risk scoring and customer segmentation in debt recovery efforts.</w:t>
      </w:r>
    </w:p>
    <w:p w14:paraId="13067EAF" w14:textId="77777777" w:rsidR="005B241C" w:rsidRPr="00CB471B" w:rsidRDefault="005B241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Created data marts and aggregates for collections and tax compliance data, ensuring efficient reporting and reducing the computational load on transactional databases.</w:t>
      </w:r>
    </w:p>
    <w:p w14:paraId="7B36C9AD" w14:textId="77777777" w:rsidR="005B241C" w:rsidRPr="00CB471B" w:rsidRDefault="005B241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Reduced data processing costs by 30% by implementing incremental data loads, optimized partitioning strategies in Azure SQL, and Delta Lake format in Databricks for storage efficiency.</w:t>
      </w:r>
    </w:p>
    <w:p w14:paraId="181F0BFB" w14:textId="27097DF0" w:rsidR="00877BF6" w:rsidRPr="00CB471B" w:rsidRDefault="005B241C" w:rsidP="00CB471B">
      <w:pPr>
        <w:pStyle w:val="ListParagraph"/>
        <w:numPr>
          <w:ilvl w:val="0"/>
          <w:numId w:val="29"/>
        </w:numPr>
        <w:rPr>
          <w:rFonts w:ascii="Arial" w:hAnsi="Arial" w:cs="Arial"/>
          <w:color w:val="000000" w:themeColor="text1"/>
          <w:sz w:val="20"/>
          <w:szCs w:val="20"/>
        </w:rPr>
      </w:pPr>
      <w:r w:rsidRPr="00CB471B">
        <w:rPr>
          <w:rFonts w:ascii="Arial" w:hAnsi="Arial" w:cs="Arial"/>
          <w:color w:val="000000" w:themeColor="text1"/>
          <w:sz w:val="20"/>
          <w:szCs w:val="20"/>
        </w:rPr>
        <w:t>Implemented CI/CD pipelines in Azure DevOps, automating ETL deployment, schema changes, and data model updates, reducing manual intervention by 70% and ensuring seamless release cycles.</w:t>
      </w:r>
    </w:p>
    <w:p w14:paraId="05E5EFCF" w14:textId="66C20A60" w:rsidR="005F48A9" w:rsidRPr="00CB471B" w:rsidRDefault="005F48A9" w:rsidP="00CB471B">
      <w:pPr>
        <w:rPr>
          <w:rFonts w:ascii="Arial" w:hAnsi="Arial" w:cs="Arial"/>
          <w:color w:val="000000" w:themeColor="text1"/>
          <w:sz w:val="20"/>
          <w:szCs w:val="20"/>
        </w:rPr>
      </w:pPr>
      <w:r w:rsidRPr="00CB471B">
        <w:rPr>
          <w:rFonts w:ascii="Arial" w:hAnsi="Arial" w:cs="Arial"/>
          <w:b/>
          <w:bCs/>
          <w:color w:val="000000" w:themeColor="text1"/>
          <w:sz w:val="20"/>
          <w:szCs w:val="20"/>
        </w:rPr>
        <w:lastRenderedPageBreak/>
        <w:t xml:space="preserve">Environment: </w:t>
      </w:r>
      <w:r w:rsidRPr="00CB471B">
        <w:rPr>
          <w:rFonts w:ascii="Arial" w:hAnsi="Arial" w:cs="Arial"/>
          <w:color w:val="000000" w:themeColor="text1"/>
          <w:sz w:val="20"/>
          <w:szCs w:val="20"/>
        </w:rPr>
        <w:t xml:space="preserve">Azure Data Factory (ADF), Databricks, Azure Synapse Analytics, Azure Data Lake Storage (ADLS Gen2), Delta Lake, Azure Purview, Apache Spark / PySpark, Kafka, Azure Event Hubs, Azure Stream Analytics, SQL Server, </w:t>
      </w:r>
      <w:r w:rsidR="000D0C3D" w:rsidRPr="00CB471B">
        <w:rPr>
          <w:rFonts w:ascii="Arial" w:hAnsi="Arial" w:cs="Arial"/>
          <w:color w:val="000000" w:themeColor="text1"/>
          <w:sz w:val="20"/>
          <w:szCs w:val="20"/>
        </w:rPr>
        <w:t xml:space="preserve">Azure </w:t>
      </w:r>
      <w:r w:rsidRPr="00CB471B">
        <w:rPr>
          <w:rFonts w:ascii="Arial" w:hAnsi="Arial" w:cs="Arial"/>
          <w:color w:val="000000" w:themeColor="text1"/>
          <w:sz w:val="20"/>
          <w:szCs w:val="20"/>
        </w:rPr>
        <w:t>SQ</w:t>
      </w:r>
      <w:r w:rsidR="000D0C3D" w:rsidRPr="00CB471B">
        <w:rPr>
          <w:rFonts w:ascii="Arial" w:hAnsi="Arial" w:cs="Arial"/>
          <w:color w:val="000000" w:themeColor="text1"/>
          <w:sz w:val="20"/>
          <w:szCs w:val="20"/>
        </w:rPr>
        <w:t xml:space="preserve">L </w:t>
      </w:r>
      <w:r w:rsidRPr="00CB471B">
        <w:rPr>
          <w:rFonts w:ascii="Arial" w:hAnsi="Arial" w:cs="Arial"/>
          <w:color w:val="000000" w:themeColor="text1"/>
          <w:sz w:val="20"/>
          <w:szCs w:val="20"/>
        </w:rPr>
        <w:t>Database, Data Marts, Informatica, SSIS, Python, PowerShell, Power BI, Direct Lake Mode, Azure DevOps</w:t>
      </w:r>
      <w:r w:rsidR="004F5E7C" w:rsidRPr="00CB471B">
        <w:rPr>
          <w:rFonts w:ascii="Arial" w:hAnsi="Arial" w:cs="Arial"/>
          <w:color w:val="000000" w:themeColor="text1"/>
          <w:sz w:val="20"/>
          <w:szCs w:val="20"/>
        </w:rPr>
        <w:t>, Ab Initio (GDE, Co&gt;Operating System, EME.</w:t>
      </w:r>
      <w:r w:rsidRPr="00CB471B">
        <w:rPr>
          <w:rFonts w:ascii="Arial" w:hAnsi="Arial" w:cs="Arial"/>
          <w:color w:val="000000" w:themeColor="text1"/>
          <w:sz w:val="20"/>
          <w:szCs w:val="20"/>
        </w:rPr>
        <w:br/>
      </w:r>
    </w:p>
    <w:p w14:paraId="2F3EB1F4" w14:textId="6C133309" w:rsidR="004052AC" w:rsidRPr="00CB471B" w:rsidRDefault="00100AF2" w:rsidP="00CB471B">
      <w:pPr>
        <w:pStyle w:val="NormalWeb"/>
        <w:spacing w:before="0" w:beforeAutospacing="0" w:after="0" w:afterAutospacing="0"/>
        <w:rPr>
          <w:rFonts w:ascii="Arial" w:hAnsi="Arial" w:cs="Arial"/>
          <w:b/>
          <w:bCs/>
          <w:color w:val="000000" w:themeColor="text1"/>
          <w:sz w:val="20"/>
          <w:szCs w:val="20"/>
        </w:rPr>
      </w:pPr>
      <w:r w:rsidRPr="00CB471B">
        <w:rPr>
          <w:rFonts w:ascii="Arial" w:hAnsi="Arial" w:cs="Arial"/>
          <w:b/>
          <w:bCs/>
          <w:color w:val="000000" w:themeColor="text1"/>
          <w:sz w:val="20"/>
          <w:szCs w:val="20"/>
        </w:rPr>
        <w:t>Client:</w:t>
      </w:r>
      <w:r w:rsidR="004052AC" w:rsidRPr="00CB471B">
        <w:rPr>
          <w:rFonts w:ascii="Arial" w:hAnsi="Arial" w:cs="Arial"/>
          <w:b/>
          <w:bCs/>
          <w:color w:val="000000" w:themeColor="text1"/>
          <w:sz w:val="20"/>
          <w:szCs w:val="20"/>
        </w:rPr>
        <w:t xml:space="preserve"> </w:t>
      </w:r>
      <w:r w:rsidRPr="00CB471B">
        <w:rPr>
          <w:rFonts w:ascii="Arial" w:hAnsi="Arial" w:cs="Arial"/>
          <w:b/>
          <w:bCs/>
          <w:color w:val="000000" w:themeColor="text1"/>
          <w:sz w:val="20"/>
          <w:szCs w:val="20"/>
        </w:rPr>
        <w:t xml:space="preserve">Max Life Insurance Company </w:t>
      </w:r>
      <w:r w:rsidR="005F48A9" w:rsidRPr="00CB471B">
        <w:rPr>
          <w:rFonts w:ascii="Arial" w:hAnsi="Arial" w:cs="Arial"/>
          <w:b/>
          <w:bCs/>
          <w:color w:val="000000" w:themeColor="text1"/>
          <w:sz w:val="20"/>
          <w:szCs w:val="20"/>
        </w:rPr>
        <w:t>Limited, Haryana-India</w:t>
      </w:r>
      <w:r w:rsidRPr="00CB471B">
        <w:rPr>
          <w:rFonts w:ascii="Arial" w:hAnsi="Arial" w:cs="Arial"/>
          <w:color w:val="000000" w:themeColor="text1"/>
          <w:sz w:val="20"/>
          <w:szCs w:val="20"/>
        </w:rPr>
        <w:t xml:space="preserve">        </w:t>
      </w:r>
      <w:r w:rsidR="004052AC" w:rsidRPr="00CB471B">
        <w:rPr>
          <w:rFonts w:ascii="Arial" w:hAnsi="Arial" w:cs="Arial"/>
          <w:b/>
          <w:bCs/>
          <w:color w:val="000000" w:themeColor="text1"/>
          <w:sz w:val="20"/>
          <w:szCs w:val="20"/>
        </w:rPr>
        <w:tab/>
      </w:r>
      <w:r w:rsidR="004052AC" w:rsidRPr="00CB471B">
        <w:rPr>
          <w:rFonts w:ascii="Arial" w:hAnsi="Arial" w:cs="Arial"/>
          <w:b/>
          <w:bCs/>
          <w:color w:val="000000" w:themeColor="text1"/>
          <w:sz w:val="20"/>
          <w:szCs w:val="20"/>
        </w:rPr>
        <w:tab/>
      </w:r>
      <w:r w:rsidR="004052AC" w:rsidRPr="00CB471B">
        <w:rPr>
          <w:rFonts w:ascii="Arial" w:hAnsi="Arial" w:cs="Arial"/>
          <w:b/>
          <w:bCs/>
          <w:color w:val="000000" w:themeColor="text1"/>
          <w:sz w:val="20"/>
          <w:szCs w:val="20"/>
        </w:rPr>
        <w:tab/>
      </w:r>
      <w:r w:rsidR="00CB471B" w:rsidRPr="00CB471B">
        <w:rPr>
          <w:rFonts w:ascii="Arial" w:hAnsi="Arial" w:cs="Arial"/>
          <w:b/>
          <w:bCs/>
          <w:color w:val="000000" w:themeColor="text1"/>
          <w:sz w:val="20"/>
          <w:szCs w:val="20"/>
        </w:rPr>
        <w:t xml:space="preserve">         </w:t>
      </w:r>
      <w:r w:rsidRPr="00CB471B">
        <w:rPr>
          <w:rFonts w:ascii="Arial" w:eastAsia="Cambria" w:hAnsi="Arial" w:cs="Arial"/>
          <w:b/>
          <w:color w:val="000000" w:themeColor="text1"/>
          <w:sz w:val="20"/>
          <w:szCs w:val="20"/>
        </w:rPr>
        <w:t xml:space="preserve">Feb2017   </w:t>
      </w:r>
      <w:r w:rsidR="005F48A9" w:rsidRPr="00CB471B">
        <w:rPr>
          <w:rFonts w:ascii="Arial" w:eastAsia="Cambria" w:hAnsi="Arial" w:cs="Arial"/>
          <w:b/>
          <w:color w:val="000000" w:themeColor="text1"/>
          <w:sz w:val="20"/>
          <w:szCs w:val="20"/>
        </w:rPr>
        <w:t xml:space="preserve">- April </w:t>
      </w:r>
      <w:r w:rsidRPr="00CB471B">
        <w:rPr>
          <w:rFonts w:ascii="Arial" w:eastAsia="Cambria" w:hAnsi="Arial" w:cs="Arial"/>
          <w:b/>
          <w:color w:val="000000" w:themeColor="text1"/>
          <w:sz w:val="20"/>
          <w:szCs w:val="20"/>
        </w:rPr>
        <w:t>2021</w:t>
      </w:r>
      <w:r w:rsidRPr="00CB471B">
        <w:rPr>
          <w:rFonts w:ascii="Arial" w:eastAsia="Cambria" w:hAnsi="Arial" w:cs="Arial"/>
          <w:b/>
          <w:color w:val="000000" w:themeColor="text1"/>
          <w:sz w:val="20"/>
          <w:szCs w:val="20"/>
        </w:rPr>
        <w:br/>
      </w:r>
      <w:r w:rsidR="004052AC" w:rsidRPr="00CB471B">
        <w:rPr>
          <w:rFonts w:ascii="Arial" w:hAnsi="Arial" w:cs="Arial"/>
          <w:b/>
          <w:bCs/>
          <w:color w:val="000000" w:themeColor="text1"/>
          <w:sz w:val="20"/>
          <w:szCs w:val="20"/>
        </w:rPr>
        <w:t xml:space="preserve">Role: </w:t>
      </w:r>
      <w:r w:rsidRPr="00CB471B">
        <w:rPr>
          <w:rFonts w:ascii="Arial" w:hAnsi="Arial" w:cs="Arial"/>
          <w:b/>
          <w:bCs/>
          <w:color w:val="000000" w:themeColor="text1"/>
          <w:sz w:val="20"/>
          <w:szCs w:val="20"/>
        </w:rPr>
        <w:t xml:space="preserve">Data Engineer – Analytics &amp; Integration </w:t>
      </w:r>
      <w:r w:rsidRPr="00CB471B">
        <w:rPr>
          <w:rFonts w:ascii="Arial" w:hAnsi="Arial" w:cs="Arial"/>
          <w:b/>
          <w:bCs/>
          <w:color w:val="000000" w:themeColor="text1"/>
          <w:sz w:val="20"/>
          <w:szCs w:val="20"/>
        </w:rPr>
        <w:br/>
      </w:r>
      <w:r w:rsidR="004052AC" w:rsidRPr="00CB471B">
        <w:rPr>
          <w:rFonts w:ascii="Arial" w:hAnsi="Arial" w:cs="Arial"/>
          <w:b/>
          <w:bCs/>
          <w:color w:val="000000" w:themeColor="text1"/>
          <w:sz w:val="20"/>
          <w:szCs w:val="20"/>
        </w:rPr>
        <w:t>Responsibilities:</w:t>
      </w:r>
    </w:p>
    <w:p w14:paraId="6F062736" w14:textId="4A80D595" w:rsidR="005B241C" w:rsidRPr="00CB471B" w:rsidRDefault="005B241C" w:rsidP="00CB471B">
      <w:pPr>
        <w:pStyle w:val="ListParagraph"/>
        <w:numPr>
          <w:ilvl w:val="0"/>
          <w:numId w:val="30"/>
        </w:numPr>
        <w:contextualSpacing w:val="0"/>
        <w:rPr>
          <w:rFonts w:ascii="Arial" w:hAnsi="Arial" w:cs="Arial"/>
          <w:color w:val="000000" w:themeColor="text1"/>
          <w:sz w:val="20"/>
          <w:szCs w:val="20"/>
        </w:rPr>
      </w:pPr>
      <w:r w:rsidRPr="00CB471B">
        <w:rPr>
          <w:rFonts w:ascii="Arial" w:hAnsi="Arial" w:cs="Arial"/>
          <w:color w:val="000000" w:themeColor="text1"/>
          <w:sz w:val="20"/>
          <w:szCs w:val="20"/>
        </w:rPr>
        <w:t xml:space="preserve">Built scalable data pipelines on AWS using AWS Glue, S3, and Amazon Redshift to unify policy, claims, and CRM data from Oracle, SQL Server, and </w:t>
      </w:r>
      <w:r w:rsidR="007F31D1" w:rsidRPr="00CB471B">
        <w:rPr>
          <w:rFonts w:ascii="Arial" w:hAnsi="Arial" w:cs="Arial"/>
          <w:color w:val="000000" w:themeColor="text1"/>
          <w:sz w:val="20"/>
          <w:szCs w:val="20"/>
        </w:rPr>
        <w:t>Cosmos</w:t>
      </w:r>
      <w:r w:rsidRPr="00CB471B">
        <w:rPr>
          <w:rFonts w:ascii="Arial" w:hAnsi="Arial" w:cs="Arial"/>
          <w:color w:val="000000" w:themeColor="text1"/>
          <w:sz w:val="20"/>
          <w:szCs w:val="20"/>
        </w:rPr>
        <w:t>DB into a centralized data warehouse.</w:t>
      </w:r>
    </w:p>
    <w:p w14:paraId="5A1B2406" w14:textId="77777777" w:rsidR="005B241C" w:rsidRPr="00CB471B" w:rsidRDefault="005B241C" w:rsidP="00CB471B">
      <w:pPr>
        <w:pStyle w:val="ListParagraph"/>
        <w:numPr>
          <w:ilvl w:val="0"/>
          <w:numId w:val="30"/>
        </w:numPr>
        <w:rPr>
          <w:rFonts w:ascii="Arial" w:hAnsi="Arial" w:cs="Arial"/>
          <w:color w:val="000000" w:themeColor="text1"/>
          <w:sz w:val="20"/>
          <w:szCs w:val="20"/>
        </w:rPr>
      </w:pPr>
      <w:r w:rsidRPr="00CB471B">
        <w:rPr>
          <w:rFonts w:ascii="Arial" w:hAnsi="Arial" w:cs="Arial"/>
          <w:color w:val="000000" w:themeColor="text1"/>
          <w:sz w:val="20"/>
          <w:szCs w:val="20"/>
        </w:rPr>
        <w:t>Engineered real-time streaming pipelines with Amazon Kinesis Data Streams, Amazon MSK (Managed Kafka), and Lambda to capture policy issuance, claims, and agent activities in JSON/Avro formats from transactional systems and event sources.</w:t>
      </w:r>
    </w:p>
    <w:p w14:paraId="5E41D91D" w14:textId="77777777" w:rsidR="005B241C" w:rsidRPr="00CB471B" w:rsidRDefault="005B241C" w:rsidP="00CB471B">
      <w:pPr>
        <w:pStyle w:val="ListParagraph"/>
        <w:numPr>
          <w:ilvl w:val="0"/>
          <w:numId w:val="30"/>
        </w:numPr>
        <w:rPr>
          <w:rFonts w:ascii="Arial" w:hAnsi="Arial" w:cs="Arial"/>
          <w:color w:val="000000" w:themeColor="text1"/>
          <w:sz w:val="20"/>
          <w:szCs w:val="20"/>
        </w:rPr>
      </w:pPr>
      <w:r w:rsidRPr="00CB471B">
        <w:rPr>
          <w:rFonts w:ascii="Arial" w:hAnsi="Arial" w:cs="Arial"/>
          <w:color w:val="000000" w:themeColor="text1"/>
          <w:sz w:val="20"/>
          <w:szCs w:val="20"/>
        </w:rPr>
        <w:t>Developed batch and streaming ETL processes using AWS Glue (PySpark jobs) and AWS Step Functions to transform large volumes of premium transactions, policy records, and claims history for advanced analytics.</w:t>
      </w:r>
    </w:p>
    <w:p w14:paraId="527B45AD" w14:textId="77777777" w:rsidR="004F5E7C" w:rsidRPr="00CB471B" w:rsidRDefault="005B241C" w:rsidP="00CB471B">
      <w:pPr>
        <w:pStyle w:val="ListParagraph"/>
        <w:numPr>
          <w:ilvl w:val="0"/>
          <w:numId w:val="30"/>
        </w:numPr>
        <w:rPr>
          <w:rFonts w:ascii="Arial" w:hAnsi="Arial" w:cs="Arial"/>
          <w:color w:val="000000" w:themeColor="text1"/>
          <w:sz w:val="20"/>
          <w:szCs w:val="20"/>
        </w:rPr>
      </w:pPr>
      <w:r w:rsidRPr="00CB471B">
        <w:rPr>
          <w:rFonts w:ascii="Arial" w:hAnsi="Arial" w:cs="Arial"/>
          <w:color w:val="000000" w:themeColor="text1"/>
          <w:sz w:val="20"/>
          <w:szCs w:val="20"/>
        </w:rPr>
        <w:t>Automated complex workflows using AWS Step Functions and Amazon MWAA (Managed Workflows for Apache Airflow) to orchestrate multi-stage ETL jobs across Glue, Lambda, and Redshift for policy renewals, claim settlements, and financial reconciliations.</w:t>
      </w:r>
    </w:p>
    <w:p w14:paraId="33FCA771" w14:textId="77777777" w:rsidR="004F5E7C" w:rsidRPr="00CB471B" w:rsidRDefault="004F5E7C" w:rsidP="00CB471B">
      <w:pPr>
        <w:pStyle w:val="ListParagraph"/>
        <w:numPr>
          <w:ilvl w:val="0"/>
          <w:numId w:val="30"/>
        </w:numPr>
        <w:rPr>
          <w:rFonts w:ascii="Arial" w:hAnsi="Arial" w:cs="Arial"/>
          <w:color w:val="000000" w:themeColor="text1"/>
          <w:sz w:val="20"/>
          <w:szCs w:val="20"/>
        </w:rPr>
      </w:pPr>
      <w:r w:rsidRPr="00CB471B">
        <w:rPr>
          <w:rFonts w:ascii="Arial" w:hAnsi="Arial" w:cs="Arial"/>
          <w:color w:val="000000" w:themeColor="text1"/>
          <w:sz w:val="20"/>
          <w:szCs w:val="20"/>
        </w:rPr>
        <w:t>Supported QA testing, defect triaging, and bug resolution during test cycles to ensure production readiness.</w:t>
      </w:r>
    </w:p>
    <w:p w14:paraId="312996E8" w14:textId="4B65A8CF" w:rsidR="004F5E7C" w:rsidRPr="00CB471B" w:rsidRDefault="004F5E7C" w:rsidP="00CB471B">
      <w:pPr>
        <w:pStyle w:val="ListParagraph"/>
        <w:numPr>
          <w:ilvl w:val="0"/>
          <w:numId w:val="30"/>
        </w:numPr>
        <w:rPr>
          <w:rFonts w:ascii="Arial" w:hAnsi="Arial" w:cs="Arial"/>
          <w:color w:val="000000" w:themeColor="text1"/>
          <w:sz w:val="20"/>
          <w:szCs w:val="20"/>
        </w:rPr>
      </w:pPr>
      <w:r w:rsidRPr="00CB471B">
        <w:rPr>
          <w:rFonts w:ascii="Arial" w:hAnsi="Arial" w:cs="Arial"/>
          <w:color w:val="000000" w:themeColor="text1"/>
          <w:sz w:val="20"/>
          <w:szCs w:val="20"/>
        </w:rPr>
        <w:t>Performed data validation, profiling, and error handling using Ab Initio components such as Reformat, Join, Rollup, and Lookup.</w:t>
      </w:r>
    </w:p>
    <w:p w14:paraId="389B1268" w14:textId="4B899B85" w:rsidR="004F5E7C" w:rsidRPr="00CB471B" w:rsidRDefault="004F5E7C" w:rsidP="00CB471B">
      <w:pPr>
        <w:pStyle w:val="ListParagraph"/>
        <w:numPr>
          <w:ilvl w:val="0"/>
          <w:numId w:val="30"/>
        </w:numPr>
        <w:rPr>
          <w:rFonts w:ascii="Arial" w:hAnsi="Arial" w:cs="Arial"/>
          <w:color w:val="000000" w:themeColor="text1"/>
          <w:sz w:val="20"/>
          <w:szCs w:val="20"/>
        </w:rPr>
      </w:pPr>
      <w:r w:rsidRPr="00CB471B">
        <w:rPr>
          <w:rFonts w:ascii="Arial" w:hAnsi="Arial" w:cs="Arial"/>
          <w:color w:val="000000" w:themeColor="text1"/>
          <w:sz w:val="20"/>
          <w:szCs w:val="20"/>
        </w:rPr>
        <w:t>Reduced ETL processing time by 30% through optimization of Ab Initio job structures and efficient use of partitioning and parallelization.</w:t>
      </w:r>
    </w:p>
    <w:p w14:paraId="7FA723D6" w14:textId="77777777" w:rsidR="00FF69D9" w:rsidRPr="00CB471B" w:rsidRDefault="00FF69D9" w:rsidP="00CB471B">
      <w:pPr>
        <w:pStyle w:val="ListParagraph"/>
        <w:numPr>
          <w:ilvl w:val="0"/>
          <w:numId w:val="30"/>
        </w:numPr>
        <w:rPr>
          <w:rFonts w:ascii="Arial" w:hAnsi="Arial" w:cs="Arial"/>
          <w:color w:val="000000" w:themeColor="text1"/>
          <w:sz w:val="20"/>
          <w:szCs w:val="20"/>
        </w:rPr>
      </w:pPr>
      <w:r w:rsidRPr="00CB471B">
        <w:rPr>
          <w:rFonts w:ascii="Arial" w:hAnsi="Arial" w:cs="Arial"/>
          <w:color w:val="000000" w:themeColor="text1"/>
          <w:sz w:val="20"/>
          <w:szCs w:val="20"/>
        </w:rPr>
        <w:t>Designed, developed, and optimized Ab Initio graphs, plans, and workflows for end-to-end data extraction, transformation, and loading (ETL) processes.</w:t>
      </w:r>
    </w:p>
    <w:p w14:paraId="777E957C" w14:textId="02187758" w:rsidR="005B241C" w:rsidRPr="00CB471B" w:rsidRDefault="005B241C" w:rsidP="00CB471B">
      <w:pPr>
        <w:pStyle w:val="ListParagraph"/>
        <w:numPr>
          <w:ilvl w:val="0"/>
          <w:numId w:val="30"/>
        </w:numPr>
        <w:rPr>
          <w:rFonts w:ascii="Arial" w:hAnsi="Arial" w:cs="Arial"/>
          <w:color w:val="000000" w:themeColor="text1"/>
          <w:sz w:val="20"/>
          <w:szCs w:val="20"/>
        </w:rPr>
      </w:pPr>
      <w:r w:rsidRPr="00CB471B">
        <w:rPr>
          <w:rFonts w:ascii="Arial" w:hAnsi="Arial" w:cs="Arial"/>
          <w:color w:val="000000" w:themeColor="text1"/>
          <w:sz w:val="20"/>
          <w:szCs w:val="20"/>
        </w:rPr>
        <w:t>Designed and maintained an enterprise data warehouse in Amazon Redshift using star and snowflake schemas, enabling efficient querying of multi-year policy lifecycle, customer journeys, and agent performance metrics.</w:t>
      </w:r>
    </w:p>
    <w:p w14:paraId="4E399EDF" w14:textId="3C16C815" w:rsidR="005B241C" w:rsidRPr="00CB471B" w:rsidRDefault="005B241C" w:rsidP="00CB471B">
      <w:pPr>
        <w:pStyle w:val="ListParagraph"/>
        <w:numPr>
          <w:ilvl w:val="0"/>
          <w:numId w:val="30"/>
        </w:numPr>
        <w:rPr>
          <w:rFonts w:ascii="Arial" w:hAnsi="Arial" w:cs="Arial"/>
          <w:color w:val="000000" w:themeColor="text1"/>
          <w:sz w:val="20"/>
          <w:szCs w:val="20"/>
        </w:rPr>
      </w:pPr>
      <w:r w:rsidRPr="00CB471B">
        <w:rPr>
          <w:rFonts w:ascii="Arial" w:hAnsi="Arial" w:cs="Arial"/>
          <w:color w:val="000000" w:themeColor="text1"/>
          <w:sz w:val="20"/>
          <w:szCs w:val="20"/>
        </w:rPr>
        <w:t xml:space="preserve">Created Athena queries and </w:t>
      </w:r>
      <w:r w:rsidR="00DC3F29" w:rsidRPr="00CB471B">
        <w:rPr>
          <w:rFonts w:ascii="Arial" w:hAnsi="Arial" w:cs="Arial"/>
          <w:color w:val="000000" w:themeColor="text1"/>
          <w:sz w:val="20"/>
          <w:szCs w:val="20"/>
        </w:rPr>
        <w:t>Quick Sight</w:t>
      </w:r>
      <w:r w:rsidRPr="00CB471B">
        <w:rPr>
          <w:rFonts w:ascii="Arial" w:hAnsi="Arial" w:cs="Arial"/>
          <w:color w:val="000000" w:themeColor="text1"/>
          <w:sz w:val="20"/>
          <w:szCs w:val="20"/>
        </w:rPr>
        <w:t xml:space="preserve"> dashboards for business users to access claim ratios, underwriting risk scores, premium trends, and customer churn metrics.</w:t>
      </w:r>
    </w:p>
    <w:p w14:paraId="1390AF59" w14:textId="77777777" w:rsidR="005B241C" w:rsidRPr="00CB471B" w:rsidRDefault="005B241C" w:rsidP="00CB471B">
      <w:pPr>
        <w:pStyle w:val="ListParagraph"/>
        <w:numPr>
          <w:ilvl w:val="0"/>
          <w:numId w:val="30"/>
        </w:numPr>
        <w:rPr>
          <w:rFonts w:ascii="Arial" w:hAnsi="Arial" w:cs="Arial"/>
          <w:color w:val="000000" w:themeColor="text1"/>
          <w:sz w:val="20"/>
          <w:szCs w:val="20"/>
        </w:rPr>
      </w:pPr>
      <w:r w:rsidRPr="00CB471B">
        <w:rPr>
          <w:rFonts w:ascii="Arial" w:hAnsi="Arial" w:cs="Arial"/>
          <w:color w:val="000000" w:themeColor="text1"/>
          <w:sz w:val="20"/>
          <w:szCs w:val="20"/>
        </w:rPr>
        <w:t>Delivered near real-time analytics by streaming data from AWS Kinesis to Redshift using Lambda and Glue integration, enabling sub-minute latency insights for underwriting and claims operations.</w:t>
      </w:r>
    </w:p>
    <w:p w14:paraId="30A3B71C" w14:textId="77777777" w:rsidR="005B241C" w:rsidRPr="00CB471B" w:rsidRDefault="005B241C" w:rsidP="00CB471B">
      <w:pPr>
        <w:pStyle w:val="ListParagraph"/>
        <w:numPr>
          <w:ilvl w:val="0"/>
          <w:numId w:val="30"/>
        </w:numPr>
        <w:rPr>
          <w:rFonts w:ascii="Arial" w:hAnsi="Arial" w:cs="Arial"/>
          <w:color w:val="000000" w:themeColor="text1"/>
          <w:sz w:val="20"/>
          <w:szCs w:val="20"/>
        </w:rPr>
      </w:pPr>
      <w:r w:rsidRPr="00CB471B">
        <w:rPr>
          <w:rFonts w:ascii="Arial" w:hAnsi="Arial" w:cs="Arial"/>
          <w:color w:val="000000" w:themeColor="text1"/>
          <w:sz w:val="20"/>
          <w:szCs w:val="20"/>
        </w:rPr>
        <w:t>Built data validation and anomaly detection pipelines using AWS Glue, CloudWatch, and Lambda, identifying issues such as duplicate claims, missing premiums, or abnormal policy lapses before reaching reporting layers.</w:t>
      </w:r>
    </w:p>
    <w:p w14:paraId="1A6C827C" w14:textId="77777777" w:rsidR="00FF69D9" w:rsidRPr="00CB471B" w:rsidRDefault="00FF69D9" w:rsidP="00CB471B">
      <w:pPr>
        <w:pStyle w:val="ListParagraph"/>
        <w:numPr>
          <w:ilvl w:val="0"/>
          <w:numId w:val="30"/>
        </w:numPr>
        <w:rPr>
          <w:rFonts w:ascii="Arial" w:hAnsi="Arial" w:cs="Arial"/>
          <w:color w:val="000000" w:themeColor="text1"/>
          <w:sz w:val="20"/>
          <w:szCs w:val="20"/>
        </w:rPr>
      </w:pPr>
      <w:r w:rsidRPr="00CB471B">
        <w:rPr>
          <w:rFonts w:ascii="Arial" w:hAnsi="Arial" w:cs="Arial"/>
          <w:color w:val="000000" w:themeColor="text1"/>
          <w:sz w:val="20"/>
          <w:szCs w:val="20"/>
        </w:rPr>
        <w:t>Implemented Ab Initio Control Center (ACE) for job scheduling, dependency management, and execution monitoring.</w:t>
      </w:r>
    </w:p>
    <w:p w14:paraId="0D0BAE07" w14:textId="1E5E1586" w:rsidR="005B241C" w:rsidRPr="00CB471B" w:rsidRDefault="005B241C" w:rsidP="00CB471B">
      <w:pPr>
        <w:pStyle w:val="ListParagraph"/>
        <w:numPr>
          <w:ilvl w:val="0"/>
          <w:numId w:val="30"/>
        </w:numPr>
        <w:rPr>
          <w:rFonts w:ascii="Arial" w:hAnsi="Arial" w:cs="Arial"/>
          <w:color w:val="000000" w:themeColor="text1"/>
          <w:sz w:val="20"/>
          <w:szCs w:val="20"/>
        </w:rPr>
      </w:pPr>
      <w:r w:rsidRPr="00CB471B">
        <w:rPr>
          <w:rFonts w:ascii="Arial" w:hAnsi="Arial" w:cs="Arial"/>
          <w:color w:val="000000" w:themeColor="text1"/>
          <w:sz w:val="20"/>
          <w:szCs w:val="20"/>
        </w:rPr>
        <w:t>Secured customer and health data using AWS IAM, KMS encryption, column-level access in Redshift, and compliance with HIPAA and IRDAI standards for data at rest and in transit.</w:t>
      </w:r>
    </w:p>
    <w:p w14:paraId="141FFAD1" w14:textId="599459DF" w:rsidR="005B241C" w:rsidRPr="00CB471B" w:rsidRDefault="005B241C" w:rsidP="00CB471B">
      <w:pPr>
        <w:pStyle w:val="ListParagraph"/>
        <w:numPr>
          <w:ilvl w:val="0"/>
          <w:numId w:val="30"/>
        </w:numPr>
        <w:rPr>
          <w:rFonts w:ascii="Arial" w:hAnsi="Arial" w:cs="Arial"/>
          <w:color w:val="000000" w:themeColor="text1"/>
          <w:sz w:val="20"/>
          <w:szCs w:val="20"/>
        </w:rPr>
      </w:pPr>
      <w:r w:rsidRPr="00CB471B">
        <w:rPr>
          <w:rFonts w:ascii="Arial" w:hAnsi="Arial" w:cs="Arial"/>
          <w:color w:val="000000" w:themeColor="text1"/>
          <w:sz w:val="20"/>
          <w:szCs w:val="20"/>
        </w:rPr>
        <w:t xml:space="preserve">Modernized legacy ETL by migrating Informatica workflows to AWS Glue and Lambda, processing data from Oracle, SQL Server, </w:t>
      </w:r>
      <w:r w:rsidR="007F31D1" w:rsidRPr="00CB471B">
        <w:rPr>
          <w:rFonts w:ascii="Arial" w:hAnsi="Arial" w:cs="Arial"/>
          <w:color w:val="000000" w:themeColor="text1"/>
          <w:sz w:val="20"/>
          <w:szCs w:val="20"/>
        </w:rPr>
        <w:t>Cosmos</w:t>
      </w:r>
      <w:r w:rsidRPr="00CB471B">
        <w:rPr>
          <w:rFonts w:ascii="Arial" w:hAnsi="Arial" w:cs="Arial"/>
          <w:color w:val="000000" w:themeColor="text1"/>
          <w:sz w:val="20"/>
          <w:szCs w:val="20"/>
        </w:rPr>
        <w:t>DB, and flat files in a unified pipeline.</w:t>
      </w:r>
    </w:p>
    <w:p w14:paraId="29E5E737" w14:textId="77777777" w:rsidR="005B241C" w:rsidRPr="00CB471B" w:rsidRDefault="005B241C" w:rsidP="00CB471B">
      <w:pPr>
        <w:pStyle w:val="ListParagraph"/>
        <w:numPr>
          <w:ilvl w:val="0"/>
          <w:numId w:val="30"/>
        </w:numPr>
        <w:rPr>
          <w:rFonts w:ascii="Arial" w:hAnsi="Arial" w:cs="Arial"/>
          <w:color w:val="000000" w:themeColor="text1"/>
          <w:sz w:val="20"/>
          <w:szCs w:val="20"/>
        </w:rPr>
      </w:pPr>
      <w:r w:rsidRPr="00CB471B">
        <w:rPr>
          <w:rFonts w:ascii="Arial" w:hAnsi="Arial" w:cs="Arial"/>
          <w:color w:val="000000" w:themeColor="text1"/>
          <w:sz w:val="20"/>
          <w:szCs w:val="20"/>
        </w:rPr>
        <w:t>Configured alerting mechanisms using Amazon CloudWatch Alarms, SNS email notifications, and log-based metrics to notify teams of pipeline failures, data drift, or SLA breaches in real-time.</w:t>
      </w:r>
    </w:p>
    <w:p w14:paraId="73E3E0CD" w14:textId="7162A587" w:rsidR="005B241C" w:rsidRPr="00CB471B" w:rsidRDefault="005B241C" w:rsidP="00CB471B">
      <w:pPr>
        <w:pStyle w:val="ListParagraph"/>
        <w:numPr>
          <w:ilvl w:val="0"/>
          <w:numId w:val="30"/>
        </w:numPr>
        <w:rPr>
          <w:rFonts w:ascii="Arial" w:hAnsi="Arial" w:cs="Arial"/>
          <w:color w:val="000000" w:themeColor="text1"/>
          <w:sz w:val="20"/>
          <w:szCs w:val="20"/>
        </w:rPr>
      </w:pPr>
      <w:r w:rsidRPr="00CB471B">
        <w:rPr>
          <w:rFonts w:ascii="Arial" w:hAnsi="Arial" w:cs="Arial"/>
          <w:color w:val="000000" w:themeColor="text1"/>
          <w:sz w:val="20"/>
          <w:szCs w:val="20"/>
        </w:rPr>
        <w:t>Used EC2-based Spark clusters and on-prem infrastructure to support hybrid processing during migration, maintaining legacy batch jobs while integrating with cloud-native AWS services.</w:t>
      </w:r>
    </w:p>
    <w:p w14:paraId="06B682C6" w14:textId="1F0F9E0A" w:rsidR="004052AC" w:rsidRPr="00CB471B" w:rsidRDefault="005B241C" w:rsidP="00CB471B">
      <w:pPr>
        <w:shd w:val="clear" w:color="auto" w:fill="FFFFFF"/>
        <w:rPr>
          <w:rFonts w:ascii="Arial" w:eastAsia="Times New Roman" w:hAnsi="Arial" w:cs="Arial"/>
          <w:b/>
          <w:bCs/>
          <w:iCs/>
          <w:color w:val="000000" w:themeColor="text1"/>
          <w:sz w:val="20"/>
          <w:szCs w:val="20"/>
        </w:rPr>
      </w:pPr>
      <w:r w:rsidRPr="00CB471B">
        <w:rPr>
          <w:rFonts w:ascii="Arial" w:hAnsi="Arial" w:cs="Arial"/>
          <w:b/>
          <w:bCs/>
          <w:color w:val="000000" w:themeColor="text1"/>
          <w:sz w:val="20"/>
          <w:szCs w:val="20"/>
        </w:rPr>
        <w:t xml:space="preserve">Environment: </w:t>
      </w:r>
      <w:r w:rsidRPr="00CB471B">
        <w:rPr>
          <w:rFonts w:ascii="Arial" w:hAnsi="Arial" w:cs="Arial"/>
          <w:color w:val="000000" w:themeColor="text1"/>
          <w:sz w:val="20"/>
          <w:szCs w:val="20"/>
        </w:rPr>
        <w:t xml:space="preserve">AWS Glue, Amazon S3, Amazon Redshift, Amazon Kinesis Data Streams, Amazon Kinesis Firehose, Amazon MSK, AWS Lambda, AWS Step Functions, Amazon MWAA (Apache Airflow), AWS Data Pipeline, Amazon Athena, AWS Glue Data Catalog, Amazon </w:t>
      </w:r>
      <w:r w:rsidR="00DC3F29" w:rsidRPr="00CB471B">
        <w:rPr>
          <w:rFonts w:ascii="Arial" w:hAnsi="Arial" w:cs="Arial"/>
          <w:color w:val="000000" w:themeColor="text1"/>
          <w:sz w:val="20"/>
          <w:szCs w:val="20"/>
        </w:rPr>
        <w:t>Quick Sight</w:t>
      </w:r>
      <w:r w:rsidRPr="00CB471B">
        <w:rPr>
          <w:rFonts w:ascii="Arial" w:hAnsi="Arial" w:cs="Arial"/>
          <w:color w:val="000000" w:themeColor="text1"/>
          <w:sz w:val="20"/>
          <w:szCs w:val="20"/>
        </w:rPr>
        <w:t xml:space="preserve">, Amazon RDS, EC2, </w:t>
      </w:r>
      <w:r w:rsidR="007F31D1" w:rsidRPr="00CB471B">
        <w:rPr>
          <w:rFonts w:ascii="Arial" w:hAnsi="Arial" w:cs="Arial"/>
          <w:color w:val="000000" w:themeColor="text1"/>
          <w:sz w:val="20"/>
          <w:szCs w:val="20"/>
        </w:rPr>
        <w:t>Cosmos</w:t>
      </w:r>
      <w:r w:rsidRPr="00CB471B">
        <w:rPr>
          <w:rFonts w:ascii="Arial" w:hAnsi="Arial" w:cs="Arial"/>
          <w:color w:val="000000" w:themeColor="text1"/>
          <w:sz w:val="20"/>
          <w:szCs w:val="20"/>
        </w:rPr>
        <w:t>DB, Power BI Desktop, AWS CloudWatch, Amazon SNS, AWS IAM, AWS KMS, AWS CloudTrail, AWS Deequ, Git, Jenkins, Terraform, JIRA, Confluence, PySpark, SQL, Python, Bash.</w:t>
      </w:r>
      <w:r w:rsidRPr="00CB471B">
        <w:rPr>
          <w:rFonts w:ascii="Arial" w:hAnsi="Arial" w:cs="Arial"/>
          <w:color w:val="000000" w:themeColor="text1"/>
          <w:sz w:val="20"/>
          <w:szCs w:val="20"/>
        </w:rPr>
        <w:br/>
      </w:r>
    </w:p>
    <w:p w14:paraId="1984EA63" w14:textId="21266318" w:rsidR="004052AC" w:rsidRPr="00CB471B" w:rsidRDefault="004052AC" w:rsidP="00CB471B">
      <w:pPr>
        <w:pStyle w:val="NormalWeb"/>
        <w:snapToGrid w:val="0"/>
        <w:spacing w:before="0" w:beforeAutospacing="0" w:after="0" w:afterAutospacing="0"/>
        <w:rPr>
          <w:rFonts w:ascii="Arial" w:hAnsi="Arial" w:cs="Arial"/>
          <w:b/>
          <w:bCs/>
          <w:color w:val="000000" w:themeColor="text1"/>
          <w:sz w:val="20"/>
          <w:szCs w:val="20"/>
        </w:rPr>
      </w:pPr>
      <w:r w:rsidRPr="00CB471B">
        <w:rPr>
          <w:rFonts w:ascii="Arial" w:hAnsi="Arial" w:cs="Arial"/>
          <w:b/>
          <w:bCs/>
          <w:color w:val="000000" w:themeColor="text1"/>
          <w:sz w:val="20"/>
          <w:szCs w:val="20"/>
        </w:rPr>
        <w:t>Client:</w:t>
      </w:r>
      <w:r w:rsidRPr="00CB471B">
        <w:rPr>
          <w:rFonts w:ascii="Arial" w:hAnsi="Arial" w:cs="Arial"/>
          <w:color w:val="000000" w:themeColor="text1"/>
          <w:sz w:val="20"/>
          <w:szCs w:val="20"/>
        </w:rPr>
        <w:t xml:space="preserve"> </w:t>
      </w:r>
      <w:r w:rsidR="005F48A9" w:rsidRPr="00CB471B">
        <w:rPr>
          <w:rFonts w:ascii="Arial" w:eastAsia="Cambria" w:hAnsi="Arial" w:cs="Arial"/>
          <w:b/>
          <w:color w:val="000000" w:themeColor="text1"/>
          <w:sz w:val="20"/>
          <w:szCs w:val="20"/>
        </w:rPr>
        <w:t xml:space="preserve">Sutherland Global Services, Hyderabad -India                                                            </w:t>
      </w:r>
      <w:r w:rsidR="00CB471B" w:rsidRPr="00CB471B">
        <w:rPr>
          <w:rFonts w:ascii="Arial" w:eastAsia="Cambria" w:hAnsi="Arial" w:cs="Arial"/>
          <w:b/>
          <w:color w:val="000000" w:themeColor="text1"/>
          <w:sz w:val="20"/>
          <w:szCs w:val="20"/>
        </w:rPr>
        <w:t xml:space="preserve">  </w:t>
      </w:r>
      <w:r w:rsidR="005F48A9" w:rsidRPr="00CB471B">
        <w:rPr>
          <w:rFonts w:ascii="Arial" w:eastAsia="Cambria" w:hAnsi="Arial" w:cs="Arial"/>
          <w:b/>
          <w:color w:val="000000" w:themeColor="text1"/>
          <w:sz w:val="20"/>
          <w:szCs w:val="20"/>
        </w:rPr>
        <w:t>June2013 – Jan 2017</w:t>
      </w:r>
    </w:p>
    <w:p w14:paraId="1B208945" w14:textId="2158600C" w:rsidR="004052AC" w:rsidRPr="00CB471B" w:rsidRDefault="004052AC" w:rsidP="00CB471B">
      <w:pPr>
        <w:pStyle w:val="NormalWeb"/>
        <w:snapToGrid w:val="0"/>
        <w:spacing w:before="0" w:beforeAutospacing="0" w:after="0" w:afterAutospacing="0"/>
        <w:rPr>
          <w:rFonts w:ascii="Arial" w:hAnsi="Arial" w:cs="Arial"/>
          <w:b/>
          <w:bCs/>
          <w:color w:val="000000" w:themeColor="text1"/>
          <w:sz w:val="20"/>
          <w:szCs w:val="20"/>
        </w:rPr>
      </w:pPr>
      <w:r w:rsidRPr="00CB471B">
        <w:rPr>
          <w:rFonts w:ascii="Arial" w:hAnsi="Arial" w:cs="Arial"/>
          <w:b/>
          <w:bCs/>
          <w:color w:val="000000" w:themeColor="text1"/>
          <w:sz w:val="20"/>
          <w:szCs w:val="20"/>
        </w:rPr>
        <w:t xml:space="preserve">Role: </w:t>
      </w:r>
      <w:r w:rsidR="005F48A9" w:rsidRPr="00CB471B">
        <w:rPr>
          <w:rFonts w:ascii="Arial" w:hAnsi="Arial" w:cs="Arial"/>
          <w:b/>
          <w:bCs/>
          <w:color w:val="000000" w:themeColor="text1"/>
          <w:sz w:val="20"/>
          <w:szCs w:val="20"/>
        </w:rPr>
        <w:t xml:space="preserve">Senior </w:t>
      </w:r>
      <w:r w:rsidRPr="00CB471B">
        <w:rPr>
          <w:rFonts w:ascii="Arial" w:hAnsi="Arial" w:cs="Arial"/>
          <w:b/>
          <w:bCs/>
          <w:color w:val="000000" w:themeColor="text1"/>
          <w:sz w:val="20"/>
          <w:szCs w:val="20"/>
        </w:rPr>
        <w:t xml:space="preserve">Data </w:t>
      </w:r>
      <w:r w:rsidR="00BF44DA" w:rsidRPr="00CB471B">
        <w:rPr>
          <w:rFonts w:ascii="Arial" w:hAnsi="Arial" w:cs="Arial"/>
          <w:b/>
          <w:bCs/>
          <w:color w:val="000000" w:themeColor="text1"/>
          <w:sz w:val="20"/>
          <w:szCs w:val="20"/>
        </w:rPr>
        <w:t>Analys</w:t>
      </w:r>
      <w:r w:rsidR="00650A03" w:rsidRPr="00CB471B">
        <w:rPr>
          <w:rFonts w:ascii="Arial" w:hAnsi="Arial" w:cs="Arial"/>
          <w:b/>
          <w:bCs/>
          <w:color w:val="000000" w:themeColor="text1"/>
          <w:sz w:val="20"/>
          <w:szCs w:val="20"/>
        </w:rPr>
        <w:t>t</w:t>
      </w:r>
    </w:p>
    <w:p w14:paraId="69A976C4" w14:textId="2E5C83AE" w:rsidR="004052AC" w:rsidRPr="00CB471B" w:rsidRDefault="004052AC" w:rsidP="00CB471B">
      <w:pPr>
        <w:pStyle w:val="NormalWeb"/>
        <w:spacing w:before="0" w:beforeAutospacing="0" w:after="0" w:afterAutospacing="0"/>
        <w:rPr>
          <w:rFonts w:ascii="Arial" w:hAnsi="Arial" w:cs="Arial"/>
          <w:b/>
          <w:bCs/>
          <w:color w:val="000000" w:themeColor="text1"/>
          <w:sz w:val="20"/>
          <w:szCs w:val="20"/>
        </w:rPr>
      </w:pPr>
      <w:r w:rsidRPr="00CB471B">
        <w:rPr>
          <w:rFonts w:ascii="Arial" w:hAnsi="Arial" w:cs="Arial"/>
          <w:b/>
          <w:bCs/>
          <w:color w:val="000000" w:themeColor="text1"/>
          <w:sz w:val="20"/>
          <w:szCs w:val="20"/>
        </w:rPr>
        <w:t xml:space="preserve">Responsibilities: </w:t>
      </w:r>
    </w:p>
    <w:p w14:paraId="7B359789" w14:textId="77777777" w:rsidR="00100AF2" w:rsidRPr="00CB471B" w:rsidRDefault="00100AF2" w:rsidP="00CB471B">
      <w:pPr>
        <w:numPr>
          <w:ilvl w:val="0"/>
          <w:numId w:val="31"/>
        </w:numPr>
        <w:rPr>
          <w:rFonts w:ascii="Arial" w:hAnsi="Arial" w:cs="Arial"/>
          <w:color w:val="000000" w:themeColor="text1"/>
          <w:sz w:val="20"/>
          <w:szCs w:val="20"/>
        </w:rPr>
      </w:pPr>
      <w:r w:rsidRPr="00CB471B">
        <w:rPr>
          <w:rFonts w:ascii="Arial" w:hAnsi="Arial" w:cs="Arial"/>
          <w:color w:val="000000" w:themeColor="text1"/>
          <w:sz w:val="20"/>
          <w:szCs w:val="20"/>
        </w:rPr>
        <w:t>Developed and maintained Power BI dashboards for tracking call center performance, claims processing efficiency, and financial reconciliation, supporting data-driven decision-making for healthcare and insurance clients.</w:t>
      </w:r>
    </w:p>
    <w:p w14:paraId="5203648B" w14:textId="77777777" w:rsidR="00100AF2" w:rsidRPr="00CB471B" w:rsidRDefault="00100AF2" w:rsidP="00CB471B">
      <w:pPr>
        <w:numPr>
          <w:ilvl w:val="0"/>
          <w:numId w:val="31"/>
        </w:numPr>
        <w:rPr>
          <w:rFonts w:ascii="Arial" w:hAnsi="Arial" w:cs="Arial"/>
          <w:color w:val="000000" w:themeColor="text1"/>
          <w:sz w:val="20"/>
          <w:szCs w:val="20"/>
        </w:rPr>
      </w:pPr>
      <w:r w:rsidRPr="00CB471B">
        <w:rPr>
          <w:rFonts w:ascii="Arial" w:hAnsi="Arial" w:cs="Arial"/>
          <w:color w:val="000000" w:themeColor="text1"/>
          <w:sz w:val="20"/>
          <w:szCs w:val="20"/>
        </w:rPr>
        <w:t>Integrated data from SQL Server databases, Salesforce, SSRS reports, client-provided Excel files, and API feeds, ensuring a centralized and accurate dataset for reporting and analytics.</w:t>
      </w:r>
    </w:p>
    <w:p w14:paraId="67351969" w14:textId="77777777" w:rsidR="00100AF2" w:rsidRPr="00CB471B" w:rsidRDefault="00100AF2" w:rsidP="00CB471B">
      <w:pPr>
        <w:numPr>
          <w:ilvl w:val="0"/>
          <w:numId w:val="31"/>
        </w:numPr>
        <w:rPr>
          <w:rFonts w:ascii="Arial" w:hAnsi="Arial" w:cs="Arial"/>
          <w:color w:val="000000" w:themeColor="text1"/>
          <w:sz w:val="20"/>
          <w:szCs w:val="20"/>
        </w:rPr>
      </w:pPr>
      <w:r w:rsidRPr="00CB471B">
        <w:rPr>
          <w:rFonts w:ascii="Arial" w:hAnsi="Arial" w:cs="Arial"/>
          <w:color w:val="000000" w:themeColor="text1"/>
          <w:sz w:val="20"/>
          <w:szCs w:val="20"/>
        </w:rPr>
        <w:t>Designed DAX measures and calculated columns to create dynamic KPIs such as average handle time (AHT), first-call resolution (FCR), claims approval turnaround time, fraud detection alerts, and SLA adherence rates.</w:t>
      </w:r>
    </w:p>
    <w:p w14:paraId="7B1CC714" w14:textId="77777777" w:rsidR="00100AF2" w:rsidRPr="00CB471B" w:rsidRDefault="00100AF2" w:rsidP="00CB471B">
      <w:pPr>
        <w:numPr>
          <w:ilvl w:val="0"/>
          <w:numId w:val="31"/>
        </w:numPr>
        <w:rPr>
          <w:rFonts w:ascii="Arial" w:hAnsi="Arial" w:cs="Arial"/>
          <w:color w:val="000000" w:themeColor="text1"/>
          <w:sz w:val="20"/>
          <w:szCs w:val="20"/>
        </w:rPr>
      </w:pPr>
      <w:r w:rsidRPr="00CB471B">
        <w:rPr>
          <w:rFonts w:ascii="Arial" w:hAnsi="Arial" w:cs="Arial"/>
          <w:color w:val="000000" w:themeColor="text1"/>
          <w:sz w:val="20"/>
          <w:szCs w:val="20"/>
        </w:rPr>
        <w:t>Automated Power BI report refresh schedules, leveraging SQL Server stored procedures and SSRS report subscriptions to generate daily and weekly operational insights for different business units.</w:t>
      </w:r>
    </w:p>
    <w:p w14:paraId="1A0E46B9" w14:textId="77777777" w:rsidR="00100AF2" w:rsidRPr="00CB471B" w:rsidRDefault="00100AF2" w:rsidP="00CB471B">
      <w:pPr>
        <w:numPr>
          <w:ilvl w:val="0"/>
          <w:numId w:val="31"/>
        </w:numPr>
        <w:rPr>
          <w:rFonts w:ascii="Arial" w:hAnsi="Arial" w:cs="Arial"/>
          <w:color w:val="000000" w:themeColor="text1"/>
          <w:sz w:val="20"/>
          <w:szCs w:val="20"/>
        </w:rPr>
      </w:pPr>
      <w:r w:rsidRPr="00CB471B">
        <w:rPr>
          <w:rFonts w:ascii="Arial" w:hAnsi="Arial" w:cs="Arial"/>
          <w:color w:val="000000" w:themeColor="text1"/>
          <w:sz w:val="20"/>
          <w:szCs w:val="20"/>
        </w:rPr>
        <w:lastRenderedPageBreak/>
        <w:t>Built and optimized Power Query transformations to clean and merge data from call logs, claims processing systems, workforce management tools, and customer feedback surveys, improving data accuracy and usability.</w:t>
      </w:r>
    </w:p>
    <w:p w14:paraId="30BBF5CF" w14:textId="77777777" w:rsidR="00100AF2" w:rsidRPr="00CB471B" w:rsidRDefault="00100AF2" w:rsidP="00CB471B">
      <w:pPr>
        <w:numPr>
          <w:ilvl w:val="0"/>
          <w:numId w:val="31"/>
        </w:numPr>
        <w:rPr>
          <w:rFonts w:ascii="Arial" w:hAnsi="Arial" w:cs="Arial"/>
          <w:color w:val="000000" w:themeColor="text1"/>
          <w:sz w:val="20"/>
          <w:szCs w:val="20"/>
        </w:rPr>
      </w:pPr>
      <w:r w:rsidRPr="00CB471B">
        <w:rPr>
          <w:rFonts w:ascii="Arial" w:hAnsi="Arial" w:cs="Arial"/>
          <w:color w:val="000000" w:themeColor="text1"/>
          <w:sz w:val="20"/>
          <w:szCs w:val="20"/>
        </w:rPr>
        <w:t>Developed and maintained SQL stored procedures to handle complex aggregations, data transformations, and parameterized queries, improving query performance and reducing report execution time.</w:t>
      </w:r>
    </w:p>
    <w:p w14:paraId="35D1CE6E" w14:textId="77777777" w:rsidR="00100AF2" w:rsidRPr="00CB471B" w:rsidRDefault="00100AF2" w:rsidP="00CB471B">
      <w:pPr>
        <w:numPr>
          <w:ilvl w:val="0"/>
          <w:numId w:val="31"/>
        </w:numPr>
        <w:rPr>
          <w:rFonts w:ascii="Arial" w:hAnsi="Arial" w:cs="Arial"/>
          <w:color w:val="000000" w:themeColor="text1"/>
          <w:sz w:val="20"/>
          <w:szCs w:val="20"/>
        </w:rPr>
      </w:pPr>
      <w:r w:rsidRPr="00CB471B">
        <w:rPr>
          <w:rFonts w:ascii="Arial" w:hAnsi="Arial" w:cs="Arial"/>
          <w:color w:val="000000" w:themeColor="text1"/>
          <w:sz w:val="20"/>
          <w:szCs w:val="20"/>
        </w:rPr>
        <w:t>Created and scheduled SSRS reports for detailed operational breakdowns, claims reconciliation, and call center efficiency tracking, ensuring compliance with client-specific reporting standards and audit requirements.</w:t>
      </w:r>
    </w:p>
    <w:p w14:paraId="4CE92FB2" w14:textId="77777777" w:rsidR="00100AF2" w:rsidRPr="00CB471B" w:rsidRDefault="00100AF2" w:rsidP="00CB471B">
      <w:pPr>
        <w:numPr>
          <w:ilvl w:val="0"/>
          <w:numId w:val="31"/>
        </w:numPr>
        <w:rPr>
          <w:rFonts w:ascii="Arial" w:hAnsi="Arial" w:cs="Arial"/>
          <w:color w:val="000000" w:themeColor="text1"/>
          <w:sz w:val="20"/>
          <w:szCs w:val="20"/>
        </w:rPr>
      </w:pPr>
      <w:r w:rsidRPr="00CB471B">
        <w:rPr>
          <w:rFonts w:ascii="Arial" w:hAnsi="Arial" w:cs="Arial"/>
          <w:color w:val="000000" w:themeColor="text1"/>
          <w:sz w:val="20"/>
          <w:szCs w:val="20"/>
        </w:rPr>
        <w:t>Developed VBA macros and automated Excel reports, reducing manual work by 70%, ensuring 0% error rate in data transformation and reporting processes.</w:t>
      </w:r>
    </w:p>
    <w:p w14:paraId="28D7A26C" w14:textId="77777777" w:rsidR="00100AF2" w:rsidRPr="00CB471B" w:rsidRDefault="00100AF2" w:rsidP="00CB471B">
      <w:pPr>
        <w:numPr>
          <w:ilvl w:val="0"/>
          <w:numId w:val="31"/>
        </w:numPr>
        <w:rPr>
          <w:rFonts w:ascii="Arial" w:hAnsi="Arial" w:cs="Arial"/>
          <w:color w:val="000000" w:themeColor="text1"/>
          <w:sz w:val="20"/>
          <w:szCs w:val="20"/>
        </w:rPr>
      </w:pPr>
      <w:r w:rsidRPr="00CB471B">
        <w:rPr>
          <w:rFonts w:ascii="Arial" w:hAnsi="Arial" w:cs="Arial"/>
          <w:color w:val="000000" w:themeColor="text1"/>
          <w:sz w:val="20"/>
          <w:szCs w:val="20"/>
        </w:rPr>
        <w:t>Utilized Pivot Tables, Power Pivot, and advanced Array Functions to perform ad-hoc analysis on claims data, workforce productivity, and call center SLAs, providing deep insights for operational improvements.</w:t>
      </w:r>
    </w:p>
    <w:p w14:paraId="737ECC24" w14:textId="77777777" w:rsidR="00100AF2" w:rsidRPr="00CB471B" w:rsidRDefault="00100AF2" w:rsidP="00CB471B">
      <w:pPr>
        <w:numPr>
          <w:ilvl w:val="0"/>
          <w:numId w:val="31"/>
        </w:numPr>
        <w:rPr>
          <w:rFonts w:ascii="Arial" w:hAnsi="Arial" w:cs="Arial"/>
          <w:color w:val="000000" w:themeColor="text1"/>
          <w:sz w:val="20"/>
          <w:szCs w:val="20"/>
        </w:rPr>
      </w:pPr>
      <w:r w:rsidRPr="00CB471B">
        <w:rPr>
          <w:rFonts w:ascii="Arial" w:hAnsi="Arial" w:cs="Arial"/>
          <w:color w:val="000000" w:themeColor="text1"/>
          <w:sz w:val="20"/>
          <w:szCs w:val="20"/>
        </w:rPr>
        <w:t>Designed interactive Excel dashboards and charts for senior management, integrating real-time Power Query connections with SQL Server and Salesforce data sources, enabling dynamic visual analytics.</w:t>
      </w:r>
    </w:p>
    <w:p w14:paraId="626A8925" w14:textId="77777777" w:rsidR="00100AF2" w:rsidRPr="00CB471B" w:rsidRDefault="00100AF2" w:rsidP="00CB471B">
      <w:pPr>
        <w:numPr>
          <w:ilvl w:val="0"/>
          <w:numId w:val="31"/>
        </w:numPr>
        <w:rPr>
          <w:rFonts w:ascii="Arial" w:hAnsi="Arial" w:cs="Arial"/>
          <w:color w:val="000000" w:themeColor="text1"/>
          <w:sz w:val="20"/>
          <w:szCs w:val="20"/>
        </w:rPr>
      </w:pPr>
      <w:r w:rsidRPr="00CB471B">
        <w:rPr>
          <w:rFonts w:ascii="Arial" w:hAnsi="Arial" w:cs="Arial"/>
          <w:color w:val="000000" w:themeColor="text1"/>
          <w:sz w:val="20"/>
          <w:szCs w:val="20"/>
        </w:rPr>
        <w:t>Ensured maintenance of data integrity (0% error rate) by implementing data validation rules, cross-system checks, and automated reconciliation processes across Power BI, SSRS, and Excel reports.</w:t>
      </w:r>
    </w:p>
    <w:p w14:paraId="2C1C4B40" w14:textId="77777777" w:rsidR="00100AF2" w:rsidRPr="00CB471B" w:rsidRDefault="00100AF2" w:rsidP="00CB471B">
      <w:pPr>
        <w:pStyle w:val="ListParagraph"/>
        <w:numPr>
          <w:ilvl w:val="0"/>
          <w:numId w:val="31"/>
        </w:numPr>
        <w:rPr>
          <w:rFonts w:ascii="Arial" w:hAnsi="Arial" w:cs="Arial"/>
          <w:color w:val="000000" w:themeColor="text1"/>
          <w:sz w:val="20"/>
          <w:szCs w:val="20"/>
        </w:rPr>
      </w:pPr>
      <w:r w:rsidRPr="00CB471B">
        <w:rPr>
          <w:rFonts w:ascii="Arial" w:hAnsi="Arial" w:cs="Arial"/>
          <w:color w:val="000000" w:themeColor="text1"/>
          <w:sz w:val="20"/>
          <w:szCs w:val="20"/>
        </w:rPr>
        <w:t>Collaborated with data engineers, operations managers, and client stakeholders, troubleshooting data inconsistencies in service level agreement (SLA) reporting, claims processing, and workforce forecasting models, ensuring reporting accuracy and compliance.</w:t>
      </w:r>
    </w:p>
    <w:p w14:paraId="7A7F3936" w14:textId="59C7DE08" w:rsidR="0021618E" w:rsidRPr="00CB471B" w:rsidRDefault="00100AF2" w:rsidP="00CB471B">
      <w:pPr>
        <w:rPr>
          <w:rFonts w:ascii="Arial" w:hAnsi="Arial" w:cs="Arial"/>
          <w:color w:val="000000" w:themeColor="text1"/>
          <w:sz w:val="20"/>
          <w:szCs w:val="20"/>
        </w:rPr>
      </w:pPr>
      <w:r w:rsidRPr="00CB471B">
        <w:rPr>
          <w:rFonts w:ascii="Arial" w:hAnsi="Arial" w:cs="Arial"/>
          <w:b/>
          <w:bCs/>
          <w:color w:val="000000" w:themeColor="text1"/>
          <w:sz w:val="20"/>
          <w:szCs w:val="20"/>
        </w:rPr>
        <w:t>Environment:</w:t>
      </w:r>
      <w:r w:rsidRPr="00CB471B">
        <w:rPr>
          <w:rFonts w:ascii="Arial" w:hAnsi="Arial" w:cs="Arial"/>
          <w:color w:val="000000" w:themeColor="text1"/>
          <w:sz w:val="20"/>
          <w:szCs w:val="20"/>
        </w:rPr>
        <w:t xml:space="preserve"> Power BI, SQL Server, Salesforce, SSRS, Excel, API feeds, DAX, Power Query, VBA, Pivot Tables, Power Pivot, Array Functions, SQL stored procedures, SQL Server.</w:t>
      </w:r>
    </w:p>
    <w:sectPr w:rsidR="0021618E" w:rsidRPr="00CB471B" w:rsidSect="002752C1">
      <w:pgSz w:w="11907" w:h="1683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Noto Sans Symbols">
    <w:altName w:val="Calibri"/>
    <w:charset w:val="00"/>
    <w:family w:val="auto"/>
    <w:pitch w:val="default"/>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2AA2"/>
    <w:multiLevelType w:val="hybridMultilevel"/>
    <w:tmpl w:val="2934156A"/>
    <w:lvl w:ilvl="0" w:tplc="04090001">
      <w:start w:val="1"/>
      <w:numFmt w:val="bullet"/>
      <w:lvlText w:val=""/>
      <w:lvlJc w:val="left"/>
      <w:pPr>
        <w:ind w:left="720" w:hanging="360"/>
      </w:pPr>
      <w:rPr>
        <w:rFonts w:ascii="Symbol" w:hAnsi="Symbol" w:hint="default"/>
        <w:b w:val="0"/>
        <w:i w:val="0"/>
        <w:strike w:val="0"/>
        <w:dstrike w:val="0"/>
        <w:color w:val="231F20"/>
        <w:sz w:val="20"/>
        <w:szCs w:val="20"/>
        <w:u w:val="none" w:color="000000"/>
        <w:effect w:val="none"/>
        <w:bdr w:val="none" w:sz="0" w:space="0" w:color="auto" w:frame="1"/>
        <w:vertAlign w:val="baseline"/>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49617B9"/>
    <w:multiLevelType w:val="multilevel"/>
    <w:tmpl w:val="049617B9"/>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0BFD2146"/>
    <w:multiLevelType w:val="multilevel"/>
    <w:tmpl w:val="0BFD214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0C8629C7"/>
    <w:multiLevelType w:val="multilevel"/>
    <w:tmpl w:val="C548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F40FE"/>
    <w:multiLevelType w:val="hybridMultilevel"/>
    <w:tmpl w:val="9562395E"/>
    <w:lvl w:ilvl="0" w:tplc="D9284F04">
      <w:start w:val="1"/>
      <w:numFmt w:val="bullet"/>
      <w:lvlText w:val="●"/>
      <w:lvlJc w:val="left"/>
      <w:pPr>
        <w:ind w:left="720" w:hanging="360"/>
      </w:pPr>
      <w:rPr>
        <w:rFonts w:ascii="Times New Roman" w:eastAsia="Times New Roman" w:hAnsi="Times New Roman" w:cs="Times New Roman" w:hint="default"/>
        <w:b w:val="0"/>
        <w:i w:val="0"/>
        <w:strike w:val="0"/>
        <w:dstrike w:val="0"/>
        <w:color w:val="231F20"/>
        <w:sz w:val="20"/>
        <w:szCs w:val="20"/>
        <w:u w:val="none" w:color="000000"/>
        <w:effect w:val="none"/>
        <w:bdr w:val="none" w:sz="0" w:space="0" w:color="auto" w:frame="1"/>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5F51FD7"/>
    <w:multiLevelType w:val="hybridMultilevel"/>
    <w:tmpl w:val="7C4AA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721A63"/>
    <w:multiLevelType w:val="hybridMultilevel"/>
    <w:tmpl w:val="0B2864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4472C4" w:themeColor="accent1"/>
        <w:sz w:val="24"/>
      </w:rPr>
    </w:lvl>
    <w:lvl w:ilvl="1">
      <w:start w:val="1"/>
      <w:numFmt w:val="bullet"/>
      <w:lvlText w:val="o"/>
      <w:lvlJc w:val="left"/>
      <w:pPr>
        <w:ind w:left="720" w:hanging="360"/>
      </w:pPr>
      <w:rPr>
        <w:rFonts w:ascii="Courier New" w:hAnsi="Courier New" w:hint="default"/>
        <w:color w:val="4472C4" w:themeColor="accent1"/>
        <w:sz w:val="24"/>
      </w:rPr>
    </w:lvl>
    <w:lvl w:ilvl="2">
      <w:start w:val="1"/>
      <w:numFmt w:val="bullet"/>
      <w:lvlText w:val=""/>
      <w:lvlJc w:val="left"/>
      <w:pPr>
        <w:ind w:left="1080" w:hanging="360"/>
      </w:pPr>
      <w:rPr>
        <w:rFonts w:ascii="Wingdings" w:hAnsi="Wingdings" w:hint="default"/>
        <w:color w:val="4472C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8" w15:restartNumberingAfterBreak="0">
    <w:nsid w:val="21322355"/>
    <w:multiLevelType w:val="multilevel"/>
    <w:tmpl w:val="21322355"/>
    <w:lvl w:ilvl="0">
      <w:start w:val="1"/>
      <w:numFmt w:val="bullet"/>
      <w:lvlText w:val=""/>
      <w:lvlJc w:val="left"/>
      <w:pPr>
        <w:ind w:left="720" w:hanging="360"/>
      </w:pPr>
      <w:rPr>
        <w:rFonts w:ascii="Symbol" w:hAnsi="Symbol" w:hint="default"/>
        <w:b w:val="0"/>
        <w:bCs w:val="0"/>
        <w:sz w:val="16"/>
        <w:szCs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13367E4"/>
    <w:multiLevelType w:val="hybridMultilevel"/>
    <w:tmpl w:val="BA18C3BE"/>
    <w:lvl w:ilvl="0" w:tplc="D9284F04">
      <w:start w:val="1"/>
      <w:numFmt w:val="bullet"/>
      <w:lvlText w:val="●"/>
      <w:lvlJc w:val="left"/>
      <w:pPr>
        <w:ind w:left="720" w:hanging="360"/>
      </w:pPr>
      <w:rPr>
        <w:rFonts w:ascii="Times New Roman" w:eastAsia="Times New Roman" w:hAnsi="Times New Roman" w:cs="Times New Roman" w:hint="default"/>
        <w:b w:val="0"/>
        <w:i w:val="0"/>
        <w:strike w:val="0"/>
        <w:dstrike w:val="0"/>
        <w:color w:val="231F20"/>
        <w:sz w:val="20"/>
        <w:szCs w:val="20"/>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E876E1"/>
    <w:multiLevelType w:val="hybridMultilevel"/>
    <w:tmpl w:val="E98E86F6"/>
    <w:lvl w:ilvl="0" w:tplc="2C74D5D4">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70445E"/>
    <w:multiLevelType w:val="multilevel"/>
    <w:tmpl w:val="2670445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29487141"/>
    <w:multiLevelType w:val="multilevel"/>
    <w:tmpl w:val="29487141"/>
    <w:lvl w:ilvl="0">
      <w:start w:val="1"/>
      <w:numFmt w:val="bullet"/>
      <w:lvlText w:val=""/>
      <w:lvlJc w:val="left"/>
      <w:pPr>
        <w:ind w:left="720" w:hanging="360"/>
      </w:pPr>
      <w:rPr>
        <w:rFonts w:ascii="Symbol" w:hAnsi="Symbol" w:hint="default"/>
        <w:b w:val="0"/>
        <w:bCs w:val="0"/>
        <w:sz w:val="16"/>
        <w:szCs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9A14ACF"/>
    <w:multiLevelType w:val="multilevel"/>
    <w:tmpl w:val="0E9A8698"/>
    <w:lvl w:ilvl="0">
      <w:numFmt w:val="bullet"/>
      <w:lvlText w:val="•"/>
      <w:lvlJc w:val="left"/>
      <w:pPr>
        <w:ind w:left="360" w:hanging="360"/>
      </w:pPr>
      <w:rPr>
        <w:rFonts w:ascii="Times New Roman" w:eastAsiaTheme="minorEastAsia"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2DAE30E9"/>
    <w:multiLevelType w:val="hybridMultilevel"/>
    <w:tmpl w:val="50A8D4C4"/>
    <w:lvl w:ilvl="0" w:tplc="2C74D5D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BF271B"/>
    <w:multiLevelType w:val="hybridMultilevel"/>
    <w:tmpl w:val="FB6C0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380312"/>
    <w:multiLevelType w:val="hybridMultilevel"/>
    <w:tmpl w:val="F5E029D2"/>
    <w:lvl w:ilvl="0" w:tplc="04090001">
      <w:start w:val="1"/>
      <w:numFmt w:val="bullet"/>
      <w:lvlText w:val=""/>
      <w:lvlJc w:val="left"/>
      <w:pPr>
        <w:ind w:left="720" w:hanging="360"/>
      </w:pPr>
      <w:rPr>
        <w:rFonts w:ascii="Symbol" w:hAnsi="Symbol" w:hint="default"/>
        <w:b w:val="0"/>
        <w:i w:val="0"/>
        <w:strike w:val="0"/>
        <w:dstrike w:val="0"/>
        <w:color w:val="231F20"/>
        <w:sz w:val="20"/>
        <w:szCs w:val="20"/>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5F6ECC"/>
    <w:multiLevelType w:val="hybridMultilevel"/>
    <w:tmpl w:val="9D5EB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8879A1"/>
    <w:multiLevelType w:val="hybridMultilevel"/>
    <w:tmpl w:val="E71EE5B4"/>
    <w:lvl w:ilvl="0" w:tplc="D9284F04">
      <w:start w:val="1"/>
      <w:numFmt w:val="bullet"/>
      <w:lvlText w:val="●"/>
      <w:lvlJc w:val="left"/>
      <w:pPr>
        <w:ind w:left="720" w:hanging="360"/>
      </w:pPr>
      <w:rPr>
        <w:rFonts w:ascii="Times New Roman" w:eastAsia="Times New Roman" w:hAnsi="Times New Roman" w:cs="Times New Roman" w:hint="default"/>
        <w:b w:val="0"/>
        <w:i w:val="0"/>
        <w:strike w:val="0"/>
        <w:dstrike w:val="0"/>
        <w:color w:val="231F20"/>
        <w:sz w:val="20"/>
        <w:szCs w:val="20"/>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20268E"/>
    <w:multiLevelType w:val="hybridMultilevel"/>
    <w:tmpl w:val="86BC5D5A"/>
    <w:lvl w:ilvl="0" w:tplc="2C74D5D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8B39FC"/>
    <w:multiLevelType w:val="multilevel"/>
    <w:tmpl w:val="4C8B39F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1" w15:restartNumberingAfterBreak="0">
    <w:nsid w:val="4E8C1755"/>
    <w:multiLevelType w:val="hybridMultilevel"/>
    <w:tmpl w:val="9D6A7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A1266B"/>
    <w:multiLevelType w:val="multilevel"/>
    <w:tmpl w:val="4266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1C4B73"/>
    <w:multiLevelType w:val="hybridMultilevel"/>
    <w:tmpl w:val="6E7CEB80"/>
    <w:lvl w:ilvl="0" w:tplc="2C74D5D4">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83E1038"/>
    <w:multiLevelType w:val="hybridMultilevel"/>
    <w:tmpl w:val="B1E05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A55403"/>
    <w:multiLevelType w:val="multilevel"/>
    <w:tmpl w:val="9AAC4A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F5437D2"/>
    <w:multiLevelType w:val="hybridMultilevel"/>
    <w:tmpl w:val="872660E0"/>
    <w:lvl w:ilvl="0" w:tplc="2C74D5D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3C3BBB"/>
    <w:multiLevelType w:val="multilevel"/>
    <w:tmpl w:val="723C3BB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8" w15:restartNumberingAfterBreak="0">
    <w:nsid w:val="79517607"/>
    <w:multiLevelType w:val="hybridMultilevel"/>
    <w:tmpl w:val="6EDC51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7ABC4A0E"/>
    <w:multiLevelType w:val="hybridMultilevel"/>
    <w:tmpl w:val="9DECC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217A1D"/>
    <w:multiLevelType w:val="multilevel"/>
    <w:tmpl w:val="7B217A1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820995929">
    <w:abstractNumId w:val="8"/>
  </w:num>
  <w:num w:numId="2" w16cid:durableId="2035303982">
    <w:abstractNumId w:val="12"/>
  </w:num>
  <w:num w:numId="3" w16cid:durableId="226572557">
    <w:abstractNumId w:val="1"/>
  </w:num>
  <w:num w:numId="4" w16cid:durableId="721246607">
    <w:abstractNumId w:val="30"/>
  </w:num>
  <w:num w:numId="5" w16cid:durableId="748306815">
    <w:abstractNumId w:val="27"/>
  </w:num>
  <w:num w:numId="6" w16cid:durableId="1202784459">
    <w:abstractNumId w:val="2"/>
  </w:num>
  <w:num w:numId="7" w16cid:durableId="197864745">
    <w:abstractNumId w:val="20"/>
  </w:num>
  <w:num w:numId="8" w16cid:durableId="1140339976">
    <w:abstractNumId w:val="11"/>
  </w:num>
  <w:num w:numId="9" w16cid:durableId="1330593140">
    <w:abstractNumId w:val="25"/>
  </w:num>
  <w:num w:numId="10" w16cid:durableId="960651728">
    <w:abstractNumId w:val="10"/>
  </w:num>
  <w:num w:numId="11" w16cid:durableId="201405268">
    <w:abstractNumId w:val="23"/>
  </w:num>
  <w:num w:numId="12" w16cid:durableId="986277747">
    <w:abstractNumId w:val="29"/>
  </w:num>
  <w:num w:numId="13" w16cid:durableId="934485860">
    <w:abstractNumId w:val="6"/>
  </w:num>
  <w:num w:numId="14" w16cid:durableId="1991514224">
    <w:abstractNumId w:val="7"/>
  </w:num>
  <w:num w:numId="15" w16cid:durableId="525605643">
    <w:abstractNumId w:val="13"/>
  </w:num>
  <w:num w:numId="16" w16cid:durableId="484932357">
    <w:abstractNumId w:val="19"/>
  </w:num>
  <w:num w:numId="17" w16cid:durableId="816461375">
    <w:abstractNumId w:val="14"/>
  </w:num>
  <w:num w:numId="18" w16cid:durableId="496769884">
    <w:abstractNumId w:val="26"/>
  </w:num>
  <w:num w:numId="19" w16cid:durableId="269289381">
    <w:abstractNumId w:val="28"/>
  </w:num>
  <w:num w:numId="20" w16cid:durableId="1667594305">
    <w:abstractNumId w:val="3"/>
  </w:num>
  <w:num w:numId="21" w16cid:durableId="204414026">
    <w:abstractNumId w:val="24"/>
  </w:num>
  <w:num w:numId="22" w16cid:durableId="2114545924">
    <w:abstractNumId w:val="4"/>
  </w:num>
  <w:num w:numId="23" w16cid:durableId="1024359046">
    <w:abstractNumId w:val="9"/>
  </w:num>
  <w:num w:numId="24" w16cid:durableId="584536472">
    <w:abstractNumId w:val="22"/>
  </w:num>
  <w:num w:numId="25" w16cid:durableId="132405956">
    <w:abstractNumId w:val="0"/>
  </w:num>
  <w:num w:numId="26" w16cid:durableId="320352121">
    <w:abstractNumId w:val="5"/>
  </w:num>
  <w:num w:numId="27" w16cid:durableId="988939974">
    <w:abstractNumId w:val="18"/>
  </w:num>
  <w:num w:numId="28" w16cid:durableId="698314108">
    <w:abstractNumId w:val="21"/>
  </w:num>
  <w:num w:numId="29" w16cid:durableId="2115396623">
    <w:abstractNumId w:val="17"/>
  </w:num>
  <w:num w:numId="30" w16cid:durableId="1527134875">
    <w:abstractNumId w:val="16"/>
  </w:num>
  <w:num w:numId="31" w16cid:durableId="14005203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D76"/>
    <w:rsid w:val="000011DC"/>
    <w:rsid w:val="00003D9D"/>
    <w:rsid w:val="000041D7"/>
    <w:rsid w:val="00005757"/>
    <w:rsid w:val="0000585C"/>
    <w:rsid w:val="00016491"/>
    <w:rsid w:val="00016C1C"/>
    <w:rsid w:val="00021F4A"/>
    <w:rsid w:val="00026331"/>
    <w:rsid w:val="00027EC0"/>
    <w:rsid w:val="000418B1"/>
    <w:rsid w:val="00043DE9"/>
    <w:rsid w:val="0004514E"/>
    <w:rsid w:val="00056CC5"/>
    <w:rsid w:val="00057106"/>
    <w:rsid w:val="00074372"/>
    <w:rsid w:val="000759DA"/>
    <w:rsid w:val="000761D4"/>
    <w:rsid w:val="00077483"/>
    <w:rsid w:val="00080A03"/>
    <w:rsid w:val="000824E4"/>
    <w:rsid w:val="00083A7E"/>
    <w:rsid w:val="0008444C"/>
    <w:rsid w:val="00084520"/>
    <w:rsid w:val="00090F42"/>
    <w:rsid w:val="00092B6F"/>
    <w:rsid w:val="00094D5D"/>
    <w:rsid w:val="00095943"/>
    <w:rsid w:val="000A208A"/>
    <w:rsid w:val="000A37BD"/>
    <w:rsid w:val="000A4010"/>
    <w:rsid w:val="000B1270"/>
    <w:rsid w:val="000B2CC7"/>
    <w:rsid w:val="000B3D8C"/>
    <w:rsid w:val="000B63DD"/>
    <w:rsid w:val="000C06F5"/>
    <w:rsid w:val="000C4127"/>
    <w:rsid w:val="000C4DE5"/>
    <w:rsid w:val="000C548F"/>
    <w:rsid w:val="000C5893"/>
    <w:rsid w:val="000C5C8E"/>
    <w:rsid w:val="000C7540"/>
    <w:rsid w:val="000D088C"/>
    <w:rsid w:val="000D0C3D"/>
    <w:rsid w:val="000D2EC4"/>
    <w:rsid w:val="000D452B"/>
    <w:rsid w:val="000D778C"/>
    <w:rsid w:val="000E11C6"/>
    <w:rsid w:val="000E1B2E"/>
    <w:rsid w:val="000E2066"/>
    <w:rsid w:val="000E20A2"/>
    <w:rsid w:val="000E43CD"/>
    <w:rsid w:val="000E477E"/>
    <w:rsid w:val="000E5A30"/>
    <w:rsid w:val="000E6A0B"/>
    <w:rsid w:val="000F2E36"/>
    <w:rsid w:val="00100AF2"/>
    <w:rsid w:val="00101716"/>
    <w:rsid w:val="001041C4"/>
    <w:rsid w:val="0010485D"/>
    <w:rsid w:val="0010683A"/>
    <w:rsid w:val="00110E33"/>
    <w:rsid w:val="001118A9"/>
    <w:rsid w:val="00121B1D"/>
    <w:rsid w:val="00122826"/>
    <w:rsid w:val="001261FD"/>
    <w:rsid w:val="0012686D"/>
    <w:rsid w:val="0013235D"/>
    <w:rsid w:val="0013688A"/>
    <w:rsid w:val="00142811"/>
    <w:rsid w:val="00142996"/>
    <w:rsid w:val="00145898"/>
    <w:rsid w:val="001525D4"/>
    <w:rsid w:val="0015380F"/>
    <w:rsid w:val="00154BE4"/>
    <w:rsid w:val="001552A4"/>
    <w:rsid w:val="00155F2A"/>
    <w:rsid w:val="00160873"/>
    <w:rsid w:val="00160B74"/>
    <w:rsid w:val="001673C1"/>
    <w:rsid w:val="00173B24"/>
    <w:rsid w:val="001802D9"/>
    <w:rsid w:val="001945BD"/>
    <w:rsid w:val="00196BDE"/>
    <w:rsid w:val="001A614D"/>
    <w:rsid w:val="001B1700"/>
    <w:rsid w:val="001B19E2"/>
    <w:rsid w:val="001B2FA7"/>
    <w:rsid w:val="001B387C"/>
    <w:rsid w:val="001C31B8"/>
    <w:rsid w:val="001D288D"/>
    <w:rsid w:val="001D5C9B"/>
    <w:rsid w:val="001E475D"/>
    <w:rsid w:val="001F4AFC"/>
    <w:rsid w:val="001F52E9"/>
    <w:rsid w:val="00200141"/>
    <w:rsid w:val="002028F1"/>
    <w:rsid w:val="00203ED5"/>
    <w:rsid w:val="00205601"/>
    <w:rsid w:val="0020643E"/>
    <w:rsid w:val="00212754"/>
    <w:rsid w:val="0021618E"/>
    <w:rsid w:val="00216711"/>
    <w:rsid w:val="002224FF"/>
    <w:rsid w:val="00224EF2"/>
    <w:rsid w:val="00231F9F"/>
    <w:rsid w:val="002460F0"/>
    <w:rsid w:val="00250A91"/>
    <w:rsid w:val="002520B3"/>
    <w:rsid w:val="002522F4"/>
    <w:rsid w:val="002545CB"/>
    <w:rsid w:val="00264D51"/>
    <w:rsid w:val="00265C69"/>
    <w:rsid w:val="00266802"/>
    <w:rsid w:val="00267C24"/>
    <w:rsid w:val="002719D1"/>
    <w:rsid w:val="0027294F"/>
    <w:rsid w:val="00274736"/>
    <w:rsid w:val="002752C1"/>
    <w:rsid w:val="0027558B"/>
    <w:rsid w:val="002779D1"/>
    <w:rsid w:val="002807E8"/>
    <w:rsid w:val="0028215D"/>
    <w:rsid w:val="00284415"/>
    <w:rsid w:val="00290310"/>
    <w:rsid w:val="00292975"/>
    <w:rsid w:val="00292E97"/>
    <w:rsid w:val="00296463"/>
    <w:rsid w:val="002A1546"/>
    <w:rsid w:val="002A323D"/>
    <w:rsid w:val="002A6476"/>
    <w:rsid w:val="002B0CDB"/>
    <w:rsid w:val="002B1F2A"/>
    <w:rsid w:val="002B4A16"/>
    <w:rsid w:val="002B4A93"/>
    <w:rsid w:val="002B657D"/>
    <w:rsid w:val="002B7272"/>
    <w:rsid w:val="002C00A0"/>
    <w:rsid w:val="002C2E54"/>
    <w:rsid w:val="002C3A84"/>
    <w:rsid w:val="002D4086"/>
    <w:rsid w:val="002D42C1"/>
    <w:rsid w:val="002E5543"/>
    <w:rsid w:val="002E70D6"/>
    <w:rsid w:val="002E7292"/>
    <w:rsid w:val="002F4E5B"/>
    <w:rsid w:val="002F62D5"/>
    <w:rsid w:val="00301B24"/>
    <w:rsid w:val="00301C28"/>
    <w:rsid w:val="00304477"/>
    <w:rsid w:val="003055A7"/>
    <w:rsid w:val="00315688"/>
    <w:rsid w:val="0032008D"/>
    <w:rsid w:val="0032280D"/>
    <w:rsid w:val="0032478D"/>
    <w:rsid w:val="00332FAC"/>
    <w:rsid w:val="003461C4"/>
    <w:rsid w:val="0035668F"/>
    <w:rsid w:val="00357049"/>
    <w:rsid w:val="0035774D"/>
    <w:rsid w:val="00357D0A"/>
    <w:rsid w:val="00360ADA"/>
    <w:rsid w:val="00360E3D"/>
    <w:rsid w:val="00364594"/>
    <w:rsid w:val="00366603"/>
    <w:rsid w:val="0037197A"/>
    <w:rsid w:val="00375997"/>
    <w:rsid w:val="00381792"/>
    <w:rsid w:val="00381B68"/>
    <w:rsid w:val="003904EE"/>
    <w:rsid w:val="00392942"/>
    <w:rsid w:val="00397DCE"/>
    <w:rsid w:val="003A0393"/>
    <w:rsid w:val="003A1D35"/>
    <w:rsid w:val="003B2D9F"/>
    <w:rsid w:val="003B2FD8"/>
    <w:rsid w:val="003B3648"/>
    <w:rsid w:val="003C01F7"/>
    <w:rsid w:val="003C595C"/>
    <w:rsid w:val="003D1144"/>
    <w:rsid w:val="003E0EDF"/>
    <w:rsid w:val="003E3EE9"/>
    <w:rsid w:val="003E48A4"/>
    <w:rsid w:val="003F2733"/>
    <w:rsid w:val="004039D7"/>
    <w:rsid w:val="00404A31"/>
    <w:rsid w:val="004052AC"/>
    <w:rsid w:val="00405960"/>
    <w:rsid w:val="00405FD1"/>
    <w:rsid w:val="004141B8"/>
    <w:rsid w:val="00416379"/>
    <w:rsid w:val="00417006"/>
    <w:rsid w:val="00420AFA"/>
    <w:rsid w:val="004225CF"/>
    <w:rsid w:val="00430BBE"/>
    <w:rsid w:val="004323C3"/>
    <w:rsid w:val="0043398A"/>
    <w:rsid w:val="004401E8"/>
    <w:rsid w:val="00441C12"/>
    <w:rsid w:val="0044242B"/>
    <w:rsid w:val="00442EC0"/>
    <w:rsid w:val="004469E1"/>
    <w:rsid w:val="00455980"/>
    <w:rsid w:val="00456308"/>
    <w:rsid w:val="00461A36"/>
    <w:rsid w:val="00461BFF"/>
    <w:rsid w:val="004676AD"/>
    <w:rsid w:val="004676CF"/>
    <w:rsid w:val="00475BA1"/>
    <w:rsid w:val="00476E4D"/>
    <w:rsid w:val="004856D6"/>
    <w:rsid w:val="00487ACA"/>
    <w:rsid w:val="00490C99"/>
    <w:rsid w:val="00497CA4"/>
    <w:rsid w:val="004A3CFB"/>
    <w:rsid w:val="004A558C"/>
    <w:rsid w:val="004A7A42"/>
    <w:rsid w:val="004B3849"/>
    <w:rsid w:val="004B451B"/>
    <w:rsid w:val="004B5A4B"/>
    <w:rsid w:val="004C5F55"/>
    <w:rsid w:val="004D071C"/>
    <w:rsid w:val="004D66E3"/>
    <w:rsid w:val="004D77D8"/>
    <w:rsid w:val="004E2EA2"/>
    <w:rsid w:val="004E4001"/>
    <w:rsid w:val="004F5E7C"/>
    <w:rsid w:val="0050067E"/>
    <w:rsid w:val="005067E5"/>
    <w:rsid w:val="00515007"/>
    <w:rsid w:val="00525B9A"/>
    <w:rsid w:val="00533C3C"/>
    <w:rsid w:val="00534871"/>
    <w:rsid w:val="0054525D"/>
    <w:rsid w:val="005460FF"/>
    <w:rsid w:val="00546F5B"/>
    <w:rsid w:val="00552BEB"/>
    <w:rsid w:val="005545FB"/>
    <w:rsid w:val="005652A3"/>
    <w:rsid w:val="00567807"/>
    <w:rsid w:val="00572371"/>
    <w:rsid w:val="00574262"/>
    <w:rsid w:val="00577FFA"/>
    <w:rsid w:val="00583772"/>
    <w:rsid w:val="00583B5A"/>
    <w:rsid w:val="0058668A"/>
    <w:rsid w:val="00586D2E"/>
    <w:rsid w:val="00590239"/>
    <w:rsid w:val="00590640"/>
    <w:rsid w:val="00591FDC"/>
    <w:rsid w:val="00597085"/>
    <w:rsid w:val="00597122"/>
    <w:rsid w:val="005A0B72"/>
    <w:rsid w:val="005A221F"/>
    <w:rsid w:val="005A39FD"/>
    <w:rsid w:val="005A782B"/>
    <w:rsid w:val="005B0040"/>
    <w:rsid w:val="005B0BB6"/>
    <w:rsid w:val="005B241C"/>
    <w:rsid w:val="005B5F94"/>
    <w:rsid w:val="005B7B5A"/>
    <w:rsid w:val="005C191B"/>
    <w:rsid w:val="005C73B0"/>
    <w:rsid w:val="005D2CF6"/>
    <w:rsid w:val="005D4DC7"/>
    <w:rsid w:val="005E1CE9"/>
    <w:rsid w:val="005E2DAB"/>
    <w:rsid w:val="005E30B2"/>
    <w:rsid w:val="005E3815"/>
    <w:rsid w:val="005E4664"/>
    <w:rsid w:val="005E49C5"/>
    <w:rsid w:val="005E4C8C"/>
    <w:rsid w:val="005F48A9"/>
    <w:rsid w:val="0060328D"/>
    <w:rsid w:val="00606177"/>
    <w:rsid w:val="00606FAA"/>
    <w:rsid w:val="00614657"/>
    <w:rsid w:val="00627704"/>
    <w:rsid w:val="00627DB8"/>
    <w:rsid w:val="00631D5B"/>
    <w:rsid w:val="00634FEA"/>
    <w:rsid w:val="006411A7"/>
    <w:rsid w:val="00644ACF"/>
    <w:rsid w:val="00645C1C"/>
    <w:rsid w:val="00645F4A"/>
    <w:rsid w:val="00650A03"/>
    <w:rsid w:val="00651B97"/>
    <w:rsid w:val="00653AB6"/>
    <w:rsid w:val="00655ABB"/>
    <w:rsid w:val="0066238C"/>
    <w:rsid w:val="00665C7E"/>
    <w:rsid w:val="006679BD"/>
    <w:rsid w:val="00671D01"/>
    <w:rsid w:val="00682303"/>
    <w:rsid w:val="0068442E"/>
    <w:rsid w:val="00685408"/>
    <w:rsid w:val="006939D5"/>
    <w:rsid w:val="00697BB0"/>
    <w:rsid w:val="00697E1E"/>
    <w:rsid w:val="006A0C46"/>
    <w:rsid w:val="006A0FB5"/>
    <w:rsid w:val="006A3FFF"/>
    <w:rsid w:val="006A4969"/>
    <w:rsid w:val="006A4AC4"/>
    <w:rsid w:val="006A51BD"/>
    <w:rsid w:val="006A7A26"/>
    <w:rsid w:val="006B2762"/>
    <w:rsid w:val="006B48CB"/>
    <w:rsid w:val="006B4B1E"/>
    <w:rsid w:val="006B4D60"/>
    <w:rsid w:val="006C7F9A"/>
    <w:rsid w:val="006D093C"/>
    <w:rsid w:val="006D7AC1"/>
    <w:rsid w:val="006D7CA1"/>
    <w:rsid w:val="006E01C1"/>
    <w:rsid w:val="006E0B0E"/>
    <w:rsid w:val="006E5A44"/>
    <w:rsid w:val="006E69A3"/>
    <w:rsid w:val="006F1FFF"/>
    <w:rsid w:val="006F2D76"/>
    <w:rsid w:val="00701CE0"/>
    <w:rsid w:val="00703469"/>
    <w:rsid w:val="007104A2"/>
    <w:rsid w:val="00713E9C"/>
    <w:rsid w:val="007143B3"/>
    <w:rsid w:val="007161D9"/>
    <w:rsid w:val="0072125C"/>
    <w:rsid w:val="007310AD"/>
    <w:rsid w:val="00737A36"/>
    <w:rsid w:val="00737F42"/>
    <w:rsid w:val="0074089C"/>
    <w:rsid w:val="007422B6"/>
    <w:rsid w:val="00745B71"/>
    <w:rsid w:val="007471DF"/>
    <w:rsid w:val="007547DC"/>
    <w:rsid w:val="0075482B"/>
    <w:rsid w:val="00755CA2"/>
    <w:rsid w:val="00763573"/>
    <w:rsid w:val="00763F33"/>
    <w:rsid w:val="00767114"/>
    <w:rsid w:val="00772482"/>
    <w:rsid w:val="0077337E"/>
    <w:rsid w:val="007762C4"/>
    <w:rsid w:val="00781EC0"/>
    <w:rsid w:val="00783FF1"/>
    <w:rsid w:val="007847CA"/>
    <w:rsid w:val="00797BC9"/>
    <w:rsid w:val="007A2A3A"/>
    <w:rsid w:val="007A2BE1"/>
    <w:rsid w:val="007A398D"/>
    <w:rsid w:val="007A619A"/>
    <w:rsid w:val="007A670C"/>
    <w:rsid w:val="007A773C"/>
    <w:rsid w:val="007B08A7"/>
    <w:rsid w:val="007B1066"/>
    <w:rsid w:val="007B2954"/>
    <w:rsid w:val="007B4E4D"/>
    <w:rsid w:val="007C530C"/>
    <w:rsid w:val="007C62DD"/>
    <w:rsid w:val="007C6398"/>
    <w:rsid w:val="007C671B"/>
    <w:rsid w:val="007C7244"/>
    <w:rsid w:val="007D595E"/>
    <w:rsid w:val="007D5BD3"/>
    <w:rsid w:val="007D6226"/>
    <w:rsid w:val="007E44CD"/>
    <w:rsid w:val="007E4C13"/>
    <w:rsid w:val="007E680B"/>
    <w:rsid w:val="007F0FFE"/>
    <w:rsid w:val="007F31D1"/>
    <w:rsid w:val="007F45EC"/>
    <w:rsid w:val="008000E0"/>
    <w:rsid w:val="00801948"/>
    <w:rsid w:val="0081221D"/>
    <w:rsid w:val="00821B3D"/>
    <w:rsid w:val="00825D48"/>
    <w:rsid w:val="00827285"/>
    <w:rsid w:val="008279FE"/>
    <w:rsid w:val="00830AF3"/>
    <w:rsid w:val="0083187B"/>
    <w:rsid w:val="00833118"/>
    <w:rsid w:val="00834E87"/>
    <w:rsid w:val="00842028"/>
    <w:rsid w:val="008440C0"/>
    <w:rsid w:val="008460D0"/>
    <w:rsid w:val="008503F9"/>
    <w:rsid w:val="008578CD"/>
    <w:rsid w:val="0086046B"/>
    <w:rsid w:val="00864FBE"/>
    <w:rsid w:val="0086595C"/>
    <w:rsid w:val="00871FCD"/>
    <w:rsid w:val="008778DC"/>
    <w:rsid w:val="00877BF6"/>
    <w:rsid w:val="00884EA6"/>
    <w:rsid w:val="00887C76"/>
    <w:rsid w:val="008977FC"/>
    <w:rsid w:val="00897DC8"/>
    <w:rsid w:val="008A2E75"/>
    <w:rsid w:val="008B079F"/>
    <w:rsid w:val="008B09C8"/>
    <w:rsid w:val="008B12D4"/>
    <w:rsid w:val="008B4015"/>
    <w:rsid w:val="008B5B8B"/>
    <w:rsid w:val="008B7520"/>
    <w:rsid w:val="008C0781"/>
    <w:rsid w:val="008C32FB"/>
    <w:rsid w:val="008D1C70"/>
    <w:rsid w:val="008D7FCE"/>
    <w:rsid w:val="008E0321"/>
    <w:rsid w:val="008E129C"/>
    <w:rsid w:val="008F04A2"/>
    <w:rsid w:val="008F0BFA"/>
    <w:rsid w:val="008F41D3"/>
    <w:rsid w:val="008F48CF"/>
    <w:rsid w:val="008F4BB6"/>
    <w:rsid w:val="008F7642"/>
    <w:rsid w:val="008F7881"/>
    <w:rsid w:val="009034FD"/>
    <w:rsid w:val="00927315"/>
    <w:rsid w:val="00927633"/>
    <w:rsid w:val="009307B6"/>
    <w:rsid w:val="00934A83"/>
    <w:rsid w:val="00940E36"/>
    <w:rsid w:val="00941263"/>
    <w:rsid w:val="0094776D"/>
    <w:rsid w:val="00947DDF"/>
    <w:rsid w:val="00947FAB"/>
    <w:rsid w:val="00953672"/>
    <w:rsid w:val="00962BB5"/>
    <w:rsid w:val="00971184"/>
    <w:rsid w:val="00976131"/>
    <w:rsid w:val="00977570"/>
    <w:rsid w:val="00985AFD"/>
    <w:rsid w:val="00987211"/>
    <w:rsid w:val="00987B2D"/>
    <w:rsid w:val="0099082D"/>
    <w:rsid w:val="00992B18"/>
    <w:rsid w:val="009933F4"/>
    <w:rsid w:val="00994AC4"/>
    <w:rsid w:val="00994DF2"/>
    <w:rsid w:val="009A2FCB"/>
    <w:rsid w:val="009B26CC"/>
    <w:rsid w:val="009B323E"/>
    <w:rsid w:val="009B3EBB"/>
    <w:rsid w:val="009B3F25"/>
    <w:rsid w:val="009B6ECC"/>
    <w:rsid w:val="009B7FBB"/>
    <w:rsid w:val="009C1B9E"/>
    <w:rsid w:val="009D06AF"/>
    <w:rsid w:val="009D0E7F"/>
    <w:rsid w:val="009D15A4"/>
    <w:rsid w:val="009F0E1D"/>
    <w:rsid w:val="00A023EB"/>
    <w:rsid w:val="00A025D8"/>
    <w:rsid w:val="00A068BD"/>
    <w:rsid w:val="00A071C2"/>
    <w:rsid w:val="00A075BE"/>
    <w:rsid w:val="00A14770"/>
    <w:rsid w:val="00A161FD"/>
    <w:rsid w:val="00A30321"/>
    <w:rsid w:val="00A31431"/>
    <w:rsid w:val="00A3610C"/>
    <w:rsid w:val="00A41CE9"/>
    <w:rsid w:val="00A41FB3"/>
    <w:rsid w:val="00A47FFD"/>
    <w:rsid w:val="00A610CC"/>
    <w:rsid w:val="00A62252"/>
    <w:rsid w:val="00A656E8"/>
    <w:rsid w:val="00A760A0"/>
    <w:rsid w:val="00A7775C"/>
    <w:rsid w:val="00A864D5"/>
    <w:rsid w:val="00A866C4"/>
    <w:rsid w:val="00A94299"/>
    <w:rsid w:val="00AA37F3"/>
    <w:rsid w:val="00AA5A31"/>
    <w:rsid w:val="00AB5427"/>
    <w:rsid w:val="00AB7798"/>
    <w:rsid w:val="00AB7B3F"/>
    <w:rsid w:val="00AC0A2E"/>
    <w:rsid w:val="00AC6D7F"/>
    <w:rsid w:val="00AD0CB7"/>
    <w:rsid w:val="00AD2101"/>
    <w:rsid w:val="00AD21F7"/>
    <w:rsid w:val="00AD4F1A"/>
    <w:rsid w:val="00AD5B26"/>
    <w:rsid w:val="00AE0F0F"/>
    <w:rsid w:val="00AE1376"/>
    <w:rsid w:val="00AE7EF6"/>
    <w:rsid w:val="00AF095A"/>
    <w:rsid w:val="00AF3270"/>
    <w:rsid w:val="00AF7ED7"/>
    <w:rsid w:val="00B03F36"/>
    <w:rsid w:val="00B05A12"/>
    <w:rsid w:val="00B070A3"/>
    <w:rsid w:val="00B10617"/>
    <w:rsid w:val="00B11C0B"/>
    <w:rsid w:val="00B15A40"/>
    <w:rsid w:val="00B20A11"/>
    <w:rsid w:val="00B223AB"/>
    <w:rsid w:val="00B24A90"/>
    <w:rsid w:val="00B252CD"/>
    <w:rsid w:val="00B307AA"/>
    <w:rsid w:val="00B3236D"/>
    <w:rsid w:val="00B33252"/>
    <w:rsid w:val="00B33748"/>
    <w:rsid w:val="00B410BE"/>
    <w:rsid w:val="00B422A4"/>
    <w:rsid w:val="00B45FFD"/>
    <w:rsid w:val="00B560C1"/>
    <w:rsid w:val="00B60EE5"/>
    <w:rsid w:val="00B626C8"/>
    <w:rsid w:val="00B63F46"/>
    <w:rsid w:val="00B7363A"/>
    <w:rsid w:val="00B7648B"/>
    <w:rsid w:val="00B77518"/>
    <w:rsid w:val="00B84FA7"/>
    <w:rsid w:val="00B85E2B"/>
    <w:rsid w:val="00B87517"/>
    <w:rsid w:val="00B95198"/>
    <w:rsid w:val="00B95B58"/>
    <w:rsid w:val="00BA00B9"/>
    <w:rsid w:val="00BB47D2"/>
    <w:rsid w:val="00BC1BEE"/>
    <w:rsid w:val="00BC4332"/>
    <w:rsid w:val="00BD111C"/>
    <w:rsid w:val="00BD1FE1"/>
    <w:rsid w:val="00BD3BE3"/>
    <w:rsid w:val="00BD3D63"/>
    <w:rsid w:val="00BD457E"/>
    <w:rsid w:val="00BD617C"/>
    <w:rsid w:val="00BD6869"/>
    <w:rsid w:val="00BE35EF"/>
    <w:rsid w:val="00BE4820"/>
    <w:rsid w:val="00BF0C27"/>
    <w:rsid w:val="00BF44DA"/>
    <w:rsid w:val="00BF5669"/>
    <w:rsid w:val="00C03886"/>
    <w:rsid w:val="00C03FCA"/>
    <w:rsid w:val="00C077C4"/>
    <w:rsid w:val="00C11665"/>
    <w:rsid w:val="00C22DD5"/>
    <w:rsid w:val="00C24511"/>
    <w:rsid w:val="00C265E0"/>
    <w:rsid w:val="00C26642"/>
    <w:rsid w:val="00C315D8"/>
    <w:rsid w:val="00C31DDD"/>
    <w:rsid w:val="00C338CF"/>
    <w:rsid w:val="00C37B08"/>
    <w:rsid w:val="00C42DC6"/>
    <w:rsid w:val="00C439E1"/>
    <w:rsid w:val="00C57803"/>
    <w:rsid w:val="00C60C69"/>
    <w:rsid w:val="00C61DF8"/>
    <w:rsid w:val="00C62874"/>
    <w:rsid w:val="00C6336E"/>
    <w:rsid w:val="00C656FD"/>
    <w:rsid w:val="00C66220"/>
    <w:rsid w:val="00C7293C"/>
    <w:rsid w:val="00C733B6"/>
    <w:rsid w:val="00C740AC"/>
    <w:rsid w:val="00C83179"/>
    <w:rsid w:val="00C871AC"/>
    <w:rsid w:val="00C90D0F"/>
    <w:rsid w:val="00C910C8"/>
    <w:rsid w:val="00C948E2"/>
    <w:rsid w:val="00C96A75"/>
    <w:rsid w:val="00CA1C71"/>
    <w:rsid w:val="00CA2704"/>
    <w:rsid w:val="00CA774E"/>
    <w:rsid w:val="00CB471B"/>
    <w:rsid w:val="00CB54E9"/>
    <w:rsid w:val="00CB6CD6"/>
    <w:rsid w:val="00CC36C5"/>
    <w:rsid w:val="00CC6E69"/>
    <w:rsid w:val="00CC7808"/>
    <w:rsid w:val="00CD18AA"/>
    <w:rsid w:val="00CD560B"/>
    <w:rsid w:val="00CD679B"/>
    <w:rsid w:val="00CE2C93"/>
    <w:rsid w:val="00CE3F9D"/>
    <w:rsid w:val="00CE7B02"/>
    <w:rsid w:val="00CF6D55"/>
    <w:rsid w:val="00CF7420"/>
    <w:rsid w:val="00D0028D"/>
    <w:rsid w:val="00D02F4F"/>
    <w:rsid w:val="00D10829"/>
    <w:rsid w:val="00D16013"/>
    <w:rsid w:val="00D16800"/>
    <w:rsid w:val="00D171C7"/>
    <w:rsid w:val="00D2016F"/>
    <w:rsid w:val="00D207F4"/>
    <w:rsid w:val="00D218C7"/>
    <w:rsid w:val="00D22B0F"/>
    <w:rsid w:val="00D269DC"/>
    <w:rsid w:val="00D320AC"/>
    <w:rsid w:val="00D3273F"/>
    <w:rsid w:val="00D33D64"/>
    <w:rsid w:val="00D34A3C"/>
    <w:rsid w:val="00D4217E"/>
    <w:rsid w:val="00D44901"/>
    <w:rsid w:val="00D44B8F"/>
    <w:rsid w:val="00D57007"/>
    <w:rsid w:val="00D60EF4"/>
    <w:rsid w:val="00D64DA6"/>
    <w:rsid w:val="00D6738C"/>
    <w:rsid w:val="00D70FB4"/>
    <w:rsid w:val="00D74801"/>
    <w:rsid w:val="00D74B6E"/>
    <w:rsid w:val="00D84949"/>
    <w:rsid w:val="00D86C92"/>
    <w:rsid w:val="00D87984"/>
    <w:rsid w:val="00D90CD0"/>
    <w:rsid w:val="00D95E54"/>
    <w:rsid w:val="00D96361"/>
    <w:rsid w:val="00D96E2E"/>
    <w:rsid w:val="00D97FAC"/>
    <w:rsid w:val="00DA1E61"/>
    <w:rsid w:val="00DA2304"/>
    <w:rsid w:val="00DA263C"/>
    <w:rsid w:val="00DA6622"/>
    <w:rsid w:val="00DB30B7"/>
    <w:rsid w:val="00DC1B7B"/>
    <w:rsid w:val="00DC3F29"/>
    <w:rsid w:val="00DC4E80"/>
    <w:rsid w:val="00DC7F10"/>
    <w:rsid w:val="00DD61B6"/>
    <w:rsid w:val="00DD7F02"/>
    <w:rsid w:val="00DE2009"/>
    <w:rsid w:val="00DE5EA5"/>
    <w:rsid w:val="00DE71C7"/>
    <w:rsid w:val="00DE7E5D"/>
    <w:rsid w:val="00E01A1B"/>
    <w:rsid w:val="00E03759"/>
    <w:rsid w:val="00E04175"/>
    <w:rsid w:val="00E05130"/>
    <w:rsid w:val="00E06ED0"/>
    <w:rsid w:val="00E12D29"/>
    <w:rsid w:val="00E16DC5"/>
    <w:rsid w:val="00E32106"/>
    <w:rsid w:val="00E32C4A"/>
    <w:rsid w:val="00E426BA"/>
    <w:rsid w:val="00E42AFD"/>
    <w:rsid w:val="00E4359B"/>
    <w:rsid w:val="00E43962"/>
    <w:rsid w:val="00E55084"/>
    <w:rsid w:val="00E57C61"/>
    <w:rsid w:val="00E6059A"/>
    <w:rsid w:val="00E641FF"/>
    <w:rsid w:val="00E72A73"/>
    <w:rsid w:val="00E75F86"/>
    <w:rsid w:val="00E81018"/>
    <w:rsid w:val="00E868E9"/>
    <w:rsid w:val="00E869DA"/>
    <w:rsid w:val="00E9003C"/>
    <w:rsid w:val="00E925E2"/>
    <w:rsid w:val="00E9520B"/>
    <w:rsid w:val="00E974F7"/>
    <w:rsid w:val="00EA1721"/>
    <w:rsid w:val="00EA31F8"/>
    <w:rsid w:val="00EB0998"/>
    <w:rsid w:val="00EB2ED7"/>
    <w:rsid w:val="00EB32CA"/>
    <w:rsid w:val="00EB3CB2"/>
    <w:rsid w:val="00EB6182"/>
    <w:rsid w:val="00EB7512"/>
    <w:rsid w:val="00EC2A9B"/>
    <w:rsid w:val="00ED259F"/>
    <w:rsid w:val="00ED356E"/>
    <w:rsid w:val="00ED57CE"/>
    <w:rsid w:val="00ED7BB0"/>
    <w:rsid w:val="00EE6EE0"/>
    <w:rsid w:val="00EE7D54"/>
    <w:rsid w:val="00EF0337"/>
    <w:rsid w:val="00EF391B"/>
    <w:rsid w:val="00EF3C14"/>
    <w:rsid w:val="00EF47B9"/>
    <w:rsid w:val="00EF4C1F"/>
    <w:rsid w:val="00EF65B0"/>
    <w:rsid w:val="00F008E4"/>
    <w:rsid w:val="00F022B4"/>
    <w:rsid w:val="00F15711"/>
    <w:rsid w:val="00F159D6"/>
    <w:rsid w:val="00F15BBE"/>
    <w:rsid w:val="00F173F4"/>
    <w:rsid w:val="00F21BDB"/>
    <w:rsid w:val="00F22F48"/>
    <w:rsid w:val="00F3140B"/>
    <w:rsid w:val="00F32043"/>
    <w:rsid w:val="00F36DB9"/>
    <w:rsid w:val="00F44768"/>
    <w:rsid w:val="00F5687D"/>
    <w:rsid w:val="00F57F1C"/>
    <w:rsid w:val="00F62B7C"/>
    <w:rsid w:val="00F6373E"/>
    <w:rsid w:val="00F654F7"/>
    <w:rsid w:val="00F72CAB"/>
    <w:rsid w:val="00F74024"/>
    <w:rsid w:val="00F75B53"/>
    <w:rsid w:val="00F76990"/>
    <w:rsid w:val="00F95E64"/>
    <w:rsid w:val="00F9757F"/>
    <w:rsid w:val="00F975C7"/>
    <w:rsid w:val="00FA6976"/>
    <w:rsid w:val="00FB22F6"/>
    <w:rsid w:val="00FC4525"/>
    <w:rsid w:val="00FC4D76"/>
    <w:rsid w:val="00FC6703"/>
    <w:rsid w:val="00FD0B4D"/>
    <w:rsid w:val="00FD26FC"/>
    <w:rsid w:val="00FD5AEE"/>
    <w:rsid w:val="00FD6752"/>
    <w:rsid w:val="00FD72CF"/>
    <w:rsid w:val="00FE0CB5"/>
    <w:rsid w:val="00FE0D3B"/>
    <w:rsid w:val="00FE17E2"/>
    <w:rsid w:val="00FE2799"/>
    <w:rsid w:val="00FE2B3E"/>
    <w:rsid w:val="00FE2EAB"/>
    <w:rsid w:val="00FE686E"/>
    <w:rsid w:val="00FE716E"/>
    <w:rsid w:val="00FF69D9"/>
    <w:rsid w:val="00FF7FAD"/>
    <w:rsid w:val="0891700F"/>
    <w:rsid w:val="103C3D68"/>
    <w:rsid w:val="10BB6702"/>
    <w:rsid w:val="1AAD0F6D"/>
    <w:rsid w:val="1AC70AE2"/>
    <w:rsid w:val="20D7091D"/>
    <w:rsid w:val="26283360"/>
    <w:rsid w:val="29912711"/>
    <w:rsid w:val="2B161A0E"/>
    <w:rsid w:val="33732527"/>
    <w:rsid w:val="38451FD3"/>
    <w:rsid w:val="3E572803"/>
    <w:rsid w:val="42C1147B"/>
    <w:rsid w:val="42D75C4D"/>
    <w:rsid w:val="584029A4"/>
    <w:rsid w:val="5EA72FD9"/>
    <w:rsid w:val="62332A14"/>
    <w:rsid w:val="655872D4"/>
    <w:rsid w:val="68670155"/>
    <w:rsid w:val="79932138"/>
    <w:rsid w:val="7A7436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465A54"/>
  <w15:docId w15:val="{FFA8372C-F67B-469F-98C8-B3E020D1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C92"/>
    <w:rPr>
      <w:rFonts w:asciiTheme="minorHAnsi" w:eastAsiaTheme="minorHAnsi" w:hAnsiTheme="minorHAnsi" w:cstheme="minorBidi"/>
      <w:kern w:val="2"/>
      <w:sz w:val="24"/>
      <w:szCs w:val="24"/>
    </w:rPr>
  </w:style>
  <w:style w:type="paragraph" w:styleId="Heading2">
    <w:name w:val="heading 2"/>
    <w:basedOn w:val="Normal"/>
    <w:next w:val="Normal"/>
    <w:uiPriority w:val="1"/>
    <w:qFormat/>
    <w:pPr>
      <w:ind w:left="100"/>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Pr>
      <w:color w:val="954F72" w:themeColor="followedHyperlink"/>
      <w:u w:val="single"/>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kern w:val="0"/>
    </w:rPr>
  </w:style>
  <w:style w:type="character" w:styleId="Strong">
    <w:name w:val="Strong"/>
    <w:basedOn w:val="DefaultParagraphFont"/>
    <w:uiPriority w:val="22"/>
    <w:qFormat/>
    <w:rPr>
      <w:b/>
      <w:bCs/>
    </w:rPr>
  </w:style>
  <w:style w:type="table" w:styleId="TableGrid">
    <w:name w:val="Table Grid"/>
    <w:basedOn w:val="TableNormal"/>
    <w:uiPriority w:val="39"/>
    <w:qFormat/>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rPr>
      <w:kern w:val="0"/>
    </w:rPr>
  </w:style>
  <w:style w:type="paragraph" w:styleId="NoSpacing">
    <w:name w:val="No Spacing"/>
    <w:uiPriority w:val="1"/>
    <w:qFormat/>
    <w:rPr>
      <w:rFonts w:asciiTheme="minorHAnsi" w:eastAsiaTheme="minorHAnsi" w:hAnsiTheme="minorHAnsi" w:cstheme="minorBidi"/>
      <w:sz w:val="22"/>
      <w:szCs w:val="22"/>
      <w:lang w:val="en-IN"/>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m-3571615417796632951msonospacing">
    <w:name w:val="m_-3571615417796632951msonospacing"/>
    <w:basedOn w:val="Normal"/>
    <w:qFormat/>
    <w:pPr>
      <w:spacing w:before="100" w:beforeAutospacing="1" w:after="100" w:afterAutospacing="1"/>
    </w:pPr>
    <w:rPr>
      <w:rFonts w:ascii="Times New Roman" w:eastAsia="Times New Roman" w:hAnsi="Times New Roman" w:cs="Times New Roman"/>
      <w:kern w:val="0"/>
      <w:lang w:val="en-IN" w:eastAsia="en-IN"/>
    </w:rPr>
  </w:style>
  <w:style w:type="character" w:customStyle="1" w:styleId="UnresolvedMention2">
    <w:name w:val="Unresolved Mention2"/>
    <w:basedOn w:val="DefaultParagraphFont"/>
    <w:uiPriority w:val="99"/>
    <w:semiHidden/>
    <w:unhideWhenUsed/>
    <w:rsid w:val="00332FAC"/>
    <w:rPr>
      <w:color w:val="605E5C"/>
      <w:shd w:val="clear" w:color="auto" w:fill="E1DFDD"/>
    </w:rPr>
  </w:style>
  <w:style w:type="character" w:customStyle="1" w:styleId="UnresolvedMention3">
    <w:name w:val="Unresolved Mention3"/>
    <w:basedOn w:val="DefaultParagraphFont"/>
    <w:uiPriority w:val="99"/>
    <w:semiHidden/>
    <w:unhideWhenUsed/>
    <w:rsid w:val="00360ADA"/>
    <w:rPr>
      <w:color w:val="605E5C"/>
      <w:shd w:val="clear" w:color="auto" w:fill="E1DFDD"/>
    </w:rPr>
  </w:style>
  <w:style w:type="paragraph" w:styleId="ListBullet">
    <w:name w:val="List Bullet"/>
    <w:basedOn w:val="Normal"/>
    <w:uiPriority w:val="11"/>
    <w:qFormat/>
    <w:rsid w:val="002E5543"/>
    <w:pPr>
      <w:numPr>
        <w:numId w:val="14"/>
      </w:numPr>
    </w:pPr>
    <w:rPr>
      <w:color w:val="595959" w:themeColor="text1" w:themeTint="A6"/>
      <w:kern w:val="0"/>
      <w:sz w:val="22"/>
      <w:szCs w:val="22"/>
    </w:rPr>
  </w:style>
  <w:style w:type="character" w:styleId="UnresolvedMention">
    <w:name w:val="Unresolved Mention"/>
    <w:basedOn w:val="DefaultParagraphFont"/>
    <w:uiPriority w:val="99"/>
    <w:semiHidden/>
    <w:unhideWhenUsed/>
    <w:rsid w:val="00DC3F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1080">
      <w:bodyDiv w:val="1"/>
      <w:marLeft w:val="0"/>
      <w:marRight w:val="0"/>
      <w:marTop w:val="0"/>
      <w:marBottom w:val="0"/>
      <w:divBdr>
        <w:top w:val="none" w:sz="0" w:space="0" w:color="auto"/>
        <w:left w:val="none" w:sz="0" w:space="0" w:color="auto"/>
        <w:bottom w:val="none" w:sz="0" w:space="0" w:color="auto"/>
        <w:right w:val="none" w:sz="0" w:space="0" w:color="auto"/>
      </w:divBdr>
    </w:div>
    <w:div w:id="370301214">
      <w:bodyDiv w:val="1"/>
      <w:marLeft w:val="0"/>
      <w:marRight w:val="0"/>
      <w:marTop w:val="0"/>
      <w:marBottom w:val="0"/>
      <w:divBdr>
        <w:top w:val="none" w:sz="0" w:space="0" w:color="auto"/>
        <w:left w:val="none" w:sz="0" w:space="0" w:color="auto"/>
        <w:bottom w:val="none" w:sz="0" w:space="0" w:color="auto"/>
        <w:right w:val="none" w:sz="0" w:space="0" w:color="auto"/>
      </w:divBdr>
    </w:div>
    <w:div w:id="532693259">
      <w:bodyDiv w:val="1"/>
      <w:marLeft w:val="0"/>
      <w:marRight w:val="0"/>
      <w:marTop w:val="0"/>
      <w:marBottom w:val="0"/>
      <w:divBdr>
        <w:top w:val="none" w:sz="0" w:space="0" w:color="auto"/>
        <w:left w:val="none" w:sz="0" w:space="0" w:color="auto"/>
        <w:bottom w:val="none" w:sz="0" w:space="0" w:color="auto"/>
        <w:right w:val="none" w:sz="0" w:space="0" w:color="auto"/>
      </w:divBdr>
    </w:div>
    <w:div w:id="714357718">
      <w:bodyDiv w:val="1"/>
      <w:marLeft w:val="0"/>
      <w:marRight w:val="0"/>
      <w:marTop w:val="0"/>
      <w:marBottom w:val="0"/>
      <w:divBdr>
        <w:top w:val="none" w:sz="0" w:space="0" w:color="auto"/>
        <w:left w:val="none" w:sz="0" w:space="0" w:color="auto"/>
        <w:bottom w:val="none" w:sz="0" w:space="0" w:color="auto"/>
        <w:right w:val="none" w:sz="0" w:space="0" w:color="auto"/>
      </w:divBdr>
    </w:div>
    <w:div w:id="923538230">
      <w:bodyDiv w:val="1"/>
      <w:marLeft w:val="0"/>
      <w:marRight w:val="0"/>
      <w:marTop w:val="0"/>
      <w:marBottom w:val="0"/>
      <w:divBdr>
        <w:top w:val="none" w:sz="0" w:space="0" w:color="auto"/>
        <w:left w:val="none" w:sz="0" w:space="0" w:color="auto"/>
        <w:bottom w:val="none" w:sz="0" w:space="0" w:color="auto"/>
        <w:right w:val="none" w:sz="0" w:space="0" w:color="auto"/>
      </w:divBdr>
    </w:div>
    <w:div w:id="1067416413">
      <w:bodyDiv w:val="1"/>
      <w:marLeft w:val="0"/>
      <w:marRight w:val="0"/>
      <w:marTop w:val="0"/>
      <w:marBottom w:val="0"/>
      <w:divBdr>
        <w:top w:val="none" w:sz="0" w:space="0" w:color="auto"/>
        <w:left w:val="none" w:sz="0" w:space="0" w:color="auto"/>
        <w:bottom w:val="none" w:sz="0" w:space="0" w:color="auto"/>
        <w:right w:val="none" w:sz="0" w:space="0" w:color="auto"/>
      </w:divBdr>
    </w:div>
    <w:div w:id="11262421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A6D15F-6AD5-448E-979E-EB9D9962F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2454</Words>
  <Characters>13988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Kanisetti chandrahas</cp:lastModifiedBy>
  <cp:revision>2</cp:revision>
  <cp:lastPrinted>2023-06-07T19:28:00Z</cp:lastPrinted>
  <dcterms:created xsi:type="dcterms:W3CDTF">2026-02-13T14:21:00Z</dcterms:created>
  <dcterms:modified xsi:type="dcterms:W3CDTF">2026-02-13T14:21:00Z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FBDAC6329F254392BF479C0F0211C927</vt:lpwstr>
  </property>
  <property fmtid="{D5CDD505-2E9C-101B-9397-08002B2CF9AE}" pid="4" name="GrammarlyDocumentId">
    <vt:lpwstr>21c2c79f3620fc1598de5bc3ef4e0abf44748122d2533a79bf85985ef0ec8ac7</vt:lpwstr>
  </property>
</Properties>
</file>