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FD1A" w14:textId="77777777" w:rsidR="007C10B9" w:rsidRDefault="001A025F">
      <w:pPr>
        <w:spacing w:after="544" w:line="259" w:lineRule="auto"/>
        <w:ind w:left="0" w:right="0" w:firstLine="0"/>
        <w:jc w:val="left"/>
      </w:pPr>
      <w:r>
        <w:rPr>
          <w:rFonts w:ascii="Arial" w:eastAsia="Arial" w:hAnsi="Arial" w:cs="Arial"/>
        </w:rPr>
        <w:t xml:space="preserve"> </w:t>
      </w:r>
    </w:p>
    <w:p w14:paraId="6BCC9746" w14:textId="77777777" w:rsidR="007C10B9" w:rsidRDefault="001A025F">
      <w:pPr>
        <w:spacing w:after="0" w:line="259" w:lineRule="auto"/>
        <w:ind w:left="0" w:right="6" w:firstLine="0"/>
        <w:jc w:val="center"/>
        <w:rPr>
          <w:b/>
          <w:sz w:val="32"/>
        </w:rPr>
      </w:pPr>
      <w:r>
        <w:rPr>
          <w:b/>
          <w:sz w:val="32"/>
        </w:rPr>
        <w:t xml:space="preserve">Sal Chopra </w:t>
      </w:r>
    </w:p>
    <w:p w14:paraId="335B145B" w14:textId="11C64D0B" w:rsidR="002C4D52" w:rsidRDefault="00845B64">
      <w:pPr>
        <w:spacing w:after="0" w:line="259" w:lineRule="auto"/>
        <w:ind w:left="0" w:right="6" w:firstLine="0"/>
        <w:jc w:val="center"/>
      </w:pPr>
      <w:r w:rsidRPr="00845B64">
        <w:t>salchopra90@gmail.com</w:t>
      </w:r>
      <w:r w:rsidR="002C4D52" w:rsidRPr="002C4D52">
        <w:t xml:space="preserve"> </w:t>
      </w:r>
    </w:p>
    <w:p w14:paraId="44C9AE16" w14:textId="533B505F" w:rsidR="007C10B9" w:rsidRDefault="007C10B9">
      <w:pPr>
        <w:spacing w:after="0" w:line="259" w:lineRule="auto"/>
        <w:ind w:left="57" w:right="0" w:firstLine="0"/>
        <w:jc w:val="center"/>
      </w:pPr>
    </w:p>
    <w:p w14:paraId="08284EDF" w14:textId="77777777" w:rsidR="007C10B9" w:rsidRDefault="001A025F">
      <w:pPr>
        <w:spacing w:after="268"/>
        <w:ind w:left="0" w:right="0" w:firstLine="0"/>
      </w:pPr>
      <w:r>
        <w:t>Product Manager with 13 years of experience at the intersection of SaaS technology and product strategy, known for turning ideas into market-ready solutions. Skilled in leading cross-functional teams through the full product lifecycle—from vision, problem-solving, and roadmap creation to MVP development and market launch. I blend a forward-thinking approach with data-driven decision-making and Agile frameworks to drive continuous improvement and scalable growth. Adept at translating complex business needs into clear, actionable steps, ensuring team alignment across time zones. Proven ability to expand market reach, enhance user experiences, and deliver measurable business impact, all while maintaining speed, agility, and customer focus</w:t>
      </w:r>
      <w:r>
        <w:rPr>
          <w:sz w:val="24"/>
        </w:rPr>
        <w:t xml:space="preserve">. </w:t>
      </w:r>
    </w:p>
    <w:p w14:paraId="0D66826D" w14:textId="77777777" w:rsidR="007C10B9" w:rsidRDefault="001A025F">
      <w:pPr>
        <w:pStyle w:val="Heading1"/>
        <w:ind w:left="-5"/>
      </w:pPr>
      <w:r>
        <w:t xml:space="preserve">Experience  </w:t>
      </w:r>
    </w:p>
    <w:p w14:paraId="30A65907" w14:textId="77777777" w:rsidR="007C10B9" w:rsidRDefault="001A025F">
      <w:pPr>
        <w:pStyle w:val="Heading2"/>
        <w:tabs>
          <w:tab w:val="right" w:pos="10806"/>
        </w:tabs>
        <w:ind w:left="-15" w:firstLine="0"/>
      </w:pPr>
      <w:r>
        <w:t>TCS – Tata Consulting Services</w:t>
      </w:r>
      <w:r>
        <w:rPr>
          <w:color w:val="000000"/>
        </w:rPr>
        <w:t xml:space="preserve"> </w:t>
      </w:r>
      <w:r>
        <w:rPr>
          <w:color w:val="000000"/>
        </w:rPr>
        <w:tab/>
        <w:t xml:space="preserve">Nov 2022 – Present </w:t>
      </w:r>
    </w:p>
    <w:p w14:paraId="78B23BAE" w14:textId="77777777" w:rsidR="007C10B9" w:rsidRDefault="001A025F">
      <w:pPr>
        <w:spacing w:after="0" w:line="259" w:lineRule="auto"/>
        <w:ind w:left="-5" w:right="6919" w:hanging="10"/>
        <w:jc w:val="left"/>
      </w:pPr>
      <w:r>
        <w:rPr>
          <w:b/>
        </w:rPr>
        <w:t xml:space="preserve">Product Owner/Product Manager </w:t>
      </w:r>
      <w:r>
        <w:t xml:space="preserve">Client – Rent-A-Center (Upbound) </w:t>
      </w:r>
    </w:p>
    <w:p w14:paraId="68A86FC1" w14:textId="77777777" w:rsidR="007C10B9" w:rsidRDefault="001A025F">
      <w:pPr>
        <w:spacing w:after="17" w:line="256" w:lineRule="auto"/>
        <w:ind w:left="-5" w:right="0" w:hanging="10"/>
      </w:pPr>
      <w:r>
        <w:rPr>
          <w:i/>
        </w:rPr>
        <w:t xml:space="preserve">Led the strategy and development of 2 critical areas – Pricing and Promotion and Last Mile Delivery. </w:t>
      </w:r>
    </w:p>
    <w:p w14:paraId="20D42E89" w14:textId="77777777" w:rsidR="007C10B9" w:rsidRDefault="001A025F">
      <w:pPr>
        <w:ind w:left="0" w:right="0" w:firstLine="0"/>
      </w:pPr>
      <w:r>
        <w:t xml:space="preserve">Project Manager </w:t>
      </w:r>
    </w:p>
    <w:p w14:paraId="0709F512" w14:textId="77777777" w:rsidR="007C10B9" w:rsidRDefault="001A025F">
      <w:pPr>
        <w:numPr>
          <w:ilvl w:val="0"/>
          <w:numId w:val="1"/>
        </w:numPr>
        <w:ind w:right="0" w:hanging="360"/>
      </w:pPr>
      <w:r>
        <w:t xml:space="preserve">Led the development of a new pricing system after regulatory changes to ensure compliance; maintained 100% regulatory compliance post-launch. </w:t>
      </w:r>
    </w:p>
    <w:p w14:paraId="240B68F7" w14:textId="77777777" w:rsidR="007C10B9" w:rsidRDefault="001A025F">
      <w:pPr>
        <w:numPr>
          <w:ilvl w:val="0"/>
          <w:numId w:val="1"/>
        </w:numPr>
        <w:ind w:right="0" w:hanging="360"/>
      </w:pPr>
      <w:r>
        <w:t xml:space="preserve">Collaborated with Delivery Managers to drive pricing and promotions strategies to enhance omnichannel customer success to boost app sales; achieved a 15% churn reduction and 20% increase in app to store conversion. </w:t>
      </w:r>
    </w:p>
    <w:p w14:paraId="64C692C3" w14:textId="77777777" w:rsidR="007C10B9" w:rsidRDefault="001A025F">
      <w:pPr>
        <w:numPr>
          <w:ilvl w:val="0"/>
          <w:numId w:val="1"/>
        </w:numPr>
        <w:ind w:right="0" w:hanging="360"/>
      </w:pPr>
      <w:r>
        <w:t xml:space="preserve">Designed and developed a last-mile delivery system to streamline store operations effectively increased weekly deliveries and maintained 99.9% uptime.  </w:t>
      </w:r>
    </w:p>
    <w:p w14:paraId="6DF4F623" w14:textId="6CFB3ACE" w:rsidR="007C7283" w:rsidRDefault="007C7283">
      <w:pPr>
        <w:numPr>
          <w:ilvl w:val="0"/>
          <w:numId w:val="1"/>
        </w:numPr>
        <w:ind w:right="0" w:hanging="360"/>
      </w:pPr>
      <w:r w:rsidRPr="007C7283">
        <w:t>Lead strategic transformation of fee billing, commissions, and advisor compensation systems within the wealth management domain, driving modernization initiatives aligned with long-term business goals.</w:t>
      </w:r>
    </w:p>
    <w:p w14:paraId="7729DEC3" w14:textId="36AB9225" w:rsidR="000F12EC" w:rsidRDefault="000F12EC">
      <w:pPr>
        <w:numPr>
          <w:ilvl w:val="0"/>
          <w:numId w:val="1"/>
        </w:numPr>
        <w:ind w:right="0" w:hanging="360"/>
      </w:pPr>
      <w:r w:rsidRPr="000F12EC">
        <w:t>Own the product roadmap and delivery for a multi-year transformation leveraging Varicent, ensuring scalable, compliant, and high-performing solutions for advisor compensation and fee management.</w:t>
      </w:r>
    </w:p>
    <w:p w14:paraId="30F9242C" w14:textId="77777777" w:rsidR="007C10B9" w:rsidRDefault="001A025F">
      <w:pPr>
        <w:numPr>
          <w:ilvl w:val="0"/>
          <w:numId w:val="1"/>
        </w:numPr>
        <w:ind w:right="0" w:hanging="360"/>
      </w:pPr>
      <w:r>
        <w:t xml:space="preserve">Collaborated with external vendors and internal teams to integrate the system into the existing platform achieving seamless multi-platform integration, increasing delivery efficiency by 8%. </w:t>
      </w:r>
    </w:p>
    <w:p w14:paraId="60ED83F3" w14:textId="77777777" w:rsidR="007C10B9" w:rsidRDefault="001A025F">
      <w:pPr>
        <w:numPr>
          <w:ilvl w:val="0"/>
          <w:numId w:val="1"/>
        </w:numPr>
        <w:ind w:right="0" w:hanging="360"/>
      </w:pPr>
      <w:r>
        <w:t xml:space="preserve">Crafted and executed the Go/No-Go plan (GTM strategy) for the MVP launch ensuring risk mitigation, enabling flexible scaling, and reducing development costs by 22%. </w:t>
      </w:r>
    </w:p>
    <w:p w14:paraId="41B32635" w14:textId="09CC08FA" w:rsidR="00085378" w:rsidRDefault="00085378">
      <w:pPr>
        <w:numPr>
          <w:ilvl w:val="0"/>
          <w:numId w:val="1"/>
        </w:numPr>
        <w:ind w:right="0" w:hanging="360"/>
      </w:pPr>
      <w:r w:rsidRPr="00085378">
        <w:t>Collaborate cross-functionally with engineering, operations, finance, and compliance teams to define product requirements and deliver measurable outcomes that enhance transparency, accuracy, and advisor satisfaction.</w:t>
      </w:r>
    </w:p>
    <w:p w14:paraId="12EBE48F" w14:textId="77777777" w:rsidR="007C10B9" w:rsidRDefault="001A025F">
      <w:pPr>
        <w:numPr>
          <w:ilvl w:val="0"/>
          <w:numId w:val="1"/>
        </w:numPr>
        <w:spacing w:after="8"/>
        <w:ind w:right="0" w:hanging="360"/>
      </w:pPr>
      <w:r>
        <w:t xml:space="preserve">Managed the backlog and timeline for multiple projects and across product lines, ensuring alignment and integration of initiatives within the organization. </w:t>
      </w:r>
    </w:p>
    <w:p w14:paraId="7EAC0F46" w14:textId="77777777" w:rsidR="007C10B9" w:rsidRDefault="001A025F">
      <w:pPr>
        <w:spacing w:after="17" w:line="256" w:lineRule="auto"/>
        <w:ind w:left="-5" w:right="0" w:hanging="10"/>
      </w:pPr>
      <w:r>
        <w:rPr>
          <w:i/>
        </w:rPr>
        <w:t xml:space="preserve">Client – UPS </w:t>
      </w:r>
    </w:p>
    <w:p w14:paraId="29D2DBA7" w14:textId="77777777" w:rsidR="007C10B9" w:rsidRDefault="001A025F">
      <w:pPr>
        <w:ind w:left="0" w:right="0" w:firstLine="0"/>
      </w:pPr>
      <w:r>
        <w:t xml:space="preserve">Scrum Master/Product Owner </w:t>
      </w:r>
    </w:p>
    <w:p w14:paraId="19416CD0" w14:textId="77777777" w:rsidR="007C10B9" w:rsidRDefault="001A025F">
      <w:pPr>
        <w:numPr>
          <w:ilvl w:val="0"/>
          <w:numId w:val="1"/>
        </w:numPr>
        <w:ind w:right="0" w:hanging="360"/>
      </w:pPr>
      <w:r>
        <w:t xml:space="preserve">Implemented a multi-channel customer engagement strategy for the “Look-ahead” team, resulting in a 12% reduction in bounce rate and improved user engagement across Android and iOS platforms. </w:t>
      </w:r>
    </w:p>
    <w:p w14:paraId="7DF8248D" w14:textId="77777777" w:rsidR="007C10B9" w:rsidRDefault="001A025F">
      <w:pPr>
        <w:numPr>
          <w:ilvl w:val="0"/>
          <w:numId w:val="1"/>
        </w:numPr>
        <w:spacing w:after="32" w:line="272" w:lineRule="auto"/>
        <w:ind w:right="0" w:hanging="360"/>
      </w:pPr>
      <w:r>
        <w:t xml:space="preserve">Led POCs for the mobile app “Scan a Credit Card”, ensuring seamless functionality and a consistent user experience across multiple platforms. </w:t>
      </w:r>
    </w:p>
    <w:p w14:paraId="339F2FE2" w14:textId="77777777" w:rsidR="007C10B9" w:rsidRDefault="001A025F">
      <w:pPr>
        <w:numPr>
          <w:ilvl w:val="0"/>
          <w:numId w:val="1"/>
        </w:numPr>
        <w:ind w:right="0" w:hanging="360"/>
      </w:pPr>
      <w:r>
        <w:t xml:space="preserve">Facilitated Scrum ceremonies, authored user stories, and prioritized the backlog, improving team throughput by 18% and achieving a 2x faster release cycle through streamlined collaboration. </w:t>
      </w:r>
    </w:p>
    <w:p w14:paraId="7CFCB1E9" w14:textId="48EE6D18" w:rsidR="007C10B9" w:rsidRDefault="001A025F">
      <w:pPr>
        <w:numPr>
          <w:ilvl w:val="0"/>
          <w:numId w:val="1"/>
        </w:numPr>
        <w:spacing w:after="11"/>
        <w:ind w:right="0" w:hanging="360"/>
      </w:pPr>
      <w:r>
        <w:lastRenderedPageBreak/>
        <w:t xml:space="preserve">Leveraged ADO dashboards to </w:t>
      </w:r>
      <w:r w:rsidR="000F12EC">
        <w:t xml:space="preserve">analyse </w:t>
      </w:r>
      <w:r>
        <w:t xml:space="preserve">and visualize key metrics (e.g., bug backlogs, KPIs), enabling data-driven leadership decisions and improving sprint velocity by 20%. </w:t>
      </w:r>
    </w:p>
    <w:p w14:paraId="05423C6C" w14:textId="77777777" w:rsidR="007C10B9" w:rsidRDefault="001A025F">
      <w:pPr>
        <w:spacing w:after="0" w:line="259" w:lineRule="auto"/>
        <w:ind w:left="0" w:right="0" w:firstLine="0"/>
        <w:jc w:val="left"/>
      </w:pPr>
      <w:r>
        <w:rPr>
          <w:b/>
          <w:color w:val="0000FF"/>
        </w:rPr>
        <w:t xml:space="preserve"> </w:t>
      </w:r>
    </w:p>
    <w:p w14:paraId="5914A99D" w14:textId="77777777" w:rsidR="007C10B9" w:rsidRDefault="001A025F">
      <w:pPr>
        <w:ind w:left="0" w:right="0" w:firstLine="0"/>
      </w:pPr>
      <w:r>
        <w:rPr>
          <w:b/>
          <w:color w:val="0000FF"/>
        </w:rPr>
        <w:t>CSC Audio</w:t>
      </w:r>
      <w:r>
        <w:rPr>
          <w:b/>
        </w:rPr>
        <w:t xml:space="preserve"> </w:t>
      </w:r>
      <w:r>
        <w:rPr>
          <w:b/>
        </w:rPr>
        <w:tab/>
        <w:t xml:space="preserve">Sep 2018 – Nov 2022 </w:t>
      </w:r>
      <w:r>
        <w:t xml:space="preserve">CSC Audio is a professional audio solutions company specializing in high-performance loudspeakers, subwoofers, and amplifiers for touring, commercial, and fixed installation applications. </w:t>
      </w:r>
    </w:p>
    <w:p w14:paraId="08BBD696" w14:textId="77777777" w:rsidR="007C10B9" w:rsidRDefault="001A025F">
      <w:pPr>
        <w:spacing w:after="17" w:line="256" w:lineRule="auto"/>
        <w:ind w:left="-5" w:right="0" w:hanging="10"/>
      </w:pPr>
      <w:r>
        <w:rPr>
          <w:b/>
        </w:rPr>
        <w:t>Product Manager | Director of Product Strategy</w:t>
      </w:r>
      <w:r>
        <w:rPr>
          <w:b/>
          <w:i/>
        </w:rPr>
        <w:t xml:space="preserve"> </w:t>
      </w:r>
      <w:r>
        <w:rPr>
          <w:b/>
          <w:i/>
        </w:rPr>
        <w:tab/>
      </w:r>
      <w:r>
        <w:rPr>
          <w:i/>
        </w:rPr>
        <w:t xml:space="preserve"> Pioneered CSC Audio's U.S. market entry as the first employee, leading strategic initiatives that drove brand expansion. </w:t>
      </w:r>
      <w:r>
        <w:rPr>
          <w:b/>
          <w:color w:val="0000FF"/>
        </w:rPr>
        <w:t xml:space="preserve"> </w:t>
      </w:r>
    </w:p>
    <w:p w14:paraId="2923F735" w14:textId="77777777" w:rsidR="007C10B9" w:rsidRDefault="001A025F">
      <w:pPr>
        <w:spacing w:after="482" w:line="259" w:lineRule="auto"/>
        <w:ind w:left="0" w:right="0" w:firstLine="0"/>
        <w:jc w:val="left"/>
      </w:pPr>
      <w:r>
        <w:rPr>
          <w:rFonts w:ascii="Arial" w:eastAsia="Arial" w:hAnsi="Arial" w:cs="Arial"/>
        </w:rPr>
        <w:t xml:space="preserve"> </w:t>
      </w:r>
    </w:p>
    <w:p w14:paraId="63CF875D" w14:textId="77777777" w:rsidR="007C10B9" w:rsidRDefault="001A025F">
      <w:pPr>
        <w:numPr>
          <w:ilvl w:val="0"/>
          <w:numId w:val="1"/>
        </w:numPr>
        <w:ind w:right="0" w:hanging="360"/>
      </w:pPr>
      <w:r>
        <w:t xml:space="preserve">Defined and executed the product strategy for CSC Audio, expanding the U.S. market by aligning sales, marketing, and product development with customer needs; resulted in launching of the brand in the US. </w:t>
      </w:r>
    </w:p>
    <w:p w14:paraId="2B88F632" w14:textId="77777777" w:rsidR="007C10B9" w:rsidRDefault="001A025F">
      <w:pPr>
        <w:numPr>
          <w:ilvl w:val="0"/>
          <w:numId w:val="1"/>
        </w:numPr>
        <w:ind w:right="0" w:hanging="360"/>
      </w:pPr>
      <w:r>
        <w:t xml:space="preserve">Spearheaded the effort in the acquisition and integration of an Indian-based factory, centralizing production and reducing manufacturing costs by 7%, while improving product quality and scalability. </w:t>
      </w:r>
    </w:p>
    <w:p w14:paraId="405995DC" w14:textId="77777777" w:rsidR="007C10B9" w:rsidRDefault="001A025F">
      <w:pPr>
        <w:numPr>
          <w:ilvl w:val="0"/>
          <w:numId w:val="1"/>
        </w:numPr>
        <w:ind w:right="0" w:hanging="360"/>
      </w:pPr>
      <w:r>
        <w:t xml:space="preserve">Developed and maintained a comprehensive product roadmap, prioritizing high-impact initiatives with key stakeholders to ensure strategic alignment; accelerated time-to-market by 4 months and enabled continuous product improvement. </w:t>
      </w:r>
    </w:p>
    <w:p w14:paraId="47D6ED84" w14:textId="77777777" w:rsidR="007C10B9" w:rsidRDefault="001A025F">
      <w:pPr>
        <w:numPr>
          <w:ilvl w:val="0"/>
          <w:numId w:val="1"/>
        </w:numPr>
        <w:ind w:right="0" w:hanging="360"/>
      </w:pPr>
      <w:r>
        <w:t xml:space="preserve">Spearheaded the launch of new audio product lines tailored for home, expanding market reach. </w:t>
      </w:r>
    </w:p>
    <w:p w14:paraId="1B62BD91" w14:textId="77777777" w:rsidR="007C10B9" w:rsidRDefault="001A025F">
      <w:pPr>
        <w:numPr>
          <w:ilvl w:val="0"/>
          <w:numId w:val="1"/>
        </w:numPr>
        <w:ind w:right="0" w:hanging="360"/>
      </w:pPr>
      <w:r>
        <w:t xml:space="preserve">Established a government sales strategy, forming strategic partnerships and navigating complex compliance requirements, leading to a 30% increase in government sales revenue. </w:t>
      </w:r>
    </w:p>
    <w:p w14:paraId="360F2AA2" w14:textId="77777777" w:rsidR="007C10B9" w:rsidRDefault="001A025F">
      <w:pPr>
        <w:numPr>
          <w:ilvl w:val="0"/>
          <w:numId w:val="1"/>
        </w:numPr>
        <w:ind w:right="0" w:hanging="360"/>
      </w:pPr>
      <w:r>
        <w:t xml:space="preserve">Collaborated closely with engineering, design, and marketing teams to ensure seamless product launches, maintaining a strong balance between technical feasibility and customer expectations. </w:t>
      </w:r>
    </w:p>
    <w:p w14:paraId="7EE36336" w14:textId="77777777" w:rsidR="007C10B9" w:rsidRDefault="001A025F">
      <w:pPr>
        <w:numPr>
          <w:ilvl w:val="0"/>
          <w:numId w:val="1"/>
        </w:numPr>
        <w:spacing w:after="0"/>
        <w:ind w:right="0" w:hanging="360"/>
      </w:pPr>
      <w:r>
        <w:t>Conducted market research and competitive analysis to inform product positioning, identify gaps in the market, and ensure differentiation, driving higher customer adoption rates</w:t>
      </w:r>
      <w:r>
        <w:rPr>
          <w:b/>
          <w:color w:val="0000FF"/>
        </w:rPr>
        <w:t xml:space="preserve"> </w:t>
      </w:r>
    </w:p>
    <w:p w14:paraId="74621111" w14:textId="77777777" w:rsidR="007C10B9" w:rsidRDefault="001A025F">
      <w:pPr>
        <w:spacing w:after="0" w:line="259" w:lineRule="auto"/>
        <w:ind w:left="360" w:right="0" w:firstLine="0"/>
        <w:jc w:val="left"/>
      </w:pPr>
      <w:r>
        <w:rPr>
          <w:b/>
          <w:color w:val="0000FF"/>
        </w:rPr>
        <w:t xml:space="preserve"> </w:t>
      </w:r>
    </w:p>
    <w:p w14:paraId="71359C27" w14:textId="77777777" w:rsidR="007C10B9" w:rsidRDefault="001A025F">
      <w:pPr>
        <w:pStyle w:val="Heading2"/>
        <w:tabs>
          <w:tab w:val="center" w:pos="10800"/>
        </w:tabs>
        <w:ind w:left="-15" w:firstLine="0"/>
      </w:pPr>
      <w:r>
        <w:t>American Airlines</w:t>
      </w:r>
      <w:r>
        <w:rPr>
          <w:color w:val="000000"/>
        </w:rPr>
        <w:t xml:space="preserve"> </w:t>
      </w:r>
      <w:r>
        <w:rPr>
          <w:color w:val="000000"/>
        </w:rPr>
        <w:tab/>
        <w:t xml:space="preserve"> </w:t>
      </w:r>
    </w:p>
    <w:p w14:paraId="30B4826C" w14:textId="77777777" w:rsidR="007C10B9" w:rsidRDefault="001A025F">
      <w:pPr>
        <w:ind w:right="0"/>
      </w:pPr>
      <w:r>
        <w:rPr>
          <w:b/>
        </w:rPr>
        <w:t>Sr. Business Technology Analyst/Product Owner</w:t>
      </w:r>
      <w:r>
        <w:rPr>
          <w:b/>
          <w:i/>
        </w:rPr>
        <w:t xml:space="preserve"> </w:t>
      </w:r>
      <w:r>
        <w:rPr>
          <w:b/>
        </w:rPr>
        <w:t>Mar 2015 – Aug 2018</w:t>
      </w:r>
      <w:r>
        <w:rPr>
          <w:i/>
        </w:rPr>
        <w:t xml:space="preserve"> </w:t>
      </w:r>
      <w:r>
        <w:rPr>
          <w:rFonts w:ascii="Times New Roman" w:eastAsia="Times New Roman" w:hAnsi="Times New Roman" w:cs="Times New Roman"/>
        </w:rPr>
        <w:t>●</w:t>
      </w:r>
      <w:r>
        <w:rPr>
          <w:rFonts w:ascii="Arial" w:eastAsia="Arial" w:hAnsi="Arial" w:cs="Arial"/>
        </w:rPr>
        <w:t xml:space="preserve"> </w:t>
      </w:r>
      <w:r>
        <w:t xml:space="preserve">Developed user stories, created and maintained the product backlog for FAR117 and Piolet agreement, ensuring seamless alignment with the business and government, ensuring compliance to 100%. </w:t>
      </w:r>
    </w:p>
    <w:p w14:paraId="17FC45A0" w14:textId="77777777" w:rsidR="007C10B9" w:rsidRDefault="001A025F">
      <w:pPr>
        <w:numPr>
          <w:ilvl w:val="0"/>
          <w:numId w:val="2"/>
        </w:numPr>
        <w:ind w:right="0" w:hanging="360"/>
      </w:pPr>
      <w:r>
        <w:t xml:space="preserve">Collaborated with Product Owners and Business Analysts to optimize resource allocation and reduce feature delivery times by 10%. </w:t>
      </w:r>
    </w:p>
    <w:p w14:paraId="4407BD2D" w14:textId="77777777" w:rsidR="007C10B9" w:rsidRDefault="001A025F">
      <w:pPr>
        <w:numPr>
          <w:ilvl w:val="0"/>
          <w:numId w:val="2"/>
        </w:numPr>
        <w:ind w:right="0" w:hanging="360"/>
      </w:pPr>
      <w:r>
        <w:t xml:space="preserve">Led the APIS project in partnership with the Department of Justice, ensuring regulatory compliance and maintaining data integrity across multiple systems, achieved 100% compliance. </w:t>
      </w:r>
    </w:p>
    <w:p w14:paraId="77F14E12" w14:textId="77777777" w:rsidR="007C10B9" w:rsidRDefault="001A025F">
      <w:pPr>
        <w:numPr>
          <w:ilvl w:val="0"/>
          <w:numId w:val="2"/>
        </w:numPr>
        <w:ind w:right="0" w:hanging="360"/>
      </w:pPr>
      <w:r>
        <w:t xml:space="preserve">Facilitated the transition from Waterfall to Agile methodologies, implementing Scrum best practices and Agile frameworks, accelerated release cycles by 33% and improved team velocity. </w:t>
      </w:r>
    </w:p>
    <w:p w14:paraId="7F4D09DD" w14:textId="77777777" w:rsidR="007C10B9" w:rsidRDefault="001A025F">
      <w:pPr>
        <w:numPr>
          <w:ilvl w:val="0"/>
          <w:numId w:val="2"/>
        </w:numPr>
        <w:ind w:right="0" w:hanging="360"/>
      </w:pPr>
      <w:r>
        <w:t xml:space="preserve">Managed backlog priorities using Jira and ALM, streamlining workflows and increasing team transparency, leading to a 25% improvement in sprint delivery rates. </w:t>
      </w:r>
    </w:p>
    <w:p w14:paraId="498050E8" w14:textId="77777777" w:rsidR="007C10B9" w:rsidRDefault="001A025F">
      <w:pPr>
        <w:numPr>
          <w:ilvl w:val="0"/>
          <w:numId w:val="2"/>
        </w:numPr>
        <w:spacing w:after="13"/>
        <w:ind w:right="0" w:hanging="360"/>
      </w:pPr>
      <w:r>
        <w:t xml:space="preserve">Mentored new Business Analysts in writing Epics, Features, and User Stories, fostering team growth and ensuring consistent backlog quality. </w:t>
      </w:r>
    </w:p>
    <w:p w14:paraId="5AACA43A" w14:textId="77777777" w:rsidR="007C10B9" w:rsidRDefault="001A025F">
      <w:pPr>
        <w:spacing w:after="0" w:line="259" w:lineRule="auto"/>
        <w:ind w:left="0" w:right="0" w:firstLine="0"/>
        <w:jc w:val="left"/>
      </w:pPr>
      <w:r>
        <w:rPr>
          <w:b/>
          <w:color w:val="0000FF"/>
        </w:rPr>
        <w:t xml:space="preserve"> </w:t>
      </w:r>
    </w:p>
    <w:p w14:paraId="2C253E02" w14:textId="77777777" w:rsidR="007C10B9" w:rsidRDefault="001A025F">
      <w:pPr>
        <w:tabs>
          <w:tab w:val="right" w:pos="10806"/>
        </w:tabs>
        <w:spacing w:after="0" w:line="259" w:lineRule="auto"/>
        <w:ind w:left="-15" w:right="0" w:firstLine="0"/>
        <w:jc w:val="left"/>
      </w:pPr>
      <w:r>
        <w:rPr>
          <w:b/>
          <w:color w:val="0000FF"/>
        </w:rPr>
        <w:t>Bobcat</w:t>
      </w:r>
      <w:r>
        <w:rPr>
          <w:b/>
        </w:rPr>
        <w:t xml:space="preserve"> </w:t>
      </w:r>
      <w:r>
        <w:rPr>
          <w:b/>
        </w:rPr>
        <w:tab/>
        <w:t xml:space="preserve">Jul 2014 – Mar 2015 </w:t>
      </w:r>
    </w:p>
    <w:p w14:paraId="2BC88CA6" w14:textId="77777777" w:rsidR="007C10B9" w:rsidRDefault="001A025F">
      <w:pPr>
        <w:spacing w:after="0" w:line="259" w:lineRule="auto"/>
        <w:ind w:left="-5" w:right="0" w:hanging="10"/>
        <w:jc w:val="left"/>
      </w:pPr>
      <w:r>
        <w:rPr>
          <w:b/>
        </w:rPr>
        <w:t>Sr. Business Analyst</w:t>
      </w:r>
      <w:r>
        <w:t xml:space="preserve"> </w:t>
      </w:r>
      <w:r>
        <w:rPr>
          <w:b/>
        </w:rPr>
        <w:t xml:space="preserve"> </w:t>
      </w:r>
      <w:r>
        <w:rPr>
          <w:b/>
          <w:i/>
        </w:rPr>
        <w:t xml:space="preserve">  </w:t>
      </w:r>
    </w:p>
    <w:p w14:paraId="47C87F71" w14:textId="77777777" w:rsidR="007C10B9" w:rsidRDefault="001A025F">
      <w:pPr>
        <w:spacing w:after="51" w:line="256" w:lineRule="auto"/>
        <w:ind w:left="-5" w:right="0" w:hanging="10"/>
      </w:pPr>
      <w:r>
        <w:rPr>
          <w:i/>
        </w:rPr>
        <w:t xml:space="preserve">E.g., Owned customer adoption of SaaS products and recommended features to improve customer experience. </w:t>
      </w:r>
    </w:p>
    <w:p w14:paraId="71CDE24C" w14:textId="77777777" w:rsidR="007C10B9" w:rsidRDefault="001A025F">
      <w:pPr>
        <w:numPr>
          <w:ilvl w:val="0"/>
          <w:numId w:val="3"/>
        </w:numPr>
        <w:ind w:right="0" w:hanging="360"/>
      </w:pPr>
      <w:r>
        <w:t xml:space="preserve">Developed UX wireframes and implemented a new portal design to improve training accessibility for dealers and distributors, reduced onboarding time by 30%. </w:t>
      </w:r>
    </w:p>
    <w:p w14:paraId="026F6C0F" w14:textId="77777777" w:rsidR="007C10B9" w:rsidRDefault="001A025F">
      <w:pPr>
        <w:numPr>
          <w:ilvl w:val="0"/>
          <w:numId w:val="3"/>
        </w:numPr>
        <w:ind w:right="0" w:hanging="360"/>
      </w:pPr>
      <w:r>
        <w:t xml:space="preserve">Redefined business processes and built workflow management systems, streamlining dealer operations and boosting process efficiency. </w:t>
      </w:r>
    </w:p>
    <w:p w14:paraId="0791250A" w14:textId="77777777" w:rsidR="007C10B9" w:rsidRDefault="001A025F">
      <w:pPr>
        <w:numPr>
          <w:ilvl w:val="0"/>
          <w:numId w:val="3"/>
        </w:numPr>
        <w:spacing w:after="316"/>
        <w:ind w:right="0" w:hanging="360"/>
      </w:pPr>
      <w:r>
        <w:lastRenderedPageBreak/>
        <w:t xml:space="preserve">Conducted GAP and Impact analyses and created detailed process flow diagrams, enabling </w:t>
      </w:r>
      <w:proofErr w:type="spellStart"/>
      <w:r>
        <w:t>crossfunctional</w:t>
      </w:r>
      <w:proofErr w:type="spellEnd"/>
      <w:r>
        <w:t xml:space="preserve"> teams to align on system requirements, accelerated project timelines by 20%. </w:t>
      </w:r>
    </w:p>
    <w:p w14:paraId="66469CD7" w14:textId="77777777" w:rsidR="007C10B9" w:rsidRDefault="001A025F">
      <w:pPr>
        <w:pStyle w:val="Heading1"/>
        <w:ind w:left="-5"/>
      </w:pPr>
      <w:r>
        <w:t xml:space="preserve">Education </w:t>
      </w:r>
    </w:p>
    <w:p w14:paraId="3DFBDB62" w14:textId="77777777" w:rsidR="007C10B9" w:rsidRDefault="001A025F">
      <w:pPr>
        <w:pStyle w:val="Heading2"/>
        <w:ind w:left="-5"/>
      </w:pPr>
      <w:r>
        <w:t xml:space="preserve">San Jose State University, USA </w:t>
      </w:r>
    </w:p>
    <w:p w14:paraId="021C0FC1" w14:textId="77777777" w:rsidR="007C10B9" w:rsidRDefault="001A025F">
      <w:pPr>
        <w:spacing w:after="0"/>
        <w:ind w:left="0" w:right="0" w:firstLine="0"/>
      </w:pPr>
      <w:r>
        <w:rPr>
          <w:b/>
        </w:rPr>
        <w:t>BS, Business Administration:</w:t>
      </w:r>
      <w:r>
        <w:rPr>
          <w:b/>
          <w:color w:val="0000FF"/>
        </w:rPr>
        <w:t xml:space="preserve"> </w:t>
      </w:r>
      <w:r>
        <w:t xml:space="preserve">Marketing and Decision Sciences </w:t>
      </w:r>
    </w:p>
    <w:p w14:paraId="099507BA" w14:textId="77777777" w:rsidR="007C10B9" w:rsidRDefault="001A025F">
      <w:pPr>
        <w:tabs>
          <w:tab w:val="center" w:pos="10800"/>
        </w:tabs>
        <w:spacing w:after="3"/>
        <w:ind w:left="0" w:right="0" w:firstLine="0"/>
        <w:jc w:val="left"/>
      </w:pPr>
      <w:r>
        <w:t xml:space="preserve">Gary J. </w:t>
      </w:r>
      <w:proofErr w:type="spellStart"/>
      <w:r>
        <w:t>Sbona</w:t>
      </w:r>
      <w:proofErr w:type="spellEnd"/>
      <w:r>
        <w:t xml:space="preserve"> Honors program</w:t>
      </w:r>
      <w:r>
        <w:rPr>
          <w:b/>
          <w:color w:val="0000FF"/>
        </w:rPr>
        <w:t xml:space="preserve">  </w:t>
      </w:r>
      <w:r>
        <w:rPr>
          <w:b/>
          <w:color w:val="0000FF"/>
        </w:rPr>
        <w:tab/>
      </w:r>
      <w:r>
        <w:rPr>
          <w:b/>
        </w:rPr>
        <w:t xml:space="preserve"> </w:t>
      </w:r>
    </w:p>
    <w:p w14:paraId="35562F48" w14:textId="77777777" w:rsidR="007C10B9" w:rsidRDefault="001A025F">
      <w:pPr>
        <w:spacing w:after="0" w:line="259" w:lineRule="auto"/>
        <w:ind w:left="0" w:right="0" w:firstLine="0"/>
        <w:jc w:val="left"/>
      </w:pPr>
      <w:r>
        <w:rPr>
          <w:b/>
          <w:color w:val="999999"/>
          <w:sz w:val="24"/>
        </w:rPr>
        <w:t xml:space="preserve"> </w:t>
      </w:r>
    </w:p>
    <w:p w14:paraId="4660BD48" w14:textId="77777777" w:rsidR="007C10B9" w:rsidRDefault="001A025F">
      <w:pPr>
        <w:spacing w:after="0" w:line="259" w:lineRule="auto"/>
        <w:ind w:left="-5" w:right="0" w:hanging="10"/>
        <w:jc w:val="left"/>
      </w:pPr>
      <w:r>
        <w:rPr>
          <w:b/>
        </w:rPr>
        <w:t xml:space="preserve">Work Authorization: </w:t>
      </w:r>
      <w:r>
        <w:rPr>
          <w:b/>
          <w:i/>
        </w:rPr>
        <w:t xml:space="preserve"> </w:t>
      </w:r>
    </w:p>
    <w:p w14:paraId="084A3F79" w14:textId="77777777" w:rsidR="007C10B9" w:rsidRDefault="001A025F">
      <w:pPr>
        <w:spacing w:after="17" w:line="256" w:lineRule="auto"/>
        <w:ind w:left="-5" w:right="0" w:hanging="10"/>
      </w:pPr>
      <w:r>
        <w:rPr>
          <w:i/>
        </w:rPr>
        <w:t xml:space="preserve">Authorized to work for any employer without sponsorship - </w:t>
      </w:r>
      <w:r>
        <w:rPr>
          <w:b/>
          <w:i/>
        </w:rPr>
        <w:t>Green Card</w:t>
      </w:r>
      <w:r>
        <w:rPr>
          <w:i/>
        </w:rPr>
        <w:t xml:space="preserve"> </w:t>
      </w:r>
    </w:p>
    <w:sectPr w:rsidR="007C10B9">
      <w:pgSz w:w="12240" w:h="15840"/>
      <w:pgMar w:top="7" w:right="714" w:bottom="129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3F60"/>
    <w:multiLevelType w:val="hybridMultilevel"/>
    <w:tmpl w:val="196464D6"/>
    <w:lvl w:ilvl="0" w:tplc="E2B4CF8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7C171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1262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EAD23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87F9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5A3B3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8EC03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2674C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74877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983B3D"/>
    <w:multiLevelType w:val="hybridMultilevel"/>
    <w:tmpl w:val="A4B09996"/>
    <w:lvl w:ilvl="0" w:tplc="8A64AEE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BE8A7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A24C5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567A9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4A380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0CF55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486EF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F25B8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54DD1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B07494"/>
    <w:multiLevelType w:val="hybridMultilevel"/>
    <w:tmpl w:val="5A40BA4C"/>
    <w:lvl w:ilvl="0" w:tplc="769A51B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4EA44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96577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EE533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D8A7A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54755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BC5B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D8A85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C2449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66073859">
    <w:abstractNumId w:val="2"/>
  </w:num>
  <w:num w:numId="2" w16cid:durableId="1019551220">
    <w:abstractNumId w:val="0"/>
  </w:num>
  <w:num w:numId="3" w16cid:durableId="118293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0B9"/>
    <w:rsid w:val="00085378"/>
    <w:rsid w:val="000F12EC"/>
    <w:rsid w:val="001A025F"/>
    <w:rsid w:val="002C4D52"/>
    <w:rsid w:val="002E1940"/>
    <w:rsid w:val="005364E2"/>
    <w:rsid w:val="007C10B9"/>
    <w:rsid w:val="007C7283"/>
    <w:rsid w:val="00845B64"/>
    <w:rsid w:val="008F4436"/>
    <w:rsid w:val="00CA4B89"/>
    <w:rsid w:val="00ED5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11E1"/>
  <w15:docId w15:val="{D1BA3A5A-CA50-4C4A-8E5F-48438B48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63" w:lineRule="auto"/>
      <w:ind w:left="370" w:right="1" w:hanging="37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999999"/>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FF"/>
      <w:sz w:val="22"/>
    </w:rPr>
  </w:style>
  <w:style w:type="character" w:customStyle="1" w:styleId="Heading1Char">
    <w:name w:val="Heading 1 Char"/>
    <w:link w:val="Heading1"/>
    <w:rPr>
      <w:rFonts w:ascii="Calibri" w:eastAsia="Calibri" w:hAnsi="Calibri" w:cs="Calibri"/>
      <w:b/>
      <w:color w:val="99999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 Vetcha</dc:creator>
  <cp:keywords/>
  <cp:lastModifiedBy>Padmini Vetcha</cp:lastModifiedBy>
  <cp:revision>8</cp:revision>
  <dcterms:created xsi:type="dcterms:W3CDTF">2025-06-18T18:38:00Z</dcterms:created>
  <dcterms:modified xsi:type="dcterms:W3CDTF">2025-08-29T21:50:00Z</dcterms:modified>
</cp:coreProperties>
</file>