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B139" w14:textId="2C2D7A67" w:rsidR="000A56D7" w:rsidRDefault="00E80731" w:rsidP="006028B5">
      <w:pPr>
        <w:pStyle w:val="Heading2"/>
        <w:spacing w:after="0" w:line="240" w:lineRule="auto"/>
        <w:rPr>
          <w:rFonts w:ascii="Calibri" w:hAnsi="Calibri" w:cs="Calibri"/>
          <w:color w:val="auto"/>
          <w:sz w:val="21"/>
          <w:szCs w:val="21"/>
        </w:rPr>
      </w:pPr>
      <w:r>
        <w:rPr>
          <w:rFonts w:ascii="Calibri" w:hAnsi="Calibri" w:cs="Calibri"/>
          <w:color w:val="auto"/>
          <w:sz w:val="21"/>
          <w:szCs w:val="21"/>
        </w:rPr>
        <w:t>Sandeep</w:t>
      </w:r>
    </w:p>
    <w:p w14:paraId="6FCEE696" w14:textId="6CA85972" w:rsidR="00E80731" w:rsidRPr="00E80731" w:rsidRDefault="00E80731" w:rsidP="00E80731">
      <w:pPr>
        <w:rPr>
          <w:b/>
          <w:bCs/>
        </w:rPr>
      </w:pPr>
      <w:r>
        <w:rPr>
          <w:b/>
          <w:bCs/>
        </w:rPr>
        <w:t>Sr. Data Engineer</w:t>
      </w:r>
    </w:p>
    <w:p w14:paraId="6718A13B" w14:textId="77777777" w:rsidR="000A56D7" w:rsidRPr="00E80731" w:rsidRDefault="000A56D7" w:rsidP="006028B5">
      <w:pPr>
        <w:pStyle w:val="AfterSectionPadding"/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tbl>
      <w:tblPr>
        <w:tblW w:w="0" w:type="auto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0A56D7" w:rsidRPr="00E80731" w14:paraId="7000E515" w14:textId="77777777" w:rsidTr="00FA71D0">
        <w:tc>
          <w:tcPr>
            <w:tcW w:w="10512" w:type="dxa"/>
            <w:tcMar>
              <w:left w:w="0" w:type="dxa"/>
            </w:tcMar>
          </w:tcPr>
          <w:p w14:paraId="36EE535D" w14:textId="4534BB78" w:rsidR="000A56D7" w:rsidRPr="00E80731" w:rsidRDefault="7CEA6C0D" w:rsidP="006028B5">
            <w:pPr>
              <w:pStyle w:val="Heading3"/>
              <w:spacing w:before="0"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PRO</w:t>
            </w:r>
            <w:r w:rsidR="30FF8C12" w:rsidRPr="00E80731">
              <w:rPr>
                <w:rFonts w:ascii="Calibri" w:hAnsi="Calibri" w:cs="Calibri"/>
                <w:color w:val="auto"/>
                <w:sz w:val="21"/>
                <w:szCs w:val="21"/>
              </w:rPr>
              <w:t>FESSIONAL SUMMARY</w:t>
            </w:r>
          </w:p>
        </w:tc>
      </w:tr>
    </w:tbl>
    <w:p w14:paraId="5C6EAFDA" w14:textId="16507FF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1</w:t>
      </w:r>
      <w:r w:rsidR="00F9193C">
        <w:rPr>
          <w:rFonts w:ascii="Calibri" w:hAnsi="Calibri" w:cs="Calibri"/>
          <w:color w:val="auto"/>
          <w:sz w:val="21"/>
          <w:szCs w:val="21"/>
        </w:rPr>
        <w:t>0</w:t>
      </w:r>
      <w:r w:rsidRPr="00003633">
        <w:rPr>
          <w:rFonts w:ascii="Calibri" w:hAnsi="Calibri" w:cs="Calibri"/>
          <w:color w:val="auto"/>
          <w:sz w:val="21"/>
          <w:szCs w:val="21"/>
        </w:rPr>
        <w:t xml:space="preserve"> years of overall Data Engineering, Big Data, and Cloud platforms, delivering scalable data solutions across AWS, GCP, Azure, and Databricks environments.</w:t>
      </w:r>
    </w:p>
    <w:p w14:paraId="1D5D38DB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Extensive expertise in designing, building, and optimizing enterprise-scale data warehouses and data lakes, supporting structured and unstructured data for analytics, reporting, and business intelligence.</w:t>
      </w:r>
    </w:p>
    <w:p w14:paraId="1C5AEA4D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Proven experience in end-to-end ETL/ELT pipeline design and implementation, including data ingestion, transformation, validation, lineage, reconciliation, and performance tuning.</w:t>
      </w:r>
    </w:p>
    <w:p w14:paraId="66DB3D0C" w14:textId="77777777" w:rsidR="00FA71D0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Strong hands-on experience with Apache Spark (</w:t>
      </w:r>
      <w:proofErr w:type="spellStart"/>
      <w:r w:rsidRPr="00003633">
        <w:rPr>
          <w:rFonts w:ascii="Calibri" w:hAnsi="Calibri" w:cs="Calibri"/>
          <w:color w:val="auto"/>
          <w:sz w:val="21"/>
          <w:szCs w:val="21"/>
        </w:rPr>
        <w:t>PySpark</w:t>
      </w:r>
      <w:proofErr w:type="spellEnd"/>
      <w:r w:rsidRPr="00003633">
        <w:rPr>
          <w:rFonts w:ascii="Calibri" w:hAnsi="Calibri" w:cs="Calibri"/>
          <w:color w:val="auto"/>
          <w:sz w:val="21"/>
          <w:szCs w:val="21"/>
        </w:rPr>
        <w:t>, Spark SQL, Spark Streaming) for large-scale data processing, real-time streaming, and batch analytics.</w:t>
      </w:r>
    </w:p>
    <w:p w14:paraId="0866B14B" w14:textId="28DD6B03" w:rsidR="00E7505E" w:rsidRPr="00E7505E" w:rsidRDefault="00E7505E" w:rsidP="00E7505E">
      <w:pPr>
        <w:pStyle w:val="ListParagraph"/>
        <w:numPr>
          <w:ilvl w:val="0"/>
          <w:numId w:val="9"/>
        </w:numPr>
        <w:rPr>
          <w:rFonts w:ascii="Calibri" w:hAnsi="Calibri" w:cs="Calibri"/>
          <w:color w:val="auto"/>
          <w:sz w:val="21"/>
          <w:szCs w:val="21"/>
        </w:rPr>
      </w:pPr>
      <w:r w:rsidRPr="00E7505E">
        <w:rPr>
          <w:rFonts w:ascii="Calibri" w:hAnsi="Calibri" w:cs="Calibri"/>
          <w:color w:val="auto"/>
          <w:sz w:val="21"/>
          <w:szCs w:val="21"/>
        </w:rPr>
        <w:t>Designed and implemented financial customer screening pipelines for trading platforms, ensuring compliance with AML, KYC, FATCA, and sanctions regulations across capital markets systems</w:t>
      </w:r>
    </w:p>
    <w:p w14:paraId="03C1F497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 xml:space="preserve">Designed and implemented modern data </w:t>
      </w:r>
      <w:proofErr w:type="gramStart"/>
      <w:r w:rsidRPr="00003633">
        <w:rPr>
          <w:rFonts w:ascii="Calibri" w:hAnsi="Calibri" w:cs="Calibri"/>
          <w:color w:val="auto"/>
          <w:sz w:val="21"/>
          <w:szCs w:val="21"/>
        </w:rPr>
        <w:t>architectures</w:t>
      </w:r>
      <w:proofErr w:type="gramEnd"/>
      <w:r w:rsidRPr="00003633">
        <w:rPr>
          <w:rFonts w:ascii="Calibri" w:hAnsi="Calibri" w:cs="Calibri"/>
          <w:color w:val="auto"/>
          <w:sz w:val="21"/>
          <w:szCs w:val="21"/>
        </w:rPr>
        <w:t xml:space="preserve"> using Databricks and Delta Live Tables, following Bronze → Silver → Gold layered architecture for data quality and governance.</w:t>
      </w:r>
    </w:p>
    <w:p w14:paraId="42D108AA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proofErr w:type="gramStart"/>
      <w:r w:rsidRPr="00003633">
        <w:rPr>
          <w:rFonts w:ascii="Calibri" w:hAnsi="Calibri" w:cs="Calibri"/>
          <w:color w:val="auto"/>
          <w:sz w:val="21"/>
          <w:szCs w:val="21"/>
        </w:rPr>
        <w:t>Expert</w:t>
      </w:r>
      <w:proofErr w:type="gramEnd"/>
      <w:r w:rsidRPr="00003633">
        <w:rPr>
          <w:rFonts w:ascii="Calibri" w:hAnsi="Calibri" w:cs="Calibri"/>
          <w:color w:val="auto"/>
          <w:sz w:val="21"/>
          <w:szCs w:val="21"/>
        </w:rPr>
        <w:t xml:space="preserve"> in AWS data ecosystem, including S3, Glue, Redshift, EMR, Lambda, Kinesis, Athena, DynamoDB, IAM, CloudWatch, SNS, SQS, EC2, VPC, and </w:t>
      </w:r>
      <w:proofErr w:type="spellStart"/>
      <w:r w:rsidRPr="00003633">
        <w:rPr>
          <w:rFonts w:ascii="Calibri" w:hAnsi="Calibri" w:cs="Calibri"/>
          <w:color w:val="auto"/>
          <w:sz w:val="21"/>
          <w:szCs w:val="21"/>
        </w:rPr>
        <w:t>EventBridge</w:t>
      </w:r>
      <w:proofErr w:type="spellEnd"/>
      <w:r w:rsidRPr="00003633">
        <w:rPr>
          <w:rFonts w:ascii="Calibri" w:hAnsi="Calibri" w:cs="Calibri"/>
          <w:color w:val="auto"/>
          <w:sz w:val="21"/>
          <w:szCs w:val="21"/>
        </w:rPr>
        <w:t xml:space="preserve"> for scalable and secure data platforms.</w:t>
      </w:r>
    </w:p>
    <w:p w14:paraId="68464A5B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Led large-scale data migration projects, including Teradata to Amazon Redshift (25+ TB) with complete data transformation, validation, reconciliation, and performance optimization.</w:t>
      </w:r>
    </w:p>
    <w:p w14:paraId="6B9F74C6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Designed and optimized Amazon Redshift data models using appropriate distribution keys, sort keys, compression strategies, and workload management for high-performance analytics.</w:t>
      </w:r>
    </w:p>
    <w:p w14:paraId="5F4FC976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 xml:space="preserve">Hands-on experience with Google Cloud Platform (GCP) services including </w:t>
      </w:r>
      <w:proofErr w:type="spellStart"/>
      <w:r w:rsidRPr="00003633">
        <w:rPr>
          <w:rFonts w:ascii="Calibri" w:hAnsi="Calibri" w:cs="Calibri"/>
          <w:color w:val="auto"/>
          <w:sz w:val="21"/>
          <w:szCs w:val="21"/>
        </w:rPr>
        <w:t>BigQuery</w:t>
      </w:r>
      <w:proofErr w:type="spellEnd"/>
      <w:r w:rsidRPr="00003633">
        <w:rPr>
          <w:rFonts w:ascii="Calibri" w:hAnsi="Calibri" w:cs="Calibri"/>
          <w:color w:val="auto"/>
          <w:sz w:val="21"/>
          <w:szCs w:val="21"/>
        </w:rPr>
        <w:t xml:space="preserve">, </w:t>
      </w:r>
      <w:proofErr w:type="spellStart"/>
      <w:r w:rsidRPr="00003633">
        <w:rPr>
          <w:rFonts w:ascii="Calibri" w:hAnsi="Calibri" w:cs="Calibri"/>
          <w:color w:val="auto"/>
          <w:sz w:val="21"/>
          <w:szCs w:val="21"/>
        </w:rPr>
        <w:t>Dataproc</w:t>
      </w:r>
      <w:proofErr w:type="spellEnd"/>
      <w:r w:rsidRPr="00003633">
        <w:rPr>
          <w:rFonts w:ascii="Calibri" w:hAnsi="Calibri" w:cs="Calibri"/>
          <w:color w:val="auto"/>
          <w:sz w:val="21"/>
          <w:szCs w:val="21"/>
        </w:rPr>
        <w:t>, Dataflow, Cloud Composer (Airflow), Cloud Functions, Pub/Sub, GCS, Cloud Monitoring, and CLI tools (</w:t>
      </w:r>
      <w:proofErr w:type="spellStart"/>
      <w:r w:rsidRPr="00003633">
        <w:rPr>
          <w:rFonts w:ascii="Calibri" w:hAnsi="Calibri" w:cs="Calibri"/>
          <w:color w:val="auto"/>
          <w:sz w:val="21"/>
          <w:szCs w:val="21"/>
        </w:rPr>
        <w:t>bq</w:t>
      </w:r>
      <w:proofErr w:type="spellEnd"/>
      <w:r w:rsidRPr="00003633">
        <w:rPr>
          <w:rFonts w:ascii="Calibri" w:hAnsi="Calibri" w:cs="Calibri"/>
          <w:color w:val="auto"/>
          <w:sz w:val="21"/>
          <w:szCs w:val="21"/>
        </w:rPr>
        <w:t xml:space="preserve">, </w:t>
      </w:r>
      <w:proofErr w:type="spellStart"/>
      <w:r w:rsidRPr="00003633">
        <w:rPr>
          <w:rFonts w:ascii="Calibri" w:hAnsi="Calibri" w:cs="Calibri"/>
          <w:color w:val="auto"/>
          <w:sz w:val="21"/>
          <w:szCs w:val="21"/>
        </w:rPr>
        <w:t>gsutil</w:t>
      </w:r>
      <w:proofErr w:type="spellEnd"/>
      <w:r w:rsidRPr="00003633">
        <w:rPr>
          <w:rFonts w:ascii="Calibri" w:hAnsi="Calibri" w:cs="Calibri"/>
          <w:color w:val="auto"/>
          <w:sz w:val="21"/>
          <w:szCs w:val="21"/>
        </w:rPr>
        <w:t>).</w:t>
      </w:r>
    </w:p>
    <w:p w14:paraId="12F0A5B0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Built and automated data pipelines across multi-cloud environments (AWS &amp; GCP) for high-volume, terra-scale data processing and analytics.</w:t>
      </w:r>
    </w:p>
    <w:p w14:paraId="3511010B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Designed and implemented real-time streaming pipelines using Kafka, MSK, Kafka Connect, Kinesis, enabling fault-tolerant and scalable streaming data ingestion.</w:t>
      </w:r>
    </w:p>
    <w:p w14:paraId="6861CDFF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Strong experience implementing CDC (Change Data Capture) and Slowly Changing Dimensions (SCD Type 1, 2, 3) for historical and incremental data processing.</w:t>
      </w:r>
    </w:p>
    <w:p w14:paraId="0B28A906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 xml:space="preserve">Developed AWS Glue ETL jobs using Python and </w:t>
      </w:r>
      <w:proofErr w:type="spellStart"/>
      <w:r w:rsidRPr="00003633">
        <w:rPr>
          <w:rFonts w:ascii="Calibri" w:hAnsi="Calibri" w:cs="Calibri"/>
          <w:color w:val="auto"/>
          <w:sz w:val="21"/>
          <w:szCs w:val="21"/>
        </w:rPr>
        <w:t>PySpark</w:t>
      </w:r>
      <w:proofErr w:type="spellEnd"/>
      <w:r w:rsidRPr="00003633">
        <w:rPr>
          <w:rFonts w:ascii="Calibri" w:hAnsi="Calibri" w:cs="Calibri"/>
          <w:color w:val="auto"/>
          <w:sz w:val="21"/>
          <w:szCs w:val="21"/>
        </w:rPr>
        <w:t>, leveraging Glue Data Catalog for metadata management and schema evolution.</w:t>
      </w:r>
    </w:p>
    <w:p w14:paraId="31E9088C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 xml:space="preserve">Experience with Hadoop ecosystem and distributions including Cloudera, Hortonworks, IBM </w:t>
      </w:r>
      <w:proofErr w:type="spellStart"/>
      <w:r w:rsidRPr="00003633">
        <w:rPr>
          <w:rFonts w:ascii="Calibri" w:hAnsi="Calibri" w:cs="Calibri"/>
          <w:color w:val="auto"/>
          <w:sz w:val="21"/>
          <w:szCs w:val="21"/>
        </w:rPr>
        <w:t>BigInsights</w:t>
      </w:r>
      <w:proofErr w:type="spellEnd"/>
      <w:r w:rsidRPr="00003633">
        <w:rPr>
          <w:rFonts w:ascii="Calibri" w:hAnsi="Calibri" w:cs="Calibri"/>
          <w:color w:val="auto"/>
          <w:sz w:val="21"/>
          <w:szCs w:val="21"/>
        </w:rPr>
        <w:t>, and tools such as HDFS, Hive, Pig, Sqoop, Flume, HBase, Impala, Yarn, Phoenix.</w:t>
      </w:r>
    </w:p>
    <w:p w14:paraId="53F9B3A2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Designed and maintained fault-tolerant, highly available data pipelines, resolving bottlenecks through tuning, custom logging, and proactive monitoring.</w:t>
      </w:r>
    </w:p>
    <w:p w14:paraId="2D6D2059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Strong background in workflow orchestration and scheduling using Apache Airflow, Control-M, ESP, D-Series, AWS Glue Triggers, and Cloud Composer.</w:t>
      </w:r>
    </w:p>
    <w:p w14:paraId="4E7ECFA5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Implemented CI/CD pipelines using Jenkins and Git, enabling automated build, test, and deployment of data applications.</w:t>
      </w:r>
    </w:p>
    <w:p w14:paraId="71F0DA8F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Hands-on experience with containerization and orchestration, including Docker, Kubernetes, Helm, and infrastructure provisioning using Terraform and Ansible.</w:t>
      </w:r>
    </w:p>
    <w:p w14:paraId="3FFD9630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Designed environment-specific Helm charts, automated deployments, log scraping, and monitoring using Grafana, Kibana, Splunk, and CloudWatch.</w:t>
      </w:r>
    </w:p>
    <w:p w14:paraId="7E777B30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Proficient in relational and NoSQL databases, including Oracle, MySQL, SQL Server, PostgreSQL, MongoDB, Cassandra, HBase, with strong SQL and PL/SQL skills.</w:t>
      </w:r>
    </w:p>
    <w:p w14:paraId="48BDD2C7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Extensive experience in data modeling, schema design, stored procedures, functions, triggers, and database performance optimization.</w:t>
      </w:r>
    </w:p>
    <w:p w14:paraId="354BFD53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Hands-on experience with Informatica PowerCenter and Informatica Data Quality (IDQ) for enterprise data integration and data quality assurance.</w:t>
      </w:r>
    </w:p>
    <w:p w14:paraId="3F423B9C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Experience integrating and optimizing Snowflake data warehouses, including query optimization, clustering, and materialized views.</w:t>
      </w:r>
    </w:p>
    <w:p w14:paraId="6AF59D12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Strong experience in data visualization and reporting, building dashboards using Power BI and Tableau, including row-level security, custom calculations, and performance tuning.</w:t>
      </w:r>
    </w:p>
    <w:p w14:paraId="6B97ADBA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Built marketing audience segmentation platforms leveraging multi-cloud architectures for large-scale analytics and personalization use cases.</w:t>
      </w:r>
    </w:p>
    <w:p w14:paraId="34F0B1E1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lastRenderedPageBreak/>
        <w:t>Experience handling diverse data formats including CSV, JSON, XML, Avro, Parquet, ORC, across batch and streaming systems.</w:t>
      </w:r>
    </w:p>
    <w:p w14:paraId="10E4E194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Strong understanding of data security, governance, access control, and auditing using IAM policies, role-based access, and cloud monitoring tools.</w:t>
      </w:r>
    </w:p>
    <w:p w14:paraId="37AEA044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Actively participated in Agile/Scrum methodologies, including sprint planning, refinement, retrospectives, user story creation, and release management using JIRA.</w:t>
      </w:r>
    </w:p>
    <w:p w14:paraId="41471EB4" w14:textId="77777777" w:rsidR="00FA71D0" w:rsidRPr="00003633" w:rsidRDefault="00FA71D0" w:rsidP="006028B5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Excellent analytical, problem-solving, and communication skills with a strong ability to collaborate with data analysts, data scientists, and cross-functional stakeholders.</w:t>
      </w:r>
    </w:p>
    <w:p w14:paraId="1A26AF94" w14:textId="77777777" w:rsidR="000A56D7" w:rsidRPr="00E80731" w:rsidRDefault="000A56D7" w:rsidP="006028B5">
      <w:pPr>
        <w:pStyle w:val="AfterSectionPadding"/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tbl>
      <w:tblPr>
        <w:tblW w:w="10512" w:type="auto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0A56D7" w:rsidRPr="00E80731" w14:paraId="4C72636E" w14:textId="77777777" w:rsidTr="0128B05D">
        <w:tc>
          <w:tcPr>
            <w:tcW w:w="10512" w:type="dxa"/>
            <w:tcMar>
              <w:left w:w="0" w:type="dxa"/>
            </w:tcMar>
          </w:tcPr>
          <w:p w14:paraId="592A725E" w14:textId="7F5C1396" w:rsidR="000A56D7" w:rsidRPr="00E80731" w:rsidRDefault="7CEA6C0D" w:rsidP="006028B5">
            <w:pPr>
              <w:pStyle w:val="Heading3"/>
              <w:spacing w:before="0"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TECHNICAL SKILLS</w:t>
            </w:r>
          </w:p>
        </w:tc>
      </w:tr>
    </w:tbl>
    <w:p w14:paraId="2ACA8E53" w14:textId="0692407D" w:rsidR="000A56D7" w:rsidRPr="00E80731" w:rsidRDefault="000A56D7" w:rsidP="006028B5">
      <w:pPr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2263"/>
        <w:gridCol w:w="8239"/>
      </w:tblGrid>
      <w:tr w:rsidR="0128B05D" w:rsidRPr="00E80731" w14:paraId="2D426AB6" w14:textId="77777777" w:rsidTr="006028B5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DC24241" w14:textId="5D1ACB70" w:rsidR="0128B05D" w:rsidRPr="00E80731" w:rsidRDefault="0128B05D" w:rsidP="006028B5">
            <w:pPr>
              <w:spacing w:line="240" w:lineRule="auto"/>
              <w:rPr>
                <w:rFonts w:ascii="Calibri" w:hAnsi="Calibri" w:cs="Calibri"/>
                <w:b/>
                <w:bCs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b/>
                <w:bCs/>
                <w:color w:val="auto"/>
                <w:sz w:val="21"/>
                <w:szCs w:val="21"/>
              </w:rPr>
              <w:t>Category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09531F6" w14:textId="3107508B" w:rsidR="0128B05D" w:rsidRPr="00E80731" w:rsidRDefault="0128B05D" w:rsidP="006028B5">
            <w:pPr>
              <w:spacing w:line="240" w:lineRule="auto"/>
              <w:rPr>
                <w:rFonts w:ascii="Calibri" w:hAnsi="Calibri" w:cs="Calibri"/>
                <w:b/>
                <w:bCs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b/>
                <w:bCs/>
                <w:color w:val="auto"/>
                <w:sz w:val="21"/>
                <w:szCs w:val="21"/>
              </w:rPr>
              <w:t>Skills / Technologies</w:t>
            </w:r>
          </w:p>
        </w:tc>
      </w:tr>
      <w:tr w:rsidR="0128B05D" w:rsidRPr="00E80731" w14:paraId="4547FA1B" w14:textId="77777777" w:rsidTr="006028B5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DC7C59" w14:textId="094AA2DD" w:rsidR="0128B05D" w:rsidRPr="00E80731" w:rsidRDefault="0128B05D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Languages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E91B34" w14:textId="089DF2D0" w:rsidR="0128B05D" w:rsidRPr="00E80731" w:rsidRDefault="0128B05D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Python, SQL (Postgres, Oracle, SQL Server, Redshift</w:t>
            </w:r>
            <w:r w:rsidR="38C26EBB" w:rsidRPr="00E80731">
              <w:rPr>
                <w:rFonts w:ascii="Calibri" w:hAnsi="Calibri" w:cs="Calibri"/>
                <w:color w:val="auto"/>
                <w:sz w:val="21"/>
                <w:szCs w:val="21"/>
              </w:rPr>
              <w:t>, Teradata SQL</w:t>
            </w: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 xml:space="preserve">), </w:t>
            </w:r>
            <w:proofErr w:type="spellStart"/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PySpark</w:t>
            </w:r>
            <w:proofErr w:type="spellEnd"/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, Spark SQL, HiveQL</w:t>
            </w:r>
            <w:r w:rsidR="00194D4B" w:rsidRPr="00E80731">
              <w:rPr>
                <w:rFonts w:ascii="Calibri" w:hAnsi="Calibri" w:cs="Calibri"/>
                <w:color w:val="auto"/>
                <w:sz w:val="21"/>
                <w:szCs w:val="21"/>
              </w:rPr>
              <w:t>, Scala, Java</w:t>
            </w:r>
            <w:r w:rsidR="00B9407C" w:rsidRPr="00E80731">
              <w:rPr>
                <w:rFonts w:ascii="Calibri" w:hAnsi="Calibri" w:cs="Calibri"/>
                <w:color w:val="auto"/>
                <w:sz w:val="21"/>
                <w:szCs w:val="21"/>
              </w:rPr>
              <w:t>, shell/Bash</w:t>
            </w:r>
          </w:p>
        </w:tc>
      </w:tr>
      <w:tr w:rsidR="0128B05D" w:rsidRPr="00E80731" w14:paraId="3DBBF784" w14:textId="77777777" w:rsidTr="006028B5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185B05" w14:textId="7323E5C9" w:rsidR="0128B05D" w:rsidRPr="00E80731" w:rsidRDefault="0128B05D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Big Data &amp; Streaming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A031D9" w14:textId="41CC1A57" w:rsidR="0128B05D" w:rsidRPr="00E80731" w:rsidRDefault="0128B05D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Apache Spark, Hadoop, Kafka, AWS MSK</w:t>
            </w:r>
            <w:r w:rsidR="00B9407C" w:rsidRPr="00E80731">
              <w:rPr>
                <w:rFonts w:ascii="Calibri" w:hAnsi="Calibri" w:cs="Calibri"/>
                <w:color w:val="auto"/>
                <w:sz w:val="21"/>
                <w:szCs w:val="21"/>
              </w:rPr>
              <w:t>, Kinesis</w:t>
            </w:r>
          </w:p>
        </w:tc>
      </w:tr>
      <w:tr w:rsidR="0128B05D" w:rsidRPr="00E80731" w14:paraId="18197205" w14:textId="77777777" w:rsidTr="006028B5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001441" w14:textId="26270A76" w:rsidR="0128B05D" w:rsidRPr="00E80731" w:rsidRDefault="0128B05D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Cloud &amp; Lakehouse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92AF4C" w14:textId="066F099C" w:rsidR="0128B05D" w:rsidRPr="00E80731" w:rsidRDefault="0128B05D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AWS (S3, Glue, Redshift, Lambda), Databricks (Delta Lake)</w:t>
            </w:r>
            <w:r w:rsidR="08AFA224" w:rsidRPr="00E80731">
              <w:rPr>
                <w:rFonts w:ascii="Calibri" w:hAnsi="Calibri" w:cs="Calibri"/>
                <w:color w:val="auto"/>
                <w:sz w:val="21"/>
                <w:szCs w:val="21"/>
              </w:rPr>
              <w:t>, Snowflake</w:t>
            </w:r>
            <w:r w:rsidR="001067F7" w:rsidRPr="00E80731">
              <w:rPr>
                <w:rFonts w:ascii="Calibri" w:hAnsi="Calibri" w:cs="Calibri"/>
                <w:color w:val="auto"/>
                <w:sz w:val="21"/>
                <w:szCs w:val="21"/>
              </w:rPr>
              <w:t>, Azure, GCP</w:t>
            </w:r>
          </w:p>
        </w:tc>
      </w:tr>
      <w:tr w:rsidR="0128B05D" w:rsidRPr="00E80731" w14:paraId="2B8B8F1C" w14:textId="77777777" w:rsidTr="006028B5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4F4692" w14:textId="22B06956" w:rsidR="0128B05D" w:rsidRPr="00E80731" w:rsidRDefault="0128B05D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ETL &amp; Integration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4FA8D1" w14:textId="28F84F5B" w:rsidR="0128B05D" w:rsidRPr="00E80731" w:rsidRDefault="0128B05D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 xml:space="preserve">AWS Glue, Informatica, SSIS, Apache </w:t>
            </w:r>
            <w:proofErr w:type="spellStart"/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NiFi</w:t>
            </w:r>
            <w:proofErr w:type="spellEnd"/>
            <w:r w:rsidR="48C31FA0" w:rsidRPr="00E80731">
              <w:rPr>
                <w:rFonts w:ascii="Calibri" w:hAnsi="Calibri" w:cs="Calibri"/>
                <w:color w:val="auto"/>
                <w:sz w:val="21"/>
                <w:szCs w:val="21"/>
              </w:rPr>
              <w:t xml:space="preserve">, </w:t>
            </w:r>
            <w:r w:rsidR="4089BD93" w:rsidRPr="00E80731">
              <w:rPr>
                <w:rFonts w:ascii="Calibri" w:hAnsi="Calibri" w:cs="Calibri"/>
                <w:color w:val="auto"/>
                <w:sz w:val="21"/>
                <w:szCs w:val="21"/>
              </w:rPr>
              <w:t>BTEQ</w:t>
            </w:r>
          </w:p>
        </w:tc>
      </w:tr>
      <w:tr w:rsidR="0128B05D" w:rsidRPr="00E80731" w14:paraId="2BCE0F31" w14:textId="77777777" w:rsidTr="006028B5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5B4A3A6" w14:textId="7C149F0C" w:rsidR="0128B05D" w:rsidRPr="00E80731" w:rsidRDefault="0128B05D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CI/CD &amp; Automation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13175F" w14:textId="721BF5F3" w:rsidR="0128B05D" w:rsidRPr="00E80731" w:rsidRDefault="0128B05D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GitHub Actions, Jenkins, Bash</w:t>
            </w:r>
            <w:r w:rsidR="0020503C" w:rsidRPr="00E80731">
              <w:rPr>
                <w:rFonts w:ascii="Calibri" w:hAnsi="Calibri" w:cs="Calibri"/>
                <w:color w:val="auto"/>
                <w:sz w:val="21"/>
                <w:szCs w:val="21"/>
              </w:rPr>
              <w:t xml:space="preserve"> Docker, Kubernetes</w:t>
            </w:r>
          </w:p>
        </w:tc>
      </w:tr>
      <w:tr w:rsidR="0128B05D" w:rsidRPr="00E80731" w14:paraId="3A1C3375" w14:textId="77777777" w:rsidTr="006028B5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1E4A7E" w14:textId="68B41F09" w:rsidR="0128B05D" w:rsidRPr="00E80731" w:rsidRDefault="0128B05D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Orchestration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A6E4AA" w14:textId="4E71CEE6" w:rsidR="0128B05D" w:rsidRPr="00E80731" w:rsidRDefault="0128B05D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AWS Step Functions, Autosys</w:t>
            </w:r>
            <w:r w:rsidR="00DB01F2" w:rsidRPr="00E80731">
              <w:rPr>
                <w:rFonts w:ascii="Calibri" w:hAnsi="Calibri" w:cs="Calibri"/>
                <w:color w:val="auto"/>
                <w:sz w:val="21"/>
                <w:szCs w:val="21"/>
              </w:rPr>
              <w:t>, Cloud Composer, Cron Scheduling</w:t>
            </w:r>
          </w:p>
        </w:tc>
      </w:tr>
      <w:tr w:rsidR="0128B05D" w:rsidRPr="00E80731" w14:paraId="4865E2B3" w14:textId="77777777" w:rsidTr="006028B5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B288D0" w14:textId="32437853" w:rsidR="0128B05D" w:rsidRPr="00E80731" w:rsidRDefault="00C239AE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Data Visualization &amp; BI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8BA605" w14:textId="2218D43A" w:rsidR="0128B05D" w:rsidRPr="00E80731" w:rsidRDefault="0128B05D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Microsoft Purview, Tableau, SSRS</w:t>
            </w:r>
            <w:r w:rsidR="00C239AE" w:rsidRPr="00E80731">
              <w:rPr>
                <w:rFonts w:ascii="Calibri" w:hAnsi="Calibri" w:cs="Calibri"/>
                <w:color w:val="auto"/>
                <w:sz w:val="21"/>
                <w:szCs w:val="21"/>
              </w:rPr>
              <w:t xml:space="preserve"> Power BI</w:t>
            </w:r>
          </w:p>
        </w:tc>
      </w:tr>
      <w:tr w:rsidR="0128B05D" w:rsidRPr="00E80731" w14:paraId="3BA68B94" w14:textId="77777777" w:rsidTr="006028B5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B2B878" w14:textId="236184FA" w:rsidR="0128B05D" w:rsidRPr="00E80731" w:rsidRDefault="0128B05D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Containers &amp; Platforms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E78E45" w14:textId="1C172053" w:rsidR="0020503C" w:rsidRPr="00E80731" w:rsidRDefault="0128B05D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Kubernetes, Helm, Oracle Fusion Applications, FAW</w:t>
            </w:r>
            <w:r w:rsidR="2647F3F8" w:rsidRPr="00E80731">
              <w:rPr>
                <w:rFonts w:ascii="Calibri" w:hAnsi="Calibri" w:cs="Calibri"/>
                <w:color w:val="auto"/>
                <w:sz w:val="21"/>
                <w:szCs w:val="21"/>
              </w:rPr>
              <w:t>, Teradata</w:t>
            </w:r>
          </w:p>
        </w:tc>
      </w:tr>
      <w:tr w:rsidR="0020503C" w:rsidRPr="00E80731" w14:paraId="237F7723" w14:textId="77777777" w:rsidTr="006028B5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C68CCBF" w14:textId="77777777" w:rsidR="00856728" w:rsidRPr="00E80731" w:rsidRDefault="00C759F1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Data</w:t>
            </w:r>
            <w:r w:rsidR="00856728" w:rsidRPr="00E80731">
              <w:rPr>
                <w:rFonts w:ascii="Calibri" w:hAnsi="Calibri" w:cs="Calibri"/>
                <w:color w:val="auto"/>
                <w:sz w:val="21"/>
                <w:szCs w:val="21"/>
              </w:rPr>
              <w:t xml:space="preserve"> </w:t>
            </w: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Integration &amp;</w:t>
            </w:r>
          </w:p>
          <w:p w14:paraId="128CC21A" w14:textId="0B83B2D3" w:rsidR="0020503C" w:rsidRPr="00E80731" w:rsidRDefault="00C759F1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Quality Tools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C84ED9" w14:textId="2441ABF8" w:rsidR="00C759F1" w:rsidRPr="00E80731" w:rsidRDefault="00C759F1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Informatica PowerCenter,</w:t>
            </w:r>
            <w:r w:rsidR="00856728" w:rsidRPr="00E80731">
              <w:rPr>
                <w:rFonts w:ascii="Calibri" w:hAnsi="Calibri" w:cs="Calibri"/>
                <w:color w:val="auto"/>
                <w:sz w:val="21"/>
                <w:szCs w:val="21"/>
              </w:rPr>
              <w:t xml:space="preserve"> </w:t>
            </w: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Informatica Data Quality (IDQ), Talend</w:t>
            </w:r>
          </w:p>
          <w:p w14:paraId="3CFF26C7" w14:textId="77777777" w:rsidR="0020503C" w:rsidRPr="00E80731" w:rsidRDefault="0020503C" w:rsidP="006028B5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</w:p>
        </w:tc>
      </w:tr>
    </w:tbl>
    <w:p w14:paraId="3C17CD70" w14:textId="443D7805" w:rsidR="000A56D7" w:rsidRPr="00E80731" w:rsidRDefault="000A56D7" w:rsidP="006028B5">
      <w:pPr>
        <w:pStyle w:val="AfterSectionPadding"/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tbl>
      <w:tblPr>
        <w:tblW w:w="10512" w:type="dxa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0A56D7" w:rsidRPr="00E80731" w14:paraId="0B426686" w14:textId="77777777" w:rsidTr="0128B05D">
        <w:trPr>
          <w:trHeight w:val="345"/>
        </w:trPr>
        <w:tc>
          <w:tcPr>
            <w:tcW w:w="5256" w:type="dxa"/>
            <w:tcMar>
              <w:left w:w="0" w:type="dxa"/>
            </w:tcMar>
          </w:tcPr>
          <w:p w14:paraId="783102B9" w14:textId="77777777" w:rsidR="000A56D7" w:rsidRPr="00E80731" w:rsidRDefault="7CEA6C0D" w:rsidP="006028B5">
            <w:pPr>
              <w:pStyle w:val="Heading3"/>
              <w:spacing w:before="0"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PROFESSIONAL EXPERIENCE</w:t>
            </w:r>
          </w:p>
        </w:tc>
        <w:tc>
          <w:tcPr>
            <w:tcW w:w="5256" w:type="dxa"/>
            <w:tcMar>
              <w:left w:w="0" w:type="dxa"/>
            </w:tcMar>
          </w:tcPr>
          <w:p w14:paraId="3FADFCCF" w14:textId="66274F62" w:rsidR="0128B05D" w:rsidRPr="00E80731" w:rsidRDefault="0128B05D" w:rsidP="006028B5">
            <w:pPr>
              <w:pStyle w:val="Heading3"/>
              <w:spacing w:before="0"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</w:p>
        </w:tc>
      </w:tr>
    </w:tbl>
    <w:p w14:paraId="0D63EB24" w14:textId="77777777" w:rsidR="000A56D7" w:rsidRPr="00E80731" w:rsidRDefault="000A56D7" w:rsidP="006028B5">
      <w:pPr>
        <w:pStyle w:val="AfterSectionNamePadding"/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p w14:paraId="18EA8B0F" w14:textId="04C63731" w:rsidR="00003633" w:rsidRDefault="00003633" w:rsidP="006028B5">
      <w:pPr>
        <w:pStyle w:val="Heading4"/>
        <w:tabs>
          <w:tab w:val="right" w:pos="10512"/>
        </w:tabs>
        <w:spacing w:after="0" w:line="240" w:lineRule="auto"/>
        <w:rPr>
          <w:rFonts w:ascii="Calibri" w:hAnsi="Calibri" w:cs="Calibri"/>
          <w:color w:val="auto"/>
          <w:sz w:val="21"/>
          <w:szCs w:val="21"/>
        </w:rPr>
      </w:pPr>
      <w:r>
        <w:rPr>
          <w:rFonts w:ascii="Calibri" w:hAnsi="Calibri" w:cs="Calibri"/>
          <w:color w:val="auto"/>
          <w:sz w:val="21"/>
          <w:szCs w:val="21"/>
        </w:rPr>
        <w:t>Role: Sr.</w:t>
      </w:r>
      <w:r w:rsidR="7CEA6C0D" w:rsidRPr="00E80731">
        <w:rPr>
          <w:rFonts w:ascii="Calibri" w:hAnsi="Calibri" w:cs="Calibri"/>
          <w:color w:val="auto"/>
          <w:sz w:val="21"/>
          <w:szCs w:val="21"/>
        </w:rPr>
        <w:t xml:space="preserve"> Data Engineer</w:t>
      </w:r>
    </w:p>
    <w:p w14:paraId="4D4069FE" w14:textId="2B4A4144" w:rsidR="000A56D7" w:rsidRPr="00E80731" w:rsidRDefault="00003633" w:rsidP="006028B5">
      <w:pPr>
        <w:pStyle w:val="Heading4"/>
        <w:tabs>
          <w:tab w:val="right" w:pos="10512"/>
        </w:tabs>
        <w:spacing w:after="0" w:line="240" w:lineRule="auto"/>
        <w:rPr>
          <w:rFonts w:ascii="Calibri" w:hAnsi="Calibri" w:cs="Calibri"/>
          <w:color w:val="auto"/>
          <w:sz w:val="21"/>
          <w:szCs w:val="21"/>
        </w:rPr>
      </w:pPr>
      <w:r>
        <w:rPr>
          <w:rFonts w:ascii="Calibri" w:hAnsi="Calibri" w:cs="Calibri"/>
          <w:color w:val="auto"/>
          <w:sz w:val="21"/>
          <w:szCs w:val="21"/>
        </w:rPr>
        <w:t>Client: Bank</w:t>
      </w:r>
      <w:r w:rsidR="7CEA6C0D" w:rsidRPr="00E80731">
        <w:rPr>
          <w:rFonts w:ascii="Calibri" w:hAnsi="Calibri" w:cs="Calibri"/>
          <w:color w:val="auto"/>
          <w:sz w:val="21"/>
          <w:szCs w:val="21"/>
        </w:rPr>
        <w:t xml:space="preserve"> O</w:t>
      </w:r>
      <w:r>
        <w:rPr>
          <w:rFonts w:ascii="Calibri" w:hAnsi="Calibri" w:cs="Calibri"/>
          <w:color w:val="auto"/>
          <w:sz w:val="21"/>
          <w:szCs w:val="21"/>
        </w:rPr>
        <w:t>f</w:t>
      </w:r>
      <w:r w:rsidR="7CEA6C0D" w:rsidRPr="00E80731">
        <w:rPr>
          <w:rFonts w:ascii="Calibri" w:hAnsi="Calibri" w:cs="Calibri"/>
          <w:color w:val="auto"/>
          <w:sz w:val="21"/>
          <w:szCs w:val="21"/>
        </w:rPr>
        <w:t xml:space="preserve"> A</w:t>
      </w:r>
      <w:r>
        <w:rPr>
          <w:rFonts w:ascii="Calibri" w:hAnsi="Calibri" w:cs="Calibri"/>
          <w:color w:val="auto"/>
          <w:sz w:val="21"/>
          <w:szCs w:val="21"/>
        </w:rPr>
        <w:t>merica</w:t>
      </w:r>
      <w:r w:rsidR="613AB8D7" w:rsidRPr="00E80731">
        <w:rPr>
          <w:rFonts w:ascii="Calibri" w:hAnsi="Calibri" w:cs="Calibri"/>
          <w:color w:val="auto"/>
          <w:sz w:val="21"/>
          <w:szCs w:val="21"/>
        </w:rPr>
        <w:t xml:space="preserve">                                                   </w:t>
      </w:r>
      <w:r>
        <w:rPr>
          <w:rFonts w:ascii="Calibri" w:hAnsi="Calibri" w:cs="Calibri"/>
          <w:color w:val="auto"/>
          <w:sz w:val="21"/>
          <w:szCs w:val="21"/>
        </w:rPr>
        <w:tab/>
      </w:r>
      <w:r w:rsidR="613AB8D7" w:rsidRPr="00E80731">
        <w:rPr>
          <w:rFonts w:ascii="Calibri" w:hAnsi="Calibri" w:cs="Calibri"/>
          <w:color w:val="auto"/>
          <w:sz w:val="21"/>
          <w:szCs w:val="21"/>
        </w:rPr>
        <w:t xml:space="preserve">                          </w:t>
      </w:r>
      <w:r w:rsidR="2C40A480" w:rsidRPr="00E80731">
        <w:rPr>
          <w:rFonts w:ascii="Calibri" w:hAnsi="Calibri" w:cs="Calibri"/>
          <w:color w:val="auto"/>
          <w:sz w:val="21"/>
          <w:szCs w:val="21"/>
        </w:rPr>
        <w:t xml:space="preserve">                   </w:t>
      </w:r>
      <w:r w:rsidR="00E02639">
        <w:rPr>
          <w:rFonts w:ascii="Calibri" w:hAnsi="Calibri" w:cs="Calibri"/>
          <w:color w:val="auto"/>
          <w:sz w:val="21"/>
          <w:szCs w:val="21"/>
        </w:rPr>
        <w:t>Nov</w:t>
      </w:r>
      <w:r w:rsidR="7CEA6C0D" w:rsidRPr="00E80731">
        <w:rPr>
          <w:rFonts w:ascii="Calibri" w:hAnsi="Calibri" w:cs="Calibri"/>
          <w:color w:val="auto"/>
          <w:sz w:val="21"/>
          <w:szCs w:val="21"/>
        </w:rPr>
        <w:t xml:space="preserve"> 2024 — Present</w:t>
      </w:r>
    </w:p>
    <w:p w14:paraId="2809E600" w14:textId="7CE4DEB4" w:rsidR="00FA66C0" w:rsidRPr="00003633" w:rsidRDefault="00003633" w:rsidP="006028B5">
      <w:pPr>
        <w:spacing w:line="240" w:lineRule="auto"/>
        <w:rPr>
          <w:rFonts w:ascii="Calibri" w:hAnsi="Calibri" w:cs="Calibri"/>
          <w:b/>
          <w:bCs/>
          <w:color w:val="auto"/>
          <w:sz w:val="21"/>
          <w:szCs w:val="21"/>
          <w:u w:val="single"/>
        </w:rPr>
      </w:pPr>
      <w:r w:rsidRPr="00003633">
        <w:rPr>
          <w:rFonts w:ascii="Calibri" w:hAnsi="Calibri" w:cs="Calibri"/>
          <w:b/>
          <w:bCs/>
          <w:color w:val="auto"/>
          <w:sz w:val="21"/>
          <w:szCs w:val="21"/>
          <w:u w:val="single"/>
        </w:rPr>
        <w:t>Responsibilities:</w:t>
      </w:r>
    </w:p>
    <w:p w14:paraId="44F7D16A" w14:textId="77777777" w:rsidR="009A68F9" w:rsidRPr="00003633" w:rsidRDefault="009A68F9" w:rsidP="006028B5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Owned architecture and design of incremental and CDC-based ingestion pipelines, processing 1TB+ data daily while balancing latency, recoverability, and performance in a regulated banking environment.</w:t>
      </w:r>
    </w:p>
    <w:p w14:paraId="7229B2A3" w14:textId="77777777" w:rsidR="009A68F9" w:rsidRDefault="009A68F9" w:rsidP="006028B5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Designed and implemented enterprise-scale pipelines on internal Hadoop and Teradata platforms, enabling credit authenticity, customer behavior analytics, and risk assessment.</w:t>
      </w:r>
    </w:p>
    <w:p w14:paraId="1A073E05" w14:textId="387153FC" w:rsidR="00E7505E" w:rsidRDefault="00E7505E" w:rsidP="006028B5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E7505E">
        <w:rPr>
          <w:rFonts w:ascii="Calibri" w:hAnsi="Calibri" w:cs="Calibri"/>
          <w:color w:val="auto"/>
          <w:sz w:val="21"/>
          <w:szCs w:val="21"/>
        </w:rPr>
        <w:t>Supported high-volume trading workloads handling millions of transactions per day, ensuring scalability, resilience, and performance SLAs</w:t>
      </w:r>
    </w:p>
    <w:p w14:paraId="62DECFE0" w14:textId="240DDB0C" w:rsidR="00E7505E" w:rsidRPr="00E7505E" w:rsidRDefault="00E7505E" w:rsidP="00E7505E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E7505E">
        <w:rPr>
          <w:rFonts w:ascii="Calibri" w:hAnsi="Calibri" w:cs="Calibri"/>
          <w:color w:val="auto"/>
          <w:sz w:val="21"/>
          <w:szCs w:val="21"/>
        </w:rPr>
        <w:t>Designed and implemented capital markets data platforms supporting front-office and compliance systems for equities, derivatives, and fixed-income trading.</w:t>
      </w:r>
    </w:p>
    <w:p w14:paraId="6C3F2C74" w14:textId="18D9A436" w:rsidR="00E7505E" w:rsidRPr="00003633" w:rsidRDefault="00E7505E" w:rsidP="00E7505E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E7505E">
        <w:rPr>
          <w:rFonts w:ascii="Calibri" w:hAnsi="Calibri" w:cs="Calibri"/>
          <w:color w:val="auto"/>
          <w:sz w:val="21"/>
          <w:szCs w:val="21"/>
        </w:rPr>
        <w:t>Built real-time and batch pipelines processing orders, executions, trades, positions, and market data from exchanges and broker-dealer systems</w:t>
      </w:r>
    </w:p>
    <w:p w14:paraId="44B6FCF8" w14:textId="77777777" w:rsidR="009A68F9" w:rsidRPr="00003633" w:rsidRDefault="009A68F9" w:rsidP="006028B5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Built a metadata-driven ETL framework standardizing schema onboarding, validation, error handling, and logging, reducing new data source onboarding from weeks to days.</w:t>
      </w:r>
    </w:p>
    <w:p w14:paraId="3B138358" w14:textId="77777777" w:rsidR="009A68F9" w:rsidRPr="00003633" w:rsidRDefault="009A68F9" w:rsidP="006028B5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Developed Spark pipelines (</w:t>
      </w:r>
      <w:proofErr w:type="spellStart"/>
      <w:r w:rsidRPr="00003633">
        <w:rPr>
          <w:rFonts w:ascii="Calibri" w:hAnsi="Calibri" w:cs="Calibri"/>
          <w:color w:val="auto"/>
          <w:sz w:val="21"/>
          <w:szCs w:val="21"/>
        </w:rPr>
        <w:t>PySpark</w:t>
      </w:r>
      <w:proofErr w:type="spellEnd"/>
      <w:r w:rsidRPr="00003633">
        <w:rPr>
          <w:rFonts w:ascii="Calibri" w:hAnsi="Calibri" w:cs="Calibri"/>
          <w:color w:val="auto"/>
          <w:sz w:val="21"/>
          <w:szCs w:val="21"/>
        </w:rPr>
        <w:t xml:space="preserve"> &amp; Spark SQL) for batch and near–real-time processing of high-volume transactional and customer data.</w:t>
      </w:r>
    </w:p>
    <w:p w14:paraId="76A2AB38" w14:textId="77777777" w:rsidR="009A68F9" w:rsidRPr="00003633" w:rsidRDefault="009A68F9" w:rsidP="006028B5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Led Hadoop/Hive → Teradata migrations, creating a reusable BTEQ framework for automated loading, validation, reconciliation, and error handling.</w:t>
      </w:r>
    </w:p>
    <w:p w14:paraId="598F84E5" w14:textId="77777777" w:rsidR="009A68F9" w:rsidRPr="00003633" w:rsidRDefault="009A68F9" w:rsidP="006028B5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Implemented robust data quality and reconciliation controls, including row counts, checksum validation, late-arriving data handling, and source-to-target comparisons.</w:t>
      </w:r>
    </w:p>
    <w:p w14:paraId="71EA2147" w14:textId="77777777" w:rsidR="009A68F9" w:rsidRDefault="009A68F9" w:rsidP="006028B5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Designed and implemented SCD Type 1 &amp; Type 2, preserving historical customer behavior and profile changes used in credit analytics.</w:t>
      </w:r>
    </w:p>
    <w:p w14:paraId="2F5D2DE4" w14:textId="4D6A835E" w:rsidR="00E7505E" w:rsidRPr="00003633" w:rsidRDefault="00E7505E" w:rsidP="006028B5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E7505E">
        <w:rPr>
          <w:rFonts w:ascii="Calibri" w:hAnsi="Calibri" w:cs="Calibri"/>
          <w:color w:val="auto"/>
          <w:sz w:val="21"/>
          <w:szCs w:val="21"/>
        </w:rPr>
        <w:t>Integrated external financial watchlists and sanctions data (OFAC, PEP, adverse media) with internal customer and trade datasets for continuous screening</w:t>
      </w:r>
    </w:p>
    <w:p w14:paraId="3E0B83B3" w14:textId="77777777" w:rsidR="009A68F9" w:rsidRPr="00003633" w:rsidRDefault="009A68F9" w:rsidP="006028B5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Curated analytical marts in Teradata, extracting and transforming data from multiple internal banking systems to support fraud, credit risk, and regulatory reporting.</w:t>
      </w:r>
    </w:p>
    <w:p w14:paraId="5AC83AE0" w14:textId="77777777" w:rsidR="009A68F9" w:rsidRPr="00003633" w:rsidRDefault="009A68F9" w:rsidP="006028B5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lastRenderedPageBreak/>
        <w:t>Built Spark-based feature extraction pipelines deriving customer behavior indicators for credit authenticity and anomaly detection models.</w:t>
      </w:r>
    </w:p>
    <w:p w14:paraId="4E877CD7" w14:textId="77777777" w:rsidR="009A68F9" w:rsidRPr="00003633" w:rsidRDefault="009A68F9" w:rsidP="006028B5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Optimized Teradata performance through load tuning, query optimization, indexing, and table design aligned with distribution best practices.</w:t>
      </w:r>
    </w:p>
    <w:p w14:paraId="3ECD194D" w14:textId="77777777" w:rsidR="009A68F9" w:rsidRPr="00003633" w:rsidRDefault="009A68F9" w:rsidP="006028B5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Integrated pipelines with internal Kafka systems, enabling incremental and event-driven data processing.</w:t>
      </w:r>
    </w:p>
    <w:p w14:paraId="5D50669A" w14:textId="77777777" w:rsidR="009A68F9" w:rsidRPr="00003633" w:rsidRDefault="009A68F9" w:rsidP="006028B5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 xml:space="preserve">Implemented CI/CD pipelines using Jenkins and GitHub, integrating unit testing (JUnit / </w:t>
      </w:r>
      <w:proofErr w:type="spellStart"/>
      <w:r w:rsidRPr="00003633">
        <w:rPr>
          <w:rFonts w:ascii="Calibri" w:hAnsi="Calibri" w:cs="Calibri"/>
          <w:color w:val="auto"/>
          <w:sz w:val="21"/>
          <w:szCs w:val="21"/>
        </w:rPr>
        <w:t>PySpark</w:t>
      </w:r>
      <w:proofErr w:type="spellEnd"/>
      <w:r w:rsidRPr="00003633">
        <w:rPr>
          <w:rFonts w:ascii="Calibri" w:hAnsi="Calibri" w:cs="Calibri"/>
          <w:color w:val="auto"/>
          <w:sz w:val="21"/>
          <w:szCs w:val="21"/>
        </w:rPr>
        <w:t xml:space="preserve"> / Python) with environment-specific deployments across DEV, QA, and PROD.</w:t>
      </w:r>
    </w:p>
    <w:p w14:paraId="707D14A8" w14:textId="77777777" w:rsidR="009A68F9" w:rsidRPr="00003633" w:rsidRDefault="009A68F9" w:rsidP="006028B5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Tuned Spark and Hadoop workloads, improving pipeline reliability, throughput, and processing latency for analytics consumers.</w:t>
      </w:r>
    </w:p>
    <w:p w14:paraId="098E74C2" w14:textId="77777777" w:rsidR="009A68F9" w:rsidRPr="00003633" w:rsidRDefault="009A68F9" w:rsidP="006028B5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Partnered with risk, fraud, and analytics stakeholders to deliver production-ready data solutions aligned with regulatory requirements.</w:t>
      </w:r>
    </w:p>
    <w:p w14:paraId="3921F68A" w14:textId="77777777" w:rsidR="009A68F9" w:rsidRPr="00003633" w:rsidRDefault="009A68F9" w:rsidP="006028B5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Ensured strict banking security and governance compliance, including access controls, auditability, and data privacy standards.</w:t>
      </w:r>
    </w:p>
    <w:p w14:paraId="66FBF195" w14:textId="77777777" w:rsidR="009A68F9" w:rsidRPr="00003633" w:rsidRDefault="009A68F9" w:rsidP="006028B5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Provided production support and incident resolution, maintaining strict SLAs for regulatory and reporting timelines.</w:t>
      </w:r>
    </w:p>
    <w:p w14:paraId="6A6FDF15" w14:textId="77777777" w:rsidR="009A68F9" w:rsidRPr="00003633" w:rsidRDefault="009A68F9" w:rsidP="006028B5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Actively participated in Agile/Scrum ceremonies, including sprint planning, refinement, retrospectives, and controlled releases using JIRA.</w:t>
      </w:r>
    </w:p>
    <w:p w14:paraId="71A43E52" w14:textId="77777777" w:rsidR="009A68F9" w:rsidRPr="00E80731" w:rsidRDefault="009A68F9" w:rsidP="006028B5">
      <w:pPr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p w14:paraId="68ECCEEE" w14:textId="0A5BFC1F" w:rsidR="00003633" w:rsidRDefault="00003633" w:rsidP="006028B5">
      <w:pPr>
        <w:pStyle w:val="Heading4"/>
        <w:tabs>
          <w:tab w:val="right" w:pos="10512"/>
        </w:tabs>
        <w:spacing w:after="0" w:line="240" w:lineRule="auto"/>
        <w:rPr>
          <w:rFonts w:ascii="Calibri" w:hAnsi="Calibri" w:cs="Calibri"/>
          <w:color w:val="auto"/>
          <w:sz w:val="21"/>
          <w:szCs w:val="21"/>
        </w:rPr>
      </w:pPr>
      <w:r>
        <w:rPr>
          <w:rFonts w:ascii="Calibri" w:hAnsi="Calibri" w:cs="Calibri"/>
          <w:color w:val="auto"/>
          <w:sz w:val="21"/>
          <w:szCs w:val="21"/>
        </w:rPr>
        <w:t xml:space="preserve">Role: </w:t>
      </w:r>
      <w:r w:rsidR="7CEA6C0D" w:rsidRPr="00E80731">
        <w:rPr>
          <w:rFonts w:ascii="Calibri" w:hAnsi="Calibri" w:cs="Calibri"/>
          <w:color w:val="auto"/>
          <w:sz w:val="21"/>
          <w:szCs w:val="21"/>
        </w:rPr>
        <w:t>Data Engineer</w:t>
      </w:r>
    </w:p>
    <w:p w14:paraId="080C6AD9" w14:textId="5E55D326" w:rsidR="000A56D7" w:rsidRPr="00E80731" w:rsidRDefault="00003633" w:rsidP="006028B5">
      <w:pPr>
        <w:pStyle w:val="Heading4"/>
        <w:tabs>
          <w:tab w:val="right" w:pos="10512"/>
        </w:tabs>
        <w:spacing w:after="0" w:line="240" w:lineRule="auto"/>
        <w:rPr>
          <w:rFonts w:ascii="Calibri" w:hAnsi="Calibri" w:cs="Calibri"/>
          <w:color w:val="auto"/>
          <w:sz w:val="21"/>
          <w:szCs w:val="21"/>
        </w:rPr>
      </w:pPr>
      <w:r>
        <w:rPr>
          <w:rFonts w:ascii="Calibri" w:hAnsi="Calibri" w:cs="Calibri"/>
          <w:color w:val="auto"/>
          <w:sz w:val="21"/>
          <w:szCs w:val="21"/>
        </w:rPr>
        <w:t xml:space="preserve">Client: </w:t>
      </w:r>
      <w:r w:rsidR="7CEA6C0D" w:rsidRPr="00E80731">
        <w:rPr>
          <w:rFonts w:ascii="Calibri" w:hAnsi="Calibri" w:cs="Calibri"/>
          <w:color w:val="auto"/>
          <w:sz w:val="21"/>
          <w:szCs w:val="21"/>
        </w:rPr>
        <w:t xml:space="preserve">AT&amp;T Inc </w:t>
      </w:r>
      <w:r w:rsidR="1A0B7208" w:rsidRPr="00E80731">
        <w:rPr>
          <w:rFonts w:ascii="Calibri" w:hAnsi="Calibri" w:cs="Calibri"/>
          <w:color w:val="auto"/>
          <w:sz w:val="21"/>
          <w:szCs w:val="21"/>
        </w:rPr>
        <w:t xml:space="preserve">                                                </w:t>
      </w:r>
      <w:r>
        <w:rPr>
          <w:rFonts w:ascii="Calibri" w:hAnsi="Calibri" w:cs="Calibri"/>
          <w:color w:val="auto"/>
          <w:sz w:val="21"/>
          <w:szCs w:val="21"/>
        </w:rPr>
        <w:tab/>
      </w:r>
      <w:r w:rsidR="1A0B7208" w:rsidRPr="00E80731">
        <w:rPr>
          <w:rFonts w:ascii="Calibri" w:hAnsi="Calibri" w:cs="Calibri"/>
          <w:color w:val="auto"/>
          <w:sz w:val="21"/>
          <w:szCs w:val="21"/>
        </w:rPr>
        <w:t xml:space="preserve">                                                           </w:t>
      </w:r>
      <w:r w:rsidR="4FF8F136" w:rsidRPr="00E80731">
        <w:rPr>
          <w:rFonts w:ascii="Calibri" w:hAnsi="Calibri" w:cs="Calibri"/>
          <w:color w:val="auto"/>
          <w:sz w:val="21"/>
          <w:szCs w:val="21"/>
        </w:rPr>
        <w:t xml:space="preserve">                   </w:t>
      </w:r>
      <w:r w:rsidR="15C1B828" w:rsidRPr="00E80731">
        <w:rPr>
          <w:rFonts w:ascii="Calibri" w:hAnsi="Calibri" w:cs="Calibri"/>
          <w:color w:val="auto"/>
          <w:sz w:val="21"/>
          <w:szCs w:val="21"/>
        </w:rPr>
        <w:t xml:space="preserve"> </w:t>
      </w:r>
      <w:r w:rsidR="7CEA6C0D" w:rsidRPr="00E80731">
        <w:rPr>
          <w:rFonts w:ascii="Calibri" w:hAnsi="Calibri" w:cs="Calibri"/>
          <w:color w:val="auto"/>
          <w:sz w:val="21"/>
          <w:szCs w:val="21"/>
        </w:rPr>
        <w:t xml:space="preserve">Feb 2024 </w:t>
      </w:r>
      <w:r w:rsidR="7DC3B65B" w:rsidRPr="00E80731">
        <w:rPr>
          <w:rFonts w:ascii="Calibri" w:hAnsi="Calibri" w:cs="Calibri"/>
          <w:color w:val="auto"/>
          <w:sz w:val="21"/>
          <w:szCs w:val="21"/>
        </w:rPr>
        <w:t xml:space="preserve">- </w:t>
      </w:r>
      <w:r w:rsidR="00E02639">
        <w:rPr>
          <w:rFonts w:ascii="Calibri" w:hAnsi="Calibri" w:cs="Calibri"/>
          <w:color w:val="auto"/>
          <w:sz w:val="21"/>
          <w:szCs w:val="21"/>
        </w:rPr>
        <w:t>Oct</w:t>
      </w:r>
      <w:r w:rsidR="7CEA6C0D" w:rsidRPr="00E80731">
        <w:rPr>
          <w:rFonts w:ascii="Calibri" w:hAnsi="Calibri" w:cs="Calibri"/>
          <w:color w:val="auto"/>
          <w:sz w:val="21"/>
          <w:szCs w:val="21"/>
        </w:rPr>
        <w:t xml:space="preserve"> 2024</w:t>
      </w:r>
    </w:p>
    <w:p w14:paraId="2DB30B06" w14:textId="05E3F2C1" w:rsidR="00FA66C0" w:rsidRPr="00003633" w:rsidRDefault="00003633" w:rsidP="006028B5">
      <w:pPr>
        <w:spacing w:line="240" w:lineRule="auto"/>
        <w:rPr>
          <w:rFonts w:ascii="Calibri" w:hAnsi="Calibri" w:cs="Calibri"/>
          <w:b/>
          <w:bCs/>
          <w:color w:val="auto"/>
          <w:sz w:val="21"/>
          <w:szCs w:val="21"/>
          <w:u w:val="single"/>
        </w:rPr>
      </w:pPr>
      <w:r w:rsidRPr="00003633">
        <w:rPr>
          <w:rFonts w:ascii="Calibri" w:hAnsi="Calibri" w:cs="Calibri"/>
          <w:b/>
          <w:bCs/>
          <w:color w:val="auto"/>
          <w:sz w:val="21"/>
          <w:szCs w:val="21"/>
          <w:u w:val="single"/>
        </w:rPr>
        <w:t>Responsibilities:</w:t>
      </w:r>
    </w:p>
    <w:p w14:paraId="618B4218" w14:textId="77777777" w:rsidR="00B873CC" w:rsidRPr="00003633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Built and supported large-scale data processing platforms using Hadoop and Apache Spark, with a strong emphasis on automation, performance tuning, and production stability in a high-volume telecom environment.</w:t>
      </w:r>
    </w:p>
    <w:p w14:paraId="36738A3B" w14:textId="77777777" w:rsidR="00B873CC" w:rsidRPr="00003633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 xml:space="preserve">Designed, developed, and optimized </w:t>
      </w:r>
      <w:proofErr w:type="spellStart"/>
      <w:r w:rsidRPr="00003633">
        <w:rPr>
          <w:rFonts w:ascii="Calibri" w:hAnsi="Calibri" w:cs="Calibri"/>
          <w:color w:val="auto"/>
          <w:sz w:val="21"/>
          <w:szCs w:val="21"/>
        </w:rPr>
        <w:t>PySpark</w:t>
      </w:r>
      <w:proofErr w:type="spellEnd"/>
      <w:r w:rsidRPr="00003633">
        <w:rPr>
          <w:rFonts w:ascii="Calibri" w:hAnsi="Calibri" w:cs="Calibri"/>
          <w:color w:val="auto"/>
          <w:sz w:val="21"/>
          <w:szCs w:val="21"/>
        </w:rPr>
        <w:t xml:space="preserve"> and Hive pipelines using Python, improving scalability, reliability, and execution efficiency as data volumes grew.</w:t>
      </w:r>
    </w:p>
    <w:p w14:paraId="098AC869" w14:textId="77777777" w:rsidR="00B873CC" w:rsidRPr="00003633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Led the migration of legacy MapReduce workloads to Spark, redesigning jobs to improve performance, maintainability, and operational simplicity.</w:t>
      </w:r>
    </w:p>
    <w:p w14:paraId="2C3728DB" w14:textId="77777777" w:rsidR="00B873CC" w:rsidRPr="00003633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Developed Python-based automation for Hadoop and Spark services, significantly reducing manual operational effort, recurring production issues, and job failures.</w:t>
      </w:r>
    </w:p>
    <w:p w14:paraId="5B2722B0" w14:textId="77777777" w:rsidR="00B873CC" w:rsidRPr="00003633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Built batch and near–real-time data pipelines to process customer usage data, call detail records (CDRs), billing events, and network telemetry for analytics and reporting.</w:t>
      </w:r>
    </w:p>
    <w:p w14:paraId="076A9E92" w14:textId="77777777" w:rsidR="00B873CC" w:rsidRPr="00003633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 xml:space="preserve">Integrated data from Mainframe systems, HBase, and MongoDB into Hadoop using Apache </w:t>
      </w:r>
      <w:proofErr w:type="spellStart"/>
      <w:r w:rsidRPr="00003633">
        <w:rPr>
          <w:rFonts w:ascii="Calibri" w:hAnsi="Calibri" w:cs="Calibri"/>
          <w:color w:val="auto"/>
          <w:sz w:val="21"/>
          <w:szCs w:val="21"/>
        </w:rPr>
        <w:t>NiFi</w:t>
      </w:r>
      <w:proofErr w:type="spellEnd"/>
      <w:r w:rsidRPr="00003633">
        <w:rPr>
          <w:rFonts w:ascii="Calibri" w:hAnsi="Calibri" w:cs="Calibri"/>
          <w:color w:val="auto"/>
          <w:sz w:val="21"/>
          <w:szCs w:val="21"/>
        </w:rPr>
        <w:t>, supporting downstream analytics and data science workloads.</w:t>
      </w:r>
    </w:p>
    <w:p w14:paraId="2051F858" w14:textId="77777777" w:rsidR="00B873CC" w:rsidRPr="00003633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Implemented incremental and CDC-based ingestion pipelines to efficiently handle continuously growing telecom datasets while ensuring data accuracy and completeness.</w:t>
      </w:r>
    </w:p>
    <w:p w14:paraId="03B10F61" w14:textId="77777777" w:rsidR="00B873CC" w:rsidRPr="00003633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Optimized Hive workloads using partitioning and bucketing strategies, improving query performance and resource utilization for analytics consumers.</w:t>
      </w:r>
    </w:p>
    <w:p w14:paraId="3AA7B3B0" w14:textId="77777777" w:rsidR="00B873CC" w:rsidRPr="00003633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Implemented Kafka-based streaming pipelines to ingest near–real-time customer and network events for behavioral analytics and operational insights.</w:t>
      </w:r>
    </w:p>
    <w:p w14:paraId="4EA52A4C" w14:textId="77777777" w:rsidR="00B873CC" w:rsidRPr="00003633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Designed and enforced data quality and reconciliation frameworks, including row-count checks, threshold validation, and anomaly detection.</w:t>
      </w:r>
    </w:p>
    <w:p w14:paraId="31548AC4" w14:textId="77777777" w:rsidR="00B873CC" w:rsidRPr="00003633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Built feature engineering pipelines to derive customer behavior patterns, churn indicators, and engagement metrics used by marketing and customer intelligence teams.</w:t>
      </w:r>
    </w:p>
    <w:p w14:paraId="135C3CED" w14:textId="77777777" w:rsidR="00B873CC" w:rsidRPr="00003633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Supported hybrid environments, where Azure services were selectively used for orchestration and analytics, while core data processing remained on Hadoop and Spark platforms.</w:t>
      </w:r>
    </w:p>
    <w:p w14:paraId="5499FAA8" w14:textId="77777777" w:rsidR="00B873CC" w:rsidRPr="00003633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Collaborated with network engineering, marketing analytics, and BI teams to translate business requirements into scalable and reliable data engineering solutions.</w:t>
      </w:r>
    </w:p>
    <w:p w14:paraId="3231DF77" w14:textId="77777777" w:rsidR="00B873CC" w:rsidRPr="00003633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Ensured production support and SLA compliance, proactively monitoring pipelines and resolving performance and data issues.</w:t>
      </w:r>
    </w:p>
    <w:p w14:paraId="3E56A94E" w14:textId="77777777" w:rsidR="00B873CC" w:rsidRPr="00003633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Actively participated in Agile/Scrum processes, including sprint planning, development, testing, and controlled production releases.</w:t>
      </w:r>
    </w:p>
    <w:p w14:paraId="2AA53467" w14:textId="628F95EA" w:rsidR="000A56D7" w:rsidRPr="00E80731" w:rsidRDefault="000A56D7" w:rsidP="006028B5">
      <w:pPr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p w14:paraId="0D645681" w14:textId="739182F5" w:rsidR="00003633" w:rsidRDefault="00003633" w:rsidP="006028B5">
      <w:pPr>
        <w:spacing w:line="240" w:lineRule="auto"/>
        <w:contextualSpacing/>
        <w:rPr>
          <w:rFonts w:ascii="Calibri" w:hAnsi="Calibri" w:cs="Calibri"/>
          <w:b/>
          <w:bCs/>
          <w:color w:val="auto"/>
          <w:sz w:val="21"/>
          <w:szCs w:val="21"/>
        </w:rPr>
      </w:pPr>
      <w:r>
        <w:rPr>
          <w:rFonts w:ascii="Calibri" w:hAnsi="Calibri" w:cs="Calibri"/>
          <w:b/>
          <w:bCs/>
          <w:color w:val="auto"/>
          <w:sz w:val="21"/>
          <w:szCs w:val="21"/>
        </w:rPr>
        <w:t xml:space="preserve">Role: </w:t>
      </w:r>
      <w:r w:rsidR="39630C1C" w:rsidRPr="00E80731">
        <w:rPr>
          <w:rFonts w:ascii="Calibri" w:hAnsi="Calibri" w:cs="Calibri"/>
          <w:b/>
          <w:bCs/>
          <w:color w:val="auto"/>
          <w:sz w:val="21"/>
          <w:szCs w:val="21"/>
        </w:rPr>
        <w:t>Big Data Engineer</w:t>
      </w:r>
      <w:r w:rsidR="7E10B3E4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</w:t>
      </w:r>
    </w:p>
    <w:p w14:paraId="12405F9C" w14:textId="50BDA4FC" w:rsidR="000A56D7" w:rsidRPr="00E80731" w:rsidRDefault="7E10B3E4" w:rsidP="006028B5">
      <w:pPr>
        <w:spacing w:line="240" w:lineRule="auto"/>
        <w:contextualSpacing/>
        <w:rPr>
          <w:rFonts w:ascii="Calibri" w:hAnsi="Calibri" w:cs="Calibri"/>
          <w:b/>
          <w:bCs/>
          <w:color w:val="auto"/>
          <w:sz w:val="21"/>
          <w:szCs w:val="21"/>
        </w:rPr>
      </w:pPr>
      <w:r w:rsidRPr="00E80731">
        <w:rPr>
          <w:rFonts w:ascii="Calibri" w:hAnsi="Calibri" w:cs="Calibri"/>
          <w:b/>
          <w:bCs/>
          <w:color w:val="auto"/>
          <w:sz w:val="21"/>
          <w:szCs w:val="21"/>
        </w:rPr>
        <w:t>Client: Microsoft</w:t>
      </w:r>
      <w:r w:rsidR="1AFAA35E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  </w:t>
      </w:r>
      <w:r w:rsidR="01F3168C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     </w:t>
      </w:r>
      <w:r w:rsidR="460A3576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    </w:t>
      </w:r>
      <w:r w:rsidR="0CE096F9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</w:t>
      </w:r>
      <w:r w:rsidR="78A26C1D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   </w:t>
      </w:r>
      <w:r w:rsidR="0CE096F9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</w:t>
      </w:r>
      <w:r w:rsidR="460A3576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                            </w:t>
      </w:r>
      <w:r w:rsidR="309CC042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</w:t>
      </w:r>
      <w:r w:rsidR="00003633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003633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003633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003633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309CC042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</w:t>
      </w:r>
      <w:r w:rsidR="7CEA6C0D" w:rsidRPr="00E80731">
        <w:rPr>
          <w:rFonts w:ascii="Calibri" w:hAnsi="Calibri" w:cs="Calibri"/>
          <w:b/>
          <w:bCs/>
          <w:color w:val="auto"/>
          <w:sz w:val="21"/>
          <w:szCs w:val="21"/>
        </w:rPr>
        <w:t>Sep 2017 — Aug 2022</w:t>
      </w:r>
    </w:p>
    <w:p w14:paraId="3C2B57ED" w14:textId="667975B3" w:rsidR="00FA66C0" w:rsidRPr="00003633" w:rsidRDefault="00003633" w:rsidP="006028B5">
      <w:pPr>
        <w:spacing w:line="240" w:lineRule="auto"/>
        <w:rPr>
          <w:rFonts w:ascii="Calibri" w:hAnsi="Calibri" w:cs="Calibri"/>
          <w:b/>
          <w:bCs/>
          <w:color w:val="auto"/>
          <w:sz w:val="21"/>
          <w:szCs w:val="21"/>
          <w:u w:val="single"/>
        </w:rPr>
      </w:pPr>
      <w:r w:rsidRPr="00003633">
        <w:rPr>
          <w:rFonts w:ascii="Calibri" w:hAnsi="Calibri" w:cs="Calibri"/>
          <w:b/>
          <w:bCs/>
          <w:color w:val="auto"/>
          <w:sz w:val="21"/>
          <w:szCs w:val="21"/>
          <w:u w:val="single"/>
        </w:rPr>
        <w:t>Responsibilities:</w:t>
      </w:r>
    </w:p>
    <w:p w14:paraId="6F488092" w14:textId="77777777" w:rsidR="005B60F9" w:rsidRPr="00003633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Built and supported enterprise-scale data processing platforms using Hadoop and Apache Spark, emphasizing automation, performance tuning, and production stability for large-volume data workloads.</w:t>
      </w:r>
    </w:p>
    <w:p w14:paraId="4B7959E6" w14:textId="77777777" w:rsidR="005B60F9" w:rsidRPr="00003633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lastRenderedPageBreak/>
        <w:t xml:space="preserve">Designed, developed, and optimized </w:t>
      </w:r>
      <w:proofErr w:type="spellStart"/>
      <w:r w:rsidRPr="00003633">
        <w:rPr>
          <w:rFonts w:ascii="Calibri" w:hAnsi="Calibri" w:cs="Calibri"/>
          <w:color w:val="auto"/>
          <w:sz w:val="21"/>
          <w:szCs w:val="21"/>
        </w:rPr>
        <w:t>PySpark</w:t>
      </w:r>
      <w:proofErr w:type="spellEnd"/>
      <w:r w:rsidRPr="00003633">
        <w:rPr>
          <w:rFonts w:ascii="Calibri" w:hAnsi="Calibri" w:cs="Calibri"/>
          <w:color w:val="auto"/>
          <w:sz w:val="21"/>
          <w:szCs w:val="21"/>
        </w:rPr>
        <w:t xml:space="preserve"> and Hive pipelines using Python, improving scalability, fault tolerance, and execution efficiency as data volumes increased.</w:t>
      </w:r>
    </w:p>
    <w:p w14:paraId="097AA5F3" w14:textId="77777777" w:rsidR="005B60F9" w:rsidRPr="00003633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Led the migration of legacy MapReduce jobs to Spark, redesigning pipelines to enhance performance, maintainability, and operational simplicity.</w:t>
      </w:r>
    </w:p>
    <w:p w14:paraId="413D0324" w14:textId="77777777" w:rsidR="005B60F9" w:rsidRPr="00003633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Developed Python-based automation frameworks for Hadoop and Spark services, significantly reducing manual operational effort, job failures, and recurring production issues.</w:t>
      </w:r>
    </w:p>
    <w:p w14:paraId="5CAE47D4" w14:textId="77777777" w:rsidR="005B60F9" w:rsidRPr="00003633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 xml:space="preserve">Integrated data from Mainframe systems, HBase, and MongoDB into Hadoop using Apache </w:t>
      </w:r>
      <w:proofErr w:type="spellStart"/>
      <w:r w:rsidRPr="00003633">
        <w:rPr>
          <w:rFonts w:ascii="Calibri" w:hAnsi="Calibri" w:cs="Calibri"/>
          <w:color w:val="auto"/>
          <w:sz w:val="21"/>
          <w:szCs w:val="21"/>
        </w:rPr>
        <w:t>NiFi</w:t>
      </w:r>
      <w:proofErr w:type="spellEnd"/>
      <w:r w:rsidRPr="00003633">
        <w:rPr>
          <w:rFonts w:ascii="Calibri" w:hAnsi="Calibri" w:cs="Calibri"/>
          <w:color w:val="auto"/>
          <w:sz w:val="21"/>
          <w:szCs w:val="21"/>
        </w:rPr>
        <w:t>, enabling both batch processing and downstream analytics.</w:t>
      </w:r>
    </w:p>
    <w:p w14:paraId="2506825C" w14:textId="77777777" w:rsidR="005B60F9" w:rsidRPr="00003633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Implemented incremental ingestion and recovery mechanisms, ensuring reliable processing of late-arriving and reprocessed data.</w:t>
      </w:r>
    </w:p>
    <w:p w14:paraId="05C3BDF2" w14:textId="77777777" w:rsidR="005B60F9" w:rsidRPr="00003633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Optimized Hive workloads through effective partitioning and bucketing strategies, improving query performance and cluster resource utilization.</w:t>
      </w:r>
    </w:p>
    <w:p w14:paraId="415A9B12" w14:textId="77777777" w:rsidR="005B60F9" w:rsidRPr="00003633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Supported hybrid data platforms, where Azure services (Azure Data Lake, Azure SQL, Azure Databricks) were used for orchestration, analytics, and reporting, while core processing remained on Hadoop and Spark.</w:t>
      </w:r>
    </w:p>
    <w:p w14:paraId="4BFBD72F" w14:textId="77777777" w:rsidR="005B60F9" w:rsidRPr="00003633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Designed and enforced data quality and reconciliation checks, including row-count validation and completeness checks, ensuring accuracy across upstream and downstream systems.</w:t>
      </w:r>
    </w:p>
    <w:p w14:paraId="177AF128" w14:textId="77777777" w:rsidR="005B60F9" w:rsidRPr="00003633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Collaborated with data analysts, architects, and business stakeholders to translate analytical requirements into scalable data engineering solutions.</w:t>
      </w:r>
    </w:p>
    <w:p w14:paraId="62823F28" w14:textId="77777777" w:rsidR="005B60F9" w:rsidRPr="00003633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Ensured adherence to enterprise security, governance, and access control standards, supporting audit and compliance requirements.</w:t>
      </w:r>
    </w:p>
    <w:p w14:paraId="39BDC124" w14:textId="77777777" w:rsidR="005B60F9" w:rsidRPr="00003633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Participated actively in Agile/Scrum development processes, including sprint planning, refinement, code reviews, and controlled production releases.</w:t>
      </w:r>
    </w:p>
    <w:p w14:paraId="55F01378" w14:textId="77777777" w:rsidR="000A56D7" w:rsidRPr="00E80731" w:rsidRDefault="000A56D7" w:rsidP="006028B5">
      <w:pPr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p w14:paraId="7489B959" w14:textId="77777777" w:rsidR="00003633" w:rsidRDefault="00003633" w:rsidP="006028B5">
      <w:pPr>
        <w:spacing w:line="240" w:lineRule="auto"/>
        <w:contextualSpacing/>
        <w:rPr>
          <w:rFonts w:ascii="Calibri" w:hAnsi="Calibri" w:cs="Calibri"/>
          <w:b/>
          <w:bCs/>
          <w:color w:val="auto"/>
          <w:sz w:val="21"/>
          <w:szCs w:val="21"/>
        </w:rPr>
      </w:pPr>
      <w:r>
        <w:rPr>
          <w:rFonts w:ascii="Calibri" w:hAnsi="Calibri" w:cs="Calibri"/>
          <w:b/>
          <w:bCs/>
          <w:color w:val="auto"/>
          <w:sz w:val="21"/>
          <w:szCs w:val="21"/>
        </w:rPr>
        <w:t xml:space="preserve">Role: </w:t>
      </w:r>
      <w:r w:rsidR="07173155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Software Developer </w:t>
      </w:r>
    </w:p>
    <w:p w14:paraId="7627CD37" w14:textId="714E2C0A" w:rsidR="000A56D7" w:rsidRPr="00E80731" w:rsidRDefault="07173155" w:rsidP="006028B5">
      <w:pPr>
        <w:spacing w:line="240" w:lineRule="auto"/>
        <w:contextualSpacing/>
        <w:rPr>
          <w:rFonts w:ascii="Calibri" w:hAnsi="Calibri" w:cs="Calibri"/>
          <w:b/>
          <w:bCs/>
          <w:color w:val="auto"/>
          <w:sz w:val="21"/>
          <w:szCs w:val="21"/>
        </w:rPr>
      </w:pPr>
      <w:r w:rsidRPr="00E80731">
        <w:rPr>
          <w:rFonts w:ascii="Calibri" w:hAnsi="Calibri" w:cs="Calibri"/>
          <w:b/>
          <w:bCs/>
          <w:color w:val="auto"/>
          <w:sz w:val="21"/>
          <w:szCs w:val="21"/>
        </w:rPr>
        <w:t>Client: Humana</w:t>
      </w:r>
      <w:r w:rsidR="00003633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003633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003633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003633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003633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67E05CEE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              </w:t>
      </w:r>
      <w:r w:rsidR="109D9C58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  </w:t>
      </w:r>
      <w:r w:rsidR="67E05CEE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 </w:t>
      </w:r>
      <w:r w:rsidR="462E1425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 </w:t>
      </w:r>
      <w:r w:rsidR="16564AEF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                    </w:t>
      </w:r>
      <w:r w:rsidR="4B41D303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    </w:t>
      </w:r>
      <w:r w:rsidR="16564AEF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 </w:t>
      </w:r>
      <w:r w:rsidR="35AAD68D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     </w:t>
      </w:r>
      <w:r w:rsidR="006028B5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</w:t>
      </w:r>
      <w:r w:rsidR="7CEA6C0D" w:rsidRPr="00E80731">
        <w:rPr>
          <w:rFonts w:ascii="Calibri" w:hAnsi="Calibri" w:cs="Calibri"/>
          <w:b/>
          <w:bCs/>
          <w:color w:val="auto"/>
          <w:sz w:val="21"/>
          <w:szCs w:val="21"/>
        </w:rPr>
        <w:t>Mar 2016 — Aug 2017</w:t>
      </w:r>
    </w:p>
    <w:p w14:paraId="4C800724" w14:textId="79828702" w:rsidR="00FA66C0" w:rsidRPr="00003633" w:rsidRDefault="00003633" w:rsidP="006028B5">
      <w:pPr>
        <w:spacing w:line="240" w:lineRule="auto"/>
        <w:rPr>
          <w:rFonts w:ascii="Calibri" w:hAnsi="Calibri" w:cs="Calibri"/>
          <w:b/>
          <w:bCs/>
          <w:color w:val="auto"/>
          <w:sz w:val="21"/>
          <w:szCs w:val="21"/>
          <w:u w:val="single"/>
        </w:rPr>
      </w:pPr>
      <w:r w:rsidRPr="00003633">
        <w:rPr>
          <w:rFonts w:ascii="Calibri" w:hAnsi="Calibri" w:cs="Calibri"/>
          <w:b/>
          <w:bCs/>
          <w:color w:val="auto"/>
          <w:sz w:val="21"/>
          <w:szCs w:val="21"/>
          <w:u w:val="single"/>
        </w:rPr>
        <w:t>Responsibilities:</w:t>
      </w:r>
    </w:p>
    <w:p w14:paraId="74F20A56" w14:textId="77777777" w:rsidR="00612E76" w:rsidRPr="00003633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Developed and optimized enterprise ETL workflows using Informatica PowerCenter and SSIS, integrating multiple healthcare source systems into a centralized data warehouse with a strong focus on data quality, validation, and metadata management.</w:t>
      </w:r>
    </w:p>
    <w:p w14:paraId="0483829A" w14:textId="77777777" w:rsidR="00612E76" w:rsidRPr="00003633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Designed and implemented star and snowflake schemas to support scalable enterprise reporting, analytics, and KPI tracking.</w:t>
      </w:r>
    </w:p>
    <w:p w14:paraId="4435FD13" w14:textId="77777777" w:rsidR="00612E76" w:rsidRPr="00003633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Built, enhanced, and maintained SSRS reports and dashboards, delivering operational, financial, and clinical KPIs to business and analytics stakeholders.</w:t>
      </w:r>
    </w:p>
    <w:p w14:paraId="663AA568" w14:textId="77777777" w:rsidR="00612E76" w:rsidRPr="00003633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Worked extensively with Oracle Fusion Analytics Warehouse (FAW) data models and extensibility frameworks to support custom reporting and analytics requirements.</w:t>
      </w:r>
    </w:p>
    <w:p w14:paraId="72E86902" w14:textId="77777777" w:rsidR="00612E76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Extended FAW subject areas and semantic models, enabling reporting beyond out-of-the-box analytics to meet evolving business needs.</w:t>
      </w:r>
    </w:p>
    <w:p w14:paraId="6750242C" w14:textId="60B28AEF" w:rsidR="00E7505E" w:rsidRPr="00003633" w:rsidRDefault="00E7505E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E7505E">
        <w:rPr>
          <w:rFonts w:ascii="Calibri" w:hAnsi="Calibri" w:cs="Calibri"/>
          <w:color w:val="auto"/>
          <w:sz w:val="21"/>
          <w:szCs w:val="21"/>
        </w:rPr>
        <w:t>Delivered HIPAA-compliant data engineering solutions for Humana, ensuring secure processing, data quality, and governance across sensitive customer datasets</w:t>
      </w:r>
    </w:p>
    <w:p w14:paraId="591176F3" w14:textId="77777777" w:rsidR="00612E76" w:rsidRPr="00003633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Developed and optimized complex SQL and PL/SQL queries, stored procedures, and views to support ETL processes and reporting performance.</w:t>
      </w:r>
    </w:p>
    <w:p w14:paraId="0E0D209F" w14:textId="77777777" w:rsidR="00612E76" w:rsidRPr="00003633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Implemented data validation and reconciliation checks, ensuring accuracy, completeness, and consistency of healthcare data used for analytics and reporting.</w:t>
      </w:r>
    </w:p>
    <w:p w14:paraId="28A92D29" w14:textId="77777777" w:rsidR="00612E76" w:rsidRPr="00003633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Managed data warehouse operations, including job monitoring, performance tuning, issue resolution, and system maintenance, ensuring high availability and SLA compliance.</w:t>
      </w:r>
    </w:p>
    <w:p w14:paraId="7D36369D" w14:textId="77777777" w:rsidR="00612E76" w:rsidRPr="00003633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Collaborated with business analysts, QA, and reporting teams to translate healthcare reporting requirements into technical data solutions.</w:t>
      </w:r>
    </w:p>
    <w:p w14:paraId="23DA1222" w14:textId="77777777" w:rsidR="00612E76" w:rsidRPr="00003633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Supported deployment automation and environment consistency by assisting with containerized services using Kubernetes and Helm, improving release reliability and operational efficiency.</w:t>
      </w:r>
    </w:p>
    <w:p w14:paraId="484B79C0" w14:textId="2807685A" w:rsidR="000A56D7" w:rsidRPr="00003633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Followed enterprise SDLC and Agile practices, participating in sprint planning, development, testing, and controlled production releases</w:t>
      </w:r>
    </w:p>
    <w:p w14:paraId="749B68C7" w14:textId="77777777" w:rsidR="00A15C13" w:rsidRPr="00E80731" w:rsidRDefault="00A15C13" w:rsidP="006028B5">
      <w:p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</w:p>
    <w:p w14:paraId="151C9817" w14:textId="4655F179" w:rsidR="00003633" w:rsidRDefault="00003633" w:rsidP="006028B5">
      <w:pPr>
        <w:spacing w:line="240" w:lineRule="auto"/>
        <w:contextualSpacing/>
        <w:rPr>
          <w:rFonts w:ascii="Calibri" w:hAnsi="Calibri" w:cs="Calibri"/>
          <w:b/>
          <w:bCs/>
          <w:color w:val="auto"/>
          <w:sz w:val="21"/>
          <w:szCs w:val="21"/>
        </w:rPr>
      </w:pPr>
      <w:r>
        <w:rPr>
          <w:rFonts w:ascii="Calibri" w:hAnsi="Calibri" w:cs="Calibri"/>
          <w:b/>
          <w:bCs/>
          <w:color w:val="auto"/>
          <w:sz w:val="21"/>
          <w:szCs w:val="21"/>
        </w:rPr>
        <w:t xml:space="preserve">Role: </w:t>
      </w:r>
      <w:r w:rsidRPr="00E80731">
        <w:rPr>
          <w:rFonts w:ascii="Calibri" w:hAnsi="Calibri" w:cs="Calibri"/>
          <w:b/>
          <w:bCs/>
          <w:color w:val="auto"/>
          <w:sz w:val="21"/>
          <w:szCs w:val="21"/>
        </w:rPr>
        <w:t>Hadoop Developer</w:t>
      </w:r>
    </w:p>
    <w:p w14:paraId="35481BAA" w14:textId="4B05FD6C" w:rsidR="00A15C13" w:rsidRPr="00003633" w:rsidRDefault="00003633" w:rsidP="006028B5">
      <w:pPr>
        <w:spacing w:line="240" w:lineRule="auto"/>
        <w:rPr>
          <w:rFonts w:ascii="Calibri" w:hAnsi="Calibri" w:cs="Calibri"/>
          <w:b/>
          <w:bCs/>
          <w:color w:val="auto"/>
          <w:sz w:val="21"/>
          <w:szCs w:val="21"/>
          <w:u w:val="single"/>
        </w:rPr>
      </w:pPr>
      <w:r>
        <w:rPr>
          <w:rFonts w:ascii="Calibri" w:hAnsi="Calibri" w:cs="Calibri"/>
          <w:b/>
          <w:bCs/>
          <w:color w:val="auto"/>
          <w:sz w:val="21"/>
          <w:szCs w:val="21"/>
        </w:rPr>
        <w:t xml:space="preserve">Client: </w:t>
      </w:r>
      <w:r w:rsidR="00460FDD" w:rsidRPr="00E80731">
        <w:rPr>
          <w:rFonts w:ascii="Calibri" w:hAnsi="Calibri" w:cs="Calibri"/>
          <w:b/>
          <w:bCs/>
          <w:color w:val="auto"/>
          <w:sz w:val="21"/>
          <w:szCs w:val="21"/>
        </w:rPr>
        <w:t>Tech Solutions</w:t>
      </w:r>
      <w:r>
        <w:rPr>
          <w:rFonts w:ascii="Calibri" w:hAnsi="Calibri" w:cs="Calibri"/>
          <w:b/>
          <w:bCs/>
          <w:color w:val="auto"/>
          <w:sz w:val="21"/>
          <w:szCs w:val="21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auto"/>
          <w:sz w:val="21"/>
          <w:szCs w:val="21"/>
        </w:rPr>
        <w:t>Hyd</w:t>
      </w:r>
      <w:proofErr w:type="spellEnd"/>
      <w:r>
        <w:rPr>
          <w:rFonts w:ascii="Calibri" w:hAnsi="Calibri" w:cs="Calibri"/>
          <w:b/>
          <w:bCs/>
          <w:color w:val="auto"/>
          <w:sz w:val="21"/>
          <w:szCs w:val="21"/>
        </w:rPr>
        <w:t>, Ind</w:t>
      </w:r>
      <w:r w:rsidR="00C25C8D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   </w:t>
      </w:r>
      <w:r w:rsidR="00FA66C0" w:rsidRPr="00E80731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FA66C0" w:rsidRPr="00E80731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FA66C0" w:rsidRPr="00E80731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FA66C0" w:rsidRPr="00E80731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FA66C0" w:rsidRPr="00E80731">
        <w:rPr>
          <w:rFonts w:ascii="Calibri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hAnsi="Calibri" w:cs="Calibri"/>
          <w:b/>
          <w:bCs/>
          <w:color w:val="auto"/>
          <w:sz w:val="21"/>
          <w:szCs w:val="21"/>
        </w:rPr>
        <w:tab/>
      </w:r>
      <w:r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FA66C0" w:rsidRPr="00E80731">
        <w:rPr>
          <w:rFonts w:ascii="Calibri" w:hAnsi="Calibri" w:cs="Calibri"/>
          <w:b/>
          <w:bCs/>
          <w:color w:val="auto"/>
          <w:sz w:val="21"/>
          <w:szCs w:val="21"/>
        </w:rPr>
        <w:t>Mar 2015 — Mar 2016</w:t>
      </w:r>
      <w:r w:rsidRPr="00003633">
        <w:rPr>
          <w:rFonts w:ascii="Calibri" w:hAnsi="Calibri" w:cs="Calibri"/>
          <w:b/>
          <w:bCs/>
          <w:color w:val="auto"/>
          <w:sz w:val="21"/>
          <w:szCs w:val="21"/>
          <w:u w:val="single"/>
        </w:rPr>
        <w:t xml:space="preserve"> Responsibilities:</w:t>
      </w:r>
      <w:r w:rsidR="00FA66C0" w:rsidRPr="00E80731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FA66C0" w:rsidRPr="00E80731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C25C8D"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                                                                      </w:t>
      </w:r>
    </w:p>
    <w:p w14:paraId="0F5E3804" w14:textId="77777777" w:rsidR="00C25C8D" w:rsidRPr="00003633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lastRenderedPageBreak/>
        <w:t>Supported the design and development of early-stage big data pipelines using Hadoop and Apache Spark, processing both structured and semi-structured data for analytics and reporting use cases.</w:t>
      </w:r>
    </w:p>
    <w:p w14:paraId="2C979964" w14:textId="77777777" w:rsidR="00C25C8D" w:rsidRPr="00003633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Built batch-oriented ETL pipelines using Python, Spark SQL, and Hive, focusing on data ingestion, transformation, and validation.</w:t>
      </w:r>
    </w:p>
    <w:p w14:paraId="4EE4640C" w14:textId="77777777" w:rsidR="00C25C8D" w:rsidRPr="00003633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Assisted in designing enterprise data warehouse and data lake structures, supporting analytical workloads and downstream BI reporting.</w:t>
      </w:r>
    </w:p>
    <w:p w14:paraId="2ADF0E95" w14:textId="77777777" w:rsidR="00C25C8D" w:rsidRPr="00003633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Worked with AWS services including S3, EC2, IAM, and EMR to support scalable data processing and storage for analytics workloads.</w:t>
      </w:r>
    </w:p>
    <w:p w14:paraId="4A3F2506" w14:textId="77777777" w:rsidR="00C25C8D" w:rsidRPr="00003633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Developed Spark-based data transformation logic to cleanse, aggregate, and enrich datasets used for business intelligence and reporting.</w:t>
      </w:r>
    </w:p>
    <w:p w14:paraId="737C282D" w14:textId="77777777" w:rsidR="00C25C8D" w:rsidRPr="00003633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Implemented incremental data processing logic and basic CDC patterns to efficiently handle growing datasets.</w:t>
      </w:r>
    </w:p>
    <w:p w14:paraId="7D1E2DBF" w14:textId="77777777" w:rsidR="00C25C8D" w:rsidRPr="00003633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Supported data quality checks and reconciliation processes, including record counts and completeness validations, to ensure reliable analytics datasets.</w:t>
      </w:r>
    </w:p>
    <w:p w14:paraId="09CDEBB4" w14:textId="77777777" w:rsidR="00C25C8D" w:rsidRPr="00003633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Participated in performance tuning of Spark and Hive jobs, optimizing resource usage and execution times.</w:t>
      </w:r>
    </w:p>
    <w:p w14:paraId="3BD820D9" w14:textId="77777777" w:rsidR="00C25C8D" w:rsidRPr="00003633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Assisted with workflow scheduling and job orchestration using enterprise schedulers and shell scripting.</w:t>
      </w:r>
    </w:p>
    <w:p w14:paraId="6D70F11B" w14:textId="77777777" w:rsidR="00C25C8D" w:rsidRPr="00003633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Worked with relational databases (Oracle, SQL Server, MySQL), developing SQL queries, views, and stored procedures to support ETL processes.</w:t>
      </w:r>
    </w:p>
    <w:p w14:paraId="20DE9591" w14:textId="77777777" w:rsidR="00C25C8D" w:rsidRPr="00003633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Collaborated with senior data engineers and analysts to translate reporting and analytics requirements into technical solutions.</w:t>
      </w:r>
    </w:p>
    <w:p w14:paraId="5AC3A93C" w14:textId="4DDF620A" w:rsidR="00A15C13" w:rsidRPr="00003633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03633">
        <w:rPr>
          <w:rFonts w:ascii="Calibri" w:hAnsi="Calibri" w:cs="Calibri"/>
          <w:color w:val="auto"/>
          <w:sz w:val="21"/>
          <w:szCs w:val="21"/>
        </w:rPr>
        <w:t>Followed Agile development practices, contributing to sprint planning, development, testing, and documentation activities</w:t>
      </w:r>
    </w:p>
    <w:p w14:paraId="1924AD25" w14:textId="77777777" w:rsidR="006028B5" w:rsidRPr="00E80731" w:rsidRDefault="006028B5" w:rsidP="006028B5">
      <w:pPr>
        <w:pStyle w:val="ListParagraph"/>
        <w:spacing w:line="240" w:lineRule="auto"/>
        <w:ind w:left="360"/>
        <w:contextualSpacing/>
        <w:rPr>
          <w:rFonts w:ascii="Calibri" w:hAnsi="Calibri" w:cs="Calibri"/>
          <w:color w:val="auto"/>
          <w:sz w:val="21"/>
          <w:szCs w:val="21"/>
        </w:rPr>
      </w:pPr>
    </w:p>
    <w:tbl>
      <w:tblPr>
        <w:tblW w:w="0" w:type="auto"/>
        <w:tblBorders>
          <w:top w:val="single" w:sz="1" w:space="0" w:color="2163CA"/>
          <w:bottom w:val="single" w:sz="1" w:space="0" w:color="2163CA"/>
        </w:tblBorders>
        <w:tblLook w:val="04A0" w:firstRow="1" w:lastRow="0" w:firstColumn="1" w:lastColumn="0" w:noHBand="0" w:noVBand="1"/>
      </w:tblPr>
      <w:tblGrid>
        <w:gridCol w:w="5256"/>
        <w:gridCol w:w="5256"/>
      </w:tblGrid>
      <w:tr w:rsidR="0128B05D" w:rsidRPr="00E80731" w14:paraId="5164A546" w14:textId="77777777" w:rsidTr="0128B05D">
        <w:trPr>
          <w:trHeight w:val="345"/>
        </w:trPr>
        <w:tc>
          <w:tcPr>
            <w:tcW w:w="5256" w:type="dxa"/>
            <w:tcMar>
              <w:left w:w="0" w:type="dxa"/>
            </w:tcMar>
          </w:tcPr>
          <w:p w14:paraId="43141050" w14:textId="50F38740" w:rsidR="38E16154" w:rsidRPr="00E80731" w:rsidRDefault="38E16154" w:rsidP="006028B5">
            <w:pPr>
              <w:pStyle w:val="Heading3"/>
              <w:spacing w:before="0"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E80731">
              <w:rPr>
                <w:rFonts w:ascii="Calibri" w:hAnsi="Calibri" w:cs="Calibri"/>
                <w:color w:val="auto"/>
                <w:sz w:val="21"/>
                <w:szCs w:val="21"/>
              </w:rPr>
              <w:t>EDUCATION BACKGROUND</w:t>
            </w:r>
          </w:p>
        </w:tc>
        <w:tc>
          <w:tcPr>
            <w:tcW w:w="5256" w:type="dxa"/>
            <w:tcMar>
              <w:left w:w="0" w:type="dxa"/>
            </w:tcMar>
          </w:tcPr>
          <w:p w14:paraId="2190EAF2" w14:textId="66274F62" w:rsidR="0128B05D" w:rsidRPr="00E80731" w:rsidRDefault="0128B05D" w:rsidP="006028B5">
            <w:pPr>
              <w:pStyle w:val="Heading3"/>
              <w:spacing w:before="0"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</w:p>
        </w:tc>
      </w:tr>
    </w:tbl>
    <w:p w14:paraId="2306ADB7" w14:textId="394322E6" w:rsidR="000A56D7" w:rsidRPr="00E80731" w:rsidRDefault="000A56D7" w:rsidP="006028B5">
      <w:pPr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p w14:paraId="29F195B7" w14:textId="5CD77055" w:rsidR="000A56D7" w:rsidRPr="00E80731" w:rsidRDefault="669680E2" w:rsidP="006028B5">
      <w:pPr>
        <w:tabs>
          <w:tab w:val="right" w:pos="10512"/>
        </w:tabs>
        <w:spacing w:line="240" w:lineRule="auto"/>
        <w:rPr>
          <w:rFonts w:ascii="Calibri" w:hAnsi="Calibri" w:cs="Calibri"/>
          <w:color w:val="auto"/>
          <w:sz w:val="21"/>
          <w:szCs w:val="21"/>
        </w:rPr>
      </w:pPr>
      <w:r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VNR </w:t>
      </w:r>
      <w:proofErr w:type="spellStart"/>
      <w:r w:rsidRPr="00E80731">
        <w:rPr>
          <w:rFonts w:ascii="Calibri" w:hAnsi="Calibri" w:cs="Calibri"/>
          <w:b/>
          <w:bCs/>
          <w:color w:val="auto"/>
          <w:sz w:val="21"/>
          <w:szCs w:val="21"/>
        </w:rPr>
        <w:t>Vignana</w:t>
      </w:r>
      <w:proofErr w:type="spellEnd"/>
      <w:r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Jyothi Institute of </w:t>
      </w:r>
      <w:proofErr w:type="gramStart"/>
      <w:r w:rsidRPr="00E80731">
        <w:rPr>
          <w:rFonts w:ascii="Calibri" w:hAnsi="Calibri" w:cs="Calibri"/>
          <w:b/>
          <w:bCs/>
          <w:color w:val="auto"/>
          <w:sz w:val="21"/>
          <w:szCs w:val="21"/>
        </w:rPr>
        <w:t>engineering</w:t>
      </w:r>
      <w:proofErr w:type="gramEnd"/>
      <w:r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 and </w:t>
      </w:r>
      <w:proofErr w:type="gramStart"/>
      <w:r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technology   </w:t>
      </w:r>
      <w:r w:rsidRPr="00E80731">
        <w:rPr>
          <w:rFonts w:ascii="Calibri" w:hAnsi="Calibri" w:cs="Calibri"/>
          <w:color w:val="auto"/>
          <w:sz w:val="21"/>
          <w:szCs w:val="21"/>
        </w:rPr>
        <w:t xml:space="preserve">                               </w:t>
      </w:r>
      <w:r w:rsidR="5AB43515" w:rsidRPr="00E80731">
        <w:rPr>
          <w:rFonts w:ascii="Calibri" w:hAnsi="Calibri" w:cs="Calibri"/>
          <w:color w:val="auto"/>
          <w:sz w:val="21"/>
          <w:szCs w:val="21"/>
        </w:rPr>
        <w:t xml:space="preserve"> </w:t>
      </w:r>
      <w:r w:rsidR="3A93AFF8" w:rsidRPr="00E80731">
        <w:rPr>
          <w:rFonts w:ascii="Calibri" w:hAnsi="Calibri" w:cs="Calibri"/>
          <w:color w:val="auto"/>
          <w:sz w:val="21"/>
          <w:szCs w:val="21"/>
        </w:rPr>
        <w:t xml:space="preserve">             </w:t>
      </w:r>
      <w:proofErr w:type="gramEnd"/>
      <w:r w:rsidR="3A93AFF8" w:rsidRPr="00E80731">
        <w:rPr>
          <w:rFonts w:ascii="Calibri" w:hAnsi="Calibri" w:cs="Calibri"/>
          <w:color w:val="auto"/>
          <w:sz w:val="21"/>
          <w:szCs w:val="21"/>
        </w:rPr>
        <w:t xml:space="preserve"> </w:t>
      </w:r>
      <w:r w:rsidRPr="00E80731">
        <w:rPr>
          <w:rFonts w:ascii="Calibri" w:hAnsi="Calibri" w:cs="Calibri"/>
          <w:b/>
          <w:bCs/>
          <w:color w:val="auto"/>
          <w:sz w:val="21"/>
          <w:szCs w:val="21"/>
        </w:rPr>
        <w:t>Aug 2011 — Mar 2015</w:t>
      </w:r>
    </w:p>
    <w:p w14:paraId="459B5BCC" w14:textId="431E22FC" w:rsidR="000A56D7" w:rsidRPr="00E80731" w:rsidRDefault="669680E2" w:rsidP="006028B5">
      <w:pPr>
        <w:spacing w:line="240" w:lineRule="auto"/>
        <w:rPr>
          <w:rFonts w:ascii="Calibri" w:hAnsi="Calibri" w:cs="Calibri"/>
          <w:color w:val="auto"/>
          <w:sz w:val="21"/>
          <w:szCs w:val="21"/>
        </w:rPr>
      </w:pPr>
      <w:r w:rsidRPr="00E80731">
        <w:rPr>
          <w:rFonts w:ascii="Calibri" w:hAnsi="Calibri" w:cs="Calibri"/>
          <w:color w:val="auto"/>
          <w:sz w:val="21"/>
          <w:szCs w:val="21"/>
        </w:rPr>
        <w:t>Bachelor of Technology: Electrical and electronics engineering, Hyderabad</w:t>
      </w:r>
    </w:p>
    <w:p w14:paraId="7FBD8A31" w14:textId="77777777" w:rsidR="006028B5" w:rsidRPr="00E80731" w:rsidRDefault="006028B5" w:rsidP="006028B5">
      <w:pPr>
        <w:spacing w:line="240" w:lineRule="auto"/>
        <w:rPr>
          <w:rFonts w:ascii="Calibri" w:hAnsi="Calibri" w:cs="Calibri"/>
          <w:b/>
          <w:bCs/>
          <w:color w:val="auto"/>
          <w:sz w:val="21"/>
          <w:szCs w:val="21"/>
        </w:rPr>
      </w:pPr>
    </w:p>
    <w:p w14:paraId="3C4413F0" w14:textId="00CE2712" w:rsidR="000A56D7" w:rsidRPr="00E80731" w:rsidRDefault="669680E2" w:rsidP="006028B5">
      <w:pPr>
        <w:spacing w:line="240" w:lineRule="auto"/>
        <w:rPr>
          <w:rFonts w:ascii="Calibri" w:hAnsi="Calibri" w:cs="Calibri"/>
          <w:b/>
          <w:bCs/>
          <w:color w:val="auto"/>
          <w:sz w:val="21"/>
          <w:szCs w:val="21"/>
        </w:rPr>
      </w:pPr>
      <w:r w:rsidRPr="00E80731">
        <w:rPr>
          <w:rFonts w:ascii="Calibri" w:hAnsi="Calibri" w:cs="Calibri"/>
          <w:b/>
          <w:bCs/>
          <w:color w:val="auto"/>
          <w:sz w:val="21"/>
          <w:szCs w:val="21"/>
        </w:rPr>
        <w:t xml:space="preserve">Chicago State University  </w:t>
      </w:r>
      <w:r w:rsidRPr="00E80731">
        <w:rPr>
          <w:rFonts w:ascii="Calibri" w:hAnsi="Calibri" w:cs="Calibri"/>
          <w:color w:val="auto"/>
          <w:sz w:val="21"/>
          <w:szCs w:val="21"/>
        </w:rPr>
        <w:t xml:space="preserve">                                                                                           </w:t>
      </w:r>
      <w:r w:rsidR="220828EF" w:rsidRPr="00E80731">
        <w:rPr>
          <w:rFonts w:ascii="Calibri" w:hAnsi="Calibri" w:cs="Calibri"/>
          <w:color w:val="auto"/>
          <w:sz w:val="21"/>
          <w:szCs w:val="21"/>
        </w:rPr>
        <w:t xml:space="preserve">                    </w:t>
      </w:r>
      <w:r w:rsidRPr="00E80731">
        <w:rPr>
          <w:rFonts w:ascii="Calibri" w:hAnsi="Calibri" w:cs="Calibri"/>
          <w:color w:val="auto"/>
          <w:sz w:val="21"/>
          <w:szCs w:val="21"/>
        </w:rPr>
        <w:t xml:space="preserve"> </w:t>
      </w:r>
      <w:r w:rsidRPr="00E80731">
        <w:rPr>
          <w:rFonts w:ascii="Calibri" w:hAnsi="Calibri" w:cs="Calibri"/>
          <w:b/>
          <w:bCs/>
          <w:color w:val="auto"/>
          <w:sz w:val="21"/>
          <w:szCs w:val="21"/>
        </w:rPr>
        <w:t>Aug 2022 — Dec 2023</w:t>
      </w:r>
    </w:p>
    <w:p w14:paraId="2ABB52FA" w14:textId="6896EB4F" w:rsidR="000A56D7" w:rsidRPr="00E80731" w:rsidRDefault="669680E2" w:rsidP="006028B5">
      <w:pPr>
        <w:spacing w:line="240" w:lineRule="auto"/>
        <w:rPr>
          <w:rFonts w:ascii="Calibri" w:hAnsi="Calibri" w:cs="Calibri"/>
          <w:color w:val="auto"/>
          <w:sz w:val="21"/>
          <w:szCs w:val="21"/>
        </w:rPr>
      </w:pPr>
      <w:r w:rsidRPr="00E80731">
        <w:rPr>
          <w:rFonts w:ascii="Calibri" w:hAnsi="Calibri" w:cs="Calibri"/>
          <w:color w:val="auto"/>
          <w:sz w:val="21"/>
          <w:szCs w:val="21"/>
        </w:rPr>
        <w:t>Master of Science: Computer Science, Chicago</w:t>
      </w:r>
      <w:r w:rsidR="006028B5" w:rsidRPr="00E80731">
        <w:rPr>
          <w:rFonts w:ascii="Calibri" w:hAnsi="Calibri" w:cs="Calibri"/>
          <w:color w:val="auto"/>
          <w:sz w:val="21"/>
          <w:szCs w:val="21"/>
        </w:rPr>
        <w:t xml:space="preserve">. </w:t>
      </w:r>
      <w:r w:rsidRPr="00E80731">
        <w:rPr>
          <w:rFonts w:ascii="Calibri" w:hAnsi="Calibri" w:cs="Calibri"/>
          <w:color w:val="auto"/>
          <w:sz w:val="21"/>
          <w:szCs w:val="21"/>
        </w:rPr>
        <w:t xml:space="preserve">GPA – 4/4 </w:t>
      </w:r>
    </w:p>
    <w:p w14:paraId="373C1FB9" w14:textId="5457BCC4" w:rsidR="000A56D7" w:rsidRPr="00E80731" w:rsidRDefault="000A56D7" w:rsidP="006028B5">
      <w:pPr>
        <w:pStyle w:val="AfterSectionPadding"/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sectPr w:rsidR="000A56D7" w:rsidRPr="00E80731" w:rsidSect="00E80731">
      <w:headerReference w:type="default" r:id="rId7"/>
      <w:headerReference w:type="first" r:id="rId8"/>
      <w:pgSz w:w="11952" w:h="1684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ADA81" w14:textId="77777777" w:rsidR="00C226E8" w:rsidRDefault="00C226E8">
      <w:pPr>
        <w:spacing w:line="240" w:lineRule="auto"/>
      </w:pPr>
      <w:r>
        <w:separator/>
      </w:r>
    </w:p>
  </w:endnote>
  <w:endnote w:type="continuationSeparator" w:id="0">
    <w:p w14:paraId="41A8EA2C" w14:textId="77777777" w:rsidR="00C226E8" w:rsidRDefault="00C226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9EC6B" w14:textId="77777777" w:rsidR="00C226E8" w:rsidRDefault="00C226E8">
      <w:pPr>
        <w:spacing w:line="240" w:lineRule="auto"/>
      </w:pPr>
      <w:r>
        <w:separator/>
      </w:r>
    </w:p>
  </w:footnote>
  <w:footnote w:type="continuationSeparator" w:id="0">
    <w:p w14:paraId="5C161A4C" w14:textId="77777777" w:rsidR="00C226E8" w:rsidRDefault="00C226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500"/>
      <w:gridCol w:w="3500"/>
      <w:gridCol w:w="3500"/>
    </w:tblGrid>
    <w:tr w:rsidR="0128B05D" w14:paraId="3894547B" w14:textId="77777777" w:rsidTr="0128B05D">
      <w:trPr>
        <w:trHeight w:val="300"/>
      </w:trPr>
      <w:tc>
        <w:tcPr>
          <w:tcW w:w="3500" w:type="dxa"/>
        </w:tcPr>
        <w:p w14:paraId="72478D14" w14:textId="0CA2FF8D" w:rsidR="0128B05D" w:rsidRDefault="0128B05D" w:rsidP="0128B05D">
          <w:pPr>
            <w:pStyle w:val="Header"/>
            <w:ind w:left="-115"/>
          </w:pPr>
        </w:p>
      </w:tc>
      <w:tc>
        <w:tcPr>
          <w:tcW w:w="3500" w:type="dxa"/>
        </w:tcPr>
        <w:p w14:paraId="4993BB91" w14:textId="5EFFC834" w:rsidR="0128B05D" w:rsidRDefault="0128B05D" w:rsidP="0128B05D">
          <w:pPr>
            <w:pStyle w:val="Header"/>
            <w:jc w:val="center"/>
          </w:pPr>
        </w:p>
      </w:tc>
      <w:tc>
        <w:tcPr>
          <w:tcW w:w="3500" w:type="dxa"/>
        </w:tcPr>
        <w:p w14:paraId="52DC0D4A" w14:textId="237872B2" w:rsidR="0128B05D" w:rsidRDefault="0128B05D" w:rsidP="0128B05D">
          <w:pPr>
            <w:pStyle w:val="Header"/>
            <w:ind w:right="-115"/>
            <w:jc w:val="right"/>
          </w:pPr>
        </w:p>
      </w:tc>
    </w:tr>
  </w:tbl>
  <w:p w14:paraId="62F258E1" w14:textId="4F3FE339" w:rsidR="0128B05D" w:rsidRDefault="0128B05D" w:rsidP="0128B0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500"/>
      <w:gridCol w:w="3500"/>
      <w:gridCol w:w="3500"/>
    </w:tblGrid>
    <w:tr w:rsidR="0128B05D" w14:paraId="276F13FD" w14:textId="77777777" w:rsidTr="0128B05D">
      <w:trPr>
        <w:trHeight w:val="300"/>
      </w:trPr>
      <w:tc>
        <w:tcPr>
          <w:tcW w:w="3500" w:type="dxa"/>
        </w:tcPr>
        <w:p w14:paraId="595744D2" w14:textId="1043BADD" w:rsidR="0128B05D" w:rsidRDefault="0128B05D" w:rsidP="0128B05D">
          <w:pPr>
            <w:pStyle w:val="Header"/>
            <w:ind w:left="-115"/>
          </w:pPr>
        </w:p>
      </w:tc>
      <w:tc>
        <w:tcPr>
          <w:tcW w:w="3500" w:type="dxa"/>
        </w:tcPr>
        <w:p w14:paraId="0830F2DB" w14:textId="1B308CCD" w:rsidR="0128B05D" w:rsidRDefault="0128B05D" w:rsidP="0128B05D">
          <w:pPr>
            <w:pStyle w:val="Header"/>
            <w:jc w:val="center"/>
          </w:pPr>
        </w:p>
      </w:tc>
      <w:tc>
        <w:tcPr>
          <w:tcW w:w="3500" w:type="dxa"/>
        </w:tcPr>
        <w:p w14:paraId="113EC30A" w14:textId="19AA010D" w:rsidR="0128B05D" w:rsidRDefault="0128B05D" w:rsidP="0128B05D">
          <w:pPr>
            <w:pStyle w:val="Header"/>
            <w:ind w:right="-115"/>
            <w:jc w:val="right"/>
          </w:pPr>
        </w:p>
      </w:tc>
    </w:tr>
  </w:tbl>
  <w:p w14:paraId="49667357" w14:textId="5108D2C6" w:rsidR="0128B05D" w:rsidRDefault="0128B05D" w:rsidP="0128B0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C3D"/>
    <w:multiLevelType w:val="hybridMultilevel"/>
    <w:tmpl w:val="6A6AE7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0939C0"/>
    <w:multiLevelType w:val="hybridMultilevel"/>
    <w:tmpl w:val="9A761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683C7C"/>
    <w:multiLevelType w:val="hybridMultilevel"/>
    <w:tmpl w:val="418286D8"/>
    <w:lvl w:ilvl="0" w:tplc="72D242C2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88989298">
      <w:start w:val="1"/>
      <w:numFmt w:val="bullet"/>
      <w:lvlText w:val="o"/>
      <w:lvlJc w:val="left"/>
      <w:pPr>
        <w:ind w:left="1511" w:hanging="360"/>
      </w:pPr>
      <w:rPr>
        <w:rFonts w:ascii="Courier New" w:hAnsi="Courier New" w:hint="default"/>
      </w:rPr>
    </w:lvl>
    <w:lvl w:ilvl="2" w:tplc="5210BF2C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A4BEC0E6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D8F6ED4C">
      <w:start w:val="1"/>
      <w:numFmt w:val="bullet"/>
      <w:lvlText w:val="o"/>
      <w:lvlJc w:val="left"/>
      <w:pPr>
        <w:ind w:left="3671" w:hanging="360"/>
      </w:pPr>
      <w:rPr>
        <w:rFonts w:ascii="Courier New" w:hAnsi="Courier New" w:hint="default"/>
      </w:rPr>
    </w:lvl>
    <w:lvl w:ilvl="5" w:tplc="41E452A2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8B5824FC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2F2E404A">
      <w:start w:val="1"/>
      <w:numFmt w:val="bullet"/>
      <w:lvlText w:val="o"/>
      <w:lvlJc w:val="left"/>
      <w:pPr>
        <w:ind w:left="5831" w:hanging="360"/>
      </w:pPr>
      <w:rPr>
        <w:rFonts w:ascii="Courier New" w:hAnsi="Courier New" w:hint="default"/>
      </w:rPr>
    </w:lvl>
    <w:lvl w:ilvl="8" w:tplc="BB08AC3E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3" w15:restartNumberingAfterBreak="0">
    <w:nsid w:val="40AD75A3"/>
    <w:multiLevelType w:val="hybridMultilevel"/>
    <w:tmpl w:val="A4F84B9C"/>
    <w:lvl w:ilvl="0" w:tplc="FFFFFFFF">
      <w:start w:val="1"/>
      <w:numFmt w:val="bullet"/>
      <w:lvlText w:val=""/>
      <w:lvlJc w:val="left"/>
      <w:pPr>
        <w:ind w:left="431" w:hanging="144"/>
      </w:pPr>
      <w:rPr>
        <w:rFonts w:ascii="Symbol" w:hAnsi="Symbol" w:hint="default"/>
      </w:rPr>
    </w:lvl>
    <w:lvl w:ilvl="1" w:tplc="44CE0600">
      <w:numFmt w:val="decimal"/>
      <w:lvlText w:val=""/>
      <w:lvlJc w:val="left"/>
    </w:lvl>
    <w:lvl w:ilvl="2" w:tplc="A476DF0A">
      <w:numFmt w:val="decimal"/>
      <w:lvlText w:val=""/>
      <w:lvlJc w:val="left"/>
    </w:lvl>
    <w:lvl w:ilvl="3" w:tplc="05D28B10">
      <w:numFmt w:val="decimal"/>
      <w:lvlText w:val=""/>
      <w:lvlJc w:val="left"/>
    </w:lvl>
    <w:lvl w:ilvl="4" w:tplc="5A8C0CBA">
      <w:numFmt w:val="decimal"/>
      <w:lvlText w:val=""/>
      <w:lvlJc w:val="left"/>
    </w:lvl>
    <w:lvl w:ilvl="5" w:tplc="7DAA42D4">
      <w:numFmt w:val="decimal"/>
      <w:lvlText w:val=""/>
      <w:lvlJc w:val="left"/>
    </w:lvl>
    <w:lvl w:ilvl="6" w:tplc="2FE0F6CC">
      <w:numFmt w:val="decimal"/>
      <w:lvlText w:val=""/>
      <w:lvlJc w:val="left"/>
    </w:lvl>
    <w:lvl w:ilvl="7" w:tplc="7412599C">
      <w:numFmt w:val="decimal"/>
      <w:lvlText w:val=""/>
      <w:lvlJc w:val="left"/>
    </w:lvl>
    <w:lvl w:ilvl="8" w:tplc="1AC0980E">
      <w:numFmt w:val="decimal"/>
      <w:lvlText w:val=""/>
      <w:lvlJc w:val="left"/>
    </w:lvl>
  </w:abstractNum>
  <w:abstractNum w:abstractNumId="4" w15:restartNumberingAfterBreak="0">
    <w:nsid w:val="42C53A59"/>
    <w:multiLevelType w:val="hybridMultilevel"/>
    <w:tmpl w:val="2E04BC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0604DF"/>
    <w:multiLevelType w:val="hybridMultilevel"/>
    <w:tmpl w:val="1DB03C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BE1B81"/>
    <w:multiLevelType w:val="hybridMultilevel"/>
    <w:tmpl w:val="A3FC803E"/>
    <w:lvl w:ilvl="0" w:tplc="3EDABF56">
      <w:start w:val="1"/>
      <w:numFmt w:val="decimal"/>
      <w:lvlText w:val="%1."/>
      <w:lvlJc w:val="left"/>
      <w:pPr>
        <w:ind w:left="431" w:hanging="215"/>
      </w:pPr>
    </w:lvl>
    <w:lvl w:ilvl="1" w:tplc="F58486E6">
      <w:numFmt w:val="decimal"/>
      <w:lvlText w:val=""/>
      <w:lvlJc w:val="left"/>
    </w:lvl>
    <w:lvl w:ilvl="2" w:tplc="8B3024D6">
      <w:numFmt w:val="decimal"/>
      <w:lvlText w:val=""/>
      <w:lvlJc w:val="left"/>
    </w:lvl>
    <w:lvl w:ilvl="3" w:tplc="6F7A07DA">
      <w:numFmt w:val="decimal"/>
      <w:lvlText w:val=""/>
      <w:lvlJc w:val="left"/>
    </w:lvl>
    <w:lvl w:ilvl="4" w:tplc="A2EEF40C">
      <w:numFmt w:val="decimal"/>
      <w:lvlText w:val=""/>
      <w:lvlJc w:val="left"/>
    </w:lvl>
    <w:lvl w:ilvl="5" w:tplc="3ADC6860">
      <w:numFmt w:val="decimal"/>
      <w:lvlText w:val=""/>
      <w:lvlJc w:val="left"/>
    </w:lvl>
    <w:lvl w:ilvl="6" w:tplc="94B46174">
      <w:numFmt w:val="decimal"/>
      <w:lvlText w:val=""/>
      <w:lvlJc w:val="left"/>
    </w:lvl>
    <w:lvl w:ilvl="7" w:tplc="0AE2DE40">
      <w:numFmt w:val="decimal"/>
      <w:lvlText w:val=""/>
      <w:lvlJc w:val="left"/>
    </w:lvl>
    <w:lvl w:ilvl="8" w:tplc="CBCE40F4">
      <w:numFmt w:val="decimal"/>
      <w:lvlText w:val=""/>
      <w:lvlJc w:val="left"/>
    </w:lvl>
  </w:abstractNum>
  <w:abstractNum w:abstractNumId="7" w15:restartNumberingAfterBreak="0">
    <w:nsid w:val="5DD0072B"/>
    <w:multiLevelType w:val="hybridMultilevel"/>
    <w:tmpl w:val="AC7805CA"/>
    <w:lvl w:ilvl="0" w:tplc="739A4D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56E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700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C3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129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4C5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26B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9EE8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2E4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11534C"/>
    <w:multiLevelType w:val="hybridMultilevel"/>
    <w:tmpl w:val="829AE3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9FB150E"/>
    <w:multiLevelType w:val="hybridMultilevel"/>
    <w:tmpl w:val="D0D64C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8406FE4"/>
    <w:multiLevelType w:val="hybridMultilevel"/>
    <w:tmpl w:val="9EB4C8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A62555D"/>
    <w:multiLevelType w:val="hybridMultilevel"/>
    <w:tmpl w:val="54F2615C"/>
    <w:lvl w:ilvl="0" w:tplc="8C8C4138">
      <w:start w:val="1"/>
      <w:numFmt w:val="bullet"/>
      <w:lvlText w:val="●"/>
      <w:lvlJc w:val="left"/>
      <w:pPr>
        <w:ind w:left="720" w:hanging="360"/>
      </w:pPr>
    </w:lvl>
    <w:lvl w:ilvl="1" w:tplc="76229776">
      <w:start w:val="1"/>
      <w:numFmt w:val="bullet"/>
      <w:lvlText w:val="○"/>
      <w:lvlJc w:val="left"/>
      <w:pPr>
        <w:ind w:left="1440" w:hanging="360"/>
      </w:pPr>
    </w:lvl>
    <w:lvl w:ilvl="2" w:tplc="252C65B4">
      <w:start w:val="1"/>
      <w:numFmt w:val="bullet"/>
      <w:lvlText w:val="■"/>
      <w:lvlJc w:val="left"/>
      <w:pPr>
        <w:ind w:left="2160" w:hanging="360"/>
      </w:pPr>
    </w:lvl>
    <w:lvl w:ilvl="3" w:tplc="03145530">
      <w:start w:val="1"/>
      <w:numFmt w:val="bullet"/>
      <w:lvlText w:val="●"/>
      <w:lvlJc w:val="left"/>
      <w:pPr>
        <w:ind w:left="2880" w:hanging="360"/>
      </w:pPr>
    </w:lvl>
    <w:lvl w:ilvl="4" w:tplc="69C4FADE">
      <w:start w:val="1"/>
      <w:numFmt w:val="bullet"/>
      <w:lvlText w:val="○"/>
      <w:lvlJc w:val="left"/>
      <w:pPr>
        <w:ind w:left="3600" w:hanging="360"/>
      </w:pPr>
    </w:lvl>
    <w:lvl w:ilvl="5" w:tplc="B044C4FE">
      <w:start w:val="1"/>
      <w:numFmt w:val="bullet"/>
      <w:lvlText w:val="■"/>
      <w:lvlJc w:val="left"/>
      <w:pPr>
        <w:ind w:left="4320" w:hanging="360"/>
      </w:pPr>
    </w:lvl>
    <w:lvl w:ilvl="6" w:tplc="C4AE03D2">
      <w:start w:val="1"/>
      <w:numFmt w:val="bullet"/>
      <w:lvlText w:val="●"/>
      <w:lvlJc w:val="left"/>
      <w:pPr>
        <w:ind w:left="5040" w:hanging="360"/>
      </w:pPr>
    </w:lvl>
    <w:lvl w:ilvl="7" w:tplc="ED52F906">
      <w:start w:val="1"/>
      <w:numFmt w:val="bullet"/>
      <w:lvlText w:val="●"/>
      <w:lvlJc w:val="left"/>
      <w:pPr>
        <w:ind w:left="5760" w:hanging="360"/>
      </w:pPr>
    </w:lvl>
    <w:lvl w:ilvl="8" w:tplc="055E4138">
      <w:start w:val="1"/>
      <w:numFmt w:val="bullet"/>
      <w:lvlText w:val="●"/>
      <w:lvlJc w:val="left"/>
      <w:pPr>
        <w:ind w:left="6480" w:hanging="360"/>
      </w:pPr>
    </w:lvl>
  </w:abstractNum>
  <w:num w:numId="1" w16cid:durableId="546841564">
    <w:abstractNumId w:val="7"/>
  </w:num>
  <w:num w:numId="2" w16cid:durableId="2059891579">
    <w:abstractNumId w:val="2"/>
  </w:num>
  <w:num w:numId="3" w16cid:durableId="1039663767">
    <w:abstractNumId w:val="11"/>
    <w:lvlOverride w:ilvl="0">
      <w:startOverride w:val="1"/>
    </w:lvlOverride>
  </w:num>
  <w:num w:numId="4" w16cid:durableId="366953999">
    <w:abstractNumId w:val="3"/>
  </w:num>
  <w:num w:numId="5" w16cid:durableId="1525442801">
    <w:abstractNumId w:val="3"/>
  </w:num>
  <w:num w:numId="6" w16cid:durableId="940643387">
    <w:abstractNumId w:val="3"/>
  </w:num>
  <w:num w:numId="7" w16cid:durableId="892689810">
    <w:abstractNumId w:val="3"/>
  </w:num>
  <w:num w:numId="8" w16cid:durableId="415715638">
    <w:abstractNumId w:val="3"/>
  </w:num>
  <w:num w:numId="9" w16cid:durableId="339745493">
    <w:abstractNumId w:val="0"/>
  </w:num>
  <w:num w:numId="10" w16cid:durableId="1410077701">
    <w:abstractNumId w:val="5"/>
  </w:num>
  <w:num w:numId="11" w16cid:durableId="769474010">
    <w:abstractNumId w:val="1"/>
  </w:num>
  <w:num w:numId="12" w16cid:durableId="188875628">
    <w:abstractNumId w:val="10"/>
  </w:num>
  <w:num w:numId="13" w16cid:durableId="273709983">
    <w:abstractNumId w:val="8"/>
  </w:num>
  <w:num w:numId="14" w16cid:durableId="1086996656">
    <w:abstractNumId w:val="9"/>
  </w:num>
  <w:num w:numId="15" w16cid:durableId="863203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6D7"/>
    <w:rsid w:val="00003633"/>
    <w:rsid w:val="000A56D7"/>
    <w:rsid w:val="000C7E06"/>
    <w:rsid w:val="000CBD8F"/>
    <w:rsid w:val="001067F7"/>
    <w:rsid w:val="00144DDF"/>
    <w:rsid w:val="00194D4B"/>
    <w:rsid w:val="001E7927"/>
    <w:rsid w:val="0020503C"/>
    <w:rsid w:val="00235A17"/>
    <w:rsid w:val="003670D1"/>
    <w:rsid w:val="003C0323"/>
    <w:rsid w:val="003E1048"/>
    <w:rsid w:val="00460FDD"/>
    <w:rsid w:val="00563E3F"/>
    <w:rsid w:val="005B60F9"/>
    <w:rsid w:val="005E23E5"/>
    <w:rsid w:val="006028B5"/>
    <w:rsid w:val="00612E76"/>
    <w:rsid w:val="0066DB1F"/>
    <w:rsid w:val="0066E906"/>
    <w:rsid w:val="00686F14"/>
    <w:rsid w:val="00735EA0"/>
    <w:rsid w:val="007807A7"/>
    <w:rsid w:val="00856728"/>
    <w:rsid w:val="0089188B"/>
    <w:rsid w:val="009256DC"/>
    <w:rsid w:val="00973E02"/>
    <w:rsid w:val="009A68F9"/>
    <w:rsid w:val="00A03601"/>
    <w:rsid w:val="00A15C13"/>
    <w:rsid w:val="00A752BE"/>
    <w:rsid w:val="00AC22B3"/>
    <w:rsid w:val="00AF7C19"/>
    <w:rsid w:val="00B873CC"/>
    <w:rsid w:val="00B9407C"/>
    <w:rsid w:val="00BC718F"/>
    <w:rsid w:val="00BF357F"/>
    <w:rsid w:val="00C226E8"/>
    <w:rsid w:val="00C239AE"/>
    <w:rsid w:val="00C25C8D"/>
    <w:rsid w:val="00C42D7B"/>
    <w:rsid w:val="00C66C6C"/>
    <w:rsid w:val="00C759F1"/>
    <w:rsid w:val="00DB01F2"/>
    <w:rsid w:val="00DB7CA1"/>
    <w:rsid w:val="00E02639"/>
    <w:rsid w:val="00E66780"/>
    <w:rsid w:val="00E7505E"/>
    <w:rsid w:val="00E80731"/>
    <w:rsid w:val="00EE2D84"/>
    <w:rsid w:val="00F9193C"/>
    <w:rsid w:val="00FA66C0"/>
    <w:rsid w:val="00FA71D0"/>
    <w:rsid w:val="00FD6E61"/>
    <w:rsid w:val="0128B05D"/>
    <w:rsid w:val="01F3168C"/>
    <w:rsid w:val="026537E6"/>
    <w:rsid w:val="03FFF0B6"/>
    <w:rsid w:val="04CCCE20"/>
    <w:rsid w:val="065B8319"/>
    <w:rsid w:val="06CF01A0"/>
    <w:rsid w:val="07173155"/>
    <w:rsid w:val="083931DA"/>
    <w:rsid w:val="088C0D0B"/>
    <w:rsid w:val="08AFA224"/>
    <w:rsid w:val="0A639BB4"/>
    <w:rsid w:val="0ACCADFD"/>
    <w:rsid w:val="0B0B3B00"/>
    <w:rsid w:val="0BB67D19"/>
    <w:rsid w:val="0CE096F9"/>
    <w:rsid w:val="0D783FB9"/>
    <w:rsid w:val="0DF602A9"/>
    <w:rsid w:val="0E3ACAFC"/>
    <w:rsid w:val="0EAA065C"/>
    <w:rsid w:val="10378B7A"/>
    <w:rsid w:val="109D9C58"/>
    <w:rsid w:val="10E1F5B5"/>
    <w:rsid w:val="11F603D5"/>
    <w:rsid w:val="132BD46C"/>
    <w:rsid w:val="1381EBB7"/>
    <w:rsid w:val="1526EEBE"/>
    <w:rsid w:val="15C1B828"/>
    <w:rsid w:val="16564AEF"/>
    <w:rsid w:val="16E5CFA9"/>
    <w:rsid w:val="19156AE4"/>
    <w:rsid w:val="1A0B7208"/>
    <w:rsid w:val="1A595D2B"/>
    <w:rsid w:val="1AFAA35E"/>
    <w:rsid w:val="1E84B84F"/>
    <w:rsid w:val="1EDC1AE4"/>
    <w:rsid w:val="1F7F46F8"/>
    <w:rsid w:val="21A959BA"/>
    <w:rsid w:val="220338DF"/>
    <w:rsid w:val="220828EF"/>
    <w:rsid w:val="22A439DF"/>
    <w:rsid w:val="25720743"/>
    <w:rsid w:val="25F9C980"/>
    <w:rsid w:val="2647F3F8"/>
    <w:rsid w:val="26AEB94D"/>
    <w:rsid w:val="27280101"/>
    <w:rsid w:val="288310B4"/>
    <w:rsid w:val="2BC55426"/>
    <w:rsid w:val="2C40A480"/>
    <w:rsid w:val="2DFC1582"/>
    <w:rsid w:val="2E80EA30"/>
    <w:rsid w:val="2F314BD7"/>
    <w:rsid w:val="309CC042"/>
    <w:rsid w:val="30FF8C12"/>
    <w:rsid w:val="31C5D566"/>
    <w:rsid w:val="33854D3F"/>
    <w:rsid w:val="33FB0EB6"/>
    <w:rsid w:val="3576F0FB"/>
    <w:rsid w:val="35AAD68D"/>
    <w:rsid w:val="3796B011"/>
    <w:rsid w:val="38339CAC"/>
    <w:rsid w:val="38C26EBB"/>
    <w:rsid w:val="38E16154"/>
    <w:rsid w:val="393BBBD3"/>
    <w:rsid w:val="39630C1C"/>
    <w:rsid w:val="3A717714"/>
    <w:rsid w:val="3A93AFF8"/>
    <w:rsid w:val="3B760D8B"/>
    <w:rsid w:val="3D8778CB"/>
    <w:rsid w:val="3E8D5360"/>
    <w:rsid w:val="3E9CBA77"/>
    <w:rsid w:val="3EBAC94A"/>
    <w:rsid w:val="4089BD93"/>
    <w:rsid w:val="411860F8"/>
    <w:rsid w:val="42080D49"/>
    <w:rsid w:val="42FE4EEA"/>
    <w:rsid w:val="443644BE"/>
    <w:rsid w:val="44820996"/>
    <w:rsid w:val="460A3576"/>
    <w:rsid w:val="462E1425"/>
    <w:rsid w:val="48C31FA0"/>
    <w:rsid w:val="496E6E74"/>
    <w:rsid w:val="49AF6081"/>
    <w:rsid w:val="49DB3D7F"/>
    <w:rsid w:val="4B41D303"/>
    <w:rsid w:val="4C4FF23A"/>
    <w:rsid w:val="4C6667FD"/>
    <w:rsid w:val="4C6F408E"/>
    <w:rsid w:val="4CA18C81"/>
    <w:rsid w:val="4EE98477"/>
    <w:rsid w:val="4FF8F136"/>
    <w:rsid w:val="50170314"/>
    <w:rsid w:val="50992E34"/>
    <w:rsid w:val="514E6C0A"/>
    <w:rsid w:val="528B5B84"/>
    <w:rsid w:val="5422ACEE"/>
    <w:rsid w:val="543B4E92"/>
    <w:rsid w:val="55904B1E"/>
    <w:rsid w:val="55D4CF74"/>
    <w:rsid w:val="56AF8282"/>
    <w:rsid w:val="575DB7B7"/>
    <w:rsid w:val="5866AF16"/>
    <w:rsid w:val="5AB43515"/>
    <w:rsid w:val="5B71E3D5"/>
    <w:rsid w:val="5CBA8DE4"/>
    <w:rsid w:val="5D30D2CB"/>
    <w:rsid w:val="5D74A85C"/>
    <w:rsid w:val="5D80395D"/>
    <w:rsid w:val="5FAFFC76"/>
    <w:rsid w:val="60128380"/>
    <w:rsid w:val="613AB8D7"/>
    <w:rsid w:val="61A2AE72"/>
    <w:rsid w:val="6251D97E"/>
    <w:rsid w:val="62F74435"/>
    <w:rsid w:val="6419A371"/>
    <w:rsid w:val="641A8D34"/>
    <w:rsid w:val="6587BB3E"/>
    <w:rsid w:val="66239AB4"/>
    <w:rsid w:val="669680E2"/>
    <w:rsid w:val="66E96D8A"/>
    <w:rsid w:val="66F9E83E"/>
    <w:rsid w:val="67E05CEE"/>
    <w:rsid w:val="687A7099"/>
    <w:rsid w:val="68E76745"/>
    <w:rsid w:val="6AD7BA9E"/>
    <w:rsid w:val="6C2EF1A3"/>
    <w:rsid w:val="6E97391D"/>
    <w:rsid w:val="6F59F319"/>
    <w:rsid w:val="6FCD2998"/>
    <w:rsid w:val="717C906A"/>
    <w:rsid w:val="71F87134"/>
    <w:rsid w:val="73F0ADA9"/>
    <w:rsid w:val="7461D80C"/>
    <w:rsid w:val="7576207A"/>
    <w:rsid w:val="75B7409A"/>
    <w:rsid w:val="76A1FF3D"/>
    <w:rsid w:val="78A26C1D"/>
    <w:rsid w:val="7B875DB1"/>
    <w:rsid w:val="7C7DFD65"/>
    <w:rsid w:val="7CEA6C0D"/>
    <w:rsid w:val="7D30C609"/>
    <w:rsid w:val="7DC3B65B"/>
    <w:rsid w:val="7DC4466C"/>
    <w:rsid w:val="7E10B3E4"/>
    <w:rsid w:val="7ED50A29"/>
    <w:rsid w:val="7FAD9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89C38"/>
  <w15:docId w15:val="{817DF2AA-6CC7-4D36-AFE2-B2E3B7FBB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633"/>
    <w:pPr>
      <w:spacing w:line="288" w:lineRule="auto"/>
    </w:pPr>
    <w:rPr>
      <w:rFonts w:ascii="Arial" w:eastAsia="Arial" w:hAnsi="Arial" w:cs="Arial"/>
      <w:color w:val="1E2532"/>
    </w:rPr>
  </w:style>
  <w:style w:type="paragraph" w:styleId="Heading1">
    <w:name w:val="heading 1"/>
    <w:basedOn w:val="Normal"/>
    <w:next w:val="Normal"/>
    <w:uiPriority w:val="9"/>
    <w:qFormat/>
    <w:pPr>
      <w:spacing w:after="120"/>
      <w:outlineLvl w:val="0"/>
    </w:pPr>
    <w:rPr>
      <w:b/>
      <w:bCs/>
      <w:color w:val="2163CA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40"/>
      <w:outlineLvl w:val="2"/>
    </w:pPr>
    <w:rPr>
      <w:b/>
      <w:bCs/>
      <w:color w:val="2163CA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spacing w:after="2" w:line="360" w:lineRule="auto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aliases w:val="Indented Paragraph,Bullet 1,Use Case List Paragraph,b1,Bullet for no #'s,B1,Bullet Level 2 dot,Bullets,TG List Paragraph"/>
    <w:basedOn w:val="Normal"/>
    <w:link w:val="ListParagraphChar"/>
    <w:uiPriority w:val="34"/>
    <w:qFormat/>
  </w:style>
  <w:style w:type="character" w:styleId="Hyperlink">
    <w:name w:val="Hyperlink"/>
    <w:uiPriority w:val="99"/>
    <w:unhideWhenUsed/>
    <w:rPr>
      <w:color w:val="0066CC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ntact">
    <w:name w:val="Contact"/>
    <w:basedOn w:val="Normal"/>
  </w:style>
  <w:style w:type="paragraph" w:customStyle="1" w:styleId="CardText">
    <w:name w:val="Card Text"/>
    <w:basedOn w:val="Normal"/>
  </w:style>
  <w:style w:type="paragraph" w:customStyle="1" w:styleId="AfterSectionNamePadding">
    <w:name w:val="After Section Name Padding"/>
    <w:basedOn w:val="Normal"/>
    <w:rPr>
      <w:sz w:val="6"/>
      <w:szCs w:val="6"/>
    </w:rPr>
  </w:style>
  <w:style w:type="paragraph" w:customStyle="1" w:styleId="AfterSectionPadding">
    <w:name w:val="After Section Padding"/>
    <w:basedOn w:val="Normal"/>
    <w:rPr>
      <w:sz w:val="16"/>
      <w:szCs w:val="16"/>
    </w:rPr>
  </w:style>
  <w:style w:type="paragraph" w:customStyle="1" w:styleId="AfterCardPadding">
    <w:name w:val="After Card Padding"/>
    <w:basedOn w:val="Normal"/>
    <w:rPr>
      <w:sz w:val="6"/>
      <w:szCs w:val="6"/>
    </w:rPr>
  </w:style>
  <w:style w:type="paragraph" w:styleId="Header">
    <w:name w:val="header"/>
    <w:basedOn w:val="Normal"/>
    <w:uiPriority w:val="99"/>
    <w:unhideWhenUsed/>
    <w:rsid w:val="0128B05D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TG List Paragraph Char"/>
    <w:link w:val="ListParagraph"/>
    <w:autoRedefine/>
    <w:uiPriority w:val="34"/>
    <w:qFormat/>
    <w:locked/>
    <w:rsid w:val="00FA71D0"/>
    <w:rPr>
      <w:rFonts w:ascii="Arial" w:eastAsia="Arial" w:hAnsi="Arial" w:cs="Arial"/>
      <w:color w:val="1E2532"/>
    </w:rPr>
  </w:style>
  <w:style w:type="character" w:styleId="UnresolvedMention">
    <w:name w:val="Unresolved Mention"/>
    <w:basedOn w:val="DefaultParagraphFont"/>
    <w:uiPriority w:val="99"/>
    <w:semiHidden/>
    <w:unhideWhenUsed/>
    <w:rsid w:val="00C66C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2670</Words>
  <Characters>15223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2026-02-03T16:50:00Z</dcterms:created>
  <dcterms:modified xsi:type="dcterms:W3CDTF">2026-02-03T16:50:00Z</dcterms:modified>
</cp:coreProperties>
</file>