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9"/>
        <w:tblW w:w="10204" w:type="dxa"/>
        <w:tblInd w:w="0" w:type="dxa"/>
        <w:tblLayout w:type="autofit"/>
        <w:tblCellMar>
          <w:top w:w="0" w:type="dxa"/>
          <w:left w:w="0" w:type="dxa"/>
          <w:bottom w:w="0" w:type="dxa"/>
          <w:right w:w="0" w:type="dxa"/>
        </w:tblCellMar>
      </w:tblPr>
      <w:tblGrid>
        <w:gridCol w:w="2891"/>
        <w:gridCol w:w="7313"/>
      </w:tblGrid>
      <w:tr w14:paraId="3573EED5">
        <w:tblPrEx>
          <w:tblCellMar>
            <w:top w:w="0" w:type="dxa"/>
            <w:left w:w="0" w:type="dxa"/>
            <w:bottom w:w="0" w:type="dxa"/>
            <w:right w:w="0" w:type="dxa"/>
          </w:tblCellMar>
        </w:tblPrEx>
        <w:tc>
          <w:tcPr>
            <w:tcW w:w="0" w:type="auto"/>
            <w:gridSpan w:val="2"/>
            <w:tcMar>
              <w:top w:w="0" w:type="dxa"/>
              <w:left w:w="0" w:type="dxa"/>
              <w:bottom w:w="487" w:type="dxa"/>
              <w:right w:w="0" w:type="dxa"/>
            </w:tcMar>
          </w:tcPr>
          <w:p w14:paraId="42BE50FF">
            <w:pPr>
              <w:pStyle w:val="20"/>
              <w:rPr>
                <w:rFonts w:ascii="Georgia" w:hAnsi="Georgia"/>
              </w:rPr>
            </w:pPr>
            <w:r>
              <w:rPr>
                <w:rFonts w:ascii="Georgia" w:hAnsi="Georgia"/>
              </w:rPr>
              <w:t>SANDEEP MANAM</w:t>
            </w:r>
          </w:p>
          <w:tbl>
            <w:tblPr>
              <w:tblStyle w:val="9"/>
              <w:tblW w:w="0" w:type="auto"/>
              <w:jc w:val="center"/>
              <w:tblLayout w:type="autofit"/>
              <w:tblCellMar>
                <w:top w:w="0" w:type="dxa"/>
                <w:left w:w="0" w:type="dxa"/>
                <w:bottom w:w="0" w:type="dxa"/>
                <w:right w:w="0" w:type="dxa"/>
              </w:tblCellMar>
            </w:tblPr>
            <w:tblGrid>
              <w:gridCol w:w="1124"/>
            </w:tblGrid>
            <w:tr w14:paraId="2B5A650B">
              <w:trPr>
                <w:jc w:val="center"/>
              </w:trPr>
              <w:tc>
                <w:tcPr>
                  <w:tcW w:w="1124" w:type="dxa"/>
                </w:tcPr>
                <w:p w14:paraId="1A362C9E">
                  <w:pPr>
                    <w:pStyle w:val="10"/>
                    <w:rPr>
                      <w:rFonts w:ascii="Georgia" w:hAnsi="Georgia"/>
                      <w:sz w:val="24"/>
                      <w:szCs w:val="24"/>
                    </w:rPr>
                  </w:pPr>
                  <w:r>
                    <w:rPr>
                      <w:rFonts w:ascii="Georgia" w:hAnsi="Georgia"/>
                      <w:sz w:val="24"/>
                      <w:szCs w:val="24"/>
                    </w:rPr>
                    <w:t xml:space="preserve">GenAI Engineer    </w:t>
                  </w:r>
                </w:p>
              </w:tc>
            </w:tr>
          </w:tbl>
          <w:p w14:paraId="45E320F3">
            <w:pPr>
              <w:rPr>
                <w:rFonts w:ascii="Georgia" w:hAnsi="Georgia"/>
              </w:rPr>
            </w:pPr>
            <w:bookmarkStart w:id="0" w:name="_GoBack"/>
            <w:bookmarkEnd w:id="0"/>
          </w:p>
        </w:tc>
      </w:tr>
      <w:tr w14:paraId="1881DE94">
        <w:tblPrEx>
          <w:tblCellMar>
            <w:top w:w="0" w:type="dxa"/>
            <w:left w:w="0" w:type="dxa"/>
            <w:bottom w:w="0" w:type="dxa"/>
            <w:right w:w="0" w:type="dxa"/>
          </w:tblCellMar>
        </w:tblPrEx>
        <w:tc>
          <w:tcPr>
            <w:tcW w:w="2891" w:type="dxa"/>
          </w:tcPr>
          <w:p w14:paraId="4A9B9DBE">
            <w:pPr>
              <w:pStyle w:val="4"/>
              <w:rPr>
                <w:rFonts w:ascii="Georgia" w:hAnsi="Georgia"/>
              </w:rPr>
            </w:pPr>
            <w:r>
              <w:rPr>
                <w:rFonts w:ascii="Georgia" w:hAnsi="Georgia"/>
              </w:rPr>
              <w:t>SKILLS</w:t>
            </w:r>
          </w:p>
          <w:tbl>
            <w:tblPr>
              <w:tblStyle w:val="9"/>
              <w:tblW w:w="2023" w:type="dxa"/>
              <w:jc w:val="center"/>
              <w:tblLayout w:type="autofit"/>
              <w:tblCellMar>
                <w:top w:w="0" w:type="dxa"/>
                <w:left w:w="0" w:type="dxa"/>
                <w:bottom w:w="0" w:type="dxa"/>
                <w:right w:w="0" w:type="dxa"/>
              </w:tblCellMar>
            </w:tblPr>
            <w:tblGrid>
              <w:gridCol w:w="2003"/>
              <w:gridCol w:w="20"/>
            </w:tblGrid>
            <w:tr w14:paraId="34040F83">
              <w:tblPrEx>
                <w:tblCellMar>
                  <w:top w:w="0" w:type="dxa"/>
                  <w:left w:w="0" w:type="dxa"/>
                  <w:bottom w:w="0" w:type="dxa"/>
                  <w:right w:w="0" w:type="dxa"/>
                </w:tblCellMar>
              </w:tblPrEx>
              <w:trPr>
                <w:jc w:val="center"/>
              </w:trPr>
              <w:tc>
                <w:tcPr>
                  <w:tcW w:w="2023" w:type="dxa"/>
                  <w:gridSpan w:val="2"/>
                </w:tcPr>
                <w:p w14:paraId="4EFF5245">
                  <w:pPr>
                    <w:pStyle w:val="29"/>
                    <w:rPr>
                      <w:rFonts w:ascii="Georgia" w:hAnsi="Georgia"/>
                    </w:rPr>
                  </w:pPr>
                  <w:r>
                    <w:rPr>
                      <w:rFonts w:ascii="Georgia" w:hAnsi="Georgia"/>
                    </w:rPr>
                    <w:t>AI models</w:t>
                  </w:r>
                </w:p>
              </w:tc>
            </w:tr>
            <w:tr w14:paraId="2E7889E5">
              <w:trPr>
                <w:jc w:val="center"/>
              </w:trPr>
              <w:tc>
                <w:tcPr>
                  <w:tcW w:w="2003" w:type="dxa"/>
                  <w:shd w:val="clear" w:color="auto" w:fill="0F141F"/>
                </w:tcPr>
                <w:p w14:paraId="1AD3E464">
                  <w:pPr>
                    <w:pStyle w:val="27"/>
                    <w:rPr>
                      <w:rFonts w:ascii="Georgia" w:hAnsi="Georgia"/>
                    </w:rPr>
                  </w:pPr>
                  <w:r>
                    <w:rPr>
                      <w:rFonts w:ascii="Georgia" w:hAnsi="Georgia"/>
                    </w:rPr>
                    <w:t xml:space="preserve"> </w:t>
                  </w:r>
                </w:p>
              </w:tc>
              <w:tc>
                <w:tcPr>
                  <w:tcW w:w="20" w:type="dxa"/>
                  <w:shd w:val="clear" w:color="auto" w:fill="0F141F"/>
                </w:tcPr>
                <w:p w14:paraId="4DED94F6">
                  <w:pPr>
                    <w:pStyle w:val="27"/>
                    <w:rPr>
                      <w:rFonts w:ascii="Georgia" w:hAnsi="Georgia"/>
                    </w:rPr>
                  </w:pPr>
                  <w:r>
                    <w:rPr>
                      <w:rFonts w:ascii="Georgia" w:hAnsi="Georgia"/>
                    </w:rPr>
                    <w:t xml:space="preserve"> </w:t>
                  </w:r>
                </w:p>
              </w:tc>
            </w:tr>
          </w:tbl>
          <w:p w14:paraId="614ED893">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6DE57360">
              <w:trPr>
                <w:jc w:val="center"/>
              </w:trPr>
              <w:tc>
                <w:tcPr>
                  <w:tcW w:w="2023" w:type="dxa"/>
                  <w:gridSpan w:val="2"/>
                </w:tcPr>
                <w:p w14:paraId="28D77D0F">
                  <w:pPr>
                    <w:pStyle w:val="29"/>
                    <w:rPr>
                      <w:rFonts w:ascii="Georgia" w:hAnsi="Georgia"/>
                    </w:rPr>
                  </w:pPr>
                  <w:r>
                    <w:rPr>
                      <w:rFonts w:ascii="Georgia" w:hAnsi="Georgia"/>
                    </w:rPr>
                    <w:t>PyTorch</w:t>
                  </w:r>
                </w:p>
              </w:tc>
            </w:tr>
            <w:tr w14:paraId="14211E92">
              <w:tblPrEx>
                <w:tblCellMar>
                  <w:top w:w="0" w:type="dxa"/>
                  <w:left w:w="0" w:type="dxa"/>
                  <w:bottom w:w="0" w:type="dxa"/>
                  <w:right w:w="0" w:type="dxa"/>
                </w:tblCellMar>
              </w:tblPrEx>
              <w:trPr>
                <w:jc w:val="center"/>
              </w:trPr>
              <w:tc>
                <w:tcPr>
                  <w:tcW w:w="2003" w:type="dxa"/>
                  <w:shd w:val="clear" w:color="auto" w:fill="0F141F"/>
                </w:tcPr>
                <w:p w14:paraId="16881C4B">
                  <w:pPr>
                    <w:pStyle w:val="27"/>
                    <w:rPr>
                      <w:rFonts w:ascii="Georgia" w:hAnsi="Georgia"/>
                    </w:rPr>
                  </w:pPr>
                  <w:r>
                    <w:rPr>
                      <w:rFonts w:ascii="Georgia" w:hAnsi="Georgia"/>
                    </w:rPr>
                    <w:t xml:space="preserve"> </w:t>
                  </w:r>
                </w:p>
              </w:tc>
              <w:tc>
                <w:tcPr>
                  <w:tcW w:w="20" w:type="dxa"/>
                  <w:shd w:val="clear" w:color="auto" w:fill="0F141F"/>
                </w:tcPr>
                <w:p w14:paraId="7EB22ACE">
                  <w:pPr>
                    <w:pStyle w:val="27"/>
                    <w:rPr>
                      <w:rFonts w:ascii="Georgia" w:hAnsi="Georgia"/>
                    </w:rPr>
                  </w:pPr>
                  <w:r>
                    <w:rPr>
                      <w:rFonts w:ascii="Georgia" w:hAnsi="Georgia"/>
                    </w:rPr>
                    <w:t xml:space="preserve"> </w:t>
                  </w:r>
                </w:p>
              </w:tc>
            </w:tr>
          </w:tbl>
          <w:p w14:paraId="559E72B9">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3F972DE3">
              <w:tblPrEx>
                <w:tblCellMar>
                  <w:top w:w="0" w:type="dxa"/>
                  <w:left w:w="0" w:type="dxa"/>
                  <w:bottom w:w="0" w:type="dxa"/>
                  <w:right w:w="0" w:type="dxa"/>
                </w:tblCellMar>
              </w:tblPrEx>
              <w:trPr>
                <w:jc w:val="center"/>
              </w:trPr>
              <w:tc>
                <w:tcPr>
                  <w:tcW w:w="2023" w:type="dxa"/>
                  <w:gridSpan w:val="2"/>
                </w:tcPr>
                <w:p w14:paraId="3AA3F913">
                  <w:pPr>
                    <w:pStyle w:val="29"/>
                    <w:rPr>
                      <w:rFonts w:ascii="Georgia" w:hAnsi="Georgia"/>
                    </w:rPr>
                  </w:pPr>
                  <w:r>
                    <w:rPr>
                      <w:rFonts w:ascii="Georgia" w:hAnsi="Georgia"/>
                    </w:rPr>
                    <w:t>TensorFlow</w:t>
                  </w:r>
                </w:p>
              </w:tc>
            </w:tr>
            <w:tr w14:paraId="633922F0">
              <w:tblPrEx>
                <w:tblCellMar>
                  <w:top w:w="0" w:type="dxa"/>
                  <w:left w:w="0" w:type="dxa"/>
                  <w:bottom w:w="0" w:type="dxa"/>
                  <w:right w:w="0" w:type="dxa"/>
                </w:tblCellMar>
              </w:tblPrEx>
              <w:trPr>
                <w:jc w:val="center"/>
              </w:trPr>
              <w:tc>
                <w:tcPr>
                  <w:tcW w:w="2003" w:type="dxa"/>
                  <w:shd w:val="clear" w:color="auto" w:fill="0F141F"/>
                </w:tcPr>
                <w:p w14:paraId="25C82B18">
                  <w:pPr>
                    <w:pStyle w:val="27"/>
                    <w:rPr>
                      <w:rFonts w:ascii="Georgia" w:hAnsi="Georgia"/>
                    </w:rPr>
                  </w:pPr>
                  <w:r>
                    <w:rPr>
                      <w:rFonts w:ascii="Georgia" w:hAnsi="Georgia"/>
                    </w:rPr>
                    <w:t xml:space="preserve"> </w:t>
                  </w:r>
                </w:p>
              </w:tc>
              <w:tc>
                <w:tcPr>
                  <w:tcW w:w="20" w:type="dxa"/>
                  <w:shd w:val="clear" w:color="auto" w:fill="0F141F"/>
                </w:tcPr>
                <w:p w14:paraId="0B29F217">
                  <w:pPr>
                    <w:pStyle w:val="27"/>
                    <w:rPr>
                      <w:rFonts w:ascii="Georgia" w:hAnsi="Georgia"/>
                    </w:rPr>
                  </w:pPr>
                  <w:r>
                    <w:rPr>
                      <w:rFonts w:ascii="Georgia" w:hAnsi="Georgia"/>
                    </w:rPr>
                    <w:t xml:space="preserve"> </w:t>
                  </w:r>
                </w:p>
              </w:tc>
            </w:tr>
          </w:tbl>
          <w:p w14:paraId="21FE2F13">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2C3BD678">
              <w:trPr>
                <w:jc w:val="center"/>
              </w:trPr>
              <w:tc>
                <w:tcPr>
                  <w:tcW w:w="2023" w:type="dxa"/>
                  <w:gridSpan w:val="2"/>
                </w:tcPr>
                <w:p w14:paraId="2F60B63C">
                  <w:pPr>
                    <w:pStyle w:val="29"/>
                    <w:rPr>
                      <w:rFonts w:ascii="Georgia" w:hAnsi="Georgia"/>
                    </w:rPr>
                  </w:pPr>
                  <w:r>
                    <w:rPr>
                      <w:rFonts w:ascii="Georgia" w:hAnsi="Georgia"/>
                    </w:rPr>
                    <w:t>Signal processing</w:t>
                  </w:r>
                </w:p>
              </w:tc>
            </w:tr>
            <w:tr w14:paraId="48970B6F">
              <w:tblPrEx>
                <w:tblCellMar>
                  <w:top w:w="0" w:type="dxa"/>
                  <w:left w:w="0" w:type="dxa"/>
                  <w:bottom w:w="0" w:type="dxa"/>
                  <w:right w:w="0" w:type="dxa"/>
                </w:tblCellMar>
              </w:tblPrEx>
              <w:trPr>
                <w:jc w:val="center"/>
              </w:trPr>
              <w:tc>
                <w:tcPr>
                  <w:tcW w:w="2003" w:type="dxa"/>
                  <w:shd w:val="clear" w:color="auto" w:fill="0F141F"/>
                </w:tcPr>
                <w:p w14:paraId="0E9F75B1">
                  <w:pPr>
                    <w:pStyle w:val="27"/>
                    <w:rPr>
                      <w:rFonts w:ascii="Georgia" w:hAnsi="Georgia"/>
                    </w:rPr>
                  </w:pPr>
                  <w:r>
                    <w:rPr>
                      <w:rFonts w:ascii="Georgia" w:hAnsi="Georgia"/>
                    </w:rPr>
                    <w:t xml:space="preserve"> </w:t>
                  </w:r>
                </w:p>
              </w:tc>
              <w:tc>
                <w:tcPr>
                  <w:tcW w:w="20" w:type="dxa"/>
                  <w:shd w:val="clear" w:color="auto" w:fill="0F141F"/>
                </w:tcPr>
                <w:p w14:paraId="1672AE57">
                  <w:pPr>
                    <w:pStyle w:val="27"/>
                    <w:rPr>
                      <w:rFonts w:ascii="Georgia" w:hAnsi="Georgia"/>
                    </w:rPr>
                  </w:pPr>
                  <w:r>
                    <w:rPr>
                      <w:rFonts w:ascii="Georgia" w:hAnsi="Georgia"/>
                    </w:rPr>
                    <w:t xml:space="preserve"> </w:t>
                  </w:r>
                </w:p>
              </w:tc>
            </w:tr>
          </w:tbl>
          <w:p w14:paraId="659E7445">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353934E9">
              <w:tblPrEx>
                <w:tblCellMar>
                  <w:top w:w="0" w:type="dxa"/>
                  <w:left w:w="0" w:type="dxa"/>
                  <w:bottom w:w="0" w:type="dxa"/>
                  <w:right w:w="0" w:type="dxa"/>
                </w:tblCellMar>
              </w:tblPrEx>
              <w:trPr>
                <w:jc w:val="center"/>
              </w:trPr>
              <w:tc>
                <w:tcPr>
                  <w:tcW w:w="2023" w:type="dxa"/>
                  <w:gridSpan w:val="2"/>
                </w:tcPr>
                <w:p w14:paraId="0ADF57D5">
                  <w:pPr>
                    <w:pStyle w:val="29"/>
                    <w:rPr>
                      <w:rFonts w:ascii="Georgia" w:hAnsi="Georgia"/>
                    </w:rPr>
                  </w:pPr>
                  <w:r>
                    <w:rPr>
                      <w:rFonts w:ascii="Georgia" w:hAnsi="Georgia"/>
                    </w:rPr>
                    <w:t>Machine learning</w:t>
                  </w:r>
                </w:p>
              </w:tc>
            </w:tr>
            <w:tr w14:paraId="2F52C792">
              <w:tblPrEx>
                <w:tblCellMar>
                  <w:top w:w="0" w:type="dxa"/>
                  <w:left w:w="0" w:type="dxa"/>
                  <w:bottom w:w="0" w:type="dxa"/>
                  <w:right w:w="0" w:type="dxa"/>
                </w:tblCellMar>
              </w:tblPrEx>
              <w:trPr>
                <w:jc w:val="center"/>
              </w:trPr>
              <w:tc>
                <w:tcPr>
                  <w:tcW w:w="2003" w:type="dxa"/>
                  <w:shd w:val="clear" w:color="auto" w:fill="0F141F"/>
                </w:tcPr>
                <w:p w14:paraId="6EAFA0C3">
                  <w:pPr>
                    <w:pStyle w:val="27"/>
                    <w:rPr>
                      <w:rFonts w:ascii="Georgia" w:hAnsi="Georgia"/>
                    </w:rPr>
                  </w:pPr>
                  <w:r>
                    <w:rPr>
                      <w:rFonts w:ascii="Georgia" w:hAnsi="Georgia"/>
                    </w:rPr>
                    <w:t xml:space="preserve"> </w:t>
                  </w:r>
                </w:p>
              </w:tc>
              <w:tc>
                <w:tcPr>
                  <w:tcW w:w="20" w:type="dxa"/>
                  <w:shd w:val="clear" w:color="auto" w:fill="0F141F"/>
                </w:tcPr>
                <w:p w14:paraId="62B75C0A">
                  <w:pPr>
                    <w:pStyle w:val="27"/>
                    <w:rPr>
                      <w:rFonts w:ascii="Georgia" w:hAnsi="Georgia"/>
                    </w:rPr>
                  </w:pPr>
                  <w:r>
                    <w:rPr>
                      <w:rFonts w:ascii="Georgia" w:hAnsi="Georgia"/>
                    </w:rPr>
                    <w:t xml:space="preserve"> </w:t>
                  </w:r>
                </w:p>
              </w:tc>
            </w:tr>
          </w:tbl>
          <w:p w14:paraId="15BF0103">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382564A4">
              <w:tblPrEx>
                <w:tblCellMar>
                  <w:top w:w="0" w:type="dxa"/>
                  <w:left w:w="0" w:type="dxa"/>
                  <w:bottom w:w="0" w:type="dxa"/>
                  <w:right w:w="0" w:type="dxa"/>
                </w:tblCellMar>
              </w:tblPrEx>
              <w:trPr>
                <w:jc w:val="center"/>
              </w:trPr>
              <w:tc>
                <w:tcPr>
                  <w:tcW w:w="2023" w:type="dxa"/>
                  <w:gridSpan w:val="2"/>
                </w:tcPr>
                <w:p w14:paraId="5B9682D1">
                  <w:pPr>
                    <w:pStyle w:val="29"/>
                    <w:rPr>
                      <w:rFonts w:ascii="Georgia" w:hAnsi="Georgia"/>
                    </w:rPr>
                  </w:pPr>
                  <w:r>
                    <w:rPr>
                      <w:rFonts w:ascii="Georgia" w:hAnsi="Georgia"/>
                    </w:rPr>
                    <w:t>Python</w:t>
                  </w:r>
                </w:p>
              </w:tc>
            </w:tr>
            <w:tr w14:paraId="057CA564">
              <w:tblPrEx>
                <w:tblCellMar>
                  <w:top w:w="0" w:type="dxa"/>
                  <w:left w:w="0" w:type="dxa"/>
                  <w:bottom w:w="0" w:type="dxa"/>
                  <w:right w:w="0" w:type="dxa"/>
                </w:tblCellMar>
              </w:tblPrEx>
              <w:trPr>
                <w:jc w:val="center"/>
              </w:trPr>
              <w:tc>
                <w:tcPr>
                  <w:tcW w:w="2003" w:type="dxa"/>
                  <w:shd w:val="clear" w:color="auto" w:fill="0F141F"/>
                </w:tcPr>
                <w:p w14:paraId="0D92C3D1">
                  <w:pPr>
                    <w:pStyle w:val="27"/>
                    <w:rPr>
                      <w:rFonts w:ascii="Georgia" w:hAnsi="Georgia"/>
                    </w:rPr>
                  </w:pPr>
                  <w:r>
                    <w:rPr>
                      <w:rFonts w:ascii="Georgia" w:hAnsi="Georgia"/>
                    </w:rPr>
                    <w:t xml:space="preserve"> </w:t>
                  </w:r>
                </w:p>
              </w:tc>
              <w:tc>
                <w:tcPr>
                  <w:tcW w:w="20" w:type="dxa"/>
                  <w:shd w:val="clear" w:color="auto" w:fill="0F141F"/>
                </w:tcPr>
                <w:p w14:paraId="526EF367">
                  <w:pPr>
                    <w:pStyle w:val="27"/>
                    <w:rPr>
                      <w:rFonts w:ascii="Georgia" w:hAnsi="Georgia"/>
                    </w:rPr>
                  </w:pPr>
                  <w:r>
                    <w:rPr>
                      <w:rFonts w:ascii="Georgia" w:hAnsi="Georgia"/>
                    </w:rPr>
                    <w:t xml:space="preserve"> </w:t>
                  </w:r>
                </w:p>
              </w:tc>
            </w:tr>
          </w:tbl>
          <w:p w14:paraId="19E1A12E">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62C5F611">
              <w:tblPrEx>
                <w:tblCellMar>
                  <w:top w:w="0" w:type="dxa"/>
                  <w:left w:w="0" w:type="dxa"/>
                  <w:bottom w:w="0" w:type="dxa"/>
                  <w:right w:w="0" w:type="dxa"/>
                </w:tblCellMar>
              </w:tblPrEx>
              <w:trPr>
                <w:jc w:val="center"/>
              </w:trPr>
              <w:tc>
                <w:tcPr>
                  <w:tcW w:w="2023" w:type="dxa"/>
                  <w:gridSpan w:val="2"/>
                </w:tcPr>
                <w:p w14:paraId="7FF12FDC">
                  <w:pPr>
                    <w:pStyle w:val="29"/>
                    <w:rPr>
                      <w:rFonts w:ascii="Georgia" w:hAnsi="Georgia"/>
                    </w:rPr>
                  </w:pPr>
                  <w:r>
                    <w:rPr>
                      <w:rFonts w:ascii="Georgia" w:hAnsi="Georgia"/>
                    </w:rPr>
                    <w:t>Kubernetes</w:t>
                  </w:r>
                </w:p>
              </w:tc>
            </w:tr>
            <w:tr w14:paraId="65E53E07">
              <w:tblPrEx>
                <w:tblCellMar>
                  <w:top w:w="0" w:type="dxa"/>
                  <w:left w:w="0" w:type="dxa"/>
                  <w:bottom w:w="0" w:type="dxa"/>
                  <w:right w:w="0" w:type="dxa"/>
                </w:tblCellMar>
              </w:tblPrEx>
              <w:trPr>
                <w:jc w:val="center"/>
              </w:trPr>
              <w:tc>
                <w:tcPr>
                  <w:tcW w:w="2003" w:type="dxa"/>
                  <w:shd w:val="clear" w:color="auto" w:fill="0F141F"/>
                </w:tcPr>
                <w:p w14:paraId="5F7DE0C9">
                  <w:pPr>
                    <w:pStyle w:val="27"/>
                    <w:rPr>
                      <w:rFonts w:ascii="Georgia" w:hAnsi="Georgia"/>
                    </w:rPr>
                  </w:pPr>
                  <w:r>
                    <w:rPr>
                      <w:rFonts w:ascii="Georgia" w:hAnsi="Georgia"/>
                    </w:rPr>
                    <w:t xml:space="preserve"> </w:t>
                  </w:r>
                </w:p>
              </w:tc>
              <w:tc>
                <w:tcPr>
                  <w:tcW w:w="20" w:type="dxa"/>
                  <w:shd w:val="clear" w:color="auto" w:fill="0F141F"/>
                </w:tcPr>
                <w:p w14:paraId="7B256D76">
                  <w:pPr>
                    <w:pStyle w:val="27"/>
                    <w:rPr>
                      <w:rFonts w:ascii="Georgia" w:hAnsi="Georgia"/>
                    </w:rPr>
                  </w:pPr>
                  <w:r>
                    <w:rPr>
                      <w:rFonts w:ascii="Georgia" w:hAnsi="Georgia"/>
                    </w:rPr>
                    <w:t xml:space="preserve"> </w:t>
                  </w:r>
                </w:p>
              </w:tc>
            </w:tr>
          </w:tbl>
          <w:p w14:paraId="26897D9E">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672022AB">
              <w:tblPrEx>
                <w:tblCellMar>
                  <w:top w:w="0" w:type="dxa"/>
                  <w:left w:w="0" w:type="dxa"/>
                  <w:bottom w:w="0" w:type="dxa"/>
                  <w:right w:w="0" w:type="dxa"/>
                </w:tblCellMar>
              </w:tblPrEx>
              <w:trPr>
                <w:jc w:val="center"/>
              </w:trPr>
              <w:tc>
                <w:tcPr>
                  <w:tcW w:w="2023" w:type="dxa"/>
                  <w:gridSpan w:val="2"/>
                </w:tcPr>
                <w:p w14:paraId="03A4DF88">
                  <w:pPr>
                    <w:pStyle w:val="29"/>
                    <w:rPr>
                      <w:rFonts w:ascii="Georgia" w:hAnsi="Georgia"/>
                    </w:rPr>
                  </w:pPr>
                  <w:r>
                    <w:rPr>
                      <w:rFonts w:ascii="Georgia" w:hAnsi="Georgia"/>
                    </w:rPr>
                    <w:t>Langchain</w:t>
                  </w:r>
                </w:p>
              </w:tc>
            </w:tr>
            <w:tr w14:paraId="0EA96037">
              <w:tblPrEx>
                <w:tblCellMar>
                  <w:top w:w="0" w:type="dxa"/>
                  <w:left w:w="0" w:type="dxa"/>
                  <w:bottom w:w="0" w:type="dxa"/>
                  <w:right w:w="0" w:type="dxa"/>
                </w:tblCellMar>
              </w:tblPrEx>
              <w:trPr>
                <w:jc w:val="center"/>
              </w:trPr>
              <w:tc>
                <w:tcPr>
                  <w:tcW w:w="2003" w:type="dxa"/>
                  <w:shd w:val="clear" w:color="auto" w:fill="0F141F"/>
                </w:tcPr>
                <w:p w14:paraId="56DEF826">
                  <w:pPr>
                    <w:pStyle w:val="27"/>
                    <w:rPr>
                      <w:rFonts w:ascii="Georgia" w:hAnsi="Georgia"/>
                    </w:rPr>
                  </w:pPr>
                  <w:r>
                    <w:rPr>
                      <w:rFonts w:ascii="Georgia" w:hAnsi="Georgia"/>
                    </w:rPr>
                    <w:t xml:space="preserve"> </w:t>
                  </w:r>
                </w:p>
              </w:tc>
              <w:tc>
                <w:tcPr>
                  <w:tcW w:w="20" w:type="dxa"/>
                  <w:shd w:val="clear" w:color="auto" w:fill="0F141F"/>
                </w:tcPr>
                <w:p w14:paraId="42E2B793">
                  <w:pPr>
                    <w:pStyle w:val="27"/>
                    <w:rPr>
                      <w:rFonts w:ascii="Georgia" w:hAnsi="Georgia"/>
                    </w:rPr>
                  </w:pPr>
                  <w:r>
                    <w:rPr>
                      <w:rFonts w:ascii="Georgia" w:hAnsi="Georgia"/>
                    </w:rPr>
                    <w:t xml:space="preserve"> </w:t>
                  </w:r>
                </w:p>
              </w:tc>
            </w:tr>
          </w:tbl>
          <w:p w14:paraId="12DCE158">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0D731390">
              <w:tblPrEx>
                <w:tblCellMar>
                  <w:top w:w="0" w:type="dxa"/>
                  <w:left w:w="0" w:type="dxa"/>
                  <w:bottom w:w="0" w:type="dxa"/>
                  <w:right w:w="0" w:type="dxa"/>
                </w:tblCellMar>
              </w:tblPrEx>
              <w:trPr>
                <w:jc w:val="center"/>
              </w:trPr>
              <w:tc>
                <w:tcPr>
                  <w:tcW w:w="2023" w:type="dxa"/>
                  <w:gridSpan w:val="2"/>
                </w:tcPr>
                <w:p w14:paraId="3EBDABC2">
                  <w:pPr>
                    <w:pStyle w:val="29"/>
                    <w:rPr>
                      <w:rFonts w:ascii="Georgia" w:hAnsi="Georgia"/>
                    </w:rPr>
                  </w:pPr>
                  <w:r>
                    <w:rPr>
                      <w:rFonts w:ascii="Georgia" w:hAnsi="Georgia"/>
                    </w:rPr>
                    <w:t>AWS textract</w:t>
                  </w:r>
                </w:p>
              </w:tc>
            </w:tr>
            <w:tr w14:paraId="04D1327E">
              <w:tblPrEx>
                <w:tblCellMar>
                  <w:top w:w="0" w:type="dxa"/>
                  <w:left w:w="0" w:type="dxa"/>
                  <w:bottom w:w="0" w:type="dxa"/>
                  <w:right w:w="0" w:type="dxa"/>
                </w:tblCellMar>
              </w:tblPrEx>
              <w:trPr>
                <w:jc w:val="center"/>
              </w:trPr>
              <w:tc>
                <w:tcPr>
                  <w:tcW w:w="2003" w:type="dxa"/>
                  <w:shd w:val="clear" w:color="auto" w:fill="0F141F"/>
                </w:tcPr>
                <w:p w14:paraId="12C225E0">
                  <w:pPr>
                    <w:pStyle w:val="27"/>
                    <w:rPr>
                      <w:rFonts w:ascii="Georgia" w:hAnsi="Georgia"/>
                    </w:rPr>
                  </w:pPr>
                  <w:r>
                    <w:rPr>
                      <w:rFonts w:ascii="Georgia" w:hAnsi="Georgia"/>
                    </w:rPr>
                    <w:t xml:space="preserve"> </w:t>
                  </w:r>
                </w:p>
              </w:tc>
              <w:tc>
                <w:tcPr>
                  <w:tcW w:w="20" w:type="dxa"/>
                  <w:shd w:val="clear" w:color="auto" w:fill="0F141F"/>
                </w:tcPr>
                <w:p w14:paraId="3D33BC72">
                  <w:pPr>
                    <w:pStyle w:val="27"/>
                    <w:rPr>
                      <w:rFonts w:ascii="Georgia" w:hAnsi="Georgia"/>
                    </w:rPr>
                  </w:pPr>
                  <w:r>
                    <w:rPr>
                      <w:rFonts w:ascii="Georgia" w:hAnsi="Georgia"/>
                    </w:rPr>
                    <w:t xml:space="preserve"> </w:t>
                  </w:r>
                </w:p>
              </w:tc>
            </w:tr>
          </w:tbl>
          <w:p w14:paraId="688AAD6A">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45408425">
              <w:tblPrEx>
                <w:tblCellMar>
                  <w:top w:w="0" w:type="dxa"/>
                  <w:left w:w="0" w:type="dxa"/>
                  <w:bottom w:w="0" w:type="dxa"/>
                  <w:right w:w="0" w:type="dxa"/>
                </w:tblCellMar>
              </w:tblPrEx>
              <w:trPr>
                <w:jc w:val="center"/>
              </w:trPr>
              <w:tc>
                <w:tcPr>
                  <w:tcW w:w="2023" w:type="dxa"/>
                  <w:gridSpan w:val="2"/>
                </w:tcPr>
                <w:p w14:paraId="2B2BAAB4">
                  <w:pPr>
                    <w:pStyle w:val="29"/>
                    <w:rPr>
                      <w:rFonts w:ascii="Georgia" w:hAnsi="Georgia"/>
                    </w:rPr>
                  </w:pPr>
                  <w:r>
                    <w:rPr>
                      <w:rFonts w:ascii="Georgia" w:hAnsi="Georgia"/>
                    </w:rPr>
                    <w:t>Data analysis skills</w:t>
                  </w:r>
                </w:p>
              </w:tc>
            </w:tr>
            <w:tr w14:paraId="78AFCF85">
              <w:tblPrEx>
                <w:tblCellMar>
                  <w:top w:w="0" w:type="dxa"/>
                  <w:left w:w="0" w:type="dxa"/>
                  <w:bottom w:w="0" w:type="dxa"/>
                  <w:right w:w="0" w:type="dxa"/>
                </w:tblCellMar>
              </w:tblPrEx>
              <w:trPr>
                <w:jc w:val="center"/>
              </w:trPr>
              <w:tc>
                <w:tcPr>
                  <w:tcW w:w="2003" w:type="dxa"/>
                  <w:shd w:val="clear" w:color="auto" w:fill="0F141F"/>
                </w:tcPr>
                <w:p w14:paraId="571A6797">
                  <w:pPr>
                    <w:pStyle w:val="27"/>
                    <w:rPr>
                      <w:rFonts w:ascii="Georgia" w:hAnsi="Georgia"/>
                    </w:rPr>
                  </w:pPr>
                  <w:r>
                    <w:rPr>
                      <w:rFonts w:ascii="Georgia" w:hAnsi="Georgia"/>
                    </w:rPr>
                    <w:t xml:space="preserve"> </w:t>
                  </w:r>
                </w:p>
              </w:tc>
              <w:tc>
                <w:tcPr>
                  <w:tcW w:w="20" w:type="dxa"/>
                  <w:shd w:val="clear" w:color="auto" w:fill="0F141F"/>
                </w:tcPr>
                <w:p w14:paraId="2B04F821">
                  <w:pPr>
                    <w:pStyle w:val="27"/>
                    <w:rPr>
                      <w:rFonts w:ascii="Georgia" w:hAnsi="Georgia"/>
                    </w:rPr>
                  </w:pPr>
                  <w:r>
                    <w:rPr>
                      <w:rFonts w:ascii="Georgia" w:hAnsi="Georgia"/>
                    </w:rPr>
                    <w:t xml:space="preserve"> </w:t>
                  </w:r>
                </w:p>
              </w:tc>
            </w:tr>
          </w:tbl>
          <w:p w14:paraId="0BB910BD">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559047A9">
              <w:tblPrEx>
                <w:tblCellMar>
                  <w:top w:w="0" w:type="dxa"/>
                  <w:left w:w="0" w:type="dxa"/>
                  <w:bottom w:w="0" w:type="dxa"/>
                  <w:right w:w="0" w:type="dxa"/>
                </w:tblCellMar>
              </w:tblPrEx>
              <w:trPr>
                <w:jc w:val="center"/>
              </w:trPr>
              <w:tc>
                <w:tcPr>
                  <w:tcW w:w="2023" w:type="dxa"/>
                  <w:gridSpan w:val="2"/>
                </w:tcPr>
                <w:p w14:paraId="55C3DA08">
                  <w:pPr>
                    <w:pStyle w:val="29"/>
                    <w:rPr>
                      <w:rFonts w:ascii="Georgia" w:hAnsi="Georgia"/>
                    </w:rPr>
                  </w:pPr>
                  <w:r>
                    <w:rPr>
                      <w:rFonts w:ascii="Georgia" w:hAnsi="Georgia"/>
                    </w:rPr>
                    <w:t>Rekognition</w:t>
                  </w:r>
                </w:p>
              </w:tc>
            </w:tr>
            <w:tr w14:paraId="66E9F575">
              <w:tblPrEx>
                <w:tblCellMar>
                  <w:top w:w="0" w:type="dxa"/>
                  <w:left w:w="0" w:type="dxa"/>
                  <w:bottom w:w="0" w:type="dxa"/>
                  <w:right w:w="0" w:type="dxa"/>
                </w:tblCellMar>
              </w:tblPrEx>
              <w:trPr>
                <w:jc w:val="center"/>
              </w:trPr>
              <w:tc>
                <w:tcPr>
                  <w:tcW w:w="2003" w:type="dxa"/>
                  <w:shd w:val="clear" w:color="auto" w:fill="0F141F"/>
                </w:tcPr>
                <w:p w14:paraId="1B1A07AC">
                  <w:pPr>
                    <w:pStyle w:val="27"/>
                    <w:rPr>
                      <w:rFonts w:ascii="Georgia" w:hAnsi="Georgia"/>
                    </w:rPr>
                  </w:pPr>
                  <w:r>
                    <w:rPr>
                      <w:rFonts w:ascii="Georgia" w:hAnsi="Georgia"/>
                    </w:rPr>
                    <w:t xml:space="preserve"> </w:t>
                  </w:r>
                </w:p>
              </w:tc>
              <w:tc>
                <w:tcPr>
                  <w:tcW w:w="20" w:type="dxa"/>
                  <w:shd w:val="clear" w:color="auto" w:fill="0F141F"/>
                </w:tcPr>
                <w:p w14:paraId="50A50CD4">
                  <w:pPr>
                    <w:pStyle w:val="27"/>
                    <w:rPr>
                      <w:rFonts w:ascii="Georgia" w:hAnsi="Georgia"/>
                    </w:rPr>
                  </w:pPr>
                  <w:r>
                    <w:rPr>
                      <w:rFonts w:ascii="Georgia" w:hAnsi="Georgia"/>
                    </w:rPr>
                    <w:t xml:space="preserve"> </w:t>
                  </w:r>
                </w:p>
              </w:tc>
            </w:tr>
          </w:tbl>
          <w:p w14:paraId="387A7E8B">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3DC4AB47">
              <w:tblPrEx>
                <w:tblCellMar>
                  <w:top w:w="0" w:type="dxa"/>
                  <w:left w:w="0" w:type="dxa"/>
                  <w:bottom w:w="0" w:type="dxa"/>
                  <w:right w:w="0" w:type="dxa"/>
                </w:tblCellMar>
              </w:tblPrEx>
              <w:trPr>
                <w:jc w:val="center"/>
              </w:trPr>
              <w:tc>
                <w:tcPr>
                  <w:tcW w:w="2023" w:type="dxa"/>
                  <w:gridSpan w:val="2"/>
                </w:tcPr>
                <w:p w14:paraId="4E5569B2">
                  <w:pPr>
                    <w:pStyle w:val="29"/>
                    <w:rPr>
                      <w:rFonts w:ascii="Georgia" w:hAnsi="Georgia"/>
                    </w:rPr>
                  </w:pPr>
                  <w:r>
                    <w:rPr>
                      <w:rFonts w:ascii="Georgia" w:hAnsi="Georgia"/>
                    </w:rPr>
                    <w:t>Project management</w:t>
                  </w:r>
                </w:p>
              </w:tc>
            </w:tr>
            <w:tr w14:paraId="0E6F6C84">
              <w:trPr>
                <w:jc w:val="center"/>
              </w:trPr>
              <w:tc>
                <w:tcPr>
                  <w:tcW w:w="2003" w:type="dxa"/>
                  <w:shd w:val="clear" w:color="auto" w:fill="0F141F"/>
                </w:tcPr>
                <w:p w14:paraId="3CEBA5EC">
                  <w:pPr>
                    <w:pStyle w:val="27"/>
                    <w:rPr>
                      <w:rFonts w:ascii="Georgia" w:hAnsi="Georgia"/>
                    </w:rPr>
                  </w:pPr>
                  <w:r>
                    <w:rPr>
                      <w:rFonts w:ascii="Georgia" w:hAnsi="Georgia"/>
                    </w:rPr>
                    <w:t xml:space="preserve"> </w:t>
                  </w:r>
                </w:p>
              </w:tc>
              <w:tc>
                <w:tcPr>
                  <w:tcW w:w="20" w:type="dxa"/>
                  <w:shd w:val="clear" w:color="auto" w:fill="0F141F"/>
                </w:tcPr>
                <w:p w14:paraId="3749347D">
                  <w:pPr>
                    <w:pStyle w:val="27"/>
                    <w:rPr>
                      <w:rFonts w:ascii="Georgia" w:hAnsi="Georgia"/>
                    </w:rPr>
                  </w:pPr>
                  <w:r>
                    <w:rPr>
                      <w:rFonts w:ascii="Georgia" w:hAnsi="Georgia"/>
                    </w:rPr>
                    <w:t xml:space="preserve"> </w:t>
                  </w:r>
                </w:p>
              </w:tc>
            </w:tr>
          </w:tbl>
          <w:p w14:paraId="63A2B3E8">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74275761">
              <w:trPr>
                <w:jc w:val="center"/>
              </w:trPr>
              <w:tc>
                <w:tcPr>
                  <w:tcW w:w="2023" w:type="dxa"/>
                  <w:gridSpan w:val="2"/>
                </w:tcPr>
                <w:p w14:paraId="73DCAEB5">
                  <w:pPr>
                    <w:pStyle w:val="29"/>
                    <w:rPr>
                      <w:rFonts w:ascii="Georgia" w:hAnsi="Georgia"/>
                    </w:rPr>
                  </w:pPr>
                  <w:r>
                    <w:rPr>
                      <w:rFonts w:ascii="Georgia" w:hAnsi="Georgia"/>
                    </w:rPr>
                    <w:t>GCP</w:t>
                  </w:r>
                </w:p>
              </w:tc>
            </w:tr>
            <w:tr w14:paraId="4641F8E4">
              <w:tblPrEx>
                <w:tblCellMar>
                  <w:top w:w="0" w:type="dxa"/>
                  <w:left w:w="0" w:type="dxa"/>
                  <w:bottom w:w="0" w:type="dxa"/>
                  <w:right w:w="0" w:type="dxa"/>
                </w:tblCellMar>
              </w:tblPrEx>
              <w:trPr>
                <w:jc w:val="center"/>
              </w:trPr>
              <w:tc>
                <w:tcPr>
                  <w:tcW w:w="2003" w:type="dxa"/>
                  <w:shd w:val="clear" w:color="auto" w:fill="0F141F"/>
                </w:tcPr>
                <w:p w14:paraId="2450075F">
                  <w:pPr>
                    <w:pStyle w:val="27"/>
                    <w:rPr>
                      <w:rFonts w:ascii="Georgia" w:hAnsi="Georgia"/>
                    </w:rPr>
                  </w:pPr>
                  <w:r>
                    <w:rPr>
                      <w:rFonts w:ascii="Georgia" w:hAnsi="Georgia"/>
                    </w:rPr>
                    <w:t xml:space="preserve"> </w:t>
                  </w:r>
                </w:p>
              </w:tc>
              <w:tc>
                <w:tcPr>
                  <w:tcW w:w="20" w:type="dxa"/>
                  <w:shd w:val="clear" w:color="auto" w:fill="0F141F"/>
                </w:tcPr>
                <w:p w14:paraId="2D3786FA">
                  <w:pPr>
                    <w:pStyle w:val="27"/>
                    <w:rPr>
                      <w:rFonts w:ascii="Georgia" w:hAnsi="Georgia"/>
                    </w:rPr>
                  </w:pPr>
                  <w:r>
                    <w:rPr>
                      <w:rFonts w:ascii="Georgia" w:hAnsi="Georgia"/>
                    </w:rPr>
                    <w:t xml:space="preserve"> </w:t>
                  </w:r>
                </w:p>
              </w:tc>
            </w:tr>
          </w:tbl>
          <w:p w14:paraId="6BF61506">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17C21D4A">
              <w:tblPrEx>
                <w:tblCellMar>
                  <w:top w:w="0" w:type="dxa"/>
                  <w:left w:w="0" w:type="dxa"/>
                  <w:bottom w:w="0" w:type="dxa"/>
                  <w:right w:w="0" w:type="dxa"/>
                </w:tblCellMar>
              </w:tblPrEx>
              <w:trPr>
                <w:jc w:val="center"/>
              </w:trPr>
              <w:tc>
                <w:tcPr>
                  <w:tcW w:w="2023" w:type="dxa"/>
                  <w:gridSpan w:val="2"/>
                </w:tcPr>
                <w:p w14:paraId="5A916AFC">
                  <w:pPr>
                    <w:pStyle w:val="29"/>
                    <w:rPr>
                      <w:rFonts w:ascii="Georgia" w:hAnsi="Georgia"/>
                    </w:rPr>
                  </w:pPr>
                  <w:r>
                    <w:rPr>
                      <w:rFonts w:ascii="Georgia" w:hAnsi="Georgia"/>
                    </w:rPr>
                    <w:t>AWS</w:t>
                  </w:r>
                </w:p>
              </w:tc>
            </w:tr>
            <w:tr w14:paraId="1BBD6ADC">
              <w:tblPrEx>
                <w:tblCellMar>
                  <w:top w:w="0" w:type="dxa"/>
                  <w:left w:w="0" w:type="dxa"/>
                  <w:bottom w:w="0" w:type="dxa"/>
                  <w:right w:w="0" w:type="dxa"/>
                </w:tblCellMar>
              </w:tblPrEx>
              <w:trPr>
                <w:jc w:val="center"/>
              </w:trPr>
              <w:tc>
                <w:tcPr>
                  <w:tcW w:w="2003" w:type="dxa"/>
                  <w:shd w:val="clear" w:color="auto" w:fill="0F141F"/>
                </w:tcPr>
                <w:p w14:paraId="0CEA6E43">
                  <w:pPr>
                    <w:pStyle w:val="27"/>
                    <w:rPr>
                      <w:rFonts w:ascii="Georgia" w:hAnsi="Georgia"/>
                    </w:rPr>
                  </w:pPr>
                  <w:r>
                    <w:rPr>
                      <w:rFonts w:ascii="Georgia" w:hAnsi="Georgia"/>
                    </w:rPr>
                    <w:t xml:space="preserve"> </w:t>
                  </w:r>
                </w:p>
              </w:tc>
              <w:tc>
                <w:tcPr>
                  <w:tcW w:w="20" w:type="dxa"/>
                  <w:shd w:val="clear" w:color="auto" w:fill="0F141F"/>
                </w:tcPr>
                <w:p w14:paraId="1894B3AB">
                  <w:pPr>
                    <w:pStyle w:val="27"/>
                    <w:rPr>
                      <w:rFonts w:ascii="Georgia" w:hAnsi="Georgia"/>
                    </w:rPr>
                  </w:pPr>
                  <w:r>
                    <w:rPr>
                      <w:rFonts w:ascii="Georgia" w:hAnsi="Georgia"/>
                    </w:rPr>
                    <w:t xml:space="preserve"> </w:t>
                  </w:r>
                </w:p>
              </w:tc>
            </w:tr>
          </w:tbl>
          <w:p w14:paraId="4CB93531">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73728496">
              <w:tblPrEx>
                <w:tblCellMar>
                  <w:top w:w="0" w:type="dxa"/>
                  <w:left w:w="0" w:type="dxa"/>
                  <w:bottom w:w="0" w:type="dxa"/>
                  <w:right w:w="0" w:type="dxa"/>
                </w:tblCellMar>
              </w:tblPrEx>
              <w:trPr>
                <w:jc w:val="center"/>
              </w:trPr>
              <w:tc>
                <w:tcPr>
                  <w:tcW w:w="2023" w:type="dxa"/>
                  <w:gridSpan w:val="2"/>
                </w:tcPr>
                <w:p w14:paraId="783A6646">
                  <w:pPr>
                    <w:pStyle w:val="29"/>
                    <w:rPr>
                      <w:rFonts w:ascii="Georgia" w:hAnsi="Georgia"/>
                    </w:rPr>
                  </w:pPr>
                  <w:r>
                    <w:rPr>
                      <w:rFonts w:ascii="Georgia" w:hAnsi="Georgia"/>
                    </w:rPr>
                    <w:t>AZURE</w:t>
                  </w:r>
                </w:p>
              </w:tc>
            </w:tr>
            <w:tr w14:paraId="7B4A5C76">
              <w:tblPrEx>
                <w:tblCellMar>
                  <w:top w:w="0" w:type="dxa"/>
                  <w:left w:w="0" w:type="dxa"/>
                  <w:bottom w:w="0" w:type="dxa"/>
                  <w:right w:w="0" w:type="dxa"/>
                </w:tblCellMar>
              </w:tblPrEx>
              <w:trPr>
                <w:jc w:val="center"/>
              </w:trPr>
              <w:tc>
                <w:tcPr>
                  <w:tcW w:w="2003" w:type="dxa"/>
                  <w:shd w:val="clear" w:color="auto" w:fill="0F141F"/>
                </w:tcPr>
                <w:p w14:paraId="0B5563C2">
                  <w:pPr>
                    <w:pStyle w:val="27"/>
                    <w:rPr>
                      <w:rFonts w:ascii="Georgia" w:hAnsi="Georgia"/>
                    </w:rPr>
                  </w:pPr>
                  <w:r>
                    <w:rPr>
                      <w:rFonts w:ascii="Georgia" w:hAnsi="Georgia"/>
                    </w:rPr>
                    <w:t xml:space="preserve"> </w:t>
                  </w:r>
                </w:p>
              </w:tc>
              <w:tc>
                <w:tcPr>
                  <w:tcW w:w="20" w:type="dxa"/>
                  <w:shd w:val="clear" w:color="auto" w:fill="0F141F"/>
                </w:tcPr>
                <w:p w14:paraId="65E0C74A">
                  <w:pPr>
                    <w:pStyle w:val="27"/>
                    <w:rPr>
                      <w:rFonts w:ascii="Georgia" w:hAnsi="Georgia"/>
                    </w:rPr>
                  </w:pPr>
                  <w:r>
                    <w:rPr>
                      <w:rFonts w:ascii="Georgia" w:hAnsi="Georgia"/>
                    </w:rPr>
                    <w:t xml:space="preserve"> </w:t>
                  </w:r>
                </w:p>
              </w:tc>
            </w:tr>
          </w:tbl>
          <w:p w14:paraId="6ECA215C">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440BB6C5">
              <w:tblPrEx>
                <w:tblCellMar>
                  <w:top w:w="0" w:type="dxa"/>
                  <w:left w:w="0" w:type="dxa"/>
                  <w:bottom w:w="0" w:type="dxa"/>
                  <w:right w:w="0" w:type="dxa"/>
                </w:tblCellMar>
              </w:tblPrEx>
              <w:trPr>
                <w:jc w:val="center"/>
              </w:trPr>
              <w:tc>
                <w:tcPr>
                  <w:tcW w:w="2023" w:type="dxa"/>
                  <w:gridSpan w:val="2"/>
                </w:tcPr>
                <w:p w14:paraId="5B6EC86C">
                  <w:pPr>
                    <w:pStyle w:val="29"/>
                    <w:rPr>
                      <w:rFonts w:ascii="Georgia" w:hAnsi="Georgia"/>
                    </w:rPr>
                  </w:pPr>
                  <w:r>
                    <w:rPr>
                      <w:rFonts w:ascii="Georgia" w:hAnsi="Georgia"/>
                    </w:rPr>
                    <w:t>Text-to-speech</w:t>
                  </w:r>
                </w:p>
              </w:tc>
            </w:tr>
            <w:tr w14:paraId="1E0F5862">
              <w:tblPrEx>
                <w:tblCellMar>
                  <w:top w:w="0" w:type="dxa"/>
                  <w:left w:w="0" w:type="dxa"/>
                  <w:bottom w:w="0" w:type="dxa"/>
                  <w:right w:w="0" w:type="dxa"/>
                </w:tblCellMar>
              </w:tblPrEx>
              <w:trPr>
                <w:jc w:val="center"/>
              </w:trPr>
              <w:tc>
                <w:tcPr>
                  <w:tcW w:w="2003" w:type="dxa"/>
                  <w:shd w:val="clear" w:color="auto" w:fill="0F141F"/>
                </w:tcPr>
                <w:p w14:paraId="106F6DC0">
                  <w:pPr>
                    <w:pStyle w:val="27"/>
                    <w:rPr>
                      <w:rFonts w:ascii="Georgia" w:hAnsi="Georgia"/>
                    </w:rPr>
                  </w:pPr>
                  <w:r>
                    <w:rPr>
                      <w:rFonts w:ascii="Georgia" w:hAnsi="Georgia"/>
                    </w:rPr>
                    <w:t xml:space="preserve"> </w:t>
                  </w:r>
                </w:p>
              </w:tc>
              <w:tc>
                <w:tcPr>
                  <w:tcW w:w="20" w:type="dxa"/>
                  <w:shd w:val="clear" w:color="auto" w:fill="0F141F"/>
                </w:tcPr>
                <w:p w14:paraId="1DD20B7C">
                  <w:pPr>
                    <w:pStyle w:val="27"/>
                    <w:rPr>
                      <w:rFonts w:ascii="Georgia" w:hAnsi="Georgia"/>
                    </w:rPr>
                  </w:pPr>
                  <w:r>
                    <w:rPr>
                      <w:rFonts w:ascii="Georgia" w:hAnsi="Georgia"/>
                    </w:rPr>
                    <w:t xml:space="preserve"> </w:t>
                  </w:r>
                </w:p>
              </w:tc>
            </w:tr>
          </w:tbl>
          <w:p w14:paraId="4DBE7441">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7DDECED6">
              <w:tblPrEx>
                <w:tblCellMar>
                  <w:top w:w="0" w:type="dxa"/>
                  <w:left w:w="0" w:type="dxa"/>
                  <w:bottom w:w="0" w:type="dxa"/>
                  <w:right w:w="0" w:type="dxa"/>
                </w:tblCellMar>
              </w:tblPrEx>
              <w:trPr>
                <w:jc w:val="center"/>
              </w:trPr>
              <w:tc>
                <w:tcPr>
                  <w:tcW w:w="2023" w:type="dxa"/>
                  <w:gridSpan w:val="2"/>
                </w:tcPr>
                <w:p w14:paraId="1E7EB47D">
                  <w:pPr>
                    <w:pStyle w:val="29"/>
                    <w:rPr>
                      <w:rFonts w:ascii="Georgia" w:hAnsi="Georgia"/>
                    </w:rPr>
                  </w:pPr>
                  <w:r>
                    <w:rPr>
                      <w:rFonts w:ascii="Georgia" w:hAnsi="Georgia"/>
                    </w:rPr>
                    <w:t>Jira</w:t>
                  </w:r>
                </w:p>
              </w:tc>
            </w:tr>
            <w:tr w14:paraId="2348C716">
              <w:tblPrEx>
                <w:tblCellMar>
                  <w:top w:w="0" w:type="dxa"/>
                  <w:left w:w="0" w:type="dxa"/>
                  <w:bottom w:w="0" w:type="dxa"/>
                  <w:right w:w="0" w:type="dxa"/>
                </w:tblCellMar>
              </w:tblPrEx>
              <w:trPr>
                <w:jc w:val="center"/>
              </w:trPr>
              <w:tc>
                <w:tcPr>
                  <w:tcW w:w="2003" w:type="dxa"/>
                  <w:shd w:val="clear" w:color="auto" w:fill="0F141F"/>
                </w:tcPr>
                <w:p w14:paraId="67B1E71E">
                  <w:pPr>
                    <w:pStyle w:val="27"/>
                    <w:rPr>
                      <w:rFonts w:ascii="Georgia" w:hAnsi="Georgia"/>
                    </w:rPr>
                  </w:pPr>
                  <w:r>
                    <w:rPr>
                      <w:rFonts w:ascii="Georgia" w:hAnsi="Georgia"/>
                    </w:rPr>
                    <w:t xml:space="preserve"> </w:t>
                  </w:r>
                </w:p>
              </w:tc>
              <w:tc>
                <w:tcPr>
                  <w:tcW w:w="20" w:type="dxa"/>
                  <w:shd w:val="clear" w:color="auto" w:fill="0F141F"/>
                </w:tcPr>
                <w:p w14:paraId="2EFC6203">
                  <w:pPr>
                    <w:pStyle w:val="27"/>
                    <w:rPr>
                      <w:rFonts w:ascii="Georgia" w:hAnsi="Georgia"/>
                    </w:rPr>
                  </w:pPr>
                  <w:r>
                    <w:rPr>
                      <w:rFonts w:ascii="Georgia" w:hAnsi="Georgia"/>
                    </w:rPr>
                    <w:t xml:space="preserve"> </w:t>
                  </w:r>
                </w:p>
              </w:tc>
            </w:tr>
          </w:tbl>
          <w:p w14:paraId="3A0A6119">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7F7C8812">
              <w:trPr>
                <w:jc w:val="center"/>
              </w:trPr>
              <w:tc>
                <w:tcPr>
                  <w:tcW w:w="2023" w:type="dxa"/>
                  <w:gridSpan w:val="2"/>
                </w:tcPr>
                <w:p w14:paraId="3B3BC836">
                  <w:pPr>
                    <w:pStyle w:val="29"/>
                    <w:rPr>
                      <w:rFonts w:ascii="Georgia" w:hAnsi="Georgia"/>
                    </w:rPr>
                  </w:pPr>
                  <w:r>
                    <w:rPr>
                      <w:rFonts w:ascii="Georgia" w:hAnsi="Georgia"/>
                    </w:rPr>
                    <w:t>AWS Bedrock</w:t>
                  </w:r>
                </w:p>
              </w:tc>
            </w:tr>
            <w:tr w14:paraId="25CBB396">
              <w:tblPrEx>
                <w:tblCellMar>
                  <w:top w:w="0" w:type="dxa"/>
                  <w:left w:w="0" w:type="dxa"/>
                  <w:bottom w:w="0" w:type="dxa"/>
                  <w:right w:w="0" w:type="dxa"/>
                </w:tblCellMar>
              </w:tblPrEx>
              <w:trPr>
                <w:jc w:val="center"/>
              </w:trPr>
              <w:tc>
                <w:tcPr>
                  <w:tcW w:w="2003" w:type="dxa"/>
                  <w:shd w:val="clear" w:color="auto" w:fill="0F141F"/>
                </w:tcPr>
                <w:p w14:paraId="677D0D2D">
                  <w:pPr>
                    <w:pStyle w:val="27"/>
                    <w:rPr>
                      <w:rFonts w:ascii="Georgia" w:hAnsi="Georgia"/>
                    </w:rPr>
                  </w:pPr>
                  <w:r>
                    <w:rPr>
                      <w:rFonts w:ascii="Georgia" w:hAnsi="Georgia"/>
                    </w:rPr>
                    <w:t xml:space="preserve"> </w:t>
                  </w:r>
                </w:p>
              </w:tc>
              <w:tc>
                <w:tcPr>
                  <w:tcW w:w="20" w:type="dxa"/>
                  <w:shd w:val="clear" w:color="auto" w:fill="0F141F"/>
                </w:tcPr>
                <w:p w14:paraId="436F7441">
                  <w:pPr>
                    <w:pStyle w:val="27"/>
                    <w:rPr>
                      <w:rFonts w:ascii="Georgia" w:hAnsi="Georgia"/>
                    </w:rPr>
                  </w:pPr>
                  <w:r>
                    <w:rPr>
                      <w:rFonts w:ascii="Georgia" w:hAnsi="Georgia"/>
                    </w:rPr>
                    <w:t xml:space="preserve"> </w:t>
                  </w:r>
                </w:p>
              </w:tc>
            </w:tr>
          </w:tbl>
          <w:p w14:paraId="12B55065">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53E99F93">
              <w:trPr>
                <w:jc w:val="center"/>
              </w:trPr>
              <w:tc>
                <w:tcPr>
                  <w:tcW w:w="2023" w:type="dxa"/>
                  <w:gridSpan w:val="2"/>
                </w:tcPr>
                <w:p w14:paraId="50D9F06E">
                  <w:pPr>
                    <w:pStyle w:val="29"/>
                    <w:rPr>
                      <w:rFonts w:ascii="Georgia" w:hAnsi="Georgia"/>
                    </w:rPr>
                  </w:pPr>
                  <w:r>
                    <w:rPr>
                      <w:rFonts w:ascii="Georgia" w:hAnsi="Georgia"/>
                    </w:rPr>
                    <w:t>CI/CD</w:t>
                  </w:r>
                </w:p>
              </w:tc>
            </w:tr>
            <w:tr w14:paraId="3CC7C65B">
              <w:tblPrEx>
                <w:tblCellMar>
                  <w:top w:w="0" w:type="dxa"/>
                  <w:left w:w="0" w:type="dxa"/>
                  <w:bottom w:w="0" w:type="dxa"/>
                  <w:right w:w="0" w:type="dxa"/>
                </w:tblCellMar>
              </w:tblPrEx>
              <w:trPr>
                <w:jc w:val="center"/>
              </w:trPr>
              <w:tc>
                <w:tcPr>
                  <w:tcW w:w="2003" w:type="dxa"/>
                  <w:shd w:val="clear" w:color="auto" w:fill="0F141F"/>
                </w:tcPr>
                <w:p w14:paraId="449BAEA8">
                  <w:pPr>
                    <w:pStyle w:val="27"/>
                    <w:rPr>
                      <w:rFonts w:ascii="Georgia" w:hAnsi="Georgia"/>
                    </w:rPr>
                  </w:pPr>
                  <w:r>
                    <w:rPr>
                      <w:rFonts w:ascii="Georgia" w:hAnsi="Georgia"/>
                    </w:rPr>
                    <w:t xml:space="preserve"> </w:t>
                  </w:r>
                </w:p>
              </w:tc>
              <w:tc>
                <w:tcPr>
                  <w:tcW w:w="20" w:type="dxa"/>
                  <w:shd w:val="clear" w:color="auto" w:fill="0F141F"/>
                </w:tcPr>
                <w:p w14:paraId="23883E39">
                  <w:pPr>
                    <w:pStyle w:val="27"/>
                    <w:rPr>
                      <w:rFonts w:ascii="Georgia" w:hAnsi="Georgia"/>
                    </w:rPr>
                  </w:pPr>
                  <w:r>
                    <w:rPr>
                      <w:rFonts w:ascii="Georgia" w:hAnsi="Georgia"/>
                    </w:rPr>
                    <w:t xml:space="preserve"> </w:t>
                  </w:r>
                </w:p>
              </w:tc>
            </w:tr>
          </w:tbl>
          <w:p w14:paraId="57116CFF">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5DBADE66">
              <w:trPr>
                <w:jc w:val="center"/>
              </w:trPr>
              <w:tc>
                <w:tcPr>
                  <w:tcW w:w="2023" w:type="dxa"/>
                  <w:gridSpan w:val="2"/>
                </w:tcPr>
                <w:p w14:paraId="528F479B">
                  <w:pPr>
                    <w:pStyle w:val="29"/>
                    <w:rPr>
                      <w:rFonts w:ascii="Georgia" w:hAnsi="Georgia"/>
                    </w:rPr>
                  </w:pPr>
                  <w:r>
                    <w:rPr>
                      <w:rFonts w:ascii="Georgia" w:hAnsi="Georgia"/>
                    </w:rPr>
                    <w:t>PySpark</w:t>
                  </w:r>
                </w:p>
              </w:tc>
            </w:tr>
            <w:tr w14:paraId="3C802551">
              <w:tblPrEx>
                <w:tblCellMar>
                  <w:top w:w="0" w:type="dxa"/>
                  <w:left w:w="0" w:type="dxa"/>
                  <w:bottom w:w="0" w:type="dxa"/>
                  <w:right w:w="0" w:type="dxa"/>
                </w:tblCellMar>
              </w:tblPrEx>
              <w:trPr>
                <w:jc w:val="center"/>
              </w:trPr>
              <w:tc>
                <w:tcPr>
                  <w:tcW w:w="2003" w:type="dxa"/>
                  <w:shd w:val="clear" w:color="auto" w:fill="0F141F"/>
                </w:tcPr>
                <w:p w14:paraId="64F2C7C5">
                  <w:pPr>
                    <w:pStyle w:val="27"/>
                    <w:rPr>
                      <w:rFonts w:ascii="Georgia" w:hAnsi="Georgia"/>
                    </w:rPr>
                  </w:pPr>
                  <w:r>
                    <w:rPr>
                      <w:rFonts w:ascii="Georgia" w:hAnsi="Georgia"/>
                    </w:rPr>
                    <w:t xml:space="preserve"> </w:t>
                  </w:r>
                </w:p>
              </w:tc>
              <w:tc>
                <w:tcPr>
                  <w:tcW w:w="20" w:type="dxa"/>
                  <w:shd w:val="clear" w:color="auto" w:fill="0F141F"/>
                </w:tcPr>
                <w:p w14:paraId="50E6ACCD">
                  <w:pPr>
                    <w:pStyle w:val="27"/>
                    <w:rPr>
                      <w:rFonts w:ascii="Georgia" w:hAnsi="Georgia"/>
                    </w:rPr>
                  </w:pPr>
                  <w:r>
                    <w:rPr>
                      <w:rFonts w:ascii="Georgia" w:hAnsi="Georgia"/>
                    </w:rPr>
                    <w:t xml:space="preserve"> </w:t>
                  </w:r>
                </w:p>
              </w:tc>
            </w:tr>
          </w:tbl>
          <w:p w14:paraId="1B245D09">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1050316A">
              <w:trPr>
                <w:jc w:val="center"/>
              </w:trPr>
              <w:tc>
                <w:tcPr>
                  <w:tcW w:w="2023" w:type="dxa"/>
                  <w:gridSpan w:val="2"/>
                </w:tcPr>
                <w:p w14:paraId="5D11D61E">
                  <w:pPr>
                    <w:pStyle w:val="29"/>
                    <w:rPr>
                      <w:rFonts w:ascii="Georgia" w:hAnsi="Georgia"/>
                    </w:rPr>
                  </w:pPr>
                  <w:r>
                    <w:rPr>
                      <w:rFonts w:ascii="Georgia" w:hAnsi="Georgia"/>
                    </w:rPr>
                    <w:t>NumPy</w:t>
                  </w:r>
                </w:p>
              </w:tc>
            </w:tr>
            <w:tr w14:paraId="6967DD8D">
              <w:tblPrEx>
                <w:tblCellMar>
                  <w:top w:w="0" w:type="dxa"/>
                  <w:left w:w="0" w:type="dxa"/>
                  <w:bottom w:w="0" w:type="dxa"/>
                  <w:right w:w="0" w:type="dxa"/>
                </w:tblCellMar>
              </w:tblPrEx>
              <w:trPr>
                <w:jc w:val="center"/>
              </w:trPr>
              <w:tc>
                <w:tcPr>
                  <w:tcW w:w="2003" w:type="dxa"/>
                  <w:shd w:val="clear" w:color="auto" w:fill="0F141F"/>
                </w:tcPr>
                <w:p w14:paraId="6F84744A">
                  <w:pPr>
                    <w:pStyle w:val="27"/>
                    <w:rPr>
                      <w:rFonts w:ascii="Georgia" w:hAnsi="Georgia"/>
                    </w:rPr>
                  </w:pPr>
                  <w:r>
                    <w:rPr>
                      <w:rFonts w:ascii="Georgia" w:hAnsi="Georgia"/>
                    </w:rPr>
                    <w:t xml:space="preserve"> </w:t>
                  </w:r>
                </w:p>
              </w:tc>
              <w:tc>
                <w:tcPr>
                  <w:tcW w:w="20" w:type="dxa"/>
                  <w:shd w:val="clear" w:color="auto" w:fill="0F141F"/>
                </w:tcPr>
                <w:p w14:paraId="476E3158">
                  <w:pPr>
                    <w:pStyle w:val="27"/>
                    <w:rPr>
                      <w:rFonts w:ascii="Georgia" w:hAnsi="Georgia"/>
                    </w:rPr>
                  </w:pPr>
                  <w:r>
                    <w:rPr>
                      <w:rFonts w:ascii="Georgia" w:hAnsi="Georgia"/>
                    </w:rPr>
                    <w:t xml:space="preserve"> </w:t>
                  </w:r>
                </w:p>
              </w:tc>
            </w:tr>
          </w:tbl>
          <w:p w14:paraId="50AB493B">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6E7757E4">
              <w:tblPrEx>
                <w:tblCellMar>
                  <w:top w:w="0" w:type="dxa"/>
                  <w:left w:w="0" w:type="dxa"/>
                  <w:bottom w:w="0" w:type="dxa"/>
                  <w:right w:w="0" w:type="dxa"/>
                </w:tblCellMar>
              </w:tblPrEx>
              <w:trPr>
                <w:jc w:val="center"/>
              </w:trPr>
              <w:tc>
                <w:tcPr>
                  <w:tcW w:w="2023" w:type="dxa"/>
                  <w:gridSpan w:val="2"/>
                </w:tcPr>
                <w:p w14:paraId="5625428F">
                  <w:pPr>
                    <w:pStyle w:val="29"/>
                    <w:rPr>
                      <w:rFonts w:ascii="Georgia" w:hAnsi="Georgia"/>
                    </w:rPr>
                  </w:pPr>
                  <w:r>
                    <w:rPr>
                      <w:rFonts w:ascii="Georgia" w:hAnsi="Georgia"/>
                    </w:rPr>
                    <w:t>Pandas</w:t>
                  </w:r>
                </w:p>
              </w:tc>
            </w:tr>
            <w:tr w14:paraId="2858A04F">
              <w:tblPrEx>
                <w:tblCellMar>
                  <w:top w:w="0" w:type="dxa"/>
                  <w:left w:w="0" w:type="dxa"/>
                  <w:bottom w:w="0" w:type="dxa"/>
                  <w:right w:w="0" w:type="dxa"/>
                </w:tblCellMar>
              </w:tblPrEx>
              <w:trPr>
                <w:jc w:val="center"/>
              </w:trPr>
              <w:tc>
                <w:tcPr>
                  <w:tcW w:w="2003" w:type="dxa"/>
                  <w:shd w:val="clear" w:color="auto" w:fill="0F141F"/>
                </w:tcPr>
                <w:p w14:paraId="7373ADE7">
                  <w:pPr>
                    <w:pStyle w:val="27"/>
                    <w:rPr>
                      <w:rFonts w:ascii="Georgia" w:hAnsi="Georgia"/>
                    </w:rPr>
                  </w:pPr>
                  <w:r>
                    <w:rPr>
                      <w:rFonts w:ascii="Georgia" w:hAnsi="Georgia"/>
                    </w:rPr>
                    <w:t xml:space="preserve"> </w:t>
                  </w:r>
                </w:p>
              </w:tc>
              <w:tc>
                <w:tcPr>
                  <w:tcW w:w="20" w:type="dxa"/>
                  <w:shd w:val="clear" w:color="auto" w:fill="0F141F"/>
                </w:tcPr>
                <w:p w14:paraId="37E35C4C">
                  <w:pPr>
                    <w:pStyle w:val="27"/>
                    <w:rPr>
                      <w:rFonts w:ascii="Georgia" w:hAnsi="Georgia"/>
                    </w:rPr>
                  </w:pPr>
                  <w:r>
                    <w:rPr>
                      <w:rFonts w:ascii="Georgia" w:hAnsi="Georgia"/>
                    </w:rPr>
                    <w:t xml:space="preserve"> </w:t>
                  </w:r>
                </w:p>
              </w:tc>
            </w:tr>
          </w:tbl>
          <w:p w14:paraId="6B0AC23A">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5FB52A2F">
              <w:trPr>
                <w:jc w:val="center"/>
              </w:trPr>
              <w:tc>
                <w:tcPr>
                  <w:tcW w:w="2023" w:type="dxa"/>
                  <w:gridSpan w:val="2"/>
                </w:tcPr>
                <w:p w14:paraId="16CA0882">
                  <w:pPr>
                    <w:pStyle w:val="29"/>
                    <w:rPr>
                      <w:rFonts w:ascii="Georgia" w:hAnsi="Georgia"/>
                    </w:rPr>
                  </w:pPr>
                  <w:r>
                    <w:rPr>
                      <w:rFonts w:ascii="Georgia" w:hAnsi="Georgia"/>
                    </w:rPr>
                    <w:t>Natural language processing</w:t>
                  </w:r>
                </w:p>
              </w:tc>
            </w:tr>
            <w:tr w14:paraId="2E50C1D6">
              <w:tblPrEx>
                <w:tblCellMar>
                  <w:top w:w="0" w:type="dxa"/>
                  <w:left w:w="0" w:type="dxa"/>
                  <w:bottom w:w="0" w:type="dxa"/>
                  <w:right w:w="0" w:type="dxa"/>
                </w:tblCellMar>
              </w:tblPrEx>
              <w:trPr>
                <w:jc w:val="center"/>
              </w:trPr>
              <w:tc>
                <w:tcPr>
                  <w:tcW w:w="2003" w:type="dxa"/>
                  <w:shd w:val="clear" w:color="auto" w:fill="0F141F"/>
                </w:tcPr>
                <w:p w14:paraId="44202770">
                  <w:pPr>
                    <w:pStyle w:val="27"/>
                    <w:rPr>
                      <w:rFonts w:ascii="Georgia" w:hAnsi="Georgia"/>
                    </w:rPr>
                  </w:pPr>
                  <w:r>
                    <w:rPr>
                      <w:rFonts w:ascii="Georgia" w:hAnsi="Georgia"/>
                    </w:rPr>
                    <w:t xml:space="preserve"> </w:t>
                  </w:r>
                </w:p>
              </w:tc>
              <w:tc>
                <w:tcPr>
                  <w:tcW w:w="20" w:type="dxa"/>
                  <w:shd w:val="clear" w:color="auto" w:fill="0F141F"/>
                </w:tcPr>
                <w:p w14:paraId="2095CFC7">
                  <w:pPr>
                    <w:pStyle w:val="27"/>
                    <w:rPr>
                      <w:rFonts w:ascii="Georgia" w:hAnsi="Georgia"/>
                    </w:rPr>
                  </w:pPr>
                  <w:r>
                    <w:rPr>
                      <w:rFonts w:ascii="Georgia" w:hAnsi="Georgia"/>
                    </w:rPr>
                    <w:t xml:space="preserve"> </w:t>
                  </w:r>
                </w:p>
              </w:tc>
            </w:tr>
          </w:tbl>
          <w:p w14:paraId="6B28FF96">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638BA821">
              <w:trPr>
                <w:jc w:val="center"/>
              </w:trPr>
              <w:tc>
                <w:tcPr>
                  <w:tcW w:w="2023" w:type="dxa"/>
                  <w:gridSpan w:val="2"/>
                </w:tcPr>
                <w:p w14:paraId="1EE21D52">
                  <w:pPr>
                    <w:pStyle w:val="29"/>
                    <w:rPr>
                      <w:rFonts w:ascii="Georgia" w:hAnsi="Georgia"/>
                    </w:rPr>
                  </w:pPr>
                  <w:r>
                    <w:rPr>
                      <w:rFonts w:ascii="Georgia" w:hAnsi="Georgia"/>
                    </w:rPr>
                    <w:t>LLMs</w:t>
                  </w:r>
                </w:p>
              </w:tc>
            </w:tr>
            <w:tr w14:paraId="759596A7">
              <w:tblPrEx>
                <w:tblCellMar>
                  <w:top w:w="0" w:type="dxa"/>
                  <w:left w:w="0" w:type="dxa"/>
                  <w:bottom w:w="0" w:type="dxa"/>
                  <w:right w:w="0" w:type="dxa"/>
                </w:tblCellMar>
              </w:tblPrEx>
              <w:trPr>
                <w:jc w:val="center"/>
              </w:trPr>
              <w:tc>
                <w:tcPr>
                  <w:tcW w:w="2003" w:type="dxa"/>
                  <w:shd w:val="clear" w:color="auto" w:fill="0F141F"/>
                </w:tcPr>
                <w:p w14:paraId="7FBDF5EB">
                  <w:pPr>
                    <w:pStyle w:val="27"/>
                    <w:rPr>
                      <w:rFonts w:ascii="Georgia" w:hAnsi="Georgia"/>
                    </w:rPr>
                  </w:pPr>
                  <w:r>
                    <w:rPr>
                      <w:rFonts w:ascii="Georgia" w:hAnsi="Georgia"/>
                    </w:rPr>
                    <w:t xml:space="preserve"> </w:t>
                  </w:r>
                </w:p>
              </w:tc>
              <w:tc>
                <w:tcPr>
                  <w:tcW w:w="20" w:type="dxa"/>
                  <w:shd w:val="clear" w:color="auto" w:fill="0F141F"/>
                </w:tcPr>
                <w:p w14:paraId="359022D8">
                  <w:pPr>
                    <w:pStyle w:val="27"/>
                    <w:rPr>
                      <w:rFonts w:ascii="Georgia" w:hAnsi="Georgia"/>
                    </w:rPr>
                  </w:pPr>
                  <w:r>
                    <w:rPr>
                      <w:rFonts w:ascii="Georgia" w:hAnsi="Georgia"/>
                    </w:rPr>
                    <w:t xml:space="preserve"> </w:t>
                  </w:r>
                </w:p>
              </w:tc>
            </w:tr>
          </w:tbl>
          <w:p w14:paraId="06C16AE0">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06CDFAE8">
              <w:tblPrEx>
                <w:tblCellMar>
                  <w:top w:w="0" w:type="dxa"/>
                  <w:left w:w="0" w:type="dxa"/>
                  <w:bottom w:w="0" w:type="dxa"/>
                  <w:right w:w="0" w:type="dxa"/>
                </w:tblCellMar>
              </w:tblPrEx>
              <w:trPr>
                <w:jc w:val="center"/>
              </w:trPr>
              <w:tc>
                <w:tcPr>
                  <w:tcW w:w="2023" w:type="dxa"/>
                  <w:gridSpan w:val="2"/>
                </w:tcPr>
                <w:p w14:paraId="452DBD8F">
                  <w:pPr>
                    <w:pStyle w:val="29"/>
                    <w:rPr>
                      <w:rFonts w:ascii="Georgia" w:hAnsi="Georgia"/>
                    </w:rPr>
                  </w:pPr>
                  <w:r>
                    <w:rPr>
                      <w:rFonts w:ascii="Georgia" w:hAnsi="Georgia"/>
                    </w:rPr>
                    <w:t>Model deployment</w:t>
                  </w:r>
                </w:p>
              </w:tc>
            </w:tr>
            <w:tr w14:paraId="080D0AEC">
              <w:tblPrEx>
                <w:tblCellMar>
                  <w:top w:w="0" w:type="dxa"/>
                  <w:left w:w="0" w:type="dxa"/>
                  <w:bottom w:w="0" w:type="dxa"/>
                  <w:right w:w="0" w:type="dxa"/>
                </w:tblCellMar>
              </w:tblPrEx>
              <w:trPr>
                <w:jc w:val="center"/>
              </w:trPr>
              <w:tc>
                <w:tcPr>
                  <w:tcW w:w="2003" w:type="dxa"/>
                  <w:shd w:val="clear" w:color="auto" w:fill="0F141F"/>
                </w:tcPr>
                <w:p w14:paraId="271F5599">
                  <w:pPr>
                    <w:pStyle w:val="27"/>
                    <w:rPr>
                      <w:rFonts w:ascii="Georgia" w:hAnsi="Georgia"/>
                    </w:rPr>
                  </w:pPr>
                  <w:r>
                    <w:rPr>
                      <w:rFonts w:ascii="Georgia" w:hAnsi="Georgia"/>
                    </w:rPr>
                    <w:t xml:space="preserve"> </w:t>
                  </w:r>
                </w:p>
              </w:tc>
              <w:tc>
                <w:tcPr>
                  <w:tcW w:w="20" w:type="dxa"/>
                  <w:shd w:val="clear" w:color="auto" w:fill="0F141F"/>
                </w:tcPr>
                <w:p w14:paraId="782394B6">
                  <w:pPr>
                    <w:pStyle w:val="27"/>
                    <w:rPr>
                      <w:rFonts w:ascii="Georgia" w:hAnsi="Georgia"/>
                    </w:rPr>
                  </w:pPr>
                  <w:r>
                    <w:rPr>
                      <w:rFonts w:ascii="Georgia" w:hAnsi="Georgia"/>
                    </w:rPr>
                    <w:t xml:space="preserve"> </w:t>
                  </w:r>
                </w:p>
              </w:tc>
            </w:tr>
          </w:tbl>
          <w:p w14:paraId="7768BC80">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10BD6ADE">
              <w:tblPrEx>
                <w:tblCellMar>
                  <w:top w:w="0" w:type="dxa"/>
                  <w:left w:w="0" w:type="dxa"/>
                  <w:bottom w:w="0" w:type="dxa"/>
                  <w:right w:w="0" w:type="dxa"/>
                </w:tblCellMar>
              </w:tblPrEx>
              <w:trPr>
                <w:jc w:val="center"/>
              </w:trPr>
              <w:tc>
                <w:tcPr>
                  <w:tcW w:w="2023" w:type="dxa"/>
                  <w:gridSpan w:val="2"/>
                </w:tcPr>
                <w:p w14:paraId="08146042">
                  <w:pPr>
                    <w:pStyle w:val="29"/>
                    <w:rPr>
                      <w:rFonts w:ascii="Georgia" w:hAnsi="Georgia"/>
                    </w:rPr>
                  </w:pPr>
                  <w:r>
                    <w:rPr>
                      <w:rFonts w:ascii="Georgia" w:hAnsi="Georgia"/>
                    </w:rPr>
                    <w:t>AI</w:t>
                  </w:r>
                </w:p>
              </w:tc>
            </w:tr>
            <w:tr w14:paraId="69BA8ECC">
              <w:tblPrEx>
                <w:tblCellMar>
                  <w:top w:w="0" w:type="dxa"/>
                  <w:left w:w="0" w:type="dxa"/>
                  <w:bottom w:w="0" w:type="dxa"/>
                  <w:right w:w="0" w:type="dxa"/>
                </w:tblCellMar>
              </w:tblPrEx>
              <w:trPr>
                <w:jc w:val="center"/>
              </w:trPr>
              <w:tc>
                <w:tcPr>
                  <w:tcW w:w="2003" w:type="dxa"/>
                  <w:shd w:val="clear" w:color="auto" w:fill="0F141F"/>
                </w:tcPr>
                <w:p w14:paraId="4DB9848A">
                  <w:pPr>
                    <w:pStyle w:val="27"/>
                    <w:rPr>
                      <w:rFonts w:ascii="Georgia" w:hAnsi="Georgia"/>
                    </w:rPr>
                  </w:pPr>
                  <w:r>
                    <w:rPr>
                      <w:rFonts w:ascii="Georgia" w:hAnsi="Georgia"/>
                    </w:rPr>
                    <w:t xml:space="preserve"> </w:t>
                  </w:r>
                </w:p>
              </w:tc>
              <w:tc>
                <w:tcPr>
                  <w:tcW w:w="20" w:type="dxa"/>
                  <w:shd w:val="clear" w:color="auto" w:fill="0F141F"/>
                </w:tcPr>
                <w:p w14:paraId="611E7D52">
                  <w:pPr>
                    <w:pStyle w:val="27"/>
                    <w:rPr>
                      <w:rFonts w:ascii="Georgia" w:hAnsi="Georgia"/>
                    </w:rPr>
                  </w:pPr>
                  <w:r>
                    <w:rPr>
                      <w:rFonts w:ascii="Georgia" w:hAnsi="Georgia"/>
                    </w:rPr>
                    <w:t xml:space="preserve"> </w:t>
                  </w:r>
                </w:p>
              </w:tc>
            </w:tr>
          </w:tbl>
          <w:p w14:paraId="35052A69">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7907D89F">
              <w:tblPrEx>
                <w:tblCellMar>
                  <w:top w:w="0" w:type="dxa"/>
                  <w:left w:w="0" w:type="dxa"/>
                  <w:bottom w:w="0" w:type="dxa"/>
                  <w:right w:w="0" w:type="dxa"/>
                </w:tblCellMar>
              </w:tblPrEx>
              <w:trPr>
                <w:jc w:val="center"/>
              </w:trPr>
              <w:tc>
                <w:tcPr>
                  <w:tcW w:w="2023" w:type="dxa"/>
                  <w:gridSpan w:val="2"/>
                </w:tcPr>
                <w:p w14:paraId="2238D31E">
                  <w:pPr>
                    <w:pStyle w:val="29"/>
                    <w:rPr>
                      <w:rFonts w:ascii="Georgia" w:hAnsi="Georgia"/>
                    </w:rPr>
                  </w:pPr>
                  <w:r>
                    <w:rPr>
                      <w:rFonts w:ascii="Georgia" w:hAnsi="Georgia"/>
                    </w:rPr>
                    <w:t>SQL</w:t>
                  </w:r>
                </w:p>
              </w:tc>
            </w:tr>
            <w:tr w14:paraId="5E4C5872">
              <w:tblPrEx>
                <w:tblCellMar>
                  <w:top w:w="0" w:type="dxa"/>
                  <w:left w:w="0" w:type="dxa"/>
                  <w:bottom w:w="0" w:type="dxa"/>
                  <w:right w:w="0" w:type="dxa"/>
                </w:tblCellMar>
              </w:tblPrEx>
              <w:trPr>
                <w:jc w:val="center"/>
              </w:trPr>
              <w:tc>
                <w:tcPr>
                  <w:tcW w:w="2003" w:type="dxa"/>
                  <w:shd w:val="clear" w:color="auto" w:fill="0F141F"/>
                </w:tcPr>
                <w:p w14:paraId="3D0E4AD7">
                  <w:pPr>
                    <w:pStyle w:val="27"/>
                    <w:rPr>
                      <w:rFonts w:ascii="Georgia" w:hAnsi="Georgia"/>
                    </w:rPr>
                  </w:pPr>
                  <w:r>
                    <w:rPr>
                      <w:rFonts w:ascii="Georgia" w:hAnsi="Georgia"/>
                    </w:rPr>
                    <w:t xml:space="preserve"> </w:t>
                  </w:r>
                </w:p>
              </w:tc>
              <w:tc>
                <w:tcPr>
                  <w:tcW w:w="20" w:type="dxa"/>
                  <w:shd w:val="clear" w:color="auto" w:fill="0F141F"/>
                </w:tcPr>
                <w:p w14:paraId="6859F657">
                  <w:pPr>
                    <w:pStyle w:val="27"/>
                    <w:rPr>
                      <w:rFonts w:ascii="Georgia" w:hAnsi="Georgia"/>
                    </w:rPr>
                  </w:pPr>
                  <w:r>
                    <w:rPr>
                      <w:rFonts w:ascii="Georgia" w:hAnsi="Georgia"/>
                    </w:rPr>
                    <w:t xml:space="preserve"> </w:t>
                  </w:r>
                </w:p>
              </w:tc>
            </w:tr>
          </w:tbl>
          <w:p w14:paraId="31E9FC62">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7E45C113">
              <w:tblPrEx>
                <w:tblCellMar>
                  <w:top w:w="0" w:type="dxa"/>
                  <w:left w:w="0" w:type="dxa"/>
                  <w:bottom w:w="0" w:type="dxa"/>
                  <w:right w:w="0" w:type="dxa"/>
                </w:tblCellMar>
              </w:tblPrEx>
              <w:trPr>
                <w:jc w:val="center"/>
              </w:trPr>
              <w:tc>
                <w:tcPr>
                  <w:tcW w:w="2023" w:type="dxa"/>
                  <w:gridSpan w:val="2"/>
                </w:tcPr>
                <w:p w14:paraId="788415D0">
                  <w:pPr>
                    <w:pStyle w:val="29"/>
                    <w:rPr>
                      <w:rFonts w:ascii="Georgia" w:hAnsi="Georgia"/>
                    </w:rPr>
                  </w:pPr>
                  <w:r>
                    <w:rPr>
                      <w:rFonts w:ascii="Georgia" w:hAnsi="Georgia"/>
                    </w:rPr>
                    <w:t>POSTGRE</w:t>
                  </w:r>
                </w:p>
              </w:tc>
            </w:tr>
            <w:tr w14:paraId="36D7C58F">
              <w:tblPrEx>
                <w:tblCellMar>
                  <w:top w:w="0" w:type="dxa"/>
                  <w:left w:w="0" w:type="dxa"/>
                  <w:bottom w:w="0" w:type="dxa"/>
                  <w:right w:w="0" w:type="dxa"/>
                </w:tblCellMar>
              </w:tblPrEx>
              <w:trPr>
                <w:jc w:val="center"/>
              </w:trPr>
              <w:tc>
                <w:tcPr>
                  <w:tcW w:w="2003" w:type="dxa"/>
                  <w:shd w:val="clear" w:color="auto" w:fill="0F141F"/>
                </w:tcPr>
                <w:p w14:paraId="550CE120">
                  <w:pPr>
                    <w:pStyle w:val="27"/>
                    <w:rPr>
                      <w:rFonts w:ascii="Georgia" w:hAnsi="Georgia"/>
                    </w:rPr>
                  </w:pPr>
                  <w:r>
                    <w:rPr>
                      <w:rFonts w:ascii="Georgia" w:hAnsi="Georgia"/>
                    </w:rPr>
                    <w:t xml:space="preserve"> </w:t>
                  </w:r>
                </w:p>
              </w:tc>
              <w:tc>
                <w:tcPr>
                  <w:tcW w:w="20" w:type="dxa"/>
                  <w:shd w:val="clear" w:color="auto" w:fill="0F141F"/>
                </w:tcPr>
                <w:p w14:paraId="6A255FC4">
                  <w:pPr>
                    <w:pStyle w:val="27"/>
                    <w:rPr>
                      <w:rFonts w:ascii="Georgia" w:hAnsi="Georgia"/>
                    </w:rPr>
                  </w:pPr>
                  <w:r>
                    <w:rPr>
                      <w:rFonts w:ascii="Georgia" w:hAnsi="Georgia"/>
                    </w:rPr>
                    <w:t xml:space="preserve"> </w:t>
                  </w:r>
                </w:p>
              </w:tc>
            </w:tr>
          </w:tbl>
          <w:p w14:paraId="0EC2D33F">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17394992">
              <w:trPr>
                <w:jc w:val="center"/>
              </w:trPr>
              <w:tc>
                <w:tcPr>
                  <w:tcW w:w="2023" w:type="dxa"/>
                  <w:gridSpan w:val="2"/>
                </w:tcPr>
                <w:p w14:paraId="632ED89F">
                  <w:pPr>
                    <w:pStyle w:val="29"/>
                    <w:rPr>
                      <w:rFonts w:ascii="Georgia" w:hAnsi="Georgia"/>
                    </w:rPr>
                  </w:pPr>
                  <w:r>
                    <w:rPr>
                      <w:rFonts w:ascii="Georgia" w:hAnsi="Georgia"/>
                    </w:rPr>
                    <w:t>Encryption</w:t>
                  </w:r>
                </w:p>
              </w:tc>
            </w:tr>
            <w:tr w14:paraId="54AFA8EF">
              <w:tblPrEx>
                <w:tblCellMar>
                  <w:top w:w="0" w:type="dxa"/>
                  <w:left w:w="0" w:type="dxa"/>
                  <w:bottom w:w="0" w:type="dxa"/>
                  <w:right w:w="0" w:type="dxa"/>
                </w:tblCellMar>
              </w:tblPrEx>
              <w:trPr>
                <w:jc w:val="center"/>
              </w:trPr>
              <w:tc>
                <w:tcPr>
                  <w:tcW w:w="2003" w:type="dxa"/>
                  <w:shd w:val="clear" w:color="auto" w:fill="0F141F"/>
                </w:tcPr>
                <w:p w14:paraId="0BC8188B">
                  <w:pPr>
                    <w:pStyle w:val="27"/>
                    <w:rPr>
                      <w:rFonts w:ascii="Georgia" w:hAnsi="Georgia"/>
                    </w:rPr>
                  </w:pPr>
                  <w:r>
                    <w:rPr>
                      <w:rFonts w:ascii="Georgia" w:hAnsi="Georgia"/>
                    </w:rPr>
                    <w:t xml:space="preserve"> </w:t>
                  </w:r>
                </w:p>
              </w:tc>
              <w:tc>
                <w:tcPr>
                  <w:tcW w:w="20" w:type="dxa"/>
                  <w:shd w:val="clear" w:color="auto" w:fill="0F141F"/>
                </w:tcPr>
                <w:p w14:paraId="1662504F">
                  <w:pPr>
                    <w:pStyle w:val="27"/>
                    <w:rPr>
                      <w:rFonts w:ascii="Georgia" w:hAnsi="Georgia"/>
                    </w:rPr>
                  </w:pPr>
                  <w:r>
                    <w:rPr>
                      <w:rFonts w:ascii="Georgia" w:hAnsi="Georgia"/>
                    </w:rPr>
                    <w:t xml:space="preserve"> </w:t>
                  </w:r>
                </w:p>
              </w:tc>
            </w:tr>
          </w:tbl>
          <w:p w14:paraId="71F0C88A">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66DF1E92">
              <w:trPr>
                <w:jc w:val="center"/>
              </w:trPr>
              <w:tc>
                <w:tcPr>
                  <w:tcW w:w="2023" w:type="dxa"/>
                  <w:gridSpan w:val="2"/>
                </w:tcPr>
                <w:p w14:paraId="3D4A4FAB">
                  <w:pPr>
                    <w:pStyle w:val="29"/>
                    <w:rPr>
                      <w:rFonts w:ascii="Georgia" w:hAnsi="Georgia"/>
                    </w:rPr>
                  </w:pPr>
                  <w:r>
                    <w:rPr>
                      <w:rFonts w:ascii="Georgia" w:hAnsi="Georgia"/>
                    </w:rPr>
                    <w:t>Training &amp; development</w:t>
                  </w:r>
                </w:p>
              </w:tc>
            </w:tr>
            <w:tr w14:paraId="512F2579">
              <w:trPr>
                <w:jc w:val="center"/>
              </w:trPr>
              <w:tc>
                <w:tcPr>
                  <w:tcW w:w="2003" w:type="dxa"/>
                  <w:shd w:val="clear" w:color="auto" w:fill="0F141F"/>
                </w:tcPr>
                <w:p w14:paraId="18A4C3DF">
                  <w:pPr>
                    <w:pStyle w:val="27"/>
                    <w:rPr>
                      <w:rFonts w:ascii="Georgia" w:hAnsi="Georgia"/>
                    </w:rPr>
                  </w:pPr>
                  <w:r>
                    <w:rPr>
                      <w:rFonts w:ascii="Georgia" w:hAnsi="Georgia"/>
                    </w:rPr>
                    <w:t xml:space="preserve"> </w:t>
                  </w:r>
                </w:p>
              </w:tc>
              <w:tc>
                <w:tcPr>
                  <w:tcW w:w="20" w:type="dxa"/>
                  <w:shd w:val="clear" w:color="auto" w:fill="0F141F"/>
                </w:tcPr>
                <w:p w14:paraId="03FB0D05">
                  <w:pPr>
                    <w:pStyle w:val="27"/>
                    <w:rPr>
                      <w:rFonts w:ascii="Georgia" w:hAnsi="Georgia"/>
                    </w:rPr>
                  </w:pPr>
                  <w:r>
                    <w:rPr>
                      <w:rFonts w:ascii="Georgia" w:hAnsi="Georgia"/>
                    </w:rPr>
                    <w:t xml:space="preserve"> </w:t>
                  </w:r>
                </w:p>
              </w:tc>
            </w:tr>
          </w:tbl>
          <w:p w14:paraId="18BD76B0">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20642E9E">
              <w:tblPrEx>
                <w:tblCellMar>
                  <w:top w:w="0" w:type="dxa"/>
                  <w:left w:w="0" w:type="dxa"/>
                  <w:bottom w:w="0" w:type="dxa"/>
                  <w:right w:w="0" w:type="dxa"/>
                </w:tblCellMar>
              </w:tblPrEx>
              <w:trPr>
                <w:jc w:val="center"/>
              </w:trPr>
              <w:tc>
                <w:tcPr>
                  <w:tcW w:w="2023" w:type="dxa"/>
                  <w:gridSpan w:val="2"/>
                </w:tcPr>
                <w:p w14:paraId="377F0EB6">
                  <w:pPr>
                    <w:pStyle w:val="29"/>
                    <w:rPr>
                      <w:rFonts w:ascii="Georgia" w:hAnsi="Georgia"/>
                    </w:rPr>
                  </w:pPr>
                  <w:r>
                    <w:rPr>
                      <w:rFonts w:ascii="Georgia" w:hAnsi="Georgia"/>
                    </w:rPr>
                    <w:t>RapidFuzz</w:t>
                  </w:r>
                </w:p>
              </w:tc>
            </w:tr>
            <w:tr w14:paraId="7401FD83">
              <w:tblPrEx>
                <w:tblCellMar>
                  <w:top w:w="0" w:type="dxa"/>
                  <w:left w:w="0" w:type="dxa"/>
                  <w:bottom w:w="0" w:type="dxa"/>
                  <w:right w:w="0" w:type="dxa"/>
                </w:tblCellMar>
              </w:tblPrEx>
              <w:trPr>
                <w:jc w:val="center"/>
              </w:trPr>
              <w:tc>
                <w:tcPr>
                  <w:tcW w:w="2003" w:type="dxa"/>
                  <w:shd w:val="clear" w:color="auto" w:fill="0F141F"/>
                </w:tcPr>
                <w:p w14:paraId="3E5D165A">
                  <w:pPr>
                    <w:pStyle w:val="27"/>
                    <w:rPr>
                      <w:rFonts w:ascii="Georgia" w:hAnsi="Georgia"/>
                    </w:rPr>
                  </w:pPr>
                  <w:r>
                    <w:rPr>
                      <w:rFonts w:ascii="Georgia" w:hAnsi="Georgia"/>
                    </w:rPr>
                    <w:t xml:space="preserve"> </w:t>
                  </w:r>
                </w:p>
              </w:tc>
              <w:tc>
                <w:tcPr>
                  <w:tcW w:w="20" w:type="dxa"/>
                  <w:shd w:val="clear" w:color="auto" w:fill="0F141F"/>
                </w:tcPr>
                <w:p w14:paraId="142F41F5">
                  <w:pPr>
                    <w:pStyle w:val="27"/>
                    <w:rPr>
                      <w:rFonts w:ascii="Georgia" w:hAnsi="Georgia"/>
                    </w:rPr>
                  </w:pPr>
                  <w:r>
                    <w:rPr>
                      <w:rFonts w:ascii="Georgia" w:hAnsi="Georgia"/>
                    </w:rPr>
                    <w:t xml:space="preserve"> </w:t>
                  </w:r>
                </w:p>
              </w:tc>
            </w:tr>
          </w:tbl>
          <w:p w14:paraId="0B677C8F">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67CDADE7">
              <w:tblPrEx>
                <w:tblCellMar>
                  <w:top w:w="0" w:type="dxa"/>
                  <w:left w:w="0" w:type="dxa"/>
                  <w:bottom w:w="0" w:type="dxa"/>
                  <w:right w:w="0" w:type="dxa"/>
                </w:tblCellMar>
              </w:tblPrEx>
              <w:trPr>
                <w:jc w:val="center"/>
              </w:trPr>
              <w:tc>
                <w:tcPr>
                  <w:tcW w:w="2023" w:type="dxa"/>
                  <w:gridSpan w:val="2"/>
                </w:tcPr>
                <w:p w14:paraId="1C223811">
                  <w:pPr>
                    <w:pStyle w:val="29"/>
                    <w:rPr>
                      <w:rFonts w:ascii="Georgia" w:hAnsi="Georgia"/>
                    </w:rPr>
                  </w:pPr>
                  <w:r>
                    <w:rPr>
                      <w:rFonts w:ascii="Georgia" w:hAnsi="Georgia"/>
                    </w:rPr>
                    <w:t>Web design</w:t>
                  </w:r>
                </w:p>
              </w:tc>
            </w:tr>
            <w:tr w14:paraId="21D9B616">
              <w:tblPrEx>
                <w:tblCellMar>
                  <w:top w:w="0" w:type="dxa"/>
                  <w:left w:w="0" w:type="dxa"/>
                  <w:bottom w:w="0" w:type="dxa"/>
                  <w:right w:w="0" w:type="dxa"/>
                </w:tblCellMar>
              </w:tblPrEx>
              <w:trPr>
                <w:jc w:val="center"/>
              </w:trPr>
              <w:tc>
                <w:tcPr>
                  <w:tcW w:w="2003" w:type="dxa"/>
                  <w:shd w:val="clear" w:color="auto" w:fill="0F141F"/>
                </w:tcPr>
                <w:p w14:paraId="58956CEE">
                  <w:pPr>
                    <w:pStyle w:val="27"/>
                    <w:rPr>
                      <w:rFonts w:ascii="Georgia" w:hAnsi="Georgia"/>
                    </w:rPr>
                  </w:pPr>
                  <w:r>
                    <w:rPr>
                      <w:rFonts w:ascii="Georgia" w:hAnsi="Georgia"/>
                    </w:rPr>
                    <w:t xml:space="preserve"> </w:t>
                  </w:r>
                </w:p>
              </w:tc>
              <w:tc>
                <w:tcPr>
                  <w:tcW w:w="20" w:type="dxa"/>
                  <w:shd w:val="clear" w:color="auto" w:fill="0F141F"/>
                </w:tcPr>
                <w:p w14:paraId="7780C385">
                  <w:pPr>
                    <w:pStyle w:val="27"/>
                    <w:rPr>
                      <w:rFonts w:ascii="Georgia" w:hAnsi="Georgia"/>
                    </w:rPr>
                  </w:pPr>
                  <w:r>
                    <w:rPr>
                      <w:rFonts w:ascii="Georgia" w:hAnsi="Georgia"/>
                    </w:rPr>
                    <w:t xml:space="preserve"> </w:t>
                  </w:r>
                </w:p>
              </w:tc>
            </w:tr>
          </w:tbl>
          <w:p w14:paraId="382B2BB5">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713ADF51">
              <w:trPr>
                <w:jc w:val="center"/>
              </w:trPr>
              <w:tc>
                <w:tcPr>
                  <w:tcW w:w="2023" w:type="dxa"/>
                  <w:gridSpan w:val="2"/>
                </w:tcPr>
                <w:p w14:paraId="6B387DB1">
                  <w:pPr>
                    <w:pStyle w:val="29"/>
                    <w:rPr>
                      <w:rFonts w:ascii="Georgia" w:hAnsi="Georgia"/>
                    </w:rPr>
                  </w:pPr>
                  <w:r>
                    <w:rPr>
                      <w:rFonts w:ascii="Georgia" w:hAnsi="Georgia"/>
                    </w:rPr>
                    <w:t>DATA HANDLING</w:t>
                  </w:r>
                </w:p>
              </w:tc>
            </w:tr>
            <w:tr w14:paraId="30A94F29">
              <w:trPr>
                <w:jc w:val="center"/>
              </w:trPr>
              <w:tc>
                <w:tcPr>
                  <w:tcW w:w="2003" w:type="dxa"/>
                  <w:shd w:val="clear" w:color="auto" w:fill="0F141F"/>
                </w:tcPr>
                <w:p w14:paraId="7A96158B">
                  <w:pPr>
                    <w:pStyle w:val="27"/>
                    <w:rPr>
                      <w:rFonts w:ascii="Georgia" w:hAnsi="Georgia"/>
                    </w:rPr>
                  </w:pPr>
                  <w:r>
                    <w:rPr>
                      <w:rFonts w:ascii="Georgia" w:hAnsi="Georgia"/>
                    </w:rPr>
                    <w:t xml:space="preserve"> </w:t>
                  </w:r>
                </w:p>
              </w:tc>
              <w:tc>
                <w:tcPr>
                  <w:tcW w:w="20" w:type="dxa"/>
                  <w:shd w:val="clear" w:color="auto" w:fill="0F141F"/>
                </w:tcPr>
                <w:p w14:paraId="6AC55DB8">
                  <w:pPr>
                    <w:pStyle w:val="27"/>
                    <w:rPr>
                      <w:rFonts w:ascii="Georgia" w:hAnsi="Georgia"/>
                    </w:rPr>
                  </w:pPr>
                  <w:r>
                    <w:rPr>
                      <w:rFonts w:ascii="Georgia" w:hAnsi="Georgia"/>
                    </w:rPr>
                    <w:t xml:space="preserve"> </w:t>
                  </w:r>
                </w:p>
              </w:tc>
            </w:tr>
          </w:tbl>
          <w:p w14:paraId="6A4EA059">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3E49EEDA">
              <w:trPr>
                <w:jc w:val="center"/>
              </w:trPr>
              <w:tc>
                <w:tcPr>
                  <w:tcW w:w="2023" w:type="dxa"/>
                  <w:gridSpan w:val="2"/>
                </w:tcPr>
                <w:p w14:paraId="656A68F8">
                  <w:pPr>
                    <w:pStyle w:val="29"/>
                    <w:rPr>
                      <w:rFonts w:ascii="Georgia" w:hAnsi="Georgia"/>
                    </w:rPr>
                  </w:pPr>
                  <w:r>
                    <w:rPr>
                      <w:rFonts w:ascii="Georgia" w:hAnsi="Georgia"/>
                    </w:rPr>
                    <w:t>Recommendation Engine</w:t>
                  </w:r>
                </w:p>
              </w:tc>
            </w:tr>
            <w:tr w14:paraId="7FD7EDC1">
              <w:tblPrEx>
                <w:tblCellMar>
                  <w:top w:w="0" w:type="dxa"/>
                  <w:left w:w="0" w:type="dxa"/>
                  <w:bottom w:w="0" w:type="dxa"/>
                  <w:right w:w="0" w:type="dxa"/>
                </w:tblCellMar>
              </w:tblPrEx>
              <w:trPr>
                <w:jc w:val="center"/>
              </w:trPr>
              <w:tc>
                <w:tcPr>
                  <w:tcW w:w="2003" w:type="dxa"/>
                  <w:shd w:val="clear" w:color="auto" w:fill="0F141F"/>
                </w:tcPr>
                <w:p w14:paraId="355CE53B">
                  <w:pPr>
                    <w:pStyle w:val="27"/>
                    <w:rPr>
                      <w:rFonts w:ascii="Georgia" w:hAnsi="Georgia"/>
                    </w:rPr>
                  </w:pPr>
                  <w:r>
                    <w:rPr>
                      <w:rFonts w:ascii="Georgia" w:hAnsi="Georgia"/>
                    </w:rPr>
                    <w:t xml:space="preserve"> </w:t>
                  </w:r>
                </w:p>
              </w:tc>
              <w:tc>
                <w:tcPr>
                  <w:tcW w:w="20" w:type="dxa"/>
                  <w:shd w:val="clear" w:color="auto" w:fill="0F141F"/>
                </w:tcPr>
                <w:p w14:paraId="47D2DF93">
                  <w:pPr>
                    <w:pStyle w:val="27"/>
                    <w:rPr>
                      <w:rFonts w:ascii="Georgia" w:hAnsi="Georgia"/>
                    </w:rPr>
                  </w:pPr>
                  <w:r>
                    <w:rPr>
                      <w:rFonts w:ascii="Georgia" w:hAnsi="Georgia"/>
                    </w:rPr>
                    <w:t xml:space="preserve"> </w:t>
                  </w:r>
                </w:p>
              </w:tc>
            </w:tr>
          </w:tbl>
          <w:p w14:paraId="19C8FFC6">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29ADCA6F">
              <w:tblPrEx>
                <w:tblCellMar>
                  <w:top w:w="0" w:type="dxa"/>
                  <w:left w:w="0" w:type="dxa"/>
                  <w:bottom w:w="0" w:type="dxa"/>
                  <w:right w:w="0" w:type="dxa"/>
                </w:tblCellMar>
              </w:tblPrEx>
              <w:trPr>
                <w:jc w:val="center"/>
              </w:trPr>
              <w:tc>
                <w:tcPr>
                  <w:tcW w:w="2023" w:type="dxa"/>
                  <w:gridSpan w:val="2"/>
                </w:tcPr>
                <w:p w14:paraId="4F090FBE">
                  <w:pPr>
                    <w:pStyle w:val="29"/>
                    <w:rPr>
                      <w:rFonts w:ascii="Georgia" w:hAnsi="Georgia"/>
                    </w:rPr>
                  </w:pPr>
                  <w:r>
                    <w:rPr>
                      <w:rFonts w:ascii="Georgia" w:hAnsi="Georgia"/>
                    </w:rPr>
                    <w:t>Embeddings</w:t>
                  </w:r>
                </w:p>
              </w:tc>
            </w:tr>
            <w:tr w14:paraId="237CDD4A">
              <w:tblPrEx>
                <w:tblCellMar>
                  <w:top w:w="0" w:type="dxa"/>
                  <w:left w:w="0" w:type="dxa"/>
                  <w:bottom w:w="0" w:type="dxa"/>
                  <w:right w:w="0" w:type="dxa"/>
                </w:tblCellMar>
              </w:tblPrEx>
              <w:trPr>
                <w:jc w:val="center"/>
              </w:trPr>
              <w:tc>
                <w:tcPr>
                  <w:tcW w:w="2003" w:type="dxa"/>
                  <w:shd w:val="clear" w:color="auto" w:fill="0F141F"/>
                </w:tcPr>
                <w:p w14:paraId="0B3BD912">
                  <w:pPr>
                    <w:pStyle w:val="27"/>
                    <w:rPr>
                      <w:rFonts w:ascii="Georgia" w:hAnsi="Georgia"/>
                    </w:rPr>
                  </w:pPr>
                  <w:r>
                    <w:rPr>
                      <w:rFonts w:ascii="Georgia" w:hAnsi="Georgia"/>
                    </w:rPr>
                    <w:t xml:space="preserve"> </w:t>
                  </w:r>
                </w:p>
              </w:tc>
              <w:tc>
                <w:tcPr>
                  <w:tcW w:w="20" w:type="dxa"/>
                  <w:shd w:val="clear" w:color="auto" w:fill="0F141F"/>
                </w:tcPr>
                <w:p w14:paraId="12034BBA">
                  <w:pPr>
                    <w:pStyle w:val="27"/>
                    <w:rPr>
                      <w:rFonts w:ascii="Georgia" w:hAnsi="Georgia"/>
                    </w:rPr>
                  </w:pPr>
                  <w:r>
                    <w:rPr>
                      <w:rFonts w:ascii="Georgia" w:hAnsi="Georgia"/>
                    </w:rPr>
                    <w:t xml:space="preserve"> </w:t>
                  </w:r>
                </w:p>
              </w:tc>
            </w:tr>
          </w:tbl>
          <w:p w14:paraId="084214A3">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2A51B440">
              <w:tblPrEx>
                <w:tblCellMar>
                  <w:top w:w="0" w:type="dxa"/>
                  <w:left w:w="0" w:type="dxa"/>
                  <w:bottom w:w="0" w:type="dxa"/>
                  <w:right w:w="0" w:type="dxa"/>
                </w:tblCellMar>
              </w:tblPrEx>
              <w:trPr>
                <w:jc w:val="center"/>
              </w:trPr>
              <w:tc>
                <w:tcPr>
                  <w:tcW w:w="2023" w:type="dxa"/>
                  <w:gridSpan w:val="2"/>
                </w:tcPr>
                <w:p w14:paraId="6A1E5FE5">
                  <w:pPr>
                    <w:pStyle w:val="29"/>
                    <w:rPr>
                      <w:rFonts w:ascii="Georgia" w:hAnsi="Georgia"/>
                    </w:rPr>
                  </w:pPr>
                  <w:r>
                    <w:rPr>
                      <w:rFonts w:ascii="Georgia" w:hAnsi="Georgia"/>
                    </w:rPr>
                    <w:t>NO SQL</w:t>
                  </w:r>
                </w:p>
              </w:tc>
            </w:tr>
            <w:tr w14:paraId="5C11E296">
              <w:tblPrEx>
                <w:tblCellMar>
                  <w:top w:w="0" w:type="dxa"/>
                  <w:left w:w="0" w:type="dxa"/>
                  <w:bottom w:w="0" w:type="dxa"/>
                  <w:right w:w="0" w:type="dxa"/>
                </w:tblCellMar>
              </w:tblPrEx>
              <w:trPr>
                <w:jc w:val="center"/>
              </w:trPr>
              <w:tc>
                <w:tcPr>
                  <w:tcW w:w="2003" w:type="dxa"/>
                  <w:shd w:val="clear" w:color="auto" w:fill="0F141F"/>
                </w:tcPr>
                <w:p w14:paraId="1B7CCFD9">
                  <w:pPr>
                    <w:pStyle w:val="27"/>
                    <w:rPr>
                      <w:rFonts w:ascii="Georgia" w:hAnsi="Georgia"/>
                    </w:rPr>
                  </w:pPr>
                  <w:r>
                    <w:rPr>
                      <w:rFonts w:ascii="Georgia" w:hAnsi="Georgia"/>
                    </w:rPr>
                    <w:t xml:space="preserve"> </w:t>
                  </w:r>
                </w:p>
              </w:tc>
              <w:tc>
                <w:tcPr>
                  <w:tcW w:w="20" w:type="dxa"/>
                  <w:shd w:val="clear" w:color="auto" w:fill="0F141F"/>
                </w:tcPr>
                <w:p w14:paraId="1E3E6E15">
                  <w:pPr>
                    <w:pStyle w:val="27"/>
                    <w:rPr>
                      <w:rFonts w:ascii="Georgia" w:hAnsi="Georgia"/>
                    </w:rPr>
                  </w:pPr>
                  <w:r>
                    <w:rPr>
                      <w:rFonts w:ascii="Georgia" w:hAnsi="Georgia"/>
                    </w:rPr>
                    <w:t xml:space="preserve"> </w:t>
                  </w:r>
                </w:p>
              </w:tc>
            </w:tr>
          </w:tbl>
          <w:p w14:paraId="352E6EDB">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5D15D3D8">
              <w:trPr>
                <w:jc w:val="center"/>
              </w:trPr>
              <w:tc>
                <w:tcPr>
                  <w:tcW w:w="2023" w:type="dxa"/>
                  <w:gridSpan w:val="2"/>
                </w:tcPr>
                <w:p w14:paraId="515FA3A5">
                  <w:pPr>
                    <w:pStyle w:val="29"/>
                    <w:rPr>
                      <w:rFonts w:ascii="Georgia" w:hAnsi="Georgia"/>
                    </w:rPr>
                  </w:pPr>
                  <w:r>
                    <w:rPr>
                      <w:rFonts w:ascii="Georgia" w:hAnsi="Georgia"/>
                    </w:rPr>
                    <w:t>Selenium</w:t>
                  </w:r>
                </w:p>
              </w:tc>
            </w:tr>
            <w:tr w14:paraId="3FF05A0B">
              <w:trPr>
                <w:jc w:val="center"/>
              </w:trPr>
              <w:tc>
                <w:tcPr>
                  <w:tcW w:w="2003" w:type="dxa"/>
                  <w:shd w:val="clear" w:color="auto" w:fill="0F141F"/>
                </w:tcPr>
                <w:p w14:paraId="296CFCAE">
                  <w:pPr>
                    <w:pStyle w:val="27"/>
                    <w:rPr>
                      <w:rFonts w:ascii="Georgia" w:hAnsi="Georgia"/>
                    </w:rPr>
                  </w:pPr>
                  <w:r>
                    <w:rPr>
                      <w:rFonts w:ascii="Georgia" w:hAnsi="Georgia"/>
                    </w:rPr>
                    <w:t xml:space="preserve"> </w:t>
                  </w:r>
                </w:p>
              </w:tc>
              <w:tc>
                <w:tcPr>
                  <w:tcW w:w="20" w:type="dxa"/>
                  <w:shd w:val="clear" w:color="auto" w:fill="0F141F"/>
                </w:tcPr>
                <w:p w14:paraId="552678AD">
                  <w:pPr>
                    <w:pStyle w:val="27"/>
                    <w:rPr>
                      <w:rFonts w:ascii="Georgia" w:hAnsi="Georgia"/>
                    </w:rPr>
                  </w:pPr>
                  <w:r>
                    <w:rPr>
                      <w:rFonts w:ascii="Georgia" w:hAnsi="Georgia"/>
                    </w:rPr>
                    <w:t xml:space="preserve"> </w:t>
                  </w:r>
                </w:p>
              </w:tc>
            </w:tr>
          </w:tbl>
          <w:p w14:paraId="02BB1FA2">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5E6D2878">
              <w:tblPrEx>
                <w:tblCellMar>
                  <w:top w:w="0" w:type="dxa"/>
                  <w:left w:w="0" w:type="dxa"/>
                  <w:bottom w:w="0" w:type="dxa"/>
                  <w:right w:w="0" w:type="dxa"/>
                </w:tblCellMar>
              </w:tblPrEx>
              <w:trPr>
                <w:jc w:val="center"/>
              </w:trPr>
              <w:tc>
                <w:tcPr>
                  <w:tcW w:w="2023" w:type="dxa"/>
                  <w:gridSpan w:val="2"/>
                </w:tcPr>
                <w:p w14:paraId="5FB92FD7">
                  <w:pPr>
                    <w:pStyle w:val="29"/>
                    <w:rPr>
                      <w:rFonts w:ascii="Georgia" w:hAnsi="Georgia"/>
                    </w:rPr>
                  </w:pPr>
                  <w:r>
                    <w:rPr>
                      <w:rFonts w:ascii="Georgia" w:hAnsi="Georgia"/>
                    </w:rPr>
                    <w:t>Microsoft Office</w:t>
                  </w:r>
                </w:p>
              </w:tc>
            </w:tr>
            <w:tr w14:paraId="1815BA4B">
              <w:tblPrEx>
                <w:tblCellMar>
                  <w:top w:w="0" w:type="dxa"/>
                  <w:left w:w="0" w:type="dxa"/>
                  <w:bottom w:w="0" w:type="dxa"/>
                  <w:right w:w="0" w:type="dxa"/>
                </w:tblCellMar>
              </w:tblPrEx>
              <w:trPr>
                <w:jc w:val="center"/>
              </w:trPr>
              <w:tc>
                <w:tcPr>
                  <w:tcW w:w="2003" w:type="dxa"/>
                  <w:shd w:val="clear" w:color="auto" w:fill="0F141F"/>
                </w:tcPr>
                <w:p w14:paraId="1CB65A83">
                  <w:pPr>
                    <w:pStyle w:val="27"/>
                    <w:rPr>
                      <w:rFonts w:ascii="Georgia" w:hAnsi="Georgia"/>
                    </w:rPr>
                  </w:pPr>
                  <w:r>
                    <w:rPr>
                      <w:rFonts w:ascii="Georgia" w:hAnsi="Georgia"/>
                    </w:rPr>
                    <w:t xml:space="preserve"> </w:t>
                  </w:r>
                </w:p>
              </w:tc>
              <w:tc>
                <w:tcPr>
                  <w:tcW w:w="20" w:type="dxa"/>
                  <w:shd w:val="clear" w:color="auto" w:fill="0F141F"/>
                </w:tcPr>
                <w:p w14:paraId="1ABB220B">
                  <w:pPr>
                    <w:pStyle w:val="27"/>
                    <w:rPr>
                      <w:rFonts w:ascii="Georgia" w:hAnsi="Georgia"/>
                    </w:rPr>
                  </w:pPr>
                  <w:r>
                    <w:rPr>
                      <w:rFonts w:ascii="Georgia" w:hAnsi="Georgia"/>
                    </w:rPr>
                    <w:t xml:space="preserve"> </w:t>
                  </w:r>
                </w:p>
              </w:tc>
            </w:tr>
          </w:tbl>
          <w:p w14:paraId="14988EDD">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07ABC76B">
              <w:trPr>
                <w:jc w:val="center"/>
              </w:trPr>
              <w:tc>
                <w:tcPr>
                  <w:tcW w:w="2023" w:type="dxa"/>
                  <w:gridSpan w:val="2"/>
                </w:tcPr>
                <w:p w14:paraId="3BAD6FEE">
                  <w:pPr>
                    <w:pStyle w:val="29"/>
                    <w:rPr>
                      <w:rFonts w:ascii="Georgia" w:hAnsi="Georgia"/>
                    </w:rPr>
                  </w:pPr>
                  <w:r>
                    <w:rPr>
                      <w:rFonts w:ascii="Georgia" w:hAnsi="Georgia"/>
                    </w:rPr>
                    <w:t>Boto3</w:t>
                  </w:r>
                </w:p>
              </w:tc>
            </w:tr>
            <w:tr w14:paraId="12012D1F">
              <w:tblPrEx>
                <w:tblCellMar>
                  <w:top w:w="0" w:type="dxa"/>
                  <w:left w:w="0" w:type="dxa"/>
                  <w:bottom w:w="0" w:type="dxa"/>
                  <w:right w:w="0" w:type="dxa"/>
                </w:tblCellMar>
              </w:tblPrEx>
              <w:trPr>
                <w:jc w:val="center"/>
              </w:trPr>
              <w:tc>
                <w:tcPr>
                  <w:tcW w:w="2003" w:type="dxa"/>
                  <w:shd w:val="clear" w:color="auto" w:fill="0F141F"/>
                </w:tcPr>
                <w:p w14:paraId="640E120F">
                  <w:pPr>
                    <w:pStyle w:val="27"/>
                    <w:rPr>
                      <w:rFonts w:ascii="Georgia" w:hAnsi="Georgia"/>
                    </w:rPr>
                  </w:pPr>
                  <w:r>
                    <w:rPr>
                      <w:rFonts w:ascii="Georgia" w:hAnsi="Georgia"/>
                    </w:rPr>
                    <w:t xml:space="preserve"> </w:t>
                  </w:r>
                </w:p>
              </w:tc>
              <w:tc>
                <w:tcPr>
                  <w:tcW w:w="20" w:type="dxa"/>
                  <w:shd w:val="clear" w:color="auto" w:fill="0F141F"/>
                </w:tcPr>
                <w:p w14:paraId="0AD7C084">
                  <w:pPr>
                    <w:pStyle w:val="27"/>
                    <w:rPr>
                      <w:rFonts w:ascii="Georgia" w:hAnsi="Georgia"/>
                    </w:rPr>
                  </w:pPr>
                  <w:r>
                    <w:rPr>
                      <w:rFonts w:ascii="Georgia" w:hAnsi="Georgia"/>
                    </w:rPr>
                    <w:t xml:space="preserve"> </w:t>
                  </w:r>
                </w:p>
              </w:tc>
            </w:tr>
          </w:tbl>
          <w:p w14:paraId="522CB555">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545B7E05">
              <w:tblPrEx>
                <w:tblCellMar>
                  <w:top w:w="0" w:type="dxa"/>
                  <w:left w:w="0" w:type="dxa"/>
                  <w:bottom w:w="0" w:type="dxa"/>
                  <w:right w:w="0" w:type="dxa"/>
                </w:tblCellMar>
              </w:tblPrEx>
              <w:trPr>
                <w:jc w:val="center"/>
              </w:trPr>
              <w:tc>
                <w:tcPr>
                  <w:tcW w:w="2023" w:type="dxa"/>
                  <w:gridSpan w:val="2"/>
                </w:tcPr>
                <w:p w14:paraId="18356B21">
                  <w:pPr>
                    <w:pStyle w:val="29"/>
                    <w:rPr>
                      <w:rFonts w:ascii="Georgia" w:hAnsi="Georgia"/>
                    </w:rPr>
                  </w:pPr>
                  <w:r>
                    <w:rPr>
                      <w:rFonts w:ascii="Georgia" w:hAnsi="Georgia"/>
                    </w:rPr>
                    <w:t>PyMuPDF</w:t>
                  </w:r>
                </w:p>
              </w:tc>
            </w:tr>
            <w:tr w14:paraId="21E5D87D">
              <w:tblPrEx>
                <w:tblCellMar>
                  <w:top w:w="0" w:type="dxa"/>
                  <w:left w:w="0" w:type="dxa"/>
                  <w:bottom w:w="0" w:type="dxa"/>
                  <w:right w:w="0" w:type="dxa"/>
                </w:tblCellMar>
              </w:tblPrEx>
              <w:trPr>
                <w:jc w:val="center"/>
              </w:trPr>
              <w:tc>
                <w:tcPr>
                  <w:tcW w:w="2003" w:type="dxa"/>
                  <w:shd w:val="clear" w:color="auto" w:fill="0F141F"/>
                </w:tcPr>
                <w:p w14:paraId="54FE6606">
                  <w:pPr>
                    <w:pStyle w:val="27"/>
                    <w:rPr>
                      <w:rFonts w:ascii="Georgia" w:hAnsi="Georgia"/>
                    </w:rPr>
                  </w:pPr>
                  <w:r>
                    <w:rPr>
                      <w:rFonts w:ascii="Georgia" w:hAnsi="Georgia"/>
                    </w:rPr>
                    <w:t xml:space="preserve"> </w:t>
                  </w:r>
                </w:p>
              </w:tc>
              <w:tc>
                <w:tcPr>
                  <w:tcW w:w="20" w:type="dxa"/>
                  <w:shd w:val="clear" w:color="auto" w:fill="0F141F"/>
                </w:tcPr>
                <w:p w14:paraId="3E9CD6B6">
                  <w:pPr>
                    <w:pStyle w:val="27"/>
                    <w:rPr>
                      <w:rFonts w:ascii="Georgia" w:hAnsi="Georgia"/>
                    </w:rPr>
                  </w:pPr>
                  <w:r>
                    <w:rPr>
                      <w:rFonts w:ascii="Georgia" w:hAnsi="Georgia"/>
                    </w:rPr>
                    <w:t xml:space="preserve"> </w:t>
                  </w:r>
                </w:p>
              </w:tc>
            </w:tr>
          </w:tbl>
          <w:p w14:paraId="09AEFB1F">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113E1A96">
              <w:tblPrEx>
                <w:tblCellMar>
                  <w:top w:w="0" w:type="dxa"/>
                  <w:left w:w="0" w:type="dxa"/>
                  <w:bottom w:w="0" w:type="dxa"/>
                  <w:right w:w="0" w:type="dxa"/>
                </w:tblCellMar>
              </w:tblPrEx>
              <w:trPr>
                <w:jc w:val="center"/>
              </w:trPr>
              <w:tc>
                <w:tcPr>
                  <w:tcW w:w="2023" w:type="dxa"/>
                  <w:gridSpan w:val="2"/>
                </w:tcPr>
                <w:p w14:paraId="18E48139">
                  <w:pPr>
                    <w:pStyle w:val="29"/>
                    <w:rPr>
                      <w:rFonts w:ascii="Georgia" w:hAnsi="Georgia"/>
                    </w:rPr>
                  </w:pPr>
                  <w:r>
                    <w:rPr>
                      <w:rFonts w:ascii="Georgia" w:hAnsi="Georgia"/>
                    </w:rPr>
                    <w:t>Docker</w:t>
                  </w:r>
                </w:p>
              </w:tc>
            </w:tr>
            <w:tr w14:paraId="32FAF9E6">
              <w:tblPrEx>
                <w:tblCellMar>
                  <w:top w:w="0" w:type="dxa"/>
                  <w:left w:w="0" w:type="dxa"/>
                  <w:bottom w:w="0" w:type="dxa"/>
                  <w:right w:w="0" w:type="dxa"/>
                </w:tblCellMar>
              </w:tblPrEx>
              <w:trPr>
                <w:jc w:val="center"/>
              </w:trPr>
              <w:tc>
                <w:tcPr>
                  <w:tcW w:w="2003" w:type="dxa"/>
                  <w:shd w:val="clear" w:color="auto" w:fill="0F141F"/>
                </w:tcPr>
                <w:p w14:paraId="168EACC9">
                  <w:pPr>
                    <w:pStyle w:val="27"/>
                    <w:rPr>
                      <w:rFonts w:ascii="Georgia" w:hAnsi="Georgia"/>
                    </w:rPr>
                  </w:pPr>
                  <w:r>
                    <w:rPr>
                      <w:rFonts w:ascii="Georgia" w:hAnsi="Georgia"/>
                    </w:rPr>
                    <w:t xml:space="preserve"> </w:t>
                  </w:r>
                </w:p>
              </w:tc>
              <w:tc>
                <w:tcPr>
                  <w:tcW w:w="20" w:type="dxa"/>
                  <w:shd w:val="clear" w:color="auto" w:fill="0F141F"/>
                </w:tcPr>
                <w:p w14:paraId="7A8748A6">
                  <w:pPr>
                    <w:pStyle w:val="27"/>
                    <w:rPr>
                      <w:rFonts w:ascii="Georgia" w:hAnsi="Georgia"/>
                    </w:rPr>
                  </w:pPr>
                  <w:r>
                    <w:rPr>
                      <w:rFonts w:ascii="Georgia" w:hAnsi="Georgia"/>
                    </w:rPr>
                    <w:t xml:space="preserve"> </w:t>
                  </w:r>
                </w:p>
              </w:tc>
            </w:tr>
          </w:tbl>
          <w:p w14:paraId="6151AE1E">
            <w:pPr>
              <w:pStyle w:val="28"/>
              <w:rPr>
                <w:rFonts w:ascii="Georgia" w:hAnsi="Georgia"/>
              </w:rPr>
            </w:pPr>
          </w:p>
          <w:tbl>
            <w:tblPr>
              <w:tblStyle w:val="9"/>
              <w:tblW w:w="2023" w:type="dxa"/>
              <w:jc w:val="center"/>
              <w:tblLayout w:type="autofit"/>
              <w:tblCellMar>
                <w:top w:w="0" w:type="dxa"/>
                <w:left w:w="0" w:type="dxa"/>
                <w:bottom w:w="0" w:type="dxa"/>
                <w:right w:w="0" w:type="dxa"/>
              </w:tblCellMar>
            </w:tblPr>
            <w:tblGrid>
              <w:gridCol w:w="2003"/>
              <w:gridCol w:w="20"/>
            </w:tblGrid>
            <w:tr w14:paraId="0BBEDE9A">
              <w:tblPrEx>
                <w:tblCellMar>
                  <w:top w:w="0" w:type="dxa"/>
                  <w:left w:w="0" w:type="dxa"/>
                  <w:bottom w:w="0" w:type="dxa"/>
                  <w:right w:w="0" w:type="dxa"/>
                </w:tblCellMar>
              </w:tblPrEx>
              <w:trPr>
                <w:jc w:val="center"/>
              </w:trPr>
              <w:tc>
                <w:tcPr>
                  <w:tcW w:w="2023" w:type="dxa"/>
                  <w:gridSpan w:val="2"/>
                </w:tcPr>
                <w:p w14:paraId="15918C45">
                  <w:pPr>
                    <w:pStyle w:val="29"/>
                    <w:rPr>
                      <w:rFonts w:ascii="Georgia" w:hAnsi="Georgia"/>
                    </w:rPr>
                  </w:pPr>
                  <w:r>
                    <w:rPr>
                      <w:rFonts w:ascii="Georgia" w:hAnsi="Georgia"/>
                    </w:rPr>
                    <w:t>HTML</w:t>
                  </w:r>
                </w:p>
              </w:tc>
            </w:tr>
            <w:tr w14:paraId="5FFC1ED2">
              <w:tblPrEx>
                <w:tblCellMar>
                  <w:top w:w="0" w:type="dxa"/>
                  <w:left w:w="0" w:type="dxa"/>
                  <w:bottom w:w="0" w:type="dxa"/>
                  <w:right w:w="0" w:type="dxa"/>
                </w:tblCellMar>
              </w:tblPrEx>
              <w:trPr>
                <w:jc w:val="center"/>
              </w:trPr>
              <w:tc>
                <w:tcPr>
                  <w:tcW w:w="2003" w:type="dxa"/>
                  <w:shd w:val="clear" w:color="auto" w:fill="0F141F"/>
                </w:tcPr>
                <w:p w14:paraId="346E81E1">
                  <w:pPr>
                    <w:pStyle w:val="27"/>
                    <w:rPr>
                      <w:rFonts w:ascii="Georgia" w:hAnsi="Georgia"/>
                    </w:rPr>
                  </w:pPr>
                  <w:r>
                    <w:rPr>
                      <w:rFonts w:ascii="Georgia" w:hAnsi="Georgia"/>
                    </w:rPr>
                    <w:t xml:space="preserve"> </w:t>
                  </w:r>
                </w:p>
              </w:tc>
              <w:tc>
                <w:tcPr>
                  <w:tcW w:w="20" w:type="dxa"/>
                  <w:shd w:val="clear" w:color="auto" w:fill="0F141F"/>
                </w:tcPr>
                <w:p w14:paraId="0E79569B">
                  <w:pPr>
                    <w:pStyle w:val="27"/>
                    <w:rPr>
                      <w:rFonts w:ascii="Georgia" w:hAnsi="Georgia"/>
                    </w:rPr>
                  </w:pPr>
                  <w:r>
                    <w:rPr>
                      <w:rFonts w:ascii="Georgia" w:hAnsi="Georgia"/>
                    </w:rPr>
                    <w:t xml:space="preserve"> </w:t>
                  </w:r>
                </w:p>
              </w:tc>
            </w:tr>
          </w:tbl>
          <w:p w14:paraId="66374610">
            <w:pPr>
              <w:pStyle w:val="28"/>
              <w:rPr>
                <w:rFonts w:ascii="Georgia" w:hAnsi="Georgia"/>
              </w:rPr>
            </w:pPr>
          </w:p>
          <w:p w14:paraId="7187C39A">
            <w:pPr>
              <w:pStyle w:val="25"/>
              <w:rPr>
                <w:rFonts w:ascii="Georgia" w:hAnsi="Georgia"/>
              </w:rPr>
            </w:pPr>
          </w:p>
        </w:tc>
        <w:tc>
          <w:tcPr>
            <w:tcW w:w="7313" w:type="dxa"/>
          </w:tcPr>
          <w:tbl>
            <w:tblPr>
              <w:tblStyle w:val="9"/>
              <w:tblW w:w="0" w:type="auto"/>
              <w:tblInd w:w="0" w:type="dxa"/>
              <w:tblLayout w:type="autofit"/>
              <w:tblCellMar>
                <w:top w:w="0" w:type="dxa"/>
                <w:left w:w="0" w:type="dxa"/>
                <w:bottom w:w="0" w:type="dxa"/>
                <w:right w:w="0" w:type="dxa"/>
              </w:tblCellMar>
            </w:tblPr>
            <w:tblGrid>
              <w:gridCol w:w="147"/>
              <w:gridCol w:w="234"/>
              <w:gridCol w:w="6932"/>
            </w:tblGrid>
            <w:tr w14:paraId="487DC325">
              <w:tblPrEx>
                <w:tblCellMar>
                  <w:top w:w="0" w:type="dxa"/>
                  <w:left w:w="0" w:type="dxa"/>
                  <w:bottom w:w="0" w:type="dxa"/>
                  <w:right w:w="0" w:type="dxa"/>
                </w:tblCellMar>
              </w:tblPrEx>
              <w:tc>
                <w:tcPr>
                  <w:tcW w:w="396" w:type="dxa"/>
                  <w:gridSpan w:val="2"/>
                </w:tcPr>
                <w:p w14:paraId="0067EB74">
                  <w:pPr>
                    <w:rPr>
                      <w:rFonts w:ascii="Georgia" w:hAnsi="Georgia"/>
                    </w:rPr>
                  </w:pPr>
                  <w:r>
                    <w:rPr>
                      <w:rFonts w:ascii="Georgia" w:hAnsi="Georgia"/>
                    </w:rPr>
                    <w:drawing>
                      <wp:inline distT="0" distB="0" distL="0" distR="0">
                        <wp:extent cx="142875" cy="142875"/>
                        <wp:effectExtent l="0" t="0" r="0" b="0"/>
                        <wp:docPr id="1759536767" name="Picture 175953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36767" name="Picture 1759536767"/>
                                <pic:cNvPicPr>
                                  <a:picLocks noChangeAspect="1" noChangeArrowheads="1"/>
                                </pic:cNvPicPr>
                              </pic:nvPicPr>
                              <pic:blipFill>
                                <a:blip r:embed="rId6"/>
                                <a:srcRect/>
                                <a:stretch>
                                  <a:fillRect/>
                                </a:stretch>
                              </pic:blipFill>
                              <pic:spPr>
                                <a:xfrm>
                                  <a:off x="0" y="0"/>
                                  <a:ext cx="142875" cy="142875"/>
                                </a:xfrm>
                                <a:prstGeom prst="rect">
                                  <a:avLst/>
                                </a:prstGeom>
                              </pic:spPr>
                            </pic:pic>
                          </a:graphicData>
                        </a:graphic>
                      </wp:inline>
                    </w:drawing>
                  </w:r>
                </w:p>
              </w:tc>
              <w:tc>
                <w:tcPr>
                  <w:tcW w:w="6916" w:type="dxa"/>
                  <w:vAlign w:val="center"/>
                </w:tcPr>
                <w:p w14:paraId="2DC06209">
                  <w:pPr>
                    <w:pStyle w:val="2"/>
                    <w:rPr>
                      <w:rFonts w:ascii="Georgia" w:hAnsi="Georgia"/>
                    </w:rPr>
                  </w:pPr>
                  <w:r>
                    <w:rPr>
                      <w:rFonts w:ascii="Georgia" w:hAnsi="Georgia"/>
                    </w:rPr>
                    <w:t>PROFILE</w:t>
                  </w:r>
                </w:p>
              </w:tc>
            </w:tr>
            <w:tr w14:paraId="06F8A3F6">
              <w:tblPrEx>
                <w:tblCellMar>
                  <w:top w:w="0" w:type="dxa"/>
                  <w:left w:w="0" w:type="dxa"/>
                  <w:bottom w:w="0" w:type="dxa"/>
                  <w:right w:w="0" w:type="dxa"/>
                </w:tblCellMar>
              </w:tblPrEx>
              <w:tc>
                <w:tcPr>
                  <w:tcW w:w="150" w:type="dxa"/>
                </w:tcPr>
                <w:p w14:paraId="1BB43C6F">
                  <w:pPr>
                    <w:rPr>
                      <w:rFonts w:ascii="Georgia" w:hAnsi="Georgia"/>
                    </w:rPr>
                  </w:pPr>
                </w:p>
              </w:tc>
              <w:tc>
                <w:tcPr>
                  <w:tcW w:w="246" w:type="dxa"/>
                  <w:tcBorders>
                    <w:left w:val="single" w:color="0F141F" w:sz="4" w:space="0"/>
                  </w:tcBorders>
                </w:tcPr>
                <w:p w14:paraId="6C7F2791">
                  <w:pPr>
                    <w:rPr>
                      <w:rFonts w:ascii="Georgia" w:hAnsi="Georgia"/>
                    </w:rPr>
                  </w:pPr>
                </w:p>
              </w:tc>
              <w:tc>
                <w:tcPr>
                  <w:tcW w:w="7313" w:type="dxa"/>
                </w:tcPr>
                <w:p w14:paraId="651DDD2F">
                  <w:pPr>
                    <w:pStyle w:val="16"/>
                    <w:numPr>
                      <w:ilvl w:val="0"/>
                      <w:numId w:val="1"/>
                    </w:numPr>
                    <w:spacing w:line="240" w:lineRule="auto"/>
                    <w:rPr>
                      <w:rFonts w:ascii="Georgia" w:hAnsi="Georgia"/>
                    </w:rPr>
                  </w:pPr>
                  <w:r>
                    <w:rPr>
                      <w:rFonts w:ascii="Georgia" w:hAnsi="Georgia"/>
                    </w:rPr>
                    <w:t>12+ years of experience in machine learning, basic cloud technologies, and development focus on Artificial Intelligence (AI) and Machine Learning (ML) algorithms. Abilities in Artificial Intelligence (AI), basic cloud and Python, with strong problem-solving abilities.</w:t>
                  </w:r>
                </w:p>
                <w:p w14:paraId="45BB497D">
                  <w:pPr>
                    <w:pStyle w:val="16"/>
                    <w:numPr>
                      <w:ilvl w:val="0"/>
                      <w:numId w:val="1"/>
                    </w:numPr>
                    <w:spacing w:line="240" w:lineRule="auto"/>
                    <w:rPr>
                      <w:rFonts w:ascii="Georgia" w:hAnsi="Georgia"/>
                    </w:rPr>
                  </w:pPr>
                  <w:r>
                    <w:rPr>
                      <w:rFonts w:ascii="Georgia" w:hAnsi="Georgia"/>
                    </w:rPr>
                    <w:t>Expert in Machine Learning (ML), Deep Learning (DL), Computer Vision (CV), Natural Language Processing (NLP), Generative AI (Gen AI), Conversational AI, Scientific Computing, Large Scale Data, Big Data, Big Data Analytics, Data Analysis, Research and Development, etc.</w:t>
                  </w:r>
                </w:p>
                <w:p w14:paraId="22BA6E05">
                  <w:pPr>
                    <w:pStyle w:val="16"/>
                    <w:numPr>
                      <w:ilvl w:val="0"/>
                      <w:numId w:val="1"/>
                    </w:numPr>
                    <w:spacing w:line="240" w:lineRule="auto"/>
                    <w:rPr>
                      <w:rFonts w:ascii="Georgia" w:hAnsi="Georgia"/>
                    </w:rPr>
                  </w:pPr>
                  <w:r>
                    <w:rPr>
                      <w:rFonts w:ascii="Georgia" w:hAnsi="Georgia"/>
                    </w:rPr>
                    <w:t>Implemented custom Copilot prompting strategies to generate optimized code across multiple languages and frameworks.</w:t>
                  </w:r>
                </w:p>
                <w:p w14:paraId="023D3164">
                  <w:pPr>
                    <w:pStyle w:val="16"/>
                    <w:numPr>
                      <w:ilvl w:val="0"/>
                      <w:numId w:val="1"/>
                    </w:numPr>
                    <w:spacing w:line="240" w:lineRule="auto"/>
                    <w:rPr>
                      <w:rFonts w:ascii="Georgia" w:hAnsi="Georgia"/>
                    </w:rPr>
                  </w:pPr>
                  <w:r>
                    <w:rPr>
                      <w:rFonts w:ascii="Georgia" w:hAnsi="Georgia"/>
                    </w:rPr>
                    <w:t>Utilized Copilot to accelerate API integration, reducing implementation time from days to hours.</w:t>
                  </w:r>
                </w:p>
                <w:p w14:paraId="15CD8109">
                  <w:pPr>
                    <w:pStyle w:val="16"/>
                    <w:numPr>
                      <w:ilvl w:val="0"/>
                      <w:numId w:val="1"/>
                    </w:numPr>
                    <w:spacing w:line="240" w:lineRule="auto"/>
                    <w:rPr>
                      <w:rFonts w:ascii="Georgia" w:hAnsi="Georgia"/>
                    </w:rPr>
                  </w:pPr>
                  <w:r>
                    <w:rPr>
                      <w:rFonts w:ascii="Georgia" w:hAnsi="Georgia"/>
                    </w:rPr>
                    <w:t>Created custom GitHub Actions for static code analysis that provided automated feedback on PRs.</w:t>
                  </w:r>
                </w:p>
                <w:p w14:paraId="50502DAA">
                  <w:pPr>
                    <w:pStyle w:val="16"/>
                    <w:numPr>
                      <w:ilvl w:val="0"/>
                      <w:numId w:val="1"/>
                    </w:numPr>
                    <w:spacing w:line="240" w:lineRule="auto"/>
                    <w:rPr>
                      <w:rFonts w:ascii="Georgia" w:hAnsi="Georgia"/>
                    </w:rPr>
                  </w:pPr>
                  <w:r>
                    <w:rPr>
                      <w:rFonts w:ascii="Georgia" w:hAnsi="Georgia"/>
                    </w:rPr>
                    <w:t>Implemented automated code quality checks with GitHub's status checks API, enforcing team standards consistently.</w:t>
                  </w:r>
                </w:p>
                <w:p w14:paraId="3CFF0C17">
                  <w:pPr>
                    <w:pStyle w:val="16"/>
                    <w:numPr>
                      <w:ilvl w:val="0"/>
                      <w:numId w:val="1"/>
                    </w:numPr>
                    <w:spacing w:line="240" w:lineRule="auto"/>
                    <w:rPr>
                      <w:rFonts w:ascii="Georgia" w:hAnsi="Georgia"/>
                    </w:rPr>
                  </w:pPr>
                  <w:r>
                    <w:rPr>
                      <w:rFonts w:ascii="Georgia" w:hAnsi="Georgia"/>
                    </w:rPr>
                    <w:t>Skilled in developing, testing, and deploying scalable solutions, AI systems, genomic data analysis pipelines, and machine learning models.</w:t>
                  </w:r>
                </w:p>
                <w:p w14:paraId="7C453BC9">
                  <w:pPr>
                    <w:pStyle w:val="16"/>
                    <w:numPr>
                      <w:ilvl w:val="0"/>
                      <w:numId w:val="1"/>
                    </w:numPr>
                    <w:spacing w:line="240" w:lineRule="auto"/>
                    <w:rPr>
                      <w:rFonts w:ascii="Georgia" w:hAnsi="Georgia"/>
                    </w:rPr>
                  </w:pPr>
                  <w:r>
                    <w:rPr>
                      <w:rFonts w:ascii="Georgia" w:hAnsi="Georgia"/>
                    </w:rPr>
                    <w:t>Demonstrated ability to develop and optimize AI-driven solutions and create efficient data processing pipelines.</w:t>
                  </w:r>
                </w:p>
                <w:p w14:paraId="3AF69844">
                  <w:pPr>
                    <w:pStyle w:val="16"/>
                    <w:numPr>
                      <w:ilvl w:val="0"/>
                      <w:numId w:val="1"/>
                    </w:numPr>
                    <w:spacing w:line="240" w:lineRule="auto"/>
                    <w:rPr>
                      <w:rFonts w:ascii="Georgia" w:hAnsi="Georgia"/>
                    </w:rPr>
                  </w:pPr>
                  <w:r>
                    <w:rPr>
                      <w:rFonts w:ascii="Georgia" w:hAnsi="Georgia"/>
                    </w:rPr>
                    <w:t>Engineered LangChain-based chunking strategy improving retrieval accuracy by 40%.</w:t>
                  </w:r>
                </w:p>
                <w:p w14:paraId="07138888">
                  <w:pPr>
                    <w:pStyle w:val="16"/>
                    <w:numPr>
                      <w:ilvl w:val="0"/>
                      <w:numId w:val="1"/>
                    </w:numPr>
                    <w:spacing w:line="240" w:lineRule="auto"/>
                    <w:rPr>
                      <w:rFonts w:ascii="Georgia" w:hAnsi="Georgia"/>
                    </w:rPr>
                  </w:pPr>
                  <w:r>
                    <w:rPr>
                      <w:rFonts w:ascii="Georgia" w:hAnsi="Georgia"/>
                    </w:rPr>
                    <w:t>Hands-on experience in data processing, algorithm development, and web development.</w:t>
                  </w:r>
                </w:p>
                <w:p w14:paraId="13697C49">
                  <w:pPr>
                    <w:pStyle w:val="16"/>
                    <w:numPr>
                      <w:ilvl w:val="0"/>
                      <w:numId w:val="1"/>
                    </w:numPr>
                    <w:spacing w:line="240" w:lineRule="auto"/>
                    <w:rPr>
                      <w:rFonts w:ascii="Georgia" w:hAnsi="Georgia"/>
                    </w:rPr>
                  </w:pPr>
                  <w:r>
                    <w:rPr>
                      <w:rFonts w:ascii="Georgia" w:hAnsi="Georgia"/>
                    </w:rPr>
                    <w:t>Proficient in team collaboration, project management and various software tools. Possessing a great attention to detail and problem solving when involved with difficult situations and tight deadlines.</w:t>
                  </w:r>
                </w:p>
                <w:p w14:paraId="675BD93A">
                  <w:pPr>
                    <w:pStyle w:val="16"/>
                    <w:numPr>
                      <w:ilvl w:val="0"/>
                      <w:numId w:val="1"/>
                    </w:numPr>
                    <w:spacing w:line="240" w:lineRule="auto"/>
                    <w:rPr>
                      <w:rFonts w:ascii="Georgia" w:hAnsi="Georgia"/>
                    </w:rPr>
                  </w:pPr>
                  <w:r>
                    <w:rPr>
                      <w:rFonts w:ascii="Georgia" w:hAnsi="Georgia"/>
                    </w:rPr>
                    <w:t>Proven ability to tackle complex challenges and deliver efficient solutions.</w:t>
                  </w:r>
                </w:p>
                <w:p w14:paraId="1CAA73FE">
                  <w:pPr>
                    <w:pStyle w:val="16"/>
                    <w:numPr>
                      <w:ilvl w:val="0"/>
                      <w:numId w:val="1"/>
                    </w:numPr>
                    <w:spacing w:line="240" w:lineRule="auto"/>
                    <w:rPr>
                      <w:rFonts w:ascii="Georgia" w:hAnsi="Georgia"/>
                    </w:rPr>
                  </w:pPr>
                  <w:r>
                    <w:rPr>
                      <w:rFonts w:ascii="Georgia" w:hAnsi="Georgia"/>
                    </w:rPr>
                    <w:t>Eager to apply academic knowledge and practical skills to real world engineering and technology world experience.</w:t>
                  </w:r>
                </w:p>
                <w:p w14:paraId="0F0A8BDB">
                  <w:pPr>
                    <w:pStyle w:val="16"/>
                    <w:numPr>
                      <w:ilvl w:val="0"/>
                      <w:numId w:val="1"/>
                    </w:numPr>
                    <w:spacing w:line="240" w:lineRule="auto"/>
                    <w:rPr>
                      <w:rFonts w:ascii="Georgia" w:hAnsi="Georgia"/>
                    </w:rPr>
                  </w:pPr>
                  <w:r>
                    <w:rPr>
                      <w:rFonts w:ascii="Georgia" w:hAnsi="Georgia"/>
                    </w:rPr>
                    <w:t>Built hybrid document chunking strategy using LangChain's RecursiveCharacterTextSplitter (512 tokens, 100-token overlap) optimized for semantic search, improving retrieval accuracy by 40% compared to fixed-size chunking.</w:t>
                  </w:r>
                </w:p>
                <w:p w14:paraId="2DE5959A">
                  <w:pPr>
                    <w:pStyle w:val="16"/>
                    <w:numPr>
                      <w:ilvl w:val="0"/>
                      <w:numId w:val="1"/>
                    </w:numPr>
                    <w:spacing w:line="240" w:lineRule="auto"/>
                    <w:rPr>
                      <w:rFonts w:ascii="Georgia" w:hAnsi="Georgia"/>
                    </w:rPr>
                  </w:pPr>
                  <w:r>
                    <w:rPr>
                      <w:rFonts w:ascii="Georgia" w:hAnsi="Georgia"/>
                    </w:rPr>
                    <w:t>Developed intelligent duplicate detection system that checks S3 prefixes before processing, reducing redundant embedding generation and saving $2,000+ monthly in API costs.</w:t>
                  </w:r>
                </w:p>
                <w:p w14:paraId="50F3058A">
                  <w:pPr>
                    <w:pStyle w:val="16"/>
                    <w:numPr>
                      <w:ilvl w:val="0"/>
                      <w:numId w:val="1"/>
                    </w:numPr>
                    <w:spacing w:line="240" w:lineRule="auto"/>
                    <w:rPr>
                      <w:rFonts w:ascii="Georgia" w:hAnsi="Georgia"/>
                    </w:rPr>
                  </w:pPr>
                  <w:r>
                    <w:rPr>
                      <w:rFonts w:ascii="Georgia" w:hAnsi="Georgia"/>
                    </w:rPr>
                    <w:t>Created dynamic folder-based routing architecture automatically organizing embeddings into source/target catalogs based on document origin, enabling multi-tenant recommendation workflows.</w:t>
                  </w:r>
                </w:p>
                <w:p w14:paraId="32D543DE">
                  <w:pPr>
                    <w:pStyle w:val="16"/>
                    <w:numPr>
                      <w:ilvl w:val="0"/>
                      <w:numId w:val="1"/>
                    </w:numPr>
                    <w:spacing w:line="240" w:lineRule="auto"/>
                    <w:rPr>
                      <w:rFonts w:ascii="Georgia" w:hAnsi="Georgia"/>
                    </w:rPr>
                  </w:pPr>
                  <w:r>
                    <w:rPr>
                      <w:rFonts w:ascii="Georgia" w:hAnsi="Georgia"/>
                    </w:rPr>
                    <w:t>Optimized vector storage by implementing FAISS index serialization and S3 persistence, reducing cold-start latency by 65% and enabling sub-200ms similarity search across 100K+ document vectors.</w:t>
                  </w:r>
                </w:p>
                <w:p w14:paraId="07BC4E81">
                  <w:pPr>
                    <w:pStyle w:val="16"/>
                    <w:numPr>
                      <w:ilvl w:val="0"/>
                      <w:numId w:val="1"/>
                    </w:numPr>
                    <w:spacing w:line="240" w:lineRule="auto"/>
                    <w:rPr>
                      <w:rFonts w:ascii="Georgia" w:hAnsi="Georgia"/>
                    </w:rPr>
                  </w:pPr>
                  <w:r>
                    <w:rPr>
                      <w:rFonts w:ascii="Georgia" w:hAnsi="Georgia"/>
                    </w:rPr>
                    <w:t>Integrated Amazon Bedrock embeddings (Titan v2) with batch processing capabilities, achieving 95% cost reduction compared to OpenAI embeddings while maintaining semantic search quality.</w:t>
                  </w:r>
                </w:p>
                <w:p w14:paraId="63E4EEAC">
                  <w:pPr>
                    <w:pStyle w:val="16"/>
                    <w:numPr>
                      <w:ilvl w:val="0"/>
                      <w:numId w:val="1"/>
                    </w:numPr>
                    <w:spacing w:line="240" w:lineRule="auto"/>
                    <w:rPr>
                      <w:rFonts w:ascii="Georgia" w:hAnsi="Georgia"/>
                    </w:rPr>
                  </w:pPr>
                  <w:r>
                    <w:rPr>
                      <w:rFonts w:ascii="Georgia" w:hAnsi="Georgia"/>
                    </w:rPr>
                    <w:t>Designed comprehensive error handling and recovery system with per-file processing isolation, ensuring pipeline resilience with detailed logging of successful/failed document processing.</w:t>
                  </w:r>
                </w:p>
                <w:p w14:paraId="49A9824D">
                  <w:pPr>
                    <w:pStyle w:val="16"/>
                    <w:numPr>
                      <w:ilvl w:val="0"/>
                      <w:numId w:val="1"/>
                    </w:numPr>
                    <w:spacing w:line="240" w:lineRule="auto"/>
                    <w:rPr>
                      <w:rFonts w:ascii="Georgia" w:hAnsi="Georgia"/>
                    </w:rPr>
                  </w:pPr>
                  <w:r>
                    <w:rPr>
                      <w:rFonts w:ascii="Georgia" w:hAnsi="Georgia"/>
                    </w:rPr>
                    <w:t>Implemented progress tracking with tqdm integration and detailed performance metrics (per-file timing, overall duration), enabling production monitoring and SLA compliance tracking.</w:t>
                  </w:r>
                </w:p>
              </w:tc>
            </w:tr>
          </w:tbl>
          <w:p w14:paraId="0BB6BBA2">
            <w:pPr>
              <w:pStyle w:val="24"/>
              <w:rPr>
                <w:rFonts w:ascii="Georgia" w:hAnsi="Georgia"/>
              </w:rPr>
            </w:pPr>
          </w:p>
          <w:tbl>
            <w:tblPr>
              <w:tblStyle w:val="9"/>
              <w:tblW w:w="0" w:type="auto"/>
              <w:tblInd w:w="0" w:type="dxa"/>
              <w:tblLayout w:type="autofit"/>
              <w:tblCellMar>
                <w:top w:w="0" w:type="dxa"/>
                <w:left w:w="0" w:type="dxa"/>
                <w:bottom w:w="0" w:type="dxa"/>
                <w:right w:w="0" w:type="dxa"/>
              </w:tblCellMar>
            </w:tblPr>
            <w:tblGrid>
              <w:gridCol w:w="147"/>
              <w:gridCol w:w="237"/>
              <w:gridCol w:w="6929"/>
            </w:tblGrid>
            <w:tr w14:paraId="1A50D1EC">
              <w:tblPrEx>
                <w:tblCellMar>
                  <w:top w:w="0" w:type="dxa"/>
                  <w:left w:w="0" w:type="dxa"/>
                  <w:bottom w:w="0" w:type="dxa"/>
                  <w:right w:w="0" w:type="dxa"/>
                </w:tblCellMar>
              </w:tblPrEx>
              <w:tc>
                <w:tcPr>
                  <w:tcW w:w="396" w:type="dxa"/>
                  <w:gridSpan w:val="2"/>
                </w:tcPr>
                <w:p w14:paraId="7C48F038">
                  <w:pPr>
                    <w:rPr>
                      <w:rFonts w:ascii="Georgia" w:hAnsi="Georgia"/>
                    </w:rPr>
                  </w:pPr>
                  <w:r>
                    <w:rPr>
                      <w:rFonts w:ascii="Georgia" w:hAnsi="Georgia"/>
                    </w:rPr>
                    <w:drawing>
                      <wp:inline distT="0" distB="0" distL="0" distR="0">
                        <wp:extent cx="142875" cy="142875"/>
                        <wp:effectExtent l="0" t="0" r="0" b="0"/>
                        <wp:docPr id="1040924342" name="Picture 104092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24342" name="Picture 1040924342"/>
                                <pic:cNvPicPr>
                                  <a:picLocks noChangeAspect="1" noChangeArrowheads="1"/>
                                </pic:cNvPicPr>
                              </pic:nvPicPr>
                              <pic:blipFill>
                                <a:blip r:embed="rId7"/>
                                <a:srcRect/>
                                <a:stretch>
                                  <a:fillRect/>
                                </a:stretch>
                              </pic:blipFill>
                              <pic:spPr>
                                <a:xfrm>
                                  <a:off x="0" y="0"/>
                                  <a:ext cx="142875" cy="142875"/>
                                </a:xfrm>
                                <a:prstGeom prst="rect">
                                  <a:avLst/>
                                </a:prstGeom>
                              </pic:spPr>
                            </pic:pic>
                          </a:graphicData>
                        </a:graphic>
                      </wp:inline>
                    </w:drawing>
                  </w:r>
                </w:p>
              </w:tc>
              <w:tc>
                <w:tcPr>
                  <w:tcW w:w="6916" w:type="dxa"/>
                  <w:vAlign w:val="center"/>
                </w:tcPr>
                <w:p w14:paraId="1534814B">
                  <w:pPr>
                    <w:pStyle w:val="2"/>
                    <w:rPr>
                      <w:rFonts w:ascii="Georgia" w:hAnsi="Georgia"/>
                    </w:rPr>
                  </w:pPr>
                  <w:r>
                    <w:rPr>
                      <w:rFonts w:ascii="Georgia" w:hAnsi="Georgia"/>
                    </w:rPr>
                    <w:t>EMPLOYMENT HISTORY</w:t>
                  </w:r>
                </w:p>
              </w:tc>
            </w:tr>
            <w:tr w14:paraId="3D05B7CD">
              <w:tblPrEx>
                <w:tblCellMar>
                  <w:top w:w="0" w:type="dxa"/>
                  <w:left w:w="0" w:type="dxa"/>
                  <w:bottom w:w="0" w:type="dxa"/>
                  <w:right w:w="0" w:type="dxa"/>
                </w:tblCellMar>
              </w:tblPrEx>
              <w:tc>
                <w:tcPr>
                  <w:tcW w:w="150" w:type="dxa"/>
                </w:tcPr>
                <w:p w14:paraId="2991FCA3">
                  <w:pPr>
                    <w:rPr>
                      <w:rFonts w:ascii="Georgia" w:hAnsi="Georgia"/>
                    </w:rPr>
                  </w:pPr>
                </w:p>
              </w:tc>
              <w:tc>
                <w:tcPr>
                  <w:tcW w:w="246" w:type="dxa"/>
                  <w:tcBorders>
                    <w:left w:val="single" w:color="0F141F" w:sz="4" w:space="0"/>
                  </w:tcBorders>
                </w:tcPr>
                <w:p w14:paraId="6095D201">
                  <w:pPr>
                    <w:rPr>
                      <w:rFonts w:ascii="Georgia" w:hAnsi="Georgia"/>
                    </w:rPr>
                  </w:pPr>
                </w:p>
              </w:tc>
              <w:tc>
                <w:tcPr>
                  <w:tcW w:w="7313" w:type="dxa"/>
                </w:tcPr>
                <w:p w14:paraId="00F2D789">
                  <w:pPr>
                    <w:pStyle w:val="3"/>
                    <w:rPr>
                      <w:rFonts w:ascii="Georgia" w:hAnsi="Georgia"/>
                    </w:rPr>
                  </w:pPr>
                  <w:r>
                    <w:rPr>
                      <w:rFonts w:ascii="Georgia" w:hAnsi="Georgia"/>
                    </w:rPr>
                    <w:t>Lead Gen AI Engineer at Anatta IT Solutions, Georgia</w:t>
                  </w:r>
                </w:p>
                <w:p w14:paraId="7F4344EF">
                  <w:pPr>
                    <w:pStyle w:val="11"/>
                    <w:rPr>
                      <w:rFonts w:ascii="Georgia" w:hAnsi="Georgia"/>
                    </w:rPr>
                  </w:pPr>
                  <w:r>
                    <w:rPr>
                      <w:rFonts w:ascii="Georgia" w:hAnsi="Georgia"/>
                    </w:rPr>
                    <w:t>May 2025 — Till date</w:t>
                  </w:r>
                </w:p>
                <w:p w14:paraId="1F44F900">
                  <w:pPr>
                    <w:pStyle w:val="16"/>
                    <w:numPr>
                      <w:ilvl w:val="0"/>
                      <w:numId w:val="2"/>
                    </w:numPr>
                    <w:rPr>
                      <w:rFonts w:ascii="Georgia" w:hAnsi="Georgia"/>
                    </w:rPr>
                  </w:pPr>
                  <w:r>
                    <w:rPr>
                      <w:rFonts w:ascii="Georgia" w:hAnsi="Georgia"/>
                    </w:rPr>
                    <w:t>Engineered multi-modal AI pipeline processing both scanned PDFs and digital documents with 90%+ extraction accuracy.</w:t>
                  </w:r>
                </w:p>
                <w:p w14:paraId="37829932">
                  <w:pPr>
                    <w:pStyle w:val="16"/>
                    <w:numPr>
                      <w:ilvl w:val="0"/>
                      <w:numId w:val="2"/>
                    </w:numPr>
                    <w:rPr>
                      <w:rFonts w:ascii="Georgia" w:hAnsi="Georgia"/>
                    </w:rPr>
                  </w:pPr>
                  <w:r>
                    <w:rPr>
                      <w:rFonts w:ascii="Georgia" w:hAnsi="Georgia"/>
                    </w:rPr>
                    <w:t> Integrated AWS Textract + Rekognition for advanced OCR with automatic orientation correction and column-split detection.</w:t>
                  </w:r>
                </w:p>
                <w:p w14:paraId="5A886DA6">
                  <w:pPr>
                    <w:pStyle w:val="16"/>
                    <w:numPr>
                      <w:ilvl w:val="0"/>
                      <w:numId w:val="2"/>
                    </w:numPr>
                    <w:rPr>
                      <w:rFonts w:ascii="Georgia" w:hAnsi="Georgia"/>
                    </w:rPr>
                  </w:pPr>
                  <w:r>
                    <w:rPr>
                      <w:rFonts w:ascii="Georgia" w:hAnsi="Georgia"/>
                    </w:rPr>
                    <w:t xml:space="preserve"> Implemented intelligent document classification to route transcript pages vs. AP scores to specialized parsing workflows.</w:t>
                  </w:r>
                </w:p>
                <w:p w14:paraId="5313A079">
                  <w:pPr>
                    <w:pStyle w:val="16"/>
                    <w:numPr>
                      <w:ilvl w:val="0"/>
                      <w:numId w:val="2"/>
                    </w:numPr>
                    <w:rPr>
                      <w:rFonts w:ascii="Georgia" w:hAnsi="Georgia"/>
                    </w:rPr>
                  </w:pPr>
                  <w:r>
                    <w:rPr>
                      <w:rFonts w:ascii="Georgia" w:hAnsi="Georgia"/>
                    </w:rPr>
                    <w:t> Built fuzzy matching system to verify institution accreditation status against 4K+ accredited colleges database.</w:t>
                  </w:r>
                </w:p>
                <w:p w14:paraId="1AEF5458">
                  <w:pPr>
                    <w:pStyle w:val="16"/>
                    <w:numPr>
                      <w:ilvl w:val="0"/>
                      <w:numId w:val="2"/>
                    </w:numPr>
                    <w:rPr>
                      <w:rFonts w:ascii="Georgia" w:hAnsi="Georgia"/>
                    </w:rPr>
                  </w:pPr>
                  <w:r>
                    <w:rPr>
                      <w:rFonts w:ascii="Georgia" w:hAnsi="Georgia"/>
                    </w:rPr>
                    <w:t xml:space="preserve"> Optimized image processing pipeline with adaptive compression (up to 8K resolution) for API payload constraints.</w:t>
                  </w:r>
                </w:p>
                <w:p w14:paraId="1F737F8C">
                  <w:pPr>
                    <w:pStyle w:val="16"/>
                    <w:numPr>
                      <w:ilvl w:val="0"/>
                      <w:numId w:val="2"/>
                    </w:numPr>
                    <w:rPr>
                      <w:rFonts w:ascii="Georgia" w:hAnsi="Georgia"/>
                    </w:rPr>
                  </w:pPr>
                  <w:r>
                    <w:rPr>
                      <w:rFonts w:ascii="Georgia" w:hAnsi="Georgia"/>
                    </w:rPr>
                    <w:t>Reduced manual data entry time by 60% through intelligent data propagation algorithms.</w:t>
                  </w:r>
                </w:p>
                <w:p w14:paraId="5A6548C9">
                  <w:pPr>
                    <w:pStyle w:val="16"/>
                    <w:numPr>
                      <w:ilvl w:val="0"/>
                      <w:numId w:val="2"/>
                    </w:numPr>
                    <w:rPr>
                      <w:rFonts w:ascii="Georgia" w:hAnsi="Georgia"/>
                    </w:rPr>
                  </w:pPr>
                  <w:r>
                    <w:rPr>
                      <w:rFonts w:ascii="Georgia" w:hAnsi="Georgia"/>
                    </w:rPr>
                    <w:t>Automated compliance verification for educational credentials with 85% fuzzy match threshold.</w:t>
                  </w:r>
                </w:p>
                <w:p w14:paraId="119308F7">
                  <w:pPr>
                    <w:pStyle w:val="16"/>
                    <w:numPr>
                      <w:ilvl w:val="0"/>
                      <w:numId w:val="2"/>
                    </w:numPr>
                    <w:rPr>
                      <w:rFonts w:ascii="Georgia" w:hAnsi="Georgia"/>
                    </w:rPr>
                  </w:pPr>
                  <w:r>
                    <w:rPr>
                      <w:rFonts w:ascii="Georgia" w:hAnsi="Georgia"/>
                    </w:rPr>
                    <w:t xml:space="preserve"> Created unified JSON schema enabling seamless integration with downstream enrollment systems.</w:t>
                  </w:r>
                </w:p>
                <w:p w14:paraId="5628FCF0">
                  <w:pPr>
                    <w:pStyle w:val="16"/>
                    <w:numPr>
                      <w:ilvl w:val="0"/>
                      <w:numId w:val="2"/>
                    </w:numPr>
                    <w:rPr>
                      <w:rFonts w:ascii="Georgia" w:hAnsi="Georgia"/>
                    </w:rPr>
                  </w:pPr>
                  <w:r>
                    <w:rPr>
                      <w:rFonts w:ascii="Georgia" w:hAnsi="Georgia"/>
                    </w:rPr>
                    <w:t>Optimized batch processing to handle 10-page batches with dynamic image compression (JPEG quality 86-100) ensuring sub-4MB payloads while maintaining OCR readability.</w:t>
                  </w:r>
                </w:p>
                <w:p w14:paraId="2AB1C582">
                  <w:pPr>
                    <w:pStyle w:val="16"/>
                    <w:numPr>
                      <w:ilvl w:val="0"/>
                      <w:numId w:val="2"/>
                    </w:numPr>
                    <w:rPr>
                      <w:rFonts w:ascii="Georgia" w:hAnsi="Georgia"/>
                    </w:rPr>
                  </w:pPr>
                  <w:r>
                    <w:rPr>
                      <w:rFonts w:ascii="Georgia" w:hAnsi="Georgia"/>
                    </w:rPr>
                    <w:t>Established production-ready error handling, comprehensive logging framework, and CSV-based master data management for institutional records with duplicate prevention.</w:t>
                  </w:r>
                </w:p>
                <w:p w14:paraId="3B4F58D4">
                  <w:pPr>
                    <w:pStyle w:val="16"/>
                    <w:numPr>
                      <w:ilvl w:val="0"/>
                      <w:numId w:val="2"/>
                    </w:numPr>
                    <w:rPr>
                      <w:rFonts w:ascii="Georgia" w:hAnsi="Georgia"/>
                    </w:rPr>
                  </w:pPr>
                  <w:r>
                    <w:rPr>
                      <w:rFonts w:ascii="Georgia" w:hAnsi="Georgia"/>
                    </w:rPr>
                    <w:t>Architected and deployed a serverless RAG (Retrieval-Augmented Generation) recommendation engine on AWS Lambda that processes educational documents and generates contextual embeddings using Amazon Titan and FAISS vector database.</w:t>
                  </w:r>
                </w:p>
                <w:p w14:paraId="732DE887">
                  <w:pPr>
                    <w:pStyle w:val="16"/>
                    <w:numPr>
                      <w:ilvl w:val="0"/>
                      <w:numId w:val="2"/>
                    </w:numPr>
                    <w:rPr>
                      <w:rFonts w:ascii="Georgia" w:hAnsi="Georgia"/>
                    </w:rPr>
                  </w:pPr>
                  <w:r>
                    <w:rPr>
                      <w:rFonts w:ascii="Georgia" w:hAnsi="Georgia"/>
                    </w:rPr>
                    <w:t>Engineered a scalable document processing pipeline handling PDF, TXT, and JSON formats with intelligent fallback mechanisms using AWS Textract for OCR when standard parsers fail, achieving 99.5% successful document processing rate.</w:t>
                  </w:r>
                </w:p>
                <w:p w14:paraId="1E25098D">
                  <w:pPr>
                    <w:pStyle w:val="16"/>
                    <w:numPr>
                      <w:ilvl w:val="0"/>
                      <w:numId w:val="2"/>
                    </w:numPr>
                    <w:rPr>
                      <w:rFonts w:ascii="Georgia" w:hAnsi="Georgia"/>
                    </w:rPr>
                  </w:pPr>
                  <w:r>
                    <w:rPr>
                      <w:rFonts w:ascii="Georgia" w:hAnsi="Georgia"/>
                    </w:rPr>
                    <w:t>Implemented async Textract processing with automatic job polling and pagination handling for large documents (300+ second timeout), enabling processing of documents up to 3000 pages without performance degradation.</w:t>
                  </w:r>
                </w:p>
                <w:p w14:paraId="2AF9BD64">
                  <w:pPr>
                    <w:pStyle w:val="16"/>
                    <w:numPr>
                      <w:ilvl w:val="0"/>
                      <w:numId w:val="2"/>
                    </w:numPr>
                    <w:rPr>
                      <w:rFonts w:ascii="Georgia" w:hAnsi="Georgia"/>
                    </w:rPr>
                  </w:pPr>
                  <w:r>
                    <w:rPr>
                      <w:rFonts w:ascii="Georgia" w:hAnsi="Georgia"/>
                    </w:rPr>
                    <w:t>Developed dynamic routing architecture for multi-tenant recommendation workflows.</w:t>
                  </w:r>
                </w:p>
                <w:p w14:paraId="02E2D581">
                  <w:pPr>
                    <w:pStyle w:val="16"/>
                    <w:numPr>
                      <w:ilvl w:val="0"/>
                      <w:numId w:val="2"/>
                    </w:numPr>
                    <w:rPr>
                      <w:rFonts w:ascii="Georgia" w:hAnsi="Georgia"/>
                    </w:rPr>
                  </w:pPr>
                  <w:r>
                    <w:rPr>
                      <w:rFonts w:ascii="Georgia" w:hAnsi="Georgia"/>
                    </w:rPr>
                    <w:t>Designed comprehensive error handling and recovery system with per-file processing isolation, ensuring pipeline resilience with detailed logging of successful/failed document processing.</w:t>
                  </w:r>
                </w:p>
                <w:p w14:paraId="6E74C3F1">
                  <w:pPr>
                    <w:pStyle w:val="16"/>
                    <w:numPr>
                      <w:ilvl w:val="0"/>
                      <w:numId w:val="2"/>
                    </w:numPr>
                    <w:rPr>
                      <w:rFonts w:ascii="Georgia" w:hAnsi="Georgia"/>
                    </w:rPr>
                  </w:pPr>
                  <w:r>
                    <w:rPr>
                      <w:rFonts w:ascii="Georgia" w:hAnsi="Georgia"/>
                    </w:rPr>
                    <w:t>Implemented progress tracking with tqdm integration and detailed performance metrics (per-file timing, overall duration), enabling production monitoring and SLA compliance tracking.</w:t>
                  </w:r>
                </w:p>
                <w:p w14:paraId="3B76B16F">
                  <w:pPr>
                    <w:pStyle w:val="16"/>
                    <w:ind w:left="420"/>
                    <w:rPr>
                      <w:rFonts w:ascii="Georgia" w:hAnsi="Georgia"/>
                    </w:rPr>
                  </w:pPr>
                </w:p>
                <w:p w14:paraId="6EA65391">
                  <w:pPr>
                    <w:pStyle w:val="3"/>
                    <w:rPr>
                      <w:rFonts w:ascii="Georgia" w:hAnsi="Georgia"/>
                    </w:rPr>
                  </w:pPr>
                  <w:r>
                    <w:rPr>
                      <w:rFonts w:ascii="Georgia" w:hAnsi="Georgia"/>
                    </w:rPr>
                    <w:t>AI Architect at MasterControl, Utah</w:t>
                  </w:r>
                </w:p>
                <w:p w14:paraId="7DE0CE65">
                  <w:pPr>
                    <w:pStyle w:val="11"/>
                    <w:rPr>
                      <w:rFonts w:ascii="Georgia" w:hAnsi="Georgia"/>
                    </w:rPr>
                  </w:pPr>
                  <w:r>
                    <w:rPr>
                      <w:rFonts w:ascii="Georgia" w:hAnsi="Georgia"/>
                    </w:rPr>
                    <w:t>February 2023 – April 2025</w:t>
                  </w:r>
                </w:p>
                <w:p w14:paraId="345AE81C">
                  <w:pPr>
                    <w:pStyle w:val="16"/>
                    <w:numPr>
                      <w:ilvl w:val="0"/>
                      <w:numId w:val="2"/>
                    </w:numPr>
                    <w:rPr>
                      <w:rFonts w:ascii="Georgia" w:hAnsi="Georgia"/>
                    </w:rPr>
                  </w:pPr>
                  <w:r>
                    <w:rPr>
                      <w:rFonts w:ascii="Georgia" w:hAnsi="Georgia"/>
                    </w:rPr>
                    <w:t>Developed a PDF-enhanced chatbot with asynchronous PDF processing, dynamic prompt selection, and memory management for enhanced user experience.</w:t>
                  </w:r>
                </w:p>
                <w:p w14:paraId="1E8757E9">
                  <w:pPr>
                    <w:pStyle w:val="16"/>
                    <w:numPr>
                      <w:ilvl w:val="0"/>
                      <w:numId w:val="2"/>
                    </w:numPr>
                    <w:rPr>
                      <w:rFonts w:ascii="Georgia" w:hAnsi="Georgia"/>
                    </w:rPr>
                  </w:pPr>
                  <w:r>
                    <w:rPr>
                      <w:rFonts w:ascii="Georgia" w:hAnsi="Georgia"/>
                    </w:rPr>
                    <w:t>Engineered a database chatbot integrating FAISS and SQL for efficient similarity searches and query optimization.</w:t>
                  </w:r>
                </w:p>
                <w:p w14:paraId="5FACF5E5">
                  <w:pPr>
                    <w:pStyle w:val="16"/>
                    <w:numPr>
                      <w:ilvl w:val="0"/>
                      <w:numId w:val="2"/>
                    </w:numPr>
                    <w:rPr>
                      <w:rFonts w:ascii="Georgia" w:hAnsi="Georgia"/>
                    </w:rPr>
                  </w:pPr>
                  <w:r>
                    <w:rPr>
                      <w:rFonts w:ascii="Georgia" w:hAnsi="Georgia"/>
                    </w:rPr>
                    <w:t>Experienced in the full ML lifecycle, from data collection and preprocessing to model training, evaluation, deployment, and monitoring.</w:t>
                  </w:r>
                </w:p>
                <w:p w14:paraId="438F72A7">
                  <w:pPr>
                    <w:pStyle w:val="16"/>
                    <w:numPr>
                      <w:ilvl w:val="0"/>
                      <w:numId w:val="2"/>
                    </w:numPr>
                    <w:rPr>
                      <w:rFonts w:ascii="Georgia" w:hAnsi="Georgia"/>
                    </w:rPr>
                  </w:pPr>
                  <w:r>
                    <w:rPr>
                      <w:rFonts w:ascii="Georgia" w:hAnsi="Georgia"/>
                    </w:rPr>
                    <w:t xml:space="preserve">Proficient in defining and managing AI/ML infrastructure configurations using Terraform modules and best practices. </w:t>
                  </w:r>
                </w:p>
                <w:p w14:paraId="455C2A1A">
                  <w:pPr>
                    <w:pStyle w:val="16"/>
                    <w:numPr>
                      <w:ilvl w:val="0"/>
                      <w:numId w:val="2"/>
                    </w:numPr>
                    <w:rPr>
                      <w:rFonts w:ascii="Georgia" w:hAnsi="Georgia"/>
                    </w:rPr>
                  </w:pPr>
                  <w:r>
                    <w:rPr>
                      <w:rFonts w:ascii="Georgia" w:hAnsi="Georgia"/>
                    </w:rPr>
                    <w:t>Established guidelines and best practices within MCP for sourcing, formatting, and integrating external knowledge into LLM workflows.</w:t>
                  </w:r>
                </w:p>
                <w:p w14:paraId="7D437909">
                  <w:pPr>
                    <w:pStyle w:val="16"/>
                    <w:numPr>
                      <w:ilvl w:val="0"/>
                      <w:numId w:val="2"/>
                    </w:numPr>
                    <w:rPr>
                      <w:rFonts w:ascii="Georgia" w:hAnsi="Georgia"/>
                    </w:rPr>
                  </w:pPr>
                  <w:r>
                    <w:rPr>
                      <w:rFonts w:ascii="Georgia" w:hAnsi="Georgia"/>
                    </w:rPr>
                    <w:t>Collaborated on the development of MCP to ensure consistency and efficiency in how contextual information is handled across various LLM-powered projects.</w:t>
                  </w:r>
                </w:p>
                <w:p w14:paraId="102E180D">
                  <w:pPr>
                    <w:pStyle w:val="16"/>
                    <w:numPr>
                      <w:ilvl w:val="0"/>
                      <w:numId w:val="2"/>
                    </w:numPr>
                    <w:rPr>
                      <w:rFonts w:ascii="Georgia" w:hAnsi="Georgia"/>
                    </w:rPr>
                  </w:pPr>
                  <w:r>
                    <w:rPr>
                      <w:rFonts w:ascii="Georgia" w:hAnsi="Georgia"/>
                    </w:rPr>
                    <w:t>Developed monitoring and auditing mechanisms within MCP to track and control the flow of sensitive contextual data.</w:t>
                  </w:r>
                </w:p>
                <w:p w14:paraId="0EEF80EB">
                  <w:pPr>
                    <w:pStyle w:val="16"/>
                    <w:numPr>
                      <w:ilvl w:val="0"/>
                      <w:numId w:val="2"/>
                    </w:numPr>
                    <w:rPr>
                      <w:rFonts w:ascii="Georgia" w:hAnsi="Georgia"/>
                    </w:rPr>
                  </w:pPr>
                  <w:r>
                    <w:rPr>
                      <w:rFonts w:ascii="Georgia" w:hAnsi="Georgia"/>
                    </w:rPr>
                    <w:t>Developed custom AI chatbots, copilots, and virtual assistants using GenAI models.</w:t>
                  </w:r>
                </w:p>
                <w:p w14:paraId="41001D7B">
                  <w:pPr>
                    <w:pStyle w:val="16"/>
                    <w:numPr>
                      <w:ilvl w:val="0"/>
                      <w:numId w:val="2"/>
                    </w:numPr>
                    <w:rPr>
                      <w:rFonts w:ascii="Georgia" w:hAnsi="Georgia"/>
                    </w:rPr>
                  </w:pPr>
                  <w:r>
                    <w:rPr>
                      <w:rFonts w:ascii="Georgia" w:hAnsi="Georgia"/>
                    </w:rPr>
                    <w:t>Familiar with the concept of vector embeddings and their application in similarity search and information retrieval.</w:t>
                  </w:r>
                </w:p>
                <w:p w14:paraId="3C291E1D">
                  <w:pPr>
                    <w:pStyle w:val="16"/>
                    <w:numPr>
                      <w:ilvl w:val="0"/>
                      <w:numId w:val="2"/>
                    </w:numPr>
                    <w:rPr>
                      <w:rFonts w:ascii="Georgia" w:hAnsi="Georgia"/>
                    </w:rPr>
                  </w:pPr>
                  <w:r>
                    <w:rPr>
                      <w:rFonts w:ascii="Georgia" w:hAnsi="Georgia"/>
                    </w:rPr>
                    <w:t>Understanding of common distance metrics used in vector search (e.g., cosine similarity, Euclidean distance).</w:t>
                  </w:r>
                </w:p>
                <w:p w14:paraId="0C4F1390">
                  <w:pPr>
                    <w:pStyle w:val="16"/>
                    <w:numPr>
                      <w:ilvl w:val="0"/>
                      <w:numId w:val="2"/>
                    </w:numPr>
                    <w:rPr>
                      <w:rFonts w:ascii="Georgia" w:hAnsi="Georgia"/>
                    </w:rPr>
                  </w:pPr>
                  <w:r>
                    <w:rPr>
                      <w:rFonts w:ascii="Georgia" w:hAnsi="Georgia"/>
                    </w:rPr>
                    <w:t>Experience indexing and querying vector data using a vector database.</w:t>
                  </w:r>
                </w:p>
                <w:p w14:paraId="711DEB0C">
                  <w:pPr>
                    <w:pStyle w:val="16"/>
                    <w:numPr>
                      <w:ilvl w:val="0"/>
                      <w:numId w:val="2"/>
                    </w:numPr>
                    <w:rPr>
                      <w:rFonts w:ascii="Georgia" w:hAnsi="Georgia"/>
                    </w:rPr>
                  </w:pPr>
                  <w:r>
                    <w:rPr>
                      <w:rFonts w:ascii="Georgia" w:hAnsi="Georgia"/>
                    </w:rPr>
                    <w:t>Proficient in Prompt Engineering, Fine-tuning, and RAG (Retrieval-Augmented Generation).</w:t>
                  </w:r>
                </w:p>
                <w:p w14:paraId="35CD62CD">
                  <w:pPr>
                    <w:pStyle w:val="16"/>
                    <w:numPr>
                      <w:ilvl w:val="0"/>
                      <w:numId w:val="2"/>
                    </w:numPr>
                    <w:rPr>
                      <w:rFonts w:ascii="Georgia" w:hAnsi="Georgia"/>
                    </w:rPr>
                  </w:pPr>
                  <w:r>
                    <w:rPr>
                      <w:rFonts w:ascii="Georgia" w:hAnsi="Georgia"/>
                    </w:rPr>
                    <w:t>Proficient in the principles, methodologies, and best practices of Identity and Access Management (IAM).</w:t>
                  </w:r>
                </w:p>
                <w:p w14:paraId="5A33073A">
                  <w:pPr>
                    <w:pStyle w:val="16"/>
                    <w:numPr>
                      <w:ilvl w:val="0"/>
                      <w:numId w:val="2"/>
                    </w:numPr>
                    <w:rPr>
                      <w:rFonts w:ascii="Georgia" w:hAnsi="Georgia"/>
                    </w:rPr>
                  </w:pPr>
                  <w:r>
                    <w:rPr>
                      <w:rFonts w:ascii="Georgia" w:hAnsi="Georgia"/>
                    </w:rPr>
                    <w:t>Experienced in designing, implementing, and managing robust IAM solutions to ensure secure access to organizational resources.</w:t>
                  </w:r>
                </w:p>
                <w:p w14:paraId="2E457E55">
                  <w:pPr>
                    <w:pStyle w:val="16"/>
                    <w:numPr>
                      <w:ilvl w:val="0"/>
                      <w:numId w:val="2"/>
                    </w:numPr>
                    <w:rPr>
                      <w:rFonts w:ascii="Georgia" w:hAnsi="Georgia"/>
                    </w:rPr>
                  </w:pPr>
                  <w:r>
                    <w:rPr>
                      <w:rFonts w:ascii="Georgia" w:hAnsi="Georgia"/>
                    </w:rPr>
                    <w:t>Demonstrated ability to translate business requirements into effective IAM strategies and policies.</w:t>
                  </w:r>
                </w:p>
                <w:p w14:paraId="411957AE">
                  <w:pPr>
                    <w:pStyle w:val="16"/>
                    <w:numPr>
                      <w:ilvl w:val="0"/>
                      <w:numId w:val="2"/>
                    </w:numPr>
                    <w:rPr>
                      <w:rFonts w:ascii="Georgia" w:hAnsi="Georgia"/>
                    </w:rPr>
                  </w:pPr>
                  <w:r>
                    <w:rPr>
                      <w:rFonts w:ascii="Georgia" w:hAnsi="Georgia"/>
                    </w:rPr>
                    <w:t>Developed applications using LlamaIndex to connect LLMs with external data sources, enhancing their ability to provide accurate and context-aware responses.</w:t>
                  </w:r>
                </w:p>
                <w:p w14:paraId="03C1DF19">
                  <w:pPr>
                    <w:pStyle w:val="16"/>
                    <w:numPr>
                      <w:ilvl w:val="0"/>
                      <w:numId w:val="2"/>
                    </w:numPr>
                    <w:rPr>
                      <w:rFonts w:ascii="Georgia" w:hAnsi="Georgia"/>
                    </w:rPr>
                  </w:pPr>
                  <w:r>
                    <w:rPr>
                      <w:rFonts w:ascii="Georgia" w:hAnsi="Georgia"/>
                    </w:rPr>
                    <w:t>Utilized LlamaIndex to create custom data indexes, optimizing retrieval processes for efficient and scalable LLM applications.</w:t>
                  </w:r>
                </w:p>
                <w:p w14:paraId="61DD6C36">
                  <w:pPr>
                    <w:pStyle w:val="16"/>
                    <w:numPr>
                      <w:ilvl w:val="0"/>
                      <w:numId w:val="2"/>
                    </w:numPr>
                    <w:rPr>
                      <w:rFonts w:ascii="Georgia" w:hAnsi="Georgia"/>
                    </w:rPr>
                  </w:pPr>
                  <w:r>
                    <w:rPr>
                      <w:rFonts w:ascii="Georgia" w:hAnsi="Georgia"/>
                    </w:rPr>
                    <w:t>Implemented retrieval augmentation techniques with LlamaIndex, improving the quality and relevance of LLM-generated content.</w:t>
                  </w:r>
                </w:p>
                <w:p w14:paraId="5FC5CA21">
                  <w:pPr>
                    <w:pStyle w:val="16"/>
                    <w:numPr>
                      <w:ilvl w:val="0"/>
                      <w:numId w:val="2"/>
                    </w:numPr>
                    <w:rPr>
                      <w:rFonts w:ascii="Georgia" w:hAnsi="Georgia"/>
                    </w:rPr>
                  </w:pPr>
                  <w:r>
                    <w:rPr>
                      <w:rFonts w:ascii="Georgia" w:hAnsi="Georgia"/>
                    </w:rPr>
                    <w:t>Leveraged LlamaIndex's query capabilities to enable natural language search and information retrieval from indexed data sources.</w:t>
                  </w:r>
                </w:p>
                <w:p w14:paraId="50547E33">
                  <w:pPr>
                    <w:pStyle w:val="16"/>
                    <w:numPr>
                      <w:ilvl w:val="0"/>
                      <w:numId w:val="2"/>
                    </w:numPr>
                    <w:rPr>
                      <w:rFonts w:ascii="Georgia" w:hAnsi="Georgia"/>
                    </w:rPr>
                  </w:pPr>
                  <w:r>
                    <w:rPr>
                      <w:rFonts w:ascii="Georgia" w:hAnsi="Georgia"/>
                    </w:rPr>
                    <w:t>Employed LlamaIndex to build question-answering systems that can accurately and efficiently respond to user queries based on external knowledge bases.</w:t>
                  </w:r>
                </w:p>
                <w:p w14:paraId="4B0D9CD7">
                  <w:pPr>
                    <w:pStyle w:val="16"/>
                    <w:numPr>
                      <w:ilvl w:val="0"/>
                      <w:numId w:val="2"/>
                    </w:numPr>
                    <w:rPr>
                      <w:rFonts w:ascii="Georgia" w:hAnsi="Georgia"/>
                    </w:rPr>
                  </w:pPr>
                  <w:r>
                    <w:rPr>
                      <w:rFonts w:ascii="Georgia" w:hAnsi="Georgia"/>
                    </w:rPr>
                    <w:t>Published work on GenAI ethics, bias reduction, and AI interpretability.</w:t>
                  </w:r>
                </w:p>
                <w:p w14:paraId="1B2FDA59">
                  <w:pPr>
                    <w:pStyle w:val="16"/>
                    <w:numPr>
                      <w:ilvl w:val="0"/>
                      <w:numId w:val="2"/>
                    </w:numPr>
                    <w:rPr>
                      <w:rFonts w:ascii="Georgia" w:hAnsi="Georgia"/>
                    </w:rPr>
                  </w:pPr>
                  <w:r>
                    <w:rPr>
                      <w:rFonts w:ascii="Georgia" w:hAnsi="Georgia"/>
                    </w:rPr>
                    <w:t>Experience with Vector Databases (FAISS, Pinecone, Weaviate) for efficient embedding retrieval.</w:t>
                  </w:r>
                </w:p>
                <w:p w14:paraId="66FEAE13">
                  <w:pPr>
                    <w:pStyle w:val="16"/>
                    <w:numPr>
                      <w:ilvl w:val="0"/>
                      <w:numId w:val="2"/>
                    </w:numPr>
                    <w:rPr>
                      <w:rFonts w:ascii="Georgia" w:hAnsi="Georgia"/>
                    </w:rPr>
                  </w:pPr>
                  <w:r>
                    <w:rPr>
                      <w:rFonts w:ascii="Georgia" w:hAnsi="Georgia"/>
                    </w:rPr>
                    <w:t xml:space="preserve">Developed AI architectures that prioritize security, privacy, and ethical considerations. </w:t>
                  </w:r>
                </w:p>
                <w:p w14:paraId="12AEF325">
                  <w:pPr>
                    <w:pStyle w:val="16"/>
                    <w:numPr>
                      <w:ilvl w:val="0"/>
                      <w:numId w:val="2"/>
                    </w:numPr>
                    <w:rPr>
                      <w:rFonts w:ascii="Georgia" w:hAnsi="Georgia"/>
                    </w:rPr>
                  </w:pPr>
                  <w:r>
                    <w:rPr>
                      <w:rFonts w:ascii="Georgia" w:hAnsi="Georgia"/>
                    </w:rPr>
                    <w:t>Designed and implemented model monitoring and retraining strategies to ensure model accuracy and performance.</w:t>
                  </w:r>
                </w:p>
                <w:p w14:paraId="5D3B9778">
                  <w:pPr>
                    <w:pStyle w:val="16"/>
                    <w:numPr>
                      <w:ilvl w:val="0"/>
                      <w:numId w:val="2"/>
                    </w:numPr>
                    <w:rPr>
                      <w:rFonts w:ascii="Georgia" w:hAnsi="Georgia"/>
                    </w:rPr>
                  </w:pPr>
                  <w:r>
                    <w:rPr>
                      <w:rFonts w:ascii="Georgia" w:hAnsi="Georgia"/>
                    </w:rPr>
                    <w:t xml:space="preserve">Developed and deployed real-time data processing pipelines using Apache Flink for [specific use case, e.g., fraud detection, log analysis, event stream processing]. </w:t>
                  </w:r>
                </w:p>
                <w:p w14:paraId="522EC1F7">
                  <w:pPr>
                    <w:pStyle w:val="16"/>
                    <w:numPr>
                      <w:ilvl w:val="0"/>
                      <w:numId w:val="2"/>
                    </w:numPr>
                    <w:rPr>
                      <w:rFonts w:ascii="Georgia" w:hAnsi="Georgia"/>
                    </w:rPr>
                  </w:pPr>
                  <w:r>
                    <w:rPr>
                      <w:rFonts w:ascii="Georgia" w:hAnsi="Georgia"/>
                    </w:rPr>
                    <w:t xml:space="preserve"> Implemented stateful stream processing applications using Flink's state management capabilities. </w:t>
                  </w:r>
                </w:p>
                <w:p w14:paraId="66D405BB">
                  <w:pPr>
                    <w:pStyle w:val="16"/>
                    <w:numPr>
                      <w:ilvl w:val="0"/>
                      <w:numId w:val="2"/>
                    </w:numPr>
                    <w:rPr>
                      <w:rFonts w:ascii="Georgia" w:hAnsi="Georgia"/>
                    </w:rPr>
                  </w:pPr>
                  <w:r>
                    <w:rPr>
                      <w:rFonts w:ascii="Georgia" w:hAnsi="Georgia"/>
                    </w:rPr>
                    <w:t xml:space="preserve">Utilized Flink's DataStream and Table/SQL APIs for complex data transformations and aggregations. </w:t>
                  </w:r>
                </w:p>
                <w:p w14:paraId="4D097209">
                  <w:pPr>
                    <w:pStyle w:val="16"/>
                    <w:numPr>
                      <w:ilvl w:val="0"/>
                      <w:numId w:val="2"/>
                    </w:numPr>
                    <w:rPr>
                      <w:rFonts w:ascii="Georgia" w:hAnsi="Georgia"/>
                    </w:rPr>
                  </w:pPr>
                  <w:r>
                    <w:rPr>
                      <w:rFonts w:ascii="Georgia" w:hAnsi="Georgia"/>
                    </w:rPr>
                    <w:t>Configured and optimized Flink clusters for high throughput and low latency.</w:t>
                  </w:r>
                </w:p>
                <w:p w14:paraId="13779B9B">
                  <w:pPr>
                    <w:pStyle w:val="16"/>
                    <w:numPr>
                      <w:ilvl w:val="0"/>
                      <w:numId w:val="2"/>
                    </w:numPr>
                    <w:rPr>
                      <w:rFonts w:ascii="Georgia" w:hAnsi="Georgia"/>
                    </w:rPr>
                  </w:pPr>
                  <w:r>
                    <w:rPr>
                      <w:rFonts w:ascii="Georgia" w:hAnsi="Georgia"/>
                    </w:rPr>
                    <w:t>Strong understanding of Deep Learning, NLP, and Transformer Architectures.</w:t>
                  </w:r>
                </w:p>
                <w:p w14:paraId="733C6AED">
                  <w:pPr>
                    <w:pStyle w:val="16"/>
                    <w:numPr>
                      <w:ilvl w:val="0"/>
                      <w:numId w:val="2"/>
                    </w:numPr>
                    <w:rPr>
                      <w:rFonts w:ascii="Georgia" w:hAnsi="Georgia"/>
                    </w:rPr>
                  </w:pPr>
                  <w:r>
                    <w:rPr>
                      <w:rFonts w:ascii="Georgia" w:hAnsi="Georgia"/>
                    </w:rPr>
                    <w:t>Contributed to open-source GenAI projects and AI hackathons.</w:t>
                  </w:r>
                </w:p>
                <w:p w14:paraId="712E4EA0">
                  <w:pPr>
                    <w:pStyle w:val="16"/>
                    <w:numPr>
                      <w:ilvl w:val="0"/>
                      <w:numId w:val="2"/>
                    </w:numPr>
                    <w:rPr>
                      <w:rFonts w:ascii="Georgia" w:hAnsi="Georgia"/>
                    </w:rPr>
                  </w:pPr>
                  <w:r>
                    <w:rPr>
                      <w:rFonts w:ascii="Georgia" w:hAnsi="Georgia"/>
                    </w:rPr>
                    <w:t xml:space="preserve">Experienced in using Terraform to create reusable and scalable infrastructure components for AI/ML workloads. </w:t>
                  </w:r>
                </w:p>
                <w:p w14:paraId="188B47CA">
                  <w:pPr>
                    <w:pStyle w:val="16"/>
                    <w:numPr>
                      <w:ilvl w:val="0"/>
                      <w:numId w:val="2"/>
                    </w:numPr>
                    <w:rPr>
                      <w:rFonts w:ascii="Georgia" w:hAnsi="Georgia"/>
                    </w:rPr>
                  </w:pPr>
                  <w:r>
                    <w:rPr>
                      <w:rFonts w:ascii="Georgia" w:hAnsi="Georgia"/>
                    </w:rPr>
                    <w:t xml:space="preserve">Hands-on experience with version control (Git) for managing Terraform code and infrastructure configurations. </w:t>
                  </w:r>
                </w:p>
                <w:p w14:paraId="40E95816">
                  <w:pPr>
                    <w:pStyle w:val="16"/>
                    <w:numPr>
                      <w:ilvl w:val="0"/>
                      <w:numId w:val="2"/>
                    </w:numPr>
                    <w:rPr>
                      <w:rFonts w:ascii="Georgia" w:hAnsi="Georgia"/>
                    </w:rPr>
                  </w:pPr>
                  <w:r>
                    <w:rPr>
                      <w:rFonts w:ascii="Georgia" w:hAnsi="Georgia"/>
                    </w:rPr>
                    <w:t>Integrated various Large Language Models (LLMs) and tools within AutoGen agents to enhance their capabilities and problem-solving abilities.</w:t>
                  </w:r>
                </w:p>
                <w:p w14:paraId="7C1EAD43">
                  <w:pPr>
                    <w:pStyle w:val="16"/>
                    <w:numPr>
                      <w:ilvl w:val="0"/>
                      <w:numId w:val="2"/>
                    </w:numPr>
                    <w:rPr>
                      <w:rFonts w:ascii="Georgia" w:hAnsi="Georgia"/>
                    </w:rPr>
                  </w:pPr>
                  <w:r>
                    <w:rPr>
                      <w:rFonts w:ascii="Georgia" w:hAnsi="Georgia"/>
                    </w:rPr>
                    <w:t>Integrated Azure OpenAI's GPT models into customer service platforms, reducing time-to-resolution by 35%.</w:t>
                  </w:r>
                </w:p>
                <w:p w14:paraId="484347B1">
                  <w:pPr>
                    <w:pStyle w:val="16"/>
                    <w:numPr>
                      <w:ilvl w:val="0"/>
                      <w:numId w:val="2"/>
                    </w:numPr>
                    <w:rPr>
                      <w:rFonts w:ascii="Georgia" w:hAnsi="Georgia"/>
                    </w:rPr>
                  </w:pPr>
                  <w:r>
                    <w:rPr>
                      <w:rFonts w:ascii="Georgia" w:hAnsi="Georgia"/>
                    </w:rPr>
                    <w:t>Developed prompt engineering frameworks for optimizing Azure OpenAI model outputs across multiple business applications.</w:t>
                  </w:r>
                </w:p>
                <w:p w14:paraId="6D440484">
                  <w:pPr>
                    <w:pStyle w:val="16"/>
                    <w:numPr>
                      <w:ilvl w:val="0"/>
                      <w:numId w:val="2"/>
                    </w:numPr>
                    <w:rPr>
                      <w:rFonts w:ascii="Georgia" w:hAnsi="Georgia"/>
                    </w:rPr>
                  </w:pPr>
                  <w:r>
                    <w:rPr>
                      <w:rFonts w:ascii="Georgia" w:hAnsi="Georgia"/>
                    </w:rPr>
                    <w:t>Implemented content protection and DRM solutions for sensitive media assets using Azure Media Services encryption capabilities.</w:t>
                  </w:r>
                </w:p>
                <w:p w14:paraId="716DD686">
                  <w:pPr>
                    <w:pStyle w:val="16"/>
                    <w:numPr>
                      <w:ilvl w:val="0"/>
                      <w:numId w:val="2"/>
                    </w:numPr>
                    <w:rPr>
                      <w:rFonts w:ascii="Georgia" w:hAnsi="Georgia"/>
                    </w:rPr>
                  </w:pPr>
                  <w:r>
                    <w:rPr>
                      <w:rFonts w:ascii="Georgia" w:hAnsi="Georgia"/>
                    </w:rPr>
                    <w:t>Designed and implemented cognitive search solutions using Azure AI Search, enhancing document discovery across enterprise content repositories.</w:t>
                  </w:r>
                </w:p>
                <w:p w14:paraId="13970621">
                  <w:pPr>
                    <w:pStyle w:val="16"/>
                    <w:numPr>
                      <w:ilvl w:val="0"/>
                      <w:numId w:val="2"/>
                    </w:numPr>
                    <w:rPr>
                      <w:rFonts w:ascii="Georgia" w:hAnsi="Georgia"/>
                    </w:rPr>
                  </w:pPr>
                  <w:r>
                    <w:rPr>
                      <w:rFonts w:ascii="Georgia" w:hAnsi="Georgia"/>
                    </w:rPr>
                    <w:t>Strong understanding of cloud security best practices and implemented secure AI/ML infrastructure using Terraform.</w:t>
                  </w:r>
                </w:p>
                <w:p w14:paraId="4F3C1433">
                  <w:pPr>
                    <w:pStyle w:val="19"/>
                    <w:rPr>
                      <w:rFonts w:ascii="Georgia" w:hAnsi="Georgia"/>
                    </w:rPr>
                  </w:pPr>
                </w:p>
                <w:p w14:paraId="4EDFDA45">
                  <w:pPr>
                    <w:pStyle w:val="3"/>
                    <w:rPr>
                      <w:rFonts w:ascii="Georgia" w:hAnsi="Georgia"/>
                    </w:rPr>
                  </w:pPr>
                  <w:r>
                    <w:rPr>
                      <w:rFonts w:ascii="Georgia" w:hAnsi="Georgia"/>
                    </w:rPr>
                    <w:t>Sr Artificial Intelligence Engineer at Simublade, Texas</w:t>
                  </w:r>
                </w:p>
                <w:p w14:paraId="7CC55890">
                  <w:pPr>
                    <w:pStyle w:val="11"/>
                    <w:rPr>
                      <w:rFonts w:ascii="Georgia" w:hAnsi="Georgia"/>
                    </w:rPr>
                  </w:pPr>
                  <w:r>
                    <w:rPr>
                      <w:rFonts w:ascii="Georgia" w:hAnsi="Georgia"/>
                    </w:rPr>
                    <w:t>September 2019 — November 2021</w:t>
                  </w:r>
                </w:p>
                <w:p w14:paraId="39E381CD">
                  <w:pPr>
                    <w:pStyle w:val="16"/>
                    <w:numPr>
                      <w:ilvl w:val="0"/>
                      <w:numId w:val="2"/>
                    </w:numPr>
                    <w:rPr>
                      <w:rFonts w:ascii="Georgia" w:hAnsi="Georgia"/>
                    </w:rPr>
                  </w:pPr>
                  <w:r>
                    <w:rPr>
                      <w:rFonts w:ascii="Georgia" w:hAnsi="Georgia"/>
                    </w:rPr>
                    <w:t>Developed and implemented a generative artificial intelligence model based on Hugging Face's Llama-3.1-8B-Instruct, which was designed to help medical professionals in diagnosing complex issues, particularly skin disorders.</w:t>
                  </w:r>
                </w:p>
                <w:p w14:paraId="67F7681E">
                  <w:pPr>
                    <w:pStyle w:val="16"/>
                    <w:numPr>
                      <w:ilvl w:val="0"/>
                      <w:numId w:val="2"/>
                    </w:numPr>
                    <w:rPr>
                      <w:rFonts w:ascii="Georgia" w:hAnsi="Georgia"/>
                    </w:rPr>
                  </w:pPr>
                  <w:r>
                    <w:rPr>
                      <w:rFonts w:ascii="Georgia" w:hAnsi="Georgia"/>
                    </w:rPr>
                    <w:t>To improve the quality of model training and inference, extensive data preparation was carried out, including cleaning, preprocessing, and arranging publicly available information on skin diseases.</w:t>
                  </w:r>
                </w:p>
                <w:p w14:paraId="5458273C">
                  <w:pPr>
                    <w:pStyle w:val="16"/>
                    <w:numPr>
                      <w:ilvl w:val="0"/>
                      <w:numId w:val="2"/>
                    </w:numPr>
                    <w:rPr>
                      <w:rFonts w:ascii="Georgia" w:hAnsi="Georgia"/>
                    </w:rPr>
                  </w:pPr>
                  <w:r>
                    <w:rPr>
                      <w:rFonts w:ascii="Georgia" w:hAnsi="Georgia"/>
                    </w:rPr>
                    <w:t xml:space="preserve">Proficient in Java 8+ and its core libraries for building robust and scalable AI applications. </w:t>
                  </w:r>
                </w:p>
                <w:p w14:paraId="12FB3014">
                  <w:pPr>
                    <w:pStyle w:val="16"/>
                    <w:numPr>
                      <w:ilvl w:val="0"/>
                      <w:numId w:val="2"/>
                    </w:numPr>
                    <w:rPr>
                      <w:rFonts w:ascii="Georgia" w:hAnsi="Georgia"/>
                    </w:rPr>
                  </w:pPr>
                  <w:r>
                    <w:rPr>
                      <w:rFonts w:ascii="Georgia" w:hAnsi="Georgia"/>
                    </w:rPr>
                    <w:t>Implemented custom tools and integrations within Langchain agents to connect with external APIs and data sources.</w:t>
                  </w:r>
                </w:p>
                <w:p w14:paraId="70C41D1E">
                  <w:pPr>
                    <w:pStyle w:val="16"/>
                    <w:numPr>
                      <w:ilvl w:val="0"/>
                      <w:numId w:val="2"/>
                    </w:numPr>
                    <w:rPr>
                      <w:rFonts w:ascii="Georgia" w:hAnsi="Georgia"/>
                    </w:rPr>
                  </w:pPr>
                  <w:r>
                    <w:rPr>
                      <w:rFonts w:ascii="Georgia" w:hAnsi="Georgia"/>
                    </w:rPr>
                    <w:t>Utilized Langchain's memory management capabilities to maintain conversation history and improve agent coherence.</w:t>
                  </w:r>
                </w:p>
                <w:p w14:paraId="7C67D611">
                  <w:pPr>
                    <w:pStyle w:val="16"/>
                    <w:numPr>
                      <w:ilvl w:val="0"/>
                      <w:numId w:val="2"/>
                    </w:numPr>
                    <w:rPr>
                      <w:rFonts w:ascii="Georgia" w:hAnsi="Georgia"/>
                    </w:rPr>
                  </w:pPr>
                  <w:r>
                    <w:rPr>
                      <w:rFonts w:ascii="Georgia" w:hAnsi="Georgia"/>
                    </w:rPr>
                    <w:t>Optimized LLM performance and output quality by meticulously designing and refining prompts using Langchain's prompt engineering utilities.</w:t>
                  </w:r>
                </w:p>
                <w:p w14:paraId="51EB5BA4">
                  <w:pPr>
                    <w:pStyle w:val="16"/>
                    <w:numPr>
                      <w:ilvl w:val="0"/>
                      <w:numId w:val="2"/>
                    </w:numPr>
                    <w:rPr>
                      <w:rFonts w:ascii="Georgia" w:hAnsi="Georgia"/>
                    </w:rPr>
                  </w:pPr>
                  <w:r>
                    <w:rPr>
                      <w:rFonts w:ascii="Georgia" w:hAnsi="Georgia"/>
                    </w:rPr>
                    <w:t>Experienced in deploying Langchain applications with various LLM providers such as OpenAI, Anthropic, and open-source models via Hugging Face Transformers.</w:t>
                  </w:r>
                </w:p>
                <w:p w14:paraId="1B1AD67E">
                  <w:pPr>
                    <w:pStyle w:val="16"/>
                    <w:numPr>
                      <w:ilvl w:val="0"/>
                      <w:numId w:val="2"/>
                    </w:numPr>
                    <w:rPr>
                      <w:rFonts w:ascii="Georgia" w:hAnsi="Georgia"/>
                    </w:rPr>
                  </w:pPr>
                  <w:r>
                    <w:rPr>
                      <w:rFonts w:ascii="Georgia" w:hAnsi="Georgia"/>
                    </w:rPr>
                    <w:t>Skilled in building and managing conversational AI agents with Langchain, incorporating memory and state management for seamless user interactions.</w:t>
                  </w:r>
                </w:p>
                <w:p w14:paraId="046A7EE4">
                  <w:pPr>
                    <w:pStyle w:val="16"/>
                    <w:numPr>
                      <w:ilvl w:val="0"/>
                      <w:numId w:val="2"/>
                    </w:numPr>
                    <w:rPr>
                      <w:rFonts w:ascii="Georgia" w:hAnsi="Georgia"/>
                    </w:rPr>
                  </w:pPr>
                  <w:r>
                    <w:rPr>
                      <w:rFonts w:ascii="Georgia" w:hAnsi="Georgia"/>
                    </w:rPr>
                    <w:t>Adept at creating custom Langchain callbacks and integrations to monitor, debug, and extend the framework's functionality.</w:t>
                  </w:r>
                </w:p>
                <w:p w14:paraId="5B664C2A">
                  <w:pPr>
                    <w:pStyle w:val="16"/>
                    <w:numPr>
                      <w:ilvl w:val="0"/>
                      <w:numId w:val="2"/>
                    </w:numPr>
                    <w:rPr>
                      <w:rFonts w:ascii="Georgia" w:hAnsi="Georgia"/>
                    </w:rPr>
                  </w:pPr>
                  <w:r>
                    <w:rPr>
                      <w:rFonts w:ascii="Georgia" w:hAnsi="Georgia"/>
                    </w:rPr>
                    <w:t>Experienced in defining and utilizing Semantic Kernel's prompt templates and function calling mechanisms to interact effectively with LLMs.</w:t>
                  </w:r>
                </w:p>
                <w:p w14:paraId="5513F865">
                  <w:pPr>
                    <w:pStyle w:val="16"/>
                    <w:numPr>
                      <w:ilvl w:val="0"/>
                      <w:numId w:val="2"/>
                    </w:numPr>
                    <w:rPr>
                      <w:rFonts w:ascii="Georgia" w:hAnsi="Georgia"/>
                    </w:rPr>
                  </w:pPr>
                  <w:r>
                    <w:rPr>
                      <w:rFonts w:ascii="Georgia" w:hAnsi="Georgia"/>
                    </w:rPr>
                    <w:t>Implemented authentication and authorization mechanisms within Semantic Kernel applications to ensure secure access to resources.</w:t>
                  </w:r>
                </w:p>
                <w:p w14:paraId="362CAD15">
                  <w:pPr>
                    <w:pStyle w:val="16"/>
                    <w:numPr>
                      <w:ilvl w:val="0"/>
                      <w:numId w:val="2"/>
                    </w:numPr>
                    <w:rPr>
                      <w:rFonts w:ascii="Georgia" w:hAnsi="Georgia"/>
                    </w:rPr>
                  </w:pPr>
                  <w:r>
                    <w:rPr>
                      <w:rFonts w:ascii="Georgia" w:hAnsi="Georgia"/>
                    </w:rPr>
                    <w:t>Contributed to the development of innovative AI features using Semantic Kernel's flexible plugin architecture and orchestration capabilities.</w:t>
                  </w:r>
                </w:p>
                <w:p w14:paraId="2765F02E">
                  <w:pPr>
                    <w:pStyle w:val="16"/>
                    <w:numPr>
                      <w:ilvl w:val="0"/>
                      <w:numId w:val="2"/>
                    </w:numPr>
                    <w:spacing w:line="240" w:lineRule="auto"/>
                    <w:rPr>
                      <w:rFonts w:ascii="Georgia" w:hAnsi="Georgia"/>
                    </w:rPr>
                  </w:pPr>
                  <w:r>
                    <w:rPr>
                      <w:rFonts w:ascii="Georgia" w:hAnsi="Georgia"/>
                    </w:rPr>
                    <w:t>Implemented custom Copilot prompting strategies to generate optimized code across multiple languages and frameworks.</w:t>
                  </w:r>
                </w:p>
                <w:p w14:paraId="0CBBD201">
                  <w:pPr>
                    <w:pStyle w:val="16"/>
                    <w:numPr>
                      <w:ilvl w:val="0"/>
                      <w:numId w:val="2"/>
                    </w:numPr>
                    <w:rPr>
                      <w:rFonts w:ascii="Georgia" w:hAnsi="Georgia"/>
                    </w:rPr>
                  </w:pPr>
                  <w:r>
                    <w:rPr>
                      <w:rFonts w:ascii="Georgia" w:hAnsi="Georgia"/>
                    </w:rPr>
                    <w:t>Utilized Copilot to accelerate API integration, reducing implementation time from days to hours.</w:t>
                  </w:r>
                </w:p>
                <w:p w14:paraId="47A8F56C">
                  <w:pPr>
                    <w:pStyle w:val="16"/>
                    <w:numPr>
                      <w:ilvl w:val="0"/>
                      <w:numId w:val="2"/>
                    </w:numPr>
                    <w:rPr>
                      <w:rFonts w:ascii="Georgia" w:hAnsi="Georgia"/>
                    </w:rPr>
                  </w:pPr>
                  <w:r>
                    <w:rPr>
                      <w:rFonts w:ascii="Georgia" w:hAnsi="Georgia"/>
                    </w:rPr>
                    <w:t>Developed autonomous agents using cutting-edge Agentic AI technologies to solve complex problems.</w:t>
                  </w:r>
                </w:p>
                <w:p w14:paraId="4F0EDED2">
                  <w:pPr>
                    <w:pStyle w:val="16"/>
                    <w:numPr>
                      <w:ilvl w:val="0"/>
                      <w:numId w:val="2"/>
                    </w:numPr>
                    <w:rPr>
                      <w:rFonts w:ascii="Georgia" w:hAnsi="Georgia"/>
                    </w:rPr>
                  </w:pPr>
                  <w:r>
                    <w:rPr>
                      <w:rFonts w:ascii="Georgia" w:hAnsi="Georgia"/>
                    </w:rPr>
                    <w:t>Designed and implemented multi-agent systems, enabling collaborative problem-solving and decision-making.</w:t>
                  </w:r>
                </w:p>
                <w:p w14:paraId="19C4A4C6">
                  <w:pPr>
                    <w:pStyle w:val="16"/>
                    <w:numPr>
                      <w:ilvl w:val="0"/>
                      <w:numId w:val="2"/>
                    </w:numPr>
                    <w:rPr>
                      <w:rFonts w:ascii="Georgia" w:hAnsi="Georgia"/>
                    </w:rPr>
                  </w:pPr>
                  <w:r>
                    <w:rPr>
                      <w:rFonts w:ascii="Georgia" w:hAnsi="Georgia"/>
                    </w:rPr>
                    <w:t>Utilized LLMs to enhance agent capabilities, such as reasoning, planning, and natural language interaction.</w:t>
                  </w:r>
                </w:p>
                <w:p w14:paraId="1C743A2C">
                  <w:pPr>
                    <w:pStyle w:val="16"/>
                    <w:numPr>
                      <w:ilvl w:val="0"/>
                      <w:numId w:val="2"/>
                    </w:numPr>
                    <w:spacing w:line="240" w:lineRule="auto"/>
                    <w:rPr>
                      <w:rFonts w:ascii="Georgia" w:hAnsi="Georgia"/>
                    </w:rPr>
                  </w:pPr>
                  <w:r>
                    <w:rPr>
                      <w:rFonts w:ascii="Georgia" w:hAnsi="Georgia"/>
                    </w:rPr>
                    <w:t>Created custom GitHub Actions for static code analysis that provided automated feedback on PRs.</w:t>
                  </w:r>
                </w:p>
                <w:p w14:paraId="34727E59">
                  <w:pPr>
                    <w:pStyle w:val="16"/>
                    <w:numPr>
                      <w:ilvl w:val="0"/>
                      <w:numId w:val="2"/>
                    </w:numPr>
                    <w:rPr>
                      <w:rFonts w:ascii="Georgia" w:hAnsi="Georgia"/>
                    </w:rPr>
                  </w:pPr>
                  <w:r>
                    <w:rPr>
                      <w:rFonts w:ascii="Georgia" w:hAnsi="Georgia"/>
                    </w:rPr>
                    <w:t>Implemented automated code quality checks with GitHub's status checks API, enforcing team standards consistently.</w:t>
                  </w:r>
                </w:p>
                <w:p w14:paraId="54E5FBAB">
                  <w:pPr>
                    <w:pStyle w:val="16"/>
                    <w:numPr>
                      <w:ilvl w:val="0"/>
                      <w:numId w:val="2"/>
                    </w:numPr>
                    <w:rPr>
                      <w:rFonts w:ascii="Georgia" w:hAnsi="Georgia"/>
                    </w:rPr>
                  </w:pPr>
                  <w:r>
                    <w:rPr>
                      <w:rFonts w:ascii="Georgia" w:hAnsi="Georgia"/>
                    </w:rPr>
                    <w:t xml:space="preserve">Strong understanding of object-oriented programming (OOP) principles and design patterns. </w:t>
                  </w:r>
                </w:p>
                <w:p w14:paraId="15F4A4EB">
                  <w:pPr>
                    <w:pStyle w:val="16"/>
                    <w:numPr>
                      <w:ilvl w:val="0"/>
                      <w:numId w:val="2"/>
                    </w:numPr>
                    <w:rPr>
                      <w:rFonts w:ascii="Georgia" w:hAnsi="Georgia"/>
                    </w:rPr>
                  </w:pPr>
                  <w:r>
                    <w:rPr>
                      <w:rFonts w:ascii="Georgia" w:hAnsi="Georgia"/>
                    </w:rPr>
                    <w:t xml:space="preserve">Experienced with multi-threading and concurrency in Java for efficient parallel processing. </w:t>
                  </w:r>
                </w:p>
                <w:p w14:paraId="65677E05">
                  <w:pPr>
                    <w:pStyle w:val="16"/>
                    <w:numPr>
                      <w:ilvl w:val="0"/>
                      <w:numId w:val="2"/>
                    </w:numPr>
                    <w:rPr>
                      <w:rFonts w:ascii="Georgia" w:hAnsi="Georgia"/>
                    </w:rPr>
                  </w:pPr>
                  <w:r>
                    <w:rPr>
                      <w:rFonts w:ascii="Georgia" w:hAnsi="Georgia"/>
                    </w:rPr>
                    <w:t xml:space="preserve">Familiarity with Java Virtual Machine (JVM) tuning and performance optimization. </w:t>
                  </w:r>
                </w:p>
                <w:p w14:paraId="78D2120B">
                  <w:pPr>
                    <w:pStyle w:val="16"/>
                    <w:numPr>
                      <w:ilvl w:val="0"/>
                      <w:numId w:val="2"/>
                    </w:numPr>
                    <w:rPr>
                      <w:rFonts w:ascii="Georgia" w:hAnsi="Georgia"/>
                    </w:rPr>
                  </w:pPr>
                  <w:r>
                    <w:rPr>
                      <w:rFonts w:ascii="Georgia" w:hAnsi="Georgia"/>
                    </w:rPr>
                    <w:t>Proficient in using build tools like Maven or Gradle for project management.</w:t>
                  </w:r>
                </w:p>
                <w:p w14:paraId="19622E27">
                  <w:pPr>
                    <w:pStyle w:val="16"/>
                    <w:numPr>
                      <w:ilvl w:val="0"/>
                      <w:numId w:val="2"/>
                    </w:numPr>
                    <w:rPr>
                      <w:rFonts w:ascii="Georgia" w:hAnsi="Georgia"/>
                    </w:rPr>
                  </w:pPr>
                  <w:r>
                    <w:rPr>
                      <w:rFonts w:ascii="Georgia" w:hAnsi="Georgia"/>
                    </w:rPr>
                    <w:t>Pinecone was integrated for effective vector-based data retrieval and storage, allowing for rapid access to relevant information while the model was running.</w:t>
                  </w:r>
                </w:p>
                <w:p w14:paraId="20CA4E94">
                  <w:pPr>
                    <w:pStyle w:val="16"/>
                    <w:numPr>
                      <w:ilvl w:val="0"/>
                      <w:numId w:val="2"/>
                    </w:numPr>
                    <w:rPr>
                      <w:rFonts w:ascii="Georgia" w:hAnsi="Georgia"/>
                    </w:rPr>
                  </w:pPr>
                  <w:r>
                    <w:rPr>
                      <w:rFonts w:ascii="Georgia" w:hAnsi="Georgia"/>
                    </w:rPr>
                    <w:t>Implemented automated ML workflows with Azure ML SDK for Python, enabling non-technical stakeholders to leverage predictive analytics.</w:t>
                  </w:r>
                </w:p>
                <w:p w14:paraId="0C35396B">
                  <w:pPr>
                    <w:pStyle w:val="16"/>
                    <w:numPr>
                      <w:ilvl w:val="0"/>
                      <w:numId w:val="2"/>
                    </w:numPr>
                    <w:rPr>
                      <w:rFonts w:ascii="Georgia" w:hAnsi="Georgia"/>
                    </w:rPr>
                  </w:pPr>
                  <w:r>
                    <w:rPr>
                      <w:rFonts w:ascii="Georgia" w:hAnsi="Georgia"/>
                    </w:rPr>
                    <w:t>Orchestrated model training and deployment across distributed compute clusters, optimizing resource utilization while maintaining model performance.</w:t>
                  </w:r>
                </w:p>
                <w:p w14:paraId="46CCF8AF">
                  <w:pPr>
                    <w:pStyle w:val="16"/>
                    <w:numPr>
                      <w:ilvl w:val="0"/>
                      <w:numId w:val="2"/>
                    </w:numPr>
                    <w:rPr>
                      <w:rFonts w:ascii="Georgia" w:hAnsi="Georgia"/>
                    </w:rPr>
                  </w:pPr>
                  <w:r>
                    <w:rPr>
                      <w:rFonts w:ascii="Georgia" w:hAnsi="Georgia"/>
                    </w:rPr>
                    <w:t>Designed and implemented CI/CD pipelines for ML models using Azure DevOps integration with Azure ML.</w:t>
                  </w:r>
                </w:p>
                <w:p w14:paraId="4F05F52A">
                  <w:pPr>
                    <w:pStyle w:val="16"/>
                    <w:numPr>
                      <w:ilvl w:val="0"/>
                      <w:numId w:val="2"/>
                    </w:numPr>
                    <w:rPr>
                      <w:rFonts w:ascii="Georgia" w:hAnsi="Georgia"/>
                    </w:rPr>
                  </w:pPr>
                  <w:r>
                    <w:rPr>
                      <w:rFonts w:ascii="Georgia" w:hAnsi="Georgia"/>
                    </w:rPr>
                    <w:t>Integrated Azure Computer Vision APIs to extract text and metadata from unstructured document repositories, automating manual data entry processes.</w:t>
                  </w:r>
                </w:p>
                <w:p w14:paraId="2CDC8267">
                  <w:pPr>
                    <w:pStyle w:val="16"/>
                    <w:numPr>
                      <w:ilvl w:val="0"/>
                      <w:numId w:val="2"/>
                    </w:numPr>
                    <w:rPr>
                      <w:rFonts w:ascii="Georgia" w:hAnsi="Georgia"/>
                    </w:rPr>
                  </w:pPr>
                  <w:r>
                    <w:rPr>
                      <w:rFonts w:ascii="Georgia" w:hAnsi="Georgia"/>
                    </w:rPr>
                    <w:t>Deployed Azure Video Indexer to automatically transcribe and analyze 10,000+ hours of video content, extracting actionable insights.</w:t>
                  </w:r>
                </w:p>
                <w:p w14:paraId="56BD5983">
                  <w:pPr>
                    <w:pStyle w:val="16"/>
                    <w:numPr>
                      <w:ilvl w:val="0"/>
                      <w:numId w:val="2"/>
                    </w:numPr>
                    <w:rPr>
                      <w:rFonts w:ascii="Georgia" w:hAnsi="Georgia"/>
                    </w:rPr>
                  </w:pPr>
                  <w:r>
                    <w:rPr>
                      <w:rFonts w:ascii="Georgia" w:hAnsi="Georgia"/>
                    </w:rPr>
                    <w:t>Implemented custom workflows integrating Video Indexer with other Azure services to create searchable video content libraries.</w:t>
                  </w:r>
                </w:p>
                <w:p w14:paraId="66914D2E">
                  <w:pPr>
                    <w:pStyle w:val="16"/>
                    <w:numPr>
                      <w:ilvl w:val="0"/>
                      <w:numId w:val="2"/>
                    </w:numPr>
                    <w:rPr>
                      <w:rFonts w:ascii="Georgia" w:hAnsi="Georgia"/>
                    </w:rPr>
                  </w:pPr>
                  <w:r>
                    <w:rPr>
                      <w:rFonts w:ascii="Georgia" w:hAnsi="Georgia"/>
                    </w:rPr>
                    <w:t>The model's performance was thoroughly evaluated using a variety of test datasets, showcasing consistent and reliable results in the field of medical diagnostics.</w:t>
                  </w:r>
                </w:p>
                <w:p w14:paraId="6E253FB3">
                  <w:pPr>
                    <w:pStyle w:val="16"/>
                    <w:numPr>
                      <w:ilvl w:val="0"/>
                      <w:numId w:val="2"/>
                    </w:numPr>
                    <w:rPr>
                      <w:rFonts w:ascii="Georgia" w:hAnsi="Georgia"/>
                    </w:rPr>
                  </w:pPr>
                  <w:r>
                    <w:rPr>
                      <w:rFonts w:ascii="Georgia" w:hAnsi="Georgia"/>
                    </w:rPr>
                    <w:t xml:space="preserve">Developed and deployed machine learning models on Linux platforms, leveraging command-line tools and scripting for automation. </w:t>
                  </w:r>
                </w:p>
                <w:p w14:paraId="2609B076">
                  <w:pPr>
                    <w:pStyle w:val="16"/>
                    <w:numPr>
                      <w:ilvl w:val="0"/>
                      <w:numId w:val="2"/>
                    </w:numPr>
                    <w:rPr>
                      <w:rFonts w:ascii="Georgia" w:hAnsi="Georgia"/>
                    </w:rPr>
                  </w:pPr>
                  <w:r>
                    <w:rPr>
                      <w:rFonts w:ascii="Georgia" w:hAnsi="Georgia"/>
                    </w:rPr>
                    <w:t xml:space="preserve">Proficient in using Linux for data processing, model training, and deployment, including scripting (Bash, Python) and system administration tasks. </w:t>
                  </w:r>
                </w:p>
                <w:p w14:paraId="5CC37136">
                  <w:pPr>
                    <w:pStyle w:val="16"/>
                    <w:numPr>
                      <w:ilvl w:val="0"/>
                      <w:numId w:val="2"/>
                    </w:numPr>
                    <w:rPr>
                      <w:rFonts w:ascii="Georgia" w:hAnsi="Georgia"/>
                    </w:rPr>
                  </w:pPr>
                  <w:r>
                    <w:rPr>
                      <w:rFonts w:ascii="Georgia" w:hAnsi="Georgia"/>
                    </w:rPr>
                    <w:t xml:space="preserve">Experienced in setting up and configuring Linux environments for AI/ML development, including installing necessary libraries and dependencies. </w:t>
                  </w:r>
                </w:p>
                <w:p w14:paraId="50DB165C">
                  <w:pPr>
                    <w:pStyle w:val="16"/>
                    <w:numPr>
                      <w:ilvl w:val="0"/>
                      <w:numId w:val="2"/>
                    </w:numPr>
                    <w:rPr>
                      <w:rFonts w:ascii="Georgia" w:hAnsi="Georgia"/>
                    </w:rPr>
                  </w:pPr>
                  <w:r>
                    <w:rPr>
                      <w:rFonts w:ascii="Georgia" w:hAnsi="Georgia"/>
                    </w:rPr>
                    <w:t xml:space="preserve">Familiar with various Linux distributions commonly used in AI/ML, such as Ubuntu, CentOS, and Debian. </w:t>
                  </w:r>
                </w:p>
                <w:p w14:paraId="1AD8073A">
                  <w:pPr>
                    <w:pStyle w:val="16"/>
                    <w:numPr>
                      <w:ilvl w:val="0"/>
                      <w:numId w:val="2"/>
                    </w:numPr>
                    <w:rPr>
                      <w:rFonts w:ascii="Georgia" w:hAnsi="Georgia"/>
                    </w:rPr>
                  </w:pPr>
                  <w:r>
                    <w:rPr>
                      <w:rFonts w:ascii="Georgia" w:hAnsi="Georgia"/>
                    </w:rPr>
                    <w:t xml:space="preserve">Deployed and managed machine learning workloads on Kubernetes, leveraging its orchestration capabilities for scalability and resilience. </w:t>
                  </w:r>
                </w:p>
                <w:p w14:paraId="6C9A0353">
                  <w:pPr>
                    <w:pStyle w:val="16"/>
                    <w:numPr>
                      <w:ilvl w:val="0"/>
                      <w:numId w:val="2"/>
                    </w:numPr>
                    <w:rPr>
                      <w:rFonts w:ascii="Georgia" w:hAnsi="Georgia"/>
                    </w:rPr>
                  </w:pPr>
                  <w:r>
                    <w:rPr>
                      <w:rFonts w:ascii="Georgia" w:hAnsi="Georgia"/>
                    </w:rPr>
                    <w:t xml:space="preserve">Experienced in containerizing ML models and applications using Docker and deploying them as pods on Kubernetes. </w:t>
                  </w:r>
                </w:p>
                <w:p w14:paraId="127927F2">
                  <w:pPr>
                    <w:pStyle w:val="16"/>
                    <w:numPr>
                      <w:ilvl w:val="0"/>
                      <w:numId w:val="2"/>
                    </w:numPr>
                    <w:rPr>
                      <w:rFonts w:ascii="Georgia" w:hAnsi="Georgia"/>
                    </w:rPr>
                  </w:pPr>
                  <w:r>
                    <w:rPr>
                      <w:rFonts w:ascii="Georgia" w:hAnsi="Georgia"/>
                    </w:rPr>
                    <w:t>Proficient in using Kubernetes concepts like Deployments, Services, Ingress, and ConfigMaps for managing ML deployments.</w:t>
                  </w:r>
                </w:p>
                <w:p w14:paraId="7FF596EB">
                  <w:pPr>
                    <w:pStyle w:val="16"/>
                    <w:spacing w:line="288" w:lineRule="auto"/>
                    <w:ind w:left="420"/>
                    <w:rPr>
                      <w:rFonts w:ascii="Georgia" w:hAnsi="Georgia"/>
                    </w:rPr>
                  </w:pPr>
                  <w:r>
                    <w:rPr>
                      <w:rFonts w:ascii="Georgia" w:hAnsi="Georgia"/>
                    </w:rPr>
                    <w:t xml:space="preserve">Hands-on experience with containerization technologies (Docker, Podman) and orchestration tools (Kubernetes, Docker Swarm) on Linux for deploying ML models. </w:t>
                  </w:r>
                </w:p>
                <w:p w14:paraId="33DF88CD">
                  <w:pPr>
                    <w:pStyle w:val="16"/>
                    <w:numPr>
                      <w:ilvl w:val="0"/>
                      <w:numId w:val="2"/>
                    </w:numPr>
                    <w:rPr>
                      <w:rFonts w:ascii="Georgia" w:hAnsi="Georgia"/>
                    </w:rPr>
                  </w:pPr>
                  <w:r>
                    <w:rPr>
                      <w:rFonts w:ascii="Georgia" w:hAnsi="Georgia"/>
                    </w:rPr>
                    <w:t>Strong understanding of Linux file systems, permissions, and networking concepts relevant to AI/ML workflows.</w:t>
                  </w:r>
                </w:p>
                <w:p w14:paraId="4A38B81A">
                  <w:pPr>
                    <w:pStyle w:val="16"/>
                    <w:numPr>
                      <w:ilvl w:val="0"/>
                      <w:numId w:val="2"/>
                    </w:numPr>
                    <w:rPr>
                      <w:rFonts w:ascii="Georgia" w:hAnsi="Georgia"/>
                    </w:rPr>
                  </w:pPr>
                  <w:r>
                    <w:rPr>
                      <w:rFonts w:ascii="Georgia" w:hAnsi="Georgia"/>
                    </w:rPr>
                    <w:t>Actively located and fixed performance bottlenecks and system inefficiencies, which enhanced call handling performance and greatly increased operational efficiency.</w:t>
                  </w:r>
                </w:p>
                <w:p w14:paraId="7CFB903D">
                  <w:pPr>
                    <w:pStyle w:val="19"/>
                    <w:rPr>
                      <w:rFonts w:ascii="Georgia" w:hAnsi="Georgia"/>
                    </w:rPr>
                  </w:pPr>
                </w:p>
                <w:p w14:paraId="59D96959">
                  <w:pPr>
                    <w:pStyle w:val="3"/>
                    <w:rPr>
                      <w:rFonts w:ascii="Georgia" w:hAnsi="Georgia"/>
                    </w:rPr>
                  </w:pPr>
                  <w:r>
                    <w:rPr>
                      <w:rFonts w:ascii="Georgia" w:hAnsi="Georgia"/>
                    </w:rPr>
                    <w:t>Sr Machine Learning Engineer at Gaavi Alliance, INDIA</w:t>
                  </w:r>
                </w:p>
                <w:p w14:paraId="04AB5879">
                  <w:pPr>
                    <w:pStyle w:val="11"/>
                    <w:rPr>
                      <w:rFonts w:ascii="Georgia" w:hAnsi="Georgia"/>
                    </w:rPr>
                  </w:pPr>
                  <w:r>
                    <w:rPr>
                      <w:rFonts w:ascii="Georgia" w:hAnsi="Georgia"/>
                    </w:rPr>
                    <w:t>December 2017 — August 2019</w:t>
                  </w:r>
                </w:p>
                <w:p w14:paraId="3C6DC4F7">
                  <w:pPr>
                    <w:pStyle w:val="16"/>
                    <w:numPr>
                      <w:ilvl w:val="0"/>
                      <w:numId w:val="2"/>
                    </w:numPr>
                    <w:rPr>
                      <w:rFonts w:ascii="Georgia" w:hAnsi="Georgia"/>
                    </w:rPr>
                  </w:pPr>
                  <w:r>
                    <w:rPr>
                      <w:rFonts w:ascii="Georgia" w:hAnsi="Georgia"/>
                    </w:rPr>
                    <w:t>Lead in designing, building, and refining ML models using a variety of algorithms and techniques. Build, test and evaluate the machine learning mode.</w:t>
                  </w:r>
                </w:p>
                <w:p w14:paraId="5A2A1B9C">
                  <w:pPr>
                    <w:pStyle w:val="16"/>
                    <w:numPr>
                      <w:ilvl w:val="0"/>
                      <w:numId w:val="2"/>
                    </w:numPr>
                    <w:rPr>
                      <w:rFonts w:ascii="Georgia" w:hAnsi="Georgia"/>
                    </w:rPr>
                  </w:pPr>
                  <w:r>
                    <w:rPr>
                      <w:rFonts w:ascii="Georgia" w:hAnsi="Georgia"/>
                    </w:rPr>
                    <w:t>Develop predictive models and implement machine learning algorithms in Python to make AI predictions and generate actionable insights.</w:t>
                  </w:r>
                </w:p>
                <w:p w14:paraId="1C720E62">
                  <w:pPr>
                    <w:pStyle w:val="16"/>
                    <w:numPr>
                      <w:ilvl w:val="0"/>
                      <w:numId w:val="2"/>
                    </w:numPr>
                    <w:rPr>
                      <w:rFonts w:ascii="Georgia" w:hAnsi="Georgia"/>
                    </w:rPr>
                  </w:pPr>
                  <w:r>
                    <w:rPr>
                      <w:rFonts w:ascii="Georgia" w:hAnsi="Georgia"/>
                    </w:rPr>
                    <w:t>Collected and processed real-time data using web scraping tools, developed a sentiment analysis model using various machine learning techniques.</w:t>
                  </w:r>
                </w:p>
                <w:p w14:paraId="5E9E8FDB">
                  <w:pPr>
                    <w:pStyle w:val="16"/>
                    <w:numPr>
                      <w:ilvl w:val="0"/>
                      <w:numId w:val="2"/>
                    </w:numPr>
                    <w:rPr>
                      <w:rFonts w:ascii="Georgia" w:hAnsi="Georgia"/>
                    </w:rPr>
                  </w:pPr>
                  <w:r>
                    <w:rPr>
                      <w:rFonts w:ascii="Georgia" w:hAnsi="Georgia"/>
                    </w:rPr>
                    <w:t>Prepare reports and dashboards for data visualization using Power BI for stakeholders.</w:t>
                  </w:r>
                </w:p>
                <w:p w14:paraId="6A441DB2">
                  <w:pPr>
                    <w:pStyle w:val="16"/>
                    <w:numPr>
                      <w:ilvl w:val="0"/>
                      <w:numId w:val="2"/>
                    </w:numPr>
                    <w:rPr>
                      <w:rFonts w:ascii="Georgia" w:hAnsi="Georgia"/>
                    </w:rPr>
                  </w:pPr>
                  <w:r>
                    <w:rPr>
                      <w:rFonts w:ascii="Georgia" w:hAnsi="Georgia"/>
                    </w:rPr>
                    <w:t>Leveraged AutoGen's flexible agent framework to create diverse agent roles with specialized skills and knowledge for collaborative workflows.</w:t>
                  </w:r>
                </w:p>
                <w:p w14:paraId="59EEAD71">
                  <w:pPr>
                    <w:pStyle w:val="16"/>
                    <w:numPr>
                      <w:ilvl w:val="0"/>
                      <w:numId w:val="2"/>
                    </w:numPr>
                    <w:rPr>
                      <w:rFonts w:ascii="Georgia" w:hAnsi="Georgia"/>
                    </w:rPr>
                  </w:pPr>
                  <w:r>
                    <w:rPr>
                      <w:rFonts w:ascii="Georgia" w:hAnsi="Georgia"/>
                    </w:rPr>
                    <w:t>Developed and deployed machine learning models using Amazon SageMaker, leveraging built-in algorithms and custom models for fraud detection.</w:t>
                  </w:r>
                </w:p>
                <w:p w14:paraId="5BA80D0A">
                  <w:pPr>
                    <w:pStyle w:val="16"/>
                    <w:numPr>
                      <w:ilvl w:val="0"/>
                      <w:numId w:val="2"/>
                    </w:numPr>
                    <w:rPr>
                      <w:rFonts w:ascii="Georgia" w:hAnsi="Georgia"/>
                    </w:rPr>
                  </w:pPr>
                  <w:r>
                    <w:rPr>
                      <w:rFonts w:ascii="Georgia" w:hAnsi="Georgia"/>
                    </w:rPr>
                    <w:t>Designed and implemented scalable data pipelines for machine learning workflows, integrating data from Amazon Redshift and other data sources.</w:t>
                  </w:r>
                </w:p>
                <w:p w14:paraId="51B67820">
                  <w:pPr>
                    <w:pStyle w:val="16"/>
                    <w:numPr>
                      <w:ilvl w:val="0"/>
                      <w:numId w:val="2"/>
                    </w:numPr>
                    <w:rPr>
                      <w:rFonts w:ascii="Georgia" w:hAnsi="Georgia"/>
                    </w:rPr>
                  </w:pPr>
                  <w:r>
                    <w:rPr>
                      <w:rFonts w:ascii="Georgia" w:hAnsi="Georgia"/>
                    </w:rPr>
                    <w:t>Utilized Amazon Redshift for efficient data warehousing and analysis, enabling rapid feature engineering and model training.</w:t>
                  </w:r>
                </w:p>
                <w:p w14:paraId="2E387333">
                  <w:pPr>
                    <w:pStyle w:val="16"/>
                    <w:numPr>
                      <w:ilvl w:val="0"/>
                      <w:numId w:val="2"/>
                    </w:numPr>
                    <w:rPr>
                      <w:rFonts w:ascii="Georgia" w:hAnsi="Georgia"/>
                    </w:rPr>
                  </w:pPr>
                  <w:r>
                    <w:rPr>
                      <w:rFonts w:ascii="Georgia" w:hAnsi="Georgia"/>
                    </w:rPr>
                    <w:t>Optimized SQL queries within Redshift to accelerate data retrieval and transformation for machine learning tasks.</w:t>
                  </w:r>
                </w:p>
                <w:p w14:paraId="41646B78">
                  <w:pPr>
                    <w:pStyle w:val="16"/>
                    <w:numPr>
                      <w:ilvl w:val="0"/>
                      <w:numId w:val="2"/>
                    </w:numPr>
                    <w:rPr>
                      <w:rFonts w:ascii="Georgia" w:hAnsi="Georgia"/>
                    </w:rPr>
                  </w:pPr>
                  <w:r>
                    <w:rPr>
                      <w:rFonts w:ascii="Georgia" w:hAnsi="Georgia"/>
                    </w:rPr>
                    <w:t>Built and maintained machine learning models within SageMaker, including hyperparameter tuning, model evaluation, and version control.</w:t>
                  </w:r>
                </w:p>
                <w:p w14:paraId="6F6A4A4B">
                  <w:pPr>
                    <w:pStyle w:val="16"/>
                    <w:numPr>
                      <w:ilvl w:val="0"/>
                      <w:numId w:val="2"/>
                    </w:numPr>
                    <w:rPr>
                      <w:rFonts w:ascii="Georgia" w:hAnsi="Georgia"/>
                    </w:rPr>
                  </w:pPr>
                  <w:r>
                    <w:rPr>
                      <w:rFonts w:ascii="Georgia" w:hAnsi="Georgia"/>
                    </w:rPr>
                    <w:t>Implemented real-time inference using SageMaker endpoints, ensuring low-latency predictions for production applications.</w:t>
                  </w:r>
                </w:p>
                <w:p w14:paraId="2C4EBEF0">
                  <w:pPr>
                    <w:pStyle w:val="16"/>
                    <w:numPr>
                      <w:ilvl w:val="0"/>
                      <w:numId w:val="2"/>
                    </w:numPr>
                    <w:rPr>
                      <w:rFonts w:ascii="Georgia" w:hAnsi="Georgia"/>
                    </w:rPr>
                  </w:pPr>
                  <w:r>
                    <w:rPr>
                      <w:rFonts w:ascii="Georgia" w:hAnsi="Georgia"/>
                    </w:rPr>
                    <w:t xml:space="preserve">Developed and implemented Retrieval Augmented Generation (RAG) systems. </w:t>
                  </w:r>
                </w:p>
                <w:p w14:paraId="7B1E409C">
                  <w:pPr>
                    <w:pStyle w:val="16"/>
                    <w:numPr>
                      <w:ilvl w:val="0"/>
                      <w:numId w:val="2"/>
                    </w:numPr>
                    <w:rPr>
                      <w:rFonts w:ascii="Georgia" w:hAnsi="Georgia"/>
                    </w:rPr>
                  </w:pPr>
                  <w:r>
                    <w:rPr>
                      <w:rFonts w:ascii="Georgia" w:hAnsi="Georgia"/>
                    </w:rPr>
                    <w:t>Implemented methods for LLM safety and responsible AI practices.</w:t>
                  </w:r>
                </w:p>
                <w:p w14:paraId="202C0A94">
                  <w:pPr>
                    <w:pStyle w:val="16"/>
                    <w:numPr>
                      <w:ilvl w:val="0"/>
                      <w:numId w:val="2"/>
                    </w:numPr>
                    <w:rPr>
                      <w:rFonts w:ascii="Georgia" w:hAnsi="Georgia"/>
                    </w:rPr>
                  </w:pPr>
                  <w:r>
                    <w:rPr>
                      <w:rFonts w:ascii="Georgia" w:hAnsi="Georgia"/>
                    </w:rPr>
                    <w:t xml:space="preserve"> Experience in monitoring and maintaining machine learning models deployed on SageMaker, identifying and addressing performance degradation.</w:t>
                  </w:r>
                </w:p>
                <w:p w14:paraId="04019EA0">
                  <w:pPr>
                    <w:pStyle w:val="16"/>
                    <w:numPr>
                      <w:ilvl w:val="0"/>
                      <w:numId w:val="2"/>
                    </w:numPr>
                    <w:rPr>
                      <w:rFonts w:ascii="Georgia" w:hAnsi="Georgia"/>
                    </w:rPr>
                  </w:pPr>
                  <w:r>
                    <w:rPr>
                      <w:rFonts w:ascii="Georgia" w:hAnsi="Georgia"/>
                    </w:rPr>
                    <w:t>Train custom object detection model using YOLO and build machine learning web app using Streamlit.</w:t>
                  </w:r>
                </w:p>
                <w:p w14:paraId="4D2F2057">
                  <w:pPr>
                    <w:pStyle w:val="16"/>
                    <w:numPr>
                      <w:ilvl w:val="0"/>
                      <w:numId w:val="2"/>
                    </w:numPr>
                    <w:rPr>
                      <w:rFonts w:ascii="Georgia" w:hAnsi="Georgia"/>
                    </w:rPr>
                  </w:pPr>
                  <w:r>
                    <w:rPr>
                      <w:rFonts w:ascii="Georgia" w:hAnsi="Georgia"/>
                    </w:rPr>
                    <w:t>Developed a live visualization using Streamlit, enabling real-time monitoring of sentiment trends.</w:t>
                  </w:r>
                </w:p>
                <w:p w14:paraId="23F876A2">
                  <w:pPr>
                    <w:pStyle w:val="16"/>
                    <w:numPr>
                      <w:ilvl w:val="0"/>
                      <w:numId w:val="2"/>
                    </w:numPr>
                    <w:rPr>
                      <w:rFonts w:ascii="Georgia" w:hAnsi="Georgia"/>
                    </w:rPr>
                  </w:pPr>
                  <w:r>
                    <w:rPr>
                      <w:rFonts w:ascii="Georgia" w:hAnsi="Georgia"/>
                    </w:rPr>
                    <w:t>Implement and optimize RAG workflows to enhance model outputs with contextually relevant information.</w:t>
                  </w:r>
                </w:p>
                <w:p w14:paraId="0DEBF434">
                  <w:pPr>
                    <w:pStyle w:val="16"/>
                    <w:numPr>
                      <w:ilvl w:val="0"/>
                      <w:numId w:val="2"/>
                    </w:numPr>
                    <w:rPr>
                      <w:rFonts w:ascii="Georgia" w:hAnsi="Georgia"/>
                    </w:rPr>
                  </w:pPr>
                  <w:r>
                    <w:rPr>
                      <w:rFonts w:ascii="Georgia" w:hAnsi="Georgia"/>
                    </w:rPr>
                    <w:t>Work together in the team using Agile Scrum methodology to get the PoC up for the solution.</w:t>
                  </w:r>
                </w:p>
                <w:p w14:paraId="30043014">
                  <w:pPr>
                    <w:pStyle w:val="16"/>
                    <w:numPr>
                      <w:ilvl w:val="0"/>
                      <w:numId w:val="2"/>
                    </w:numPr>
                    <w:rPr>
                      <w:rFonts w:ascii="Georgia" w:hAnsi="Georgia"/>
                    </w:rPr>
                  </w:pPr>
                  <w:r>
                    <w:rPr>
                      <w:rFonts w:ascii="Georgia" w:hAnsi="Georgia"/>
                    </w:rPr>
                    <w:t>Help develop and evaluate PoCs for new LLMs approaches, tools, and technologies.</w:t>
                  </w:r>
                </w:p>
                <w:p w14:paraId="2BB54A28">
                  <w:pPr>
                    <w:pStyle w:val="16"/>
                    <w:numPr>
                      <w:ilvl w:val="0"/>
                      <w:numId w:val="2"/>
                    </w:numPr>
                    <w:rPr>
                      <w:rFonts w:ascii="Georgia" w:hAnsi="Georgia"/>
                    </w:rPr>
                  </w:pPr>
                  <w:r>
                    <w:rPr>
                      <w:rFonts w:ascii="Georgia" w:hAnsi="Georgia"/>
                    </w:rPr>
                    <w:t>Designing and implementing data pipeline to preprocess the raw data used for training the model.</w:t>
                  </w:r>
                </w:p>
                <w:p w14:paraId="64EAA0AB">
                  <w:pPr>
                    <w:pStyle w:val="16"/>
                    <w:numPr>
                      <w:ilvl w:val="0"/>
                      <w:numId w:val="2"/>
                    </w:numPr>
                    <w:rPr>
                      <w:rFonts w:ascii="Georgia" w:hAnsi="Georgia"/>
                    </w:rPr>
                  </w:pPr>
                  <w:r>
                    <w:rPr>
                      <w:rFonts w:ascii="Georgia" w:hAnsi="Georgia"/>
                    </w:rPr>
                    <w:t>Stay updated with the latest ML research, best practices, and tools; propose improvements to existing workflows and architectures.</w:t>
                  </w:r>
                </w:p>
                <w:p w14:paraId="1822AC8C">
                  <w:pPr>
                    <w:pStyle w:val="16"/>
                    <w:numPr>
                      <w:ilvl w:val="0"/>
                      <w:numId w:val="2"/>
                    </w:numPr>
                    <w:rPr>
                      <w:rFonts w:ascii="Georgia" w:hAnsi="Georgia"/>
                    </w:rPr>
                  </w:pPr>
                  <w:r>
                    <w:rPr>
                      <w:rFonts w:ascii="Georgia" w:hAnsi="Georgia"/>
                    </w:rPr>
                    <w:t>Integrated APIs with JupyterLab (Python), Redis/Kafka, and MongoDB for smoother data processing.</w:t>
                  </w:r>
                </w:p>
                <w:p w14:paraId="054223F8">
                  <w:pPr>
                    <w:pStyle w:val="16"/>
                    <w:numPr>
                      <w:ilvl w:val="0"/>
                      <w:numId w:val="2"/>
                    </w:numPr>
                    <w:rPr>
                      <w:rFonts w:ascii="Georgia" w:hAnsi="Georgia"/>
                    </w:rPr>
                  </w:pPr>
                  <w:r>
                    <w:rPr>
                      <w:rFonts w:ascii="Georgia" w:hAnsi="Georgia"/>
                    </w:rPr>
                    <w:t>Contributed to business proposals by identifying technical prerequisites and aligning them with client needs.</w:t>
                  </w:r>
                </w:p>
                <w:p w14:paraId="556AA1E8">
                  <w:pPr>
                    <w:pStyle w:val="16"/>
                    <w:numPr>
                      <w:ilvl w:val="0"/>
                      <w:numId w:val="2"/>
                    </w:numPr>
                    <w:rPr>
                      <w:rFonts w:ascii="Georgia" w:hAnsi="Georgia"/>
                    </w:rPr>
                  </w:pPr>
                  <w:r>
                    <w:rPr>
                      <w:rFonts w:ascii="Georgia" w:hAnsi="Georgia"/>
                    </w:rPr>
                    <w:t>Utilized Linux operating systems and Nvidia GPUs for model training, ensuring maximum efficiency.</w:t>
                  </w:r>
                </w:p>
                <w:p w14:paraId="76D21FB0">
                  <w:pPr>
                    <w:pStyle w:val="16"/>
                    <w:numPr>
                      <w:ilvl w:val="0"/>
                      <w:numId w:val="2"/>
                    </w:numPr>
                    <w:rPr>
                      <w:rFonts w:ascii="Georgia" w:hAnsi="Georgia"/>
                    </w:rPr>
                  </w:pPr>
                  <w:r>
                    <w:rPr>
                      <w:rFonts w:ascii="Georgia" w:hAnsi="Georgia"/>
                    </w:rPr>
                    <w:t>Handled data collection, annotation, and model parameter tuning to optimize machine learning performance.</w:t>
                  </w:r>
                </w:p>
                <w:p w14:paraId="76169E0B">
                  <w:pPr>
                    <w:pStyle w:val="16"/>
                    <w:numPr>
                      <w:ilvl w:val="0"/>
                      <w:numId w:val="2"/>
                    </w:numPr>
                    <w:rPr>
                      <w:rFonts w:ascii="Georgia" w:hAnsi="Georgia"/>
                    </w:rPr>
                  </w:pPr>
                  <w:r>
                    <w:rPr>
                      <w:rFonts w:ascii="Georgia" w:hAnsi="Georgia"/>
                    </w:rPr>
                    <w:t>Architected the data pipeline and built the model utilizing advanced neural network frameworks.</w:t>
                  </w:r>
                </w:p>
                <w:p w14:paraId="5CB9F69E">
                  <w:pPr>
                    <w:pStyle w:val="16"/>
                    <w:numPr>
                      <w:ilvl w:val="0"/>
                      <w:numId w:val="2"/>
                    </w:numPr>
                    <w:rPr>
                      <w:rFonts w:ascii="Georgia" w:hAnsi="Georgia"/>
                    </w:rPr>
                  </w:pPr>
                  <w:r>
                    <w:rPr>
                      <w:rFonts w:ascii="Georgia" w:hAnsi="Georgia"/>
                    </w:rPr>
                    <w:t>Gather, clean, and preprocess data, ensuring the quality and reliability of inputs.</w:t>
                  </w:r>
                </w:p>
                <w:p w14:paraId="6536F785">
                  <w:pPr>
                    <w:pStyle w:val="19"/>
                    <w:rPr>
                      <w:rFonts w:ascii="Georgia" w:hAnsi="Georgia"/>
                    </w:rPr>
                  </w:pPr>
                </w:p>
                <w:p w14:paraId="219DC2AC">
                  <w:pPr>
                    <w:pStyle w:val="19"/>
                    <w:rPr>
                      <w:rFonts w:ascii="Georgia" w:hAnsi="Georgia"/>
                    </w:rPr>
                  </w:pPr>
                </w:p>
                <w:p w14:paraId="3C421275">
                  <w:pPr>
                    <w:pStyle w:val="3"/>
                    <w:rPr>
                      <w:rFonts w:ascii="Georgia" w:hAnsi="Georgia"/>
                    </w:rPr>
                  </w:pPr>
                  <w:r>
                    <w:rPr>
                      <w:rFonts w:ascii="Georgia" w:hAnsi="Georgia"/>
                    </w:rPr>
                    <w:t xml:space="preserve"> Data Analyst at EXTARC Software Solutions Pvt.Ltd, INDIA</w:t>
                  </w:r>
                </w:p>
                <w:p w14:paraId="4DCAE167">
                  <w:pPr>
                    <w:pStyle w:val="11"/>
                    <w:rPr>
                      <w:rFonts w:ascii="Georgia" w:hAnsi="Georgia"/>
                    </w:rPr>
                  </w:pPr>
                  <w:r>
                    <w:rPr>
                      <w:rFonts w:ascii="Georgia" w:hAnsi="Georgia"/>
                    </w:rPr>
                    <w:t>May 2015 — November 2017</w:t>
                  </w:r>
                </w:p>
                <w:p w14:paraId="7B361085">
                  <w:pPr>
                    <w:pStyle w:val="16"/>
                    <w:numPr>
                      <w:ilvl w:val="0"/>
                      <w:numId w:val="2"/>
                    </w:numPr>
                    <w:rPr>
                      <w:rFonts w:ascii="Georgia" w:hAnsi="Georgia"/>
                    </w:rPr>
                  </w:pPr>
                  <w:r>
                    <w:rPr>
                      <w:rFonts w:ascii="Georgia" w:hAnsi="Georgia"/>
                    </w:rPr>
                    <w:t>Work closely and cooperatively with Project Managers from Project Implementation and Delivery, especially when it comes to identifying, elucidating, and establishing business rules for data and collecting data from Implementing Agencies (IA).</w:t>
                  </w:r>
                </w:p>
                <w:p w14:paraId="6424B1EE">
                  <w:pPr>
                    <w:pStyle w:val="16"/>
                    <w:numPr>
                      <w:ilvl w:val="0"/>
                      <w:numId w:val="2"/>
                    </w:numPr>
                    <w:rPr>
                      <w:rFonts w:ascii="Georgia" w:hAnsi="Georgia"/>
                    </w:rPr>
                  </w:pPr>
                  <w:r>
                    <w:rPr>
                      <w:rFonts w:ascii="Georgia" w:hAnsi="Georgia"/>
                    </w:rPr>
                    <w:t>Identify the appropriate problem or opportunity to assist in focusing the team/project on the appropriate question to ensure the analytics work is properly guided.</w:t>
                  </w:r>
                </w:p>
                <w:p w14:paraId="6ECADBCA">
                  <w:pPr>
                    <w:pStyle w:val="16"/>
                    <w:numPr>
                      <w:ilvl w:val="0"/>
                      <w:numId w:val="2"/>
                    </w:numPr>
                    <w:rPr>
                      <w:rFonts w:ascii="Georgia" w:hAnsi="Georgia"/>
                    </w:rPr>
                  </w:pPr>
                  <w:r>
                    <w:rPr>
                      <w:rFonts w:ascii="Georgia" w:hAnsi="Georgia"/>
                    </w:rPr>
                    <w:t>Processing confidential information and data in accordance with regulations. Determine which data problems exist, then collaborate with the appropriate stakeholders to create solutions and suggestions.</w:t>
                  </w:r>
                </w:p>
                <w:p w14:paraId="775EB689">
                  <w:pPr>
                    <w:pStyle w:val="16"/>
                    <w:numPr>
                      <w:ilvl w:val="0"/>
                      <w:numId w:val="2"/>
                    </w:numPr>
                    <w:rPr>
                      <w:rFonts w:ascii="Georgia" w:hAnsi="Georgia"/>
                    </w:rPr>
                  </w:pPr>
                  <w:r>
                    <w:rPr>
                      <w:rFonts w:ascii="Georgia" w:hAnsi="Georgia"/>
                    </w:rPr>
                    <w:t>Assist internal and external users in mining and profiling data and developing a report and dashboard.</w:t>
                  </w:r>
                </w:p>
                <w:p w14:paraId="078DA42D">
                  <w:pPr>
                    <w:pStyle w:val="16"/>
                    <w:numPr>
                      <w:ilvl w:val="0"/>
                      <w:numId w:val="2"/>
                    </w:numPr>
                    <w:rPr>
                      <w:rFonts w:ascii="Georgia" w:hAnsi="Georgia"/>
                    </w:rPr>
                  </w:pPr>
                  <w:r>
                    <w:rPr>
                      <w:rFonts w:ascii="Georgia" w:hAnsi="Georgia"/>
                    </w:rPr>
                    <w:t>Collaborate with a data engineer and a data platform engineer to design and prototype a wireframe using Figma.</w:t>
                  </w:r>
                </w:p>
                <w:p w14:paraId="72178345">
                  <w:pPr>
                    <w:pStyle w:val="16"/>
                    <w:numPr>
                      <w:ilvl w:val="0"/>
                      <w:numId w:val="2"/>
                    </w:numPr>
                    <w:rPr>
                      <w:rFonts w:ascii="Georgia" w:hAnsi="Georgia"/>
                    </w:rPr>
                  </w:pPr>
                  <w:r>
                    <w:rPr>
                      <w:rFonts w:ascii="Georgia" w:hAnsi="Georgia"/>
                    </w:rPr>
                    <w:t>Implemented HTML templating systems to maintain consistent code structure across large-scale web applications.</w:t>
                  </w:r>
                </w:p>
                <w:p w14:paraId="0806065F">
                  <w:pPr>
                    <w:pStyle w:val="16"/>
                    <w:numPr>
                      <w:ilvl w:val="0"/>
                      <w:numId w:val="2"/>
                    </w:numPr>
                    <w:rPr>
                      <w:rFonts w:ascii="Georgia" w:hAnsi="Georgia"/>
                    </w:rPr>
                  </w:pPr>
                  <w:r>
                    <w:rPr>
                      <w:rFonts w:ascii="Georgia" w:hAnsi="Georgia"/>
                    </w:rPr>
                    <w:t>Designed and built interactive web forms with client-side validation using HTML5 input types and attributes.</w:t>
                  </w:r>
                </w:p>
                <w:p w14:paraId="120A8365">
                  <w:pPr>
                    <w:pStyle w:val="16"/>
                    <w:numPr>
                      <w:ilvl w:val="0"/>
                      <w:numId w:val="2"/>
                    </w:numPr>
                    <w:rPr>
                      <w:rFonts w:ascii="Georgia" w:hAnsi="Georgia"/>
                    </w:rPr>
                  </w:pPr>
                  <w:r>
                    <w:rPr>
                      <w:rFonts w:ascii="Georgia" w:hAnsi="Georgia"/>
                    </w:rPr>
                    <w:t>Implemented mobile-first CSS architecture with a focus on performance optimization and progressive enhancement.</w:t>
                  </w:r>
                </w:p>
                <w:p w14:paraId="20424E5F">
                  <w:pPr>
                    <w:pStyle w:val="16"/>
                    <w:numPr>
                      <w:ilvl w:val="0"/>
                      <w:numId w:val="2"/>
                    </w:numPr>
                    <w:rPr>
                      <w:rFonts w:ascii="Georgia" w:hAnsi="Georgia"/>
                    </w:rPr>
                  </w:pPr>
                  <w:r>
                    <w:rPr>
                      <w:rFonts w:ascii="Georgia" w:hAnsi="Georgia"/>
                    </w:rPr>
                    <w:t>Developed modular CSS using methodologies like BEM, SMACSS, or ITCSS to improve maintainability in large projects.</w:t>
                  </w:r>
                </w:p>
                <w:p w14:paraId="7E3B1CCC">
                  <w:pPr>
                    <w:pStyle w:val="16"/>
                    <w:numPr>
                      <w:ilvl w:val="0"/>
                      <w:numId w:val="2"/>
                    </w:numPr>
                    <w:rPr>
                      <w:rFonts w:ascii="Georgia" w:hAnsi="Georgia"/>
                    </w:rPr>
                  </w:pPr>
                  <w:r>
                    <w:rPr>
                      <w:rFonts w:ascii="Georgia" w:hAnsi="Georgia"/>
                    </w:rPr>
                    <w:t>Implemented mobile-first CSS architecture with a focus on performance optimization and progressive enhancement.</w:t>
                  </w:r>
                </w:p>
                <w:p w14:paraId="07010AF6">
                  <w:pPr>
                    <w:pStyle w:val="16"/>
                    <w:numPr>
                      <w:ilvl w:val="0"/>
                      <w:numId w:val="2"/>
                    </w:numPr>
                    <w:rPr>
                      <w:rFonts w:ascii="Georgia" w:hAnsi="Georgia"/>
                    </w:rPr>
                  </w:pPr>
                  <w:r>
                    <w:rPr>
                      <w:rFonts w:ascii="Georgia" w:hAnsi="Georgia"/>
                    </w:rPr>
                    <w:t>Developed modular CSS using methodologies like BEM, SMACSS, or ITCSS to improve maintainability in large projects.</w:t>
                  </w:r>
                </w:p>
                <w:p w14:paraId="5FE0164E">
                  <w:pPr>
                    <w:pStyle w:val="16"/>
                    <w:numPr>
                      <w:ilvl w:val="0"/>
                      <w:numId w:val="2"/>
                    </w:numPr>
                    <w:rPr>
                      <w:rFonts w:ascii="Georgia" w:hAnsi="Georgia"/>
                    </w:rPr>
                  </w:pPr>
                  <w:r>
                    <w:rPr>
                      <w:rFonts w:ascii="Georgia" w:hAnsi="Georgia"/>
                    </w:rPr>
                    <w:t>Collaborate with the data engineer to develop a new system called Portal Data Laksana (PODS) and be responsible for developing the front-end interface for implementing agencies, project implementation and delivery, and data quality.</w:t>
                  </w:r>
                </w:p>
                <w:p w14:paraId="32C4A4E0">
                  <w:pPr>
                    <w:pStyle w:val="16"/>
                    <w:numPr>
                      <w:ilvl w:val="0"/>
                      <w:numId w:val="2"/>
                    </w:numPr>
                    <w:rPr>
                      <w:rFonts w:ascii="Georgia" w:hAnsi="Georgia"/>
                    </w:rPr>
                  </w:pPr>
                  <w:r>
                    <w:rPr>
                      <w:rFonts w:ascii="Georgia" w:hAnsi="Georgia"/>
                    </w:rPr>
                    <w:t>Provided comprehensive assistance and training to 85 implementing agencies and the project management team on the effective utilisation of LAKSANA's data submission system.</w:t>
                  </w:r>
                </w:p>
                <w:p w14:paraId="3CF5E67D">
                  <w:pPr>
                    <w:pStyle w:val="16"/>
                    <w:numPr>
                      <w:ilvl w:val="0"/>
                      <w:numId w:val="2"/>
                    </w:numPr>
                    <w:rPr>
                      <w:rFonts w:ascii="Georgia" w:hAnsi="Georgia"/>
                    </w:rPr>
                  </w:pPr>
                  <w:r>
                    <w:rPr>
                      <w:rFonts w:ascii="Georgia" w:hAnsi="Georgia"/>
                    </w:rPr>
                    <w:t>Created Portal Data LAKSANA (PODS) user guideline that was used to onboard 85 Implementing Agencies, resulting in 80% effectiveness in data submission.</w:t>
                  </w:r>
                </w:p>
                <w:p w14:paraId="40981D55">
                  <w:pPr>
                    <w:pStyle w:val="16"/>
                    <w:numPr>
                      <w:ilvl w:val="0"/>
                      <w:numId w:val="2"/>
                    </w:numPr>
                    <w:rPr>
                      <w:rFonts w:ascii="Georgia" w:hAnsi="Georgia"/>
                    </w:rPr>
                  </w:pPr>
                  <w:r>
                    <w:rPr>
                      <w:rFonts w:ascii="Georgia" w:hAnsi="Georgia"/>
                    </w:rPr>
                    <w:t>Spearheaded on conducting UAT for Portal Data Laksana (PODS)--internal and external--for optimal functionality and ensuring user satisfaction.</w:t>
                  </w:r>
                </w:p>
                <w:p w14:paraId="26AA0A24">
                  <w:pPr>
                    <w:pStyle w:val="16"/>
                    <w:numPr>
                      <w:ilvl w:val="0"/>
                      <w:numId w:val="2"/>
                    </w:numPr>
                    <w:rPr>
                      <w:rFonts w:ascii="Georgia" w:hAnsi="Georgia"/>
                    </w:rPr>
                  </w:pPr>
                  <w:r>
                    <w:rPr>
                      <w:rFonts w:ascii="Georgia" w:hAnsi="Georgia"/>
                    </w:rPr>
                    <w:t>Responsible for documentation of user guidelines and UAT, to collect data and feedback, analyse it, and suggest improvements.</w:t>
                  </w:r>
                </w:p>
                <w:p w14:paraId="6453CCC2">
                  <w:pPr>
                    <w:pStyle w:val="16"/>
                    <w:numPr>
                      <w:ilvl w:val="0"/>
                      <w:numId w:val="2"/>
                    </w:numPr>
                    <w:rPr>
                      <w:rFonts w:ascii="Georgia" w:hAnsi="Georgia"/>
                    </w:rPr>
                  </w:pPr>
                  <w:r>
                    <w:rPr>
                      <w:rFonts w:ascii="Georgia" w:hAnsi="Georgia"/>
                    </w:rPr>
                    <w:t>Assisted in the data consolidation and modelling process of business beneficiary and individual beneficiary tables with a dataset of 16,625,574 unique individuals using PostgreSQL, mapping demographic information across multiple initiatives.</w:t>
                  </w:r>
                </w:p>
                <w:p w14:paraId="7DE32BD4">
                  <w:pPr>
                    <w:pStyle w:val="16"/>
                    <w:numPr>
                      <w:ilvl w:val="0"/>
                      <w:numId w:val="2"/>
                    </w:numPr>
                    <w:rPr>
                      <w:rFonts w:ascii="Georgia" w:hAnsi="Georgia"/>
                    </w:rPr>
                  </w:pPr>
                  <w:r>
                    <w:rPr>
                      <w:rFonts w:ascii="Georgia" w:hAnsi="Georgia"/>
                    </w:rPr>
                    <w:t>Performed the ETL process by using Microsoft SSIS to apply simple transformations and manipulations in line with business rules and requirements and loading the transformed data into target systems.</w:t>
                  </w:r>
                </w:p>
                <w:p w14:paraId="0F155FCD">
                  <w:pPr>
                    <w:pStyle w:val="19"/>
                    <w:rPr>
                      <w:rFonts w:ascii="Georgia" w:hAnsi="Georgia"/>
                    </w:rPr>
                  </w:pPr>
                </w:p>
                <w:p w14:paraId="4208F1A5">
                  <w:pPr>
                    <w:pStyle w:val="3"/>
                    <w:rPr>
                      <w:rFonts w:ascii="Georgia" w:hAnsi="Georgia"/>
                    </w:rPr>
                  </w:pPr>
                  <w:r>
                    <w:rPr>
                      <w:rFonts w:ascii="Georgia" w:hAnsi="Georgia"/>
                    </w:rPr>
                    <w:t>Data Engineer at Tekversa IT Solutions, INDIA</w:t>
                  </w:r>
                </w:p>
                <w:p w14:paraId="6C2B2D4B">
                  <w:pPr>
                    <w:pStyle w:val="11"/>
                    <w:rPr>
                      <w:rFonts w:ascii="Georgia" w:hAnsi="Georgia"/>
                    </w:rPr>
                  </w:pPr>
                  <w:r>
                    <w:rPr>
                      <w:rFonts w:ascii="Georgia" w:hAnsi="Georgia"/>
                    </w:rPr>
                    <w:t>June 2014 — April 2015</w:t>
                  </w:r>
                </w:p>
                <w:p w14:paraId="4F7574BB">
                  <w:pPr>
                    <w:pStyle w:val="16"/>
                    <w:numPr>
                      <w:ilvl w:val="0"/>
                      <w:numId w:val="2"/>
                    </w:numPr>
                    <w:rPr>
                      <w:rFonts w:ascii="Georgia" w:hAnsi="Georgia"/>
                    </w:rPr>
                  </w:pPr>
                  <w:r>
                    <w:rPr>
                      <w:rFonts w:ascii="Georgia" w:hAnsi="Georgia"/>
                    </w:rPr>
                    <w:t>Architected and developed Data Lakes, Data Warehouses, and Data Marts for internal applications, supporting enterprise analytics and driving business value.</w:t>
                  </w:r>
                </w:p>
                <w:p w14:paraId="680C05B8">
                  <w:pPr>
                    <w:pStyle w:val="16"/>
                    <w:numPr>
                      <w:ilvl w:val="0"/>
                      <w:numId w:val="2"/>
                    </w:numPr>
                    <w:rPr>
                      <w:rFonts w:ascii="Georgia" w:hAnsi="Georgia"/>
                    </w:rPr>
                  </w:pPr>
                  <w:r>
                    <w:rPr>
                      <w:rFonts w:ascii="Georgia" w:hAnsi="Georgia"/>
                    </w:rPr>
                    <w:t>Ensuring accurate data transfer and integration with modern big data ecosystems.</w:t>
                  </w:r>
                </w:p>
                <w:p w14:paraId="3044513E">
                  <w:pPr>
                    <w:pStyle w:val="16"/>
                    <w:numPr>
                      <w:ilvl w:val="0"/>
                      <w:numId w:val="2"/>
                    </w:numPr>
                    <w:rPr>
                      <w:rFonts w:ascii="Georgia" w:hAnsi="Georgia"/>
                    </w:rPr>
                  </w:pPr>
                  <w:r>
                    <w:rPr>
                      <w:rFonts w:ascii="Georgia" w:hAnsi="Georgia"/>
                    </w:rPr>
                    <w:t>Spearheaded the migration of mainframe data to Hadoop. Involved in migration of legacy version control to Azure Devops</w:t>
                  </w:r>
                </w:p>
                <w:p w14:paraId="47ED727E">
                  <w:pPr>
                    <w:pStyle w:val="16"/>
                    <w:numPr>
                      <w:ilvl w:val="0"/>
                      <w:numId w:val="2"/>
                    </w:numPr>
                    <w:rPr>
                      <w:rFonts w:ascii="Georgia" w:hAnsi="Georgia"/>
                    </w:rPr>
                  </w:pPr>
                  <w:r>
                    <w:rPr>
                      <w:rFonts w:ascii="Georgia" w:hAnsi="Georgia"/>
                    </w:rPr>
                    <w:t>Set up the Topology including physical architecture, logical architecture and context.</w:t>
                  </w:r>
                </w:p>
                <w:p w14:paraId="7B4E23BC">
                  <w:pPr>
                    <w:pStyle w:val="16"/>
                    <w:numPr>
                      <w:ilvl w:val="0"/>
                      <w:numId w:val="2"/>
                    </w:numPr>
                    <w:rPr>
                      <w:rFonts w:ascii="Georgia" w:hAnsi="Georgia"/>
                    </w:rPr>
                  </w:pPr>
                  <w:r>
                    <w:rPr>
                      <w:rFonts w:ascii="Georgia" w:hAnsi="Georgia"/>
                    </w:rPr>
                    <w:t>Created Mappings using various transformations like Lookup, SQL Transformation, Router, Joiner, Aggregator and Expression. Designed and developed ETL pipelines for the fabrication module as part of the KPI Dashboard project ensuring seamless data integration and reporting.</w:t>
                  </w:r>
                </w:p>
                <w:p w14:paraId="7FBDECF0">
                  <w:pPr>
                    <w:pStyle w:val="16"/>
                    <w:numPr>
                      <w:ilvl w:val="0"/>
                      <w:numId w:val="2"/>
                    </w:numPr>
                    <w:rPr>
                      <w:rFonts w:ascii="Georgia" w:hAnsi="Georgia"/>
                    </w:rPr>
                  </w:pPr>
                  <w:r>
                    <w:rPr>
                      <w:rFonts w:ascii="Georgia" w:hAnsi="Georgia"/>
                    </w:rPr>
                    <w:t>Created sessions and workflows.</w:t>
                  </w:r>
                </w:p>
                <w:p w14:paraId="3437A6F4">
                  <w:pPr>
                    <w:pStyle w:val="16"/>
                    <w:numPr>
                      <w:ilvl w:val="0"/>
                      <w:numId w:val="2"/>
                    </w:numPr>
                    <w:rPr>
                      <w:rFonts w:ascii="Georgia" w:hAnsi="Georgia"/>
                    </w:rPr>
                  </w:pPr>
                  <w:r>
                    <w:rPr>
                      <w:rFonts w:ascii="Georgia" w:hAnsi="Georgia"/>
                    </w:rPr>
                    <w:t>Handled slowly changing dimensions of Type 2 to populate current and historical data to Dimensions and Fact tables in the data warehouse.</w:t>
                  </w:r>
                </w:p>
                <w:p w14:paraId="560CAA8B">
                  <w:pPr>
                    <w:pStyle w:val="16"/>
                    <w:numPr>
                      <w:ilvl w:val="0"/>
                      <w:numId w:val="2"/>
                    </w:numPr>
                    <w:rPr>
                      <w:rFonts w:ascii="Georgia" w:hAnsi="Georgia"/>
                    </w:rPr>
                  </w:pPr>
                  <w:r>
                    <w:rPr>
                      <w:rFonts w:ascii="Georgia" w:hAnsi="Georgia"/>
                    </w:rPr>
                    <w:t>Involved in Performance tuning and testing at mapping level.</w:t>
                  </w:r>
                </w:p>
                <w:p w14:paraId="3EF77069">
                  <w:pPr>
                    <w:pStyle w:val="16"/>
                    <w:numPr>
                      <w:ilvl w:val="0"/>
                      <w:numId w:val="2"/>
                    </w:numPr>
                    <w:rPr>
                      <w:rFonts w:ascii="Georgia" w:hAnsi="Georgia"/>
                    </w:rPr>
                  </w:pPr>
                  <w:r>
                    <w:rPr>
                      <w:rFonts w:ascii="Georgia" w:hAnsi="Georgia"/>
                    </w:rPr>
                    <w:t>Involved in unit testing and documentation of the ETL process.</w:t>
                  </w:r>
                </w:p>
                <w:p w14:paraId="35A044C9">
                  <w:pPr>
                    <w:pStyle w:val="16"/>
                    <w:numPr>
                      <w:ilvl w:val="0"/>
                      <w:numId w:val="2"/>
                    </w:numPr>
                    <w:rPr>
                      <w:rFonts w:ascii="Georgia" w:hAnsi="Georgia"/>
                    </w:rPr>
                  </w:pPr>
                  <w:r>
                    <w:rPr>
                      <w:rFonts w:ascii="Georgia" w:hAnsi="Georgia"/>
                    </w:rPr>
                    <w:t>Involved in creating the run book and migration document from development to production.</w:t>
                  </w:r>
                </w:p>
                <w:p w14:paraId="607BA849">
                  <w:pPr>
                    <w:pStyle w:val="16"/>
                    <w:numPr>
                      <w:ilvl w:val="0"/>
                      <w:numId w:val="2"/>
                    </w:numPr>
                    <w:rPr>
                      <w:rFonts w:ascii="Georgia" w:hAnsi="Georgia"/>
                    </w:rPr>
                  </w:pPr>
                  <w:r>
                    <w:rPr>
                      <w:rFonts w:ascii="Georgia" w:hAnsi="Georgia"/>
                    </w:rPr>
                    <w:t>Used Debugger to test the mappings and fix the bugs. In case of any workflow failures need to resolve them.</w:t>
                  </w:r>
                </w:p>
                <w:p w14:paraId="02F3ED7D">
                  <w:pPr>
                    <w:pStyle w:val="16"/>
                    <w:numPr>
                      <w:ilvl w:val="0"/>
                      <w:numId w:val="2"/>
                    </w:numPr>
                    <w:rPr>
                      <w:rFonts w:ascii="Georgia" w:hAnsi="Georgia"/>
                    </w:rPr>
                  </w:pPr>
                  <w:r>
                    <w:rPr>
                      <w:rFonts w:ascii="Georgia" w:hAnsi="Georgia"/>
                    </w:rPr>
                    <w:t>Involved in Unit testing and supporting UAT testing. Debug the sessions by utilizing the log of the sessions.</w:t>
                  </w:r>
                </w:p>
                <w:p w14:paraId="62EA7647">
                  <w:pPr>
                    <w:pStyle w:val="16"/>
                    <w:numPr>
                      <w:ilvl w:val="0"/>
                      <w:numId w:val="2"/>
                    </w:numPr>
                    <w:rPr>
                      <w:rFonts w:ascii="Georgia" w:hAnsi="Georgia"/>
                    </w:rPr>
                  </w:pPr>
                  <w:r>
                    <w:rPr>
                      <w:rFonts w:ascii="Georgia" w:hAnsi="Georgia"/>
                    </w:rPr>
                    <w:t>Performed unit testing at various levels of ELT flows.</w:t>
                  </w:r>
                </w:p>
                <w:p w14:paraId="57C85F88">
                  <w:pPr>
                    <w:pStyle w:val="16"/>
                    <w:numPr>
                      <w:ilvl w:val="0"/>
                      <w:numId w:val="2"/>
                    </w:numPr>
                    <w:rPr>
                      <w:rFonts w:ascii="Georgia" w:hAnsi="Georgia"/>
                    </w:rPr>
                  </w:pPr>
                  <w:r>
                    <w:rPr>
                      <w:rFonts w:ascii="Georgia" w:hAnsi="Georgia"/>
                    </w:rPr>
                    <w:t>Automated ETL tools, tested functional designs and monitored activities and process.</w:t>
                  </w:r>
                </w:p>
              </w:tc>
            </w:tr>
            <w:tr w14:paraId="3F9F3F4A">
              <w:tblPrEx>
                <w:tblCellMar>
                  <w:top w:w="0" w:type="dxa"/>
                  <w:left w:w="0" w:type="dxa"/>
                  <w:bottom w:w="0" w:type="dxa"/>
                  <w:right w:w="0" w:type="dxa"/>
                </w:tblCellMar>
              </w:tblPrEx>
              <w:tc>
                <w:tcPr>
                  <w:tcW w:w="150" w:type="dxa"/>
                </w:tcPr>
                <w:p w14:paraId="2D7948E9">
                  <w:pPr>
                    <w:rPr>
                      <w:rFonts w:ascii="Georgia" w:hAnsi="Georgia"/>
                    </w:rPr>
                  </w:pPr>
                </w:p>
              </w:tc>
              <w:tc>
                <w:tcPr>
                  <w:tcW w:w="246" w:type="dxa"/>
                  <w:tcBorders>
                    <w:left w:val="single" w:color="0F141F" w:sz="4" w:space="0"/>
                  </w:tcBorders>
                </w:tcPr>
                <w:p w14:paraId="20EEE0CC">
                  <w:pPr>
                    <w:rPr>
                      <w:rFonts w:ascii="Georgia" w:hAnsi="Georgia"/>
                    </w:rPr>
                  </w:pPr>
                </w:p>
              </w:tc>
              <w:tc>
                <w:tcPr>
                  <w:tcW w:w="7313" w:type="dxa"/>
                </w:tcPr>
                <w:p w14:paraId="0732B6E6">
                  <w:pPr>
                    <w:pStyle w:val="3"/>
                    <w:rPr>
                      <w:rFonts w:ascii="Georgia" w:hAnsi="Georgia"/>
                    </w:rPr>
                  </w:pPr>
                </w:p>
              </w:tc>
            </w:tr>
          </w:tbl>
          <w:p w14:paraId="1F6913AF">
            <w:pPr>
              <w:pStyle w:val="24"/>
              <w:rPr>
                <w:rFonts w:ascii="Georgia" w:hAnsi="Georgia"/>
              </w:rPr>
            </w:pPr>
          </w:p>
          <w:tbl>
            <w:tblPr>
              <w:tblStyle w:val="9"/>
              <w:tblW w:w="0" w:type="auto"/>
              <w:tblInd w:w="0" w:type="dxa"/>
              <w:tblLayout w:type="autofit"/>
              <w:tblCellMar>
                <w:top w:w="0" w:type="dxa"/>
                <w:left w:w="0" w:type="dxa"/>
                <w:bottom w:w="0" w:type="dxa"/>
                <w:right w:w="0" w:type="dxa"/>
              </w:tblCellMar>
            </w:tblPr>
            <w:tblGrid>
              <w:gridCol w:w="148"/>
              <w:gridCol w:w="237"/>
              <w:gridCol w:w="6928"/>
            </w:tblGrid>
            <w:tr w14:paraId="56E79F66">
              <w:tblPrEx>
                <w:tblCellMar>
                  <w:top w:w="0" w:type="dxa"/>
                  <w:left w:w="0" w:type="dxa"/>
                  <w:bottom w:w="0" w:type="dxa"/>
                  <w:right w:w="0" w:type="dxa"/>
                </w:tblCellMar>
              </w:tblPrEx>
              <w:tc>
                <w:tcPr>
                  <w:tcW w:w="396" w:type="dxa"/>
                  <w:gridSpan w:val="2"/>
                </w:tcPr>
                <w:p w14:paraId="1D24DCBE">
                  <w:pPr>
                    <w:rPr>
                      <w:rFonts w:ascii="Georgia" w:hAnsi="Georgia"/>
                    </w:rPr>
                  </w:pPr>
                  <w:r>
                    <w:rPr>
                      <w:rFonts w:ascii="Georgia" w:hAnsi="Georgia"/>
                    </w:rPr>
                    <w:drawing>
                      <wp:inline distT="0" distB="0" distL="0" distR="0">
                        <wp:extent cx="142875" cy="142875"/>
                        <wp:effectExtent l="0" t="0" r="0" b="0"/>
                        <wp:docPr id="2062584880" name="Picture 2062584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84880" name="Picture 2062584880"/>
                                <pic:cNvPicPr>
                                  <a:picLocks noChangeAspect="1" noChangeArrowheads="1"/>
                                </pic:cNvPicPr>
                              </pic:nvPicPr>
                              <pic:blipFill>
                                <a:blip r:embed="rId8"/>
                                <a:srcRect/>
                                <a:stretch>
                                  <a:fillRect/>
                                </a:stretch>
                              </pic:blipFill>
                              <pic:spPr>
                                <a:xfrm>
                                  <a:off x="0" y="0"/>
                                  <a:ext cx="142875" cy="142875"/>
                                </a:xfrm>
                                <a:prstGeom prst="rect">
                                  <a:avLst/>
                                </a:prstGeom>
                              </pic:spPr>
                            </pic:pic>
                          </a:graphicData>
                        </a:graphic>
                      </wp:inline>
                    </w:drawing>
                  </w:r>
                </w:p>
              </w:tc>
              <w:tc>
                <w:tcPr>
                  <w:tcW w:w="6916" w:type="dxa"/>
                  <w:vAlign w:val="center"/>
                </w:tcPr>
                <w:p w14:paraId="2A353965">
                  <w:pPr>
                    <w:pStyle w:val="2"/>
                    <w:rPr>
                      <w:rFonts w:ascii="Georgia" w:hAnsi="Georgia"/>
                    </w:rPr>
                  </w:pPr>
                  <w:r>
                    <w:rPr>
                      <w:rFonts w:ascii="Georgia" w:hAnsi="Georgia"/>
                    </w:rPr>
                    <w:t>EDUCATION</w:t>
                  </w:r>
                </w:p>
              </w:tc>
            </w:tr>
            <w:tr w14:paraId="3A05B04B">
              <w:tblPrEx>
                <w:tblCellMar>
                  <w:top w:w="0" w:type="dxa"/>
                  <w:left w:w="0" w:type="dxa"/>
                  <w:bottom w:w="0" w:type="dxa"/>
                  <w:right w:w="0" w:type="dxa"/>
                </w:tblCellMar>
              </w:tblPrEx>
              <w:tc>
                <w:tcPr>
                  <w:tcW w:w="150" w:type="dxa"/>
                </w:tcPr>
                <w:p w14:paraId="0EDADF61">
                  <w:pPr>
                    <w:rPr>
                      <w:rFonts w:ascii="Georgia" w:hAnsi="Georgia"/>
                    </w:rPr>
                  </w:pPr>
                </w:p>
              </w:tc>
              <w:tc>
                <w:tcPr>
                  <w:tcW w:w="246" w:type="dxa"/>
                  <w:tcBorders>
                    <w:left w:val="single" w:color="0F141F" w:sz="4" w:space="0"/>
                  </w:tcBorders>
                </w:tcPr>
                <w:p w14:paraId="7DB83F1C">
                  <w:pPr>
                    <w:rPr>
                      <w:rFonts w:ascii="Georgia" w:hAnsi="Georgia"/>
                    </w:rPr>
                  </w:pPr>
                </w:p>
              </w:tc>
              <w:tc>
                <w:tcPr>
                  <w:tcW w:w="7313" w:type="dxa"/>
                </w:tcPr>
                <w:p w14:paraId="205A2230">
                  <w:pPr>
                    <w:pStyle w:val="3"/>
                    <w:rPr>
                      <w:rFonts w:ascii="Georgia" w:hAnsi="Georgia"/>
                    </w:rPr>
                  </w:pPr>
                  <w:r>
                    <w:rPr>
                      <w:rFonts w:ascii="Georgia" w:hAnsi="Georgia"/>
                    </w:rPr>
                    <w:t>Masters in Computer Information Systems, Rivier University, NH.</w:t>
                  </w:r>
                </w:p>
                <w:p w14:paraId="36F18D0B">
                  <w:pPr>
                    <w:pStyle w:val="11"/>
                    <w:rPr>
                      <w:rFonts w:ascii="Georgia" w:hAnsi="Georgia"/>
                      <w:b/>
                      <w:bCs/>
                    </w:rPr>
                  </w:pPr>
                  <w:r>
                    <w:rPr>
                      <w:rFonts w:ascii="Georgia" w:hAnsi="Georgia"/>
                    </w:rPr>
                    <w:t>May 2023.</w:t>
                  </w:r>
                </w:p>
                <w:p w14:paraId="3CDE5F95">
                  <w:pPr>
                    <w:pStyle w:val="11"/>
                    <w:rPr>
                      <w:rFonts w:ascii="Georgia" w:hAnsi="Georgia"/>
                    </w:rPr>
                  </w:pPr>
                </w:p>
              </w:tc>
            </w:tr>
          </w:tbl>
          <w:p w14:paraId="07490CEF">
            <w:pPr>
              <w:pStyle w:val="24"/>
              <w:rPr>
                <w:rFonts w:ascii="Georgia" w:hAnsi="Georgia"/>
              </w:rPr>
            </w:pPr>
          </w:p>
        </w:tc>
      </w:tr>
    </w:tbl>
    <w:p w14:paraId="49449E9E">
      <w:pPr>
        <w:rPr>
          <w:rFonts w:ascii="Georgia" w:hAnsi="Georgia"/>
        </w:rPr>
      </w:pPr>
    </w:p>
    <w:p w14:paraId="4114A325">
      <w:pPr>
        <w:rPr>
          <w:rFonts w:ascii="Georgia" w:hAnsi="Georgia"/>
        </w:rPr>
      </w:pPr>
    </w:p>
    <w:p w14:paraId="1DC54E0A">
      <w:pPr>
        <w:rPr>
          <w:rFonts w:ascii="Georgia" w:hAnsi="Georgia"/>
        </w:rPr>
      </w:pPr>
    </w:p>
    <w:p w14:paraId="48207F46">
      <w:pPr>
        <w:tabs>
          <w:tab w:val="left" w:pos="4656"/>
        </w:tabs>
        <w:rPr>
          <w:rFonts w:ascii="Georgia" w:hAnsi="Georgia"/>
        </w:rPr>
      </w:pPr>
      <w:r>
        <w:rPr>
          <w:rFonts w:ascii="Georgia" w:hAnsi="Georgia"/>
        </w:rPr>
        <w:tab/>
      </w:r>
    </w:p>
    <w:sectPr>
      <w:pgSz w:w="11906" w:h="16838"/>
      <w:pgMar w:top="617" w:right="793" w:bottom="623" w:left="793"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ource Sans Pro">
    <w:altName w:val="Segoe Print"/>
    <w:panose1 w:val="00000000000000000000"/>
    <w:charset w:val="00"/>
    <w:family w:val="swiss"/>
    <w:pitch w:val="default"/>
    <w:sig w:usb0="00000000" w:usb1="00000000" w:usb2="00000000" w:usb3="00000000" w:csb0="0000019F" w:csb1="00000000"/>
  </w:font>
  <w:font w:name="Oswald">
    <w:altName w:val="Segoe Print"/>
    <w:panose1 w:val="00000000000000000000"/>
    <w:charset w:val="00"/>
    <w:family w:val="auto"/>
    <w:pitch w:val="default"/>
    <w:sig w:usb0="00000000" w:usb1="00000000" w:usb2="00000000" w:usb3="00000000" w:csb0="00000197" w:csb1="00000000"/>
  </w:font>
  <w:font w:name="Georgia">
    <w:panose1 w:val="02040502050405020303"/>
    <w:charset w:val="00"/>
    <w:family w:val="roman"/>
    <w:pitch w:val="default"/>
    <w:sig w:usb0="000002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C06A78"/>
    <w:multiLevelType w:val="multilevel"/>
    <w:tmpl w:val="2CC06A78"/>
    <w:lvl w:ilvl="0" w:tentative="0">
      <w:start w:val="1"/>
      <w:numFmt w:val="bullet"/>
      <w:lvlText w:val="●"/>
      <w:lvlJc w:val="left"/>
      <w:pPr>
        <w:spacing w:line="288" w:lineRule="auto"/>
        <w:ind w:left="420" w:hanging="200"/>
      </w:pPr>
      <w:rPr>
        <w:sz w:val="11"/>
        <w:szCs w:val="11"/>
      </w:rPr>
    </w:lvl>
    <w:lvl w:ilvl="1" w:tentative="0">
      <w:start w:val="1"/>
      <w:numFmt w:val="bullet"/>
      <w:lvlText w:val="●"/>
      <w:lvlJc w:val="left"/>
      <w:pPr>
        <w:spacing w:line="288" w:lineRule="auto"/>
        <w:ind w:left="860" w:hanging="200"/>
      </w:pPr>
      <w:rPr>
        <w:sz w:val="11"/>
        <w:szCs w:val="11"/>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98A0543"/>
    <w:multiLevelType w:val="multilevel"/>
    <w:tmpl w:val="498A0543"/>
    <w:lvl w:ilvl="0" w:tentative="0">
      <w:start w:val="1"/>
      <w:numFmt w:val="bullet"/>
      <w:lvlText w:val="●"/>
      <w:lvlJc w:val="left"/>
      <w:pPr>
        <w:spacing w:line="288" w:lineRule="auto"/>
        <w:ind w:left="420" w:hanging="200"/>
      </w:pPr>
      <w:rPr>
        <w:sz w:val="11"/>
        <w:szCs w:val="11"/>
      </w:rPr>
    </w:lvl>
    <w:lvl w:ilvl="1" w:tentative="0">
      <w:start w:val="1"/>
      <w:numFmt w:val="bullet"/>
      <w:lvlText w:val="●"/>
      <w:lvlJc w:val="left"/>
      <w:pPr>
        <w:spacing w:line="288" w:lineRule="auto"/>
        <w:ind w:left="860" w:hanging="200"/>
      </w:pPr>
      <w:rPr>
        <w:sz w:val="11"/>
        <w:szCs w:val="11"/>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CE0"/>
    <w:rsid w:val="000206DC"/>
    <w:rsid w:val="00031D2B"/>
    <w:rsid w:val="000738C4"/>
    <w:rsid w:val="000D7BA7"/>
    <w:rsid w:val="00105219"/>
    <w:rsid w:val="00123341"/>
    <w:rsid w:val="0012551A"/>
    <w:rsid w:val="00142CE0"/>
    <w:rsid w:val="00165415"/>
    <w:rsid w:val="0019744A"/>
    <w:rsid w:val="001C1C31"/>
    <w:rsid w:val="001D35E7"/>
    <w:rsid w:val="00224119"/>
    <w:rsid w:val="00242F61"/>
    <w:rsid w:val="002A7815"/>
    <w:rsid w:val="002D6D12"/>
    <w:rsid w:val="00310A89"/>
    <w:rsid w:val="00364A1F"/>
    <w:rsid w:val="00391712"/>
    <w:rsid w:val="00410EBB"/>
    <w:rsid w:val="0044070A"/>
    <w:rsid w:val="00440DB7"/>
    <w:rsid w:val="00451016"/>
    <w:rsid w:val="00481F5A"/>
    <w:rsid w:val="004B64E3"/>
    <w:rsid w:val="004F2A32"/>
    <w:rsid w:val="004F5E49"/>
    <w:rsid w:val="00525711"/>
    <w:rsid w:val="00540E86"/>
    <w:rsid w:val="00542070"/>
    <w:rsid w:val="00593121"/>
    <w:rsid w:val="00595E4B"/>
    <w:rsid w:val="00613F4A"/>
    <w:rsid w:val="006405BB"/>
    <w:rsid w:val="006607D7"/>
    <w:rsid w:val="00666F4C"/>
    <w:rsid w:val="006673C2"/>
    <w:rsid w:val="00681676"/>
    <w:rsid w:val="006B36CE"/>
    <w:rsid w:val="006D1AB8"/>
    <w:rsid w:val="00720A13"/>
    <w:rsid w:val="00731387"/>
    <w:rsid w:val="007405BA"/>
    <w:rsid w:val="007577CB"/>
    <w:rsid w:val="007A0C65"/>
    <w:rsid w:val="008439A4"/>
    <w:rsid w:val="008469B8"/>
    <w:rsid w:val="00896A6C"/>
    <w:rsid w:val="008A1637"/>
    <w:rsid w:val="00910F8C"/>
    <w:rsid w:val="009119BD"/>
    <w:rsid w:val="0091696A"/>
    <w:rsid w:val="009211E4"/>
    <w:rsid w:val="00954041"/>
    <w:rsid w:val="00976478"/>
    <w:rsid w:val="00976F5E"/>
    <w:rsid w:val="00980F2F"/>
    <w:rsid w:val="00994787"/>
    <w:rsid w:val="009A3912"/>
    <w:rsid w:val="009E4B92"/>
    <w:rsid w:val="00A03E3F"/>
    <w:rsid w:val="00A746DF"/>
    <w:rsid w:val="00AA6428"/>
    <w:rsid w:val="00B159FB"/>
    <w:rsid w:val="00B24A5A"/>
    <w:rsid w:val="00BA2E1D"/>
    <w:rsid w:val="00BB20D9"/>
    <w:rsid w:val="00BC125A"/>
    <w:rsid w:val="00BC73DF"/>
    <w:rsid w:val="00BE152C"/>
    <w:rsid w:val="00C90EC3"/>
    <w:rsid w:val="00CA05CF"/>
    <w:rsid w:val="00CA30D1"/>
    <w:rsid w:val="00CA5767"/>
    <w:rsid w:val="00D16BFC"/>
    <w:rsid w:val="00D22075"/>
    <w:rsid w:val="00D239EF"/>
    <w:rsid w:val="00D64FDF"/>
    <w:rsid w:val="00DB199E"/>
    <w:rsid w:val="00DF2691"/>
    <w:rsid w:val="00E103A7"/>
    <w:rsid w:val="00E323B4"/>
    <w:rsid w:val="00E437AE"/>
    <w:rsid w:val="00E655A7"/>
    <w:rsid w:val="00EA35FF"/>
    <w:rsid w:val="00ED6179"/>
    <w:rsid w:val="00ED6ED0"/>
    <w:rsid w:val="00EF5A92"/>
    <w:rsid w:val="00FA6A82"/>
    <w:rsid w:val="00FC72DC"/>
    <w:rsid w:val="4FAE2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80" w:after="80" w:line="264" w:lineRule="auto"/>
    </w:pPr>
    <w:rPr>
      <w:rFonts w:ascii="Source Sans Pro" w:hAnsi="Source Sans Pro" w:eastAsia="Source Sans Pro" w:cs="Source Sans Pro"/>
      <w:color w:val="0F141F"/>
      <w:sz w:val="19"/>
      <w:szCs w:val="19"/>
      <w:lang w:val="en-US" w:eastAsia="en-US" w:bidi="ar-SA"/>
    </w:rPr>
  </w:style>
  <w:style w:type="paragraph" w:styleId="2">
    <w:name w:val="heading 1"/>
    <w:basedOn w:val="1"/>
    <w:next w:val="1"/>
    <w:qFormat/>
    <w:uiPriority w:val="9"/>
    <w:pPr>
      <w:spacing w:before="0" w:after="16" w:line="240" w:lineRule="auto"/>
      <w:outlineLvl w:val="0"/>
    </w:pPr>
    <w:rPr>
      <w:rFonts w:ascii="Oswald" w:hAnsi="Oswald" w:eastAsia="Oswald" w:cs="Oswald"/>
      <w:spacing w:val="15"/>
      <w:sz w:val="20"/>
      <w:szCs w:val="20"/>
    </w:rPr>
  </w:style>
  <w:style w:type="paragraph" w:styleId="3">
    <w:name w:val="heading 2"/>
    <w:basedOn w:val="1"/>
    <w:next w:val="1"/>
    <w:link w:val="31"/>
    <w:unhideWhenUsed/>
    <w:qFormat/>
    <w:uiPriority w:val="9"/>
    <w:pPr>
      <w:spacing w:before="0" w:after="0" w:line="240" w:lineRule="auto"/>
      <w:outlineLvl w:val="1"/>
    </w:pPr>
    <w:rPr>
      <w:b/>
      <w:bCs/>
      <w:sz w:val="18"/>
      <w:szCs w:val="18"/>
    </w:rPr>
  </w:style>
  <w:style w:type="paragraph" w:styleId="4">
    <w:name w:val="heading 3"/>
    <w:basedOn w:val="1"/>
    <w:next w:val="1"/>
    <w:unhideWhenUsed/>
    <w:qFormat/>
    <w:uiPriority w:val="9"/>
    <w:pPr>
      <w:spacing w:before="0" w:after="162" w:line="240" w:lineRule="auto"/>
      <w:jc w:val="center"/>
      <w:outlineLvl w:val="2"/>
    </w:pPr>
    <w:rPr>
      <w:rFonts w:ascii="Oswald" w:hAnsi="Oswald" w:eastAsia="Oswald" w:cs="Oswald"/>
      <w:spacing w:val="15"/>
      <w:sz w:val="20"/>
      <w:szCs w:val="20"/>
    </w:rPr>
  </w:style>
  <w:style w:type="paragraph" w:styleId="5">
    <w:name w:val="heading 4"/>
    <w:basedOn w:val="1"/>
    <w:next w:val="1"/>
    <w:semiHidden/>
    <w:unhideWhenUsed/>
    <w:qFormat/>
    <w:uiPriority w:val="9"/>
    <w:pPr>
      <w:spacing w:before="113" w:after="32" w:line="240" w:lineRule="auto"/>
      <w:jc w:val="center"/>
      <w:outlineLvl w:val="3"/>
    </w:pPr>
    <w:rPr>
      <w:color w:val="7A8599"/>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caption"/>
    <w:qFormat/>
    <w:uiPriority w:val="0"/>
    <w:pPr>
      <w:spacing w:before="195" w:line="288" w:lineRule="auto"/>
      <w:jc w:val="center"/>
    </w:pPr>
    <w:rPr>
      <w:rFonts w:ascii="Source Sans Pro" w:hAnsi="Source Sans Pro" w:eastAsia="Source Sans Pro" w:cs="Source Sans Pro"/>
      <w:color w:val="0F141F"/>
      <w:sz w:val="16"/>
      <w:szCs w:val="16"/>
      <w:lang w:val="en-US" w:eastAsia="en-US" w:bidi="ar-SA"/>
    </w:rPr>
  </w:style>
  <w:style w:type="paragraph" w:styleId="11">
    <w:name w:val="Date"/>
    <w:basedOn w:val="1"/>
    <w:link w:val="32"/>
    <w:qFormat/>
    <w:uiPriority w:val="0"/>
    <w:pPr>
      <w:spacing w:before="32" w:after="32" w:line="240" w:lineRule="auto"/>
    </w:pPr>
    <w:rPr>
      <w:color w:val="7A8599"/>
      <w:sz w:val="16"/>
      <w:szCs w:val="16"/>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qFormat/>
    <w:uiPriority w:val="99"/>
    <w:rPr>
      <w:u w:val="single" w:color="0F141F"/>
    </w:rPr>
  </w:style>
  <w:style w:type="paragraph" w:styleId="15">
    <w:name w:val="Title"/>
    <w:basedOn w:val="1"/>
    <w:next w:val="1"/>
    <w:qFormat/>
    <w:uiPriority w:val="1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paragraph" w:customStyle="1" w:styleId="18">
    <w:name w:val="Avatar container"/>
    <w:qFormat/>
    <w:uiPriority w:val="0"/>
    <w:pPr>
      <w:spacing w:after="357"/>
      <w:jc w:val="center"/>
    </w:pPr>
    <w:rPr>
      <w:rFonts w:ascii="Times New Roman" w:hAnsi="Times New Roman" w:eastAsia="Times New Roman" w:cs="Times New Roman"/>
      <w:sz w:val="2"/>
      <w:szCs w:val="2"/>
      <w:lang w:val="en-US" w:eastAsia="en-US" w:bidi="ar-SA"/>
    </w:rPr>
  </w:style>
  <w:style w:type="paragraph" w:customStyle="1" w:styleId="19">
    <w:name w:val="Cards section spacing"/>
    <w:basedOn w:val="1"/>
    <w:qFormat/>
    <w:uiPriority w:val="0"/>
    <w:pPr>
      <w:spacing w:before="0" w:after="162" w:line="0" w:lineRule="auto"/>
    </w:pPr>
  </w:style>
  <w:style w:type="paragraph" w:customStyle="1" w:styleId="20">
    <w:name w:val="Name"/>
    <w:qFormat/>
    <w:uiPriority w:val="0"/>
    <w:pPr>
      <w:jc w:val="center"/>
    </w:pPr>
    <w:rPr>
      <w:rFonts w:ascii="Oswald" w:hAnsi="Oswald" w:eastAsia="Oswald" w:cs="Oswald"/>
      <w:color w:val="0F141F"/>
      <w:spacing w:val="20"/>
      <w:sz w:val="40"/>
      <w:szCs w:val="40"/>
      <w:lang w:val="en-US" w:eastAsia="en-US" w:bidi="ar-SA"/>
    </w:rPr>
  </w:style>
  <w:style w:type="paragraph" w:customStyle="1" w:styleId="21">
    <w:name w:val="No bottom margin"/>
    <w:basedOn w:val="1"/>
    <w:qFormat/>
    <w:uiPriority w:val="0"/>
    <w:pPr>
      <w:spacing w:after="0"/>
    </w:pPr>
  </w:style>
  <w:style w:type="paragraph" w:customStyle="1" w:styleId="22">
    <w:name w:val="No margins"/>
    <w:basedOn w:val="1"/>
    <w:qFormat/>
    <w:uiPriority w:val="0"/>
    <w:pPr>
      <w:spacing w:before="0" w:after="0"/>
    </w:pPr>
  </w:style>
  <w:style w:type="paragraph" w:customStyle="1" w:styleId="23">
    <w:name w:val="Normal Center"/>
    <w:qFormat/>
    <w:uiPriority w:val="0"/>
    <w:pPr>
      <w:spacing w:before="80" w:after="80" w:line="264" w:lineRule="auto"/>
      <w:jc w:val="center"/>
    </w:pPr>
    <w:rPr>
      <w:rFonts w:ascii="Source Sans Pro" w:hAnsi="Source Sans Pro" w:eastAsia="Source Sans Pro" w:cs="Source Sans Pro"/>
      <w:color w:val="0F141F"/>
      <w:sz w:val="19"/>
      <w:szCs w:val="19"/>
      <w:lang w:val="en-US" w:eastAsia="en-US" w:bidi="ar-SA"/>
    </w:rPr>
  </w:style>
  <w:style w:type="paragraph" w:customStyle="1" w:styleId="24">
    <w:name w:val="Main sections spacing"/>
    <w:basedOn w:val="1"/>
    <w:qFormat/>
    <w:uiPriority w:val="0"/>
    <w:pPr>
      <w:spacing w:before="0" w:after="113" w:line="0" w:lineRule="auto"/>
    </w:pPr>
  </w:style>
  <w:style w:type="paragraph" w:customStyle="1" w:styleId="25">
    <w:name w:val="Sidebar sections spacing"/>
    <w:basedOn w:val="1"/>
    <w:qFormat/>
    <w:uiPriority w:val="0"/>
    <w:pPr>
      <w:spacing w:before="0" w:after="325" w:line="0" w:lineRule="auto"/>
    </w:pPr>
  </w:style>
  <w:style w:type="paragraph" w:customStyle="1" w:styleId="26">
    <w:name w:val="Sidebar sections spacing1"/>
    <w:basedOn w:val="1"/>
    <w:qFormat/>
    <w:uiPriority w:val="0"/>
    <w:pPr>
      <w:spacing w:before="0" w:after="81" w:line="0" w:lineRule="auto"/>
    </w:pPr>
  </w:style>
  <w:style w:type="paragraph" w:customStyle="1" w:styleId="27">
    <w:name w:val="Skill Bar"/>
    <w:basedOn w:val="1"/>
    <w:next w:val="1"/>
    <w:qFormat/>
    <w:uiPriority w:val="0"/>
    <w:pPr>
      <w:spacing w:before="0" w:after="0" w:line="48" w:lineRule="auto"/>
    </w:pPr>
  </w:style>
  <w:style w:type="paragraph" w:customStyle="1" w:styleId="28">
    <w:name w:val="Skill section spacing"/>
    <w:basedOn w:val="1"/>
    <w:qFormat/>
    <w:uiPriority w:val="0"/>
    <w:pPr>
      <w:spacing w:before="48" w:after="0" w:line="108" w:lineRule="auto"/>
    </w:pPr>
  </w:style>
  <w:style w:type="paragraph" w:customStyle="1" w:styleId="29">
    <w:name w:val="Job Title"/>
    <w:basedOn w:val="1"/>
    <w:next w:val="1"/>
    <w:qFormat/>
    <w:uiPriority w:val="0"/>
    <w:pPr>
      <w:spacing w:before="0" w:after="0"/>
      <w:jc w:val="center"/>
    </w:pPr>
  </w:style>
  <w:style w:type="character" w:customStyle="1" w:styleId="30">
    <w:name w:val="Unresolved Mention"/>
    <w:basedOn w:val="8"/>
    <w:semiHidden/>
    <w:unhideWhenUsed/>
    <w:uiPriority w:val="99"/>
    <w:rPr>
      <w:color w:val="605E5C"/>
      <w:shd w:val="clear" w:color="auto" w:fill="E1DFDD"/>
    </w:rPr>
  </w:style>
  <w:style w:type="character" w:customStyle="1" w:styleId="31">
    <w:name w:val="Heading 2 Char"/>
    <w:basedOn w:val="8"/>
    <w:link w:val="3"/>
    <w:uiPriority w:val="9"/>
    <w:rPr>
      <w:rFonts w:ascii="Source Sans Pro" w:hAnsi="Source Sans Pro" w:eastAsia="Source Sans Pro" w:cs="Source Sans Pro"/>
      <w:b/>
      <w:bCs/>
      <w:color w:val="0F141F"/>
      <w:sz w:val="18"/>
      <w:szCs w:val="18"/>
    </w:rPr>
  </w:style>
  <w:style w:type="character" w:customStyle="1" w:styleId="32">
    <w:name w:val="Date Char"/>
    <w:basedOn w:val="8"/>
    <w:link w:val="11"/>
    <w:qFormat/>
    <w:uiPriority w:val="0"/>
    <w:rPr>
      <w:rFonts w:ascii="Source Sans Pro" w:hAnsi="Source Sans Pro" w:eastAsia="Source Sans Pro" w:cs="Source Sans Pro"/>
      <w:color w:val="7A8599"/>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3544</Words>
  <Characters>20202</Characters>
  <Lines>168</Lines>
  <Paragraphs>47</Paragraphs>
  <TotalTime>249</TotalTime>
  <ScaleCrop>false</ScaleCrop>
  <LinksUpToDate>false</LinksUpToDate>
  <CharactersWithSpaces>23699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2025-01-21T22:31:00Z</dcterms:created>
  <dc:creator>Vishnu</dc:creator>
  <cp:lastModifiedBy>karthik velivela</cp:lastModifiedBy>
  <dcterms:modified xsi:type="dcterms:W3CDTF">2025-10-21T14:47:05Z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B94E331CAFC34DAB94FA6713C98C6D7C_13</vt:lpwstr>
  </property>
</Properties>
</file>