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E7F57" w14:textId="77777777" w:rsidR="00F21101" w:rsidRPr="001F726E" w:rsidRDefault="00000000">
      <w:pPr>
        <w:jc w:val="center"/>
        <w:rPr>
          <w:rFonts w:asciiTheme="majorHAnsi" w:hAnsiTheme="majorHAnsi" w:cs="Times New Roman"/>
          <w:sz w:val="26"/>
          <w:szCs w:val="26"/>
        </w:rPr>
      </w:pPr>
      <w:r w:rsidRPr="001F726E">
        <w:rPr>
          <w:rFonts w:asciiTheme="majorHAnsi" w:hAnsiTheme="majorHAnsi" w:cs="Times New Roman"/>
          <w:b/>
          <w:bCs/>
          <w:sz w:val="26"/>
          <w:szCs w:val="26"/>
        </w:rPr>
        <w:t xml:space="preserve">B SHALINI </w:t>
      </w:r>
    </w:p>
    <w:p w14:paraId="3EB8076B" w14:textId="0C7206AD" w:rsidR="00F21101" w:rsidRPr="001F726E" w:rsidRDefault="00FA0042">
      <w:pPr>
        <w:pStyle w:val="BodyText"/>
        <w:spacing w:before="7"/>
        <w:ind w:left="0"/>
        <w:jc w:val="center"/>
        <w:rPr>
          <w:rFonts w:asciiTheme="majorHAnsi" w:hAnsiTheme="majorHAnsi" w:cs="Times New Roman"/>
          <w:sz w:val="26"/>
          <w:szCs w:val="26"/>
        </w:rPr>
      </w:pPr>
      <w:r>
        <w:rPr>
          <w:rFonts w:asciiTheme="majorHAnsi" w:hAnsiTheme="majorHAnsi" w:cs="Times New Roman"/>
          <w:sz w:val="26"/>
          <w:szCs w:val="26"/>
        </w:rPr>
        <w:t xml:space="preserve">Mail: </w:t>
      </w:r>
      <w:hyperlink r:id="rId5" w:history="1">
        <w:r w:rsidR="006D0A3D" w:rsidRPr="004B71A4">
          <w:rPr>
            <w:rStyle w:val="Hyperlink"/>
            <w:rFonts w:asciiTheme="majorHAnsi" w:hAnsiTheme="majorHAnsi" w:cs="Times New Roman"/>
            <w:sz w:val="26"/>
            <w:szCs w:val="26"/>
          </w:rPr>
          <w:t xml:space="preserve">shalinib.de21@gmail.com </w:t>
        </w:r>
      </w:hyperlink>
    </w:p>
    <w:p w14:paraId="35017368" w14:textId="7C0AEA94" w:rsidR="00F21101" w:rsidRDefault="00A822F3">
      <w:pPr>
        <w:pStyle w:val="BodyText"/>
        <w:spacing w:before="7"/>
        <w:ind w:left="0"/>
        <w:jc w:val="center"/>
        <w:rPr>
          <w:rFonts w:asciiTheme="majorHAnsi" w:hAnsiTheme="majorHAnsi" w:cs="Times New Roman"/>
          <w:sz w:val="26"/>
          <w:szCs w:val="26"/>
        </w:rPr>
      </w:pPr>
      <w:r>
        <w:rPr>
          <w:rFonts w:asciiTheme="majorHAnsi" w:hAnsiTheme="majorHAnsi" w:cs="Times New Roman"/>
          <w:sz w:val="26"/>
          <w:szCs w:val="26"/>
        </w:rPr>
        <w:t xml:space="preserve">Ph: </w:t>
      </w:r>
      <w:r w:rsidRPr="00A822F3">
        <w:rPr>
          <w:rFonts w:asciiTheme="majorHAnsi" w:hAnsiTheme="majorHAnsi" w:cs="Times New Roman"/>
          <w:b/>
          <w:bCs/>
          <w:sz w:val="26"/>
          <w:szCs w:val="26"/>
        </w:rPr>
        <w:t>+1 6095420042</w:t>
      </w:r>
    </w:p>
    <w:p w14:paraId="51FE9C68" w14:textId="3A11CF99" w:rsidR="00A9670D" w:rsidRPr="001F726E" w:rsidRDefault="00A9670D">
      <w:pPr>
        <w:pStyle w:val="BodyText"/>
        <w:spacing w:before="7"/>
        <w:ind w:left="0"/>
        <w:jc w:val="center"/>
        <w:rPr>
          <w:rFonts w:asciiTheme="majorHAnsi" w:hAnsiTheme="majorHAnsi" w:cs="Times New Roman"/>
          <w:sz w:val="26"/>
          <w:szCs w:val="26"/>
        </w:rPr>
      </w:pPr>
      <w:r>
        <w:rPr>
          <w:rFonts w:asciiTheme="majorHAnsi" w:hAnsiTheme="majorHAnsi" w:cs="Times New Roman"/>
          <w:sz w:val="26"/>
          <w:szCs w:val="26"/>
        </w:rPr>
        <w:t>LinkedIn URL:</w:t>
      </w:r>
      <w:r w:rsidR="005C43DF">
        <w:rPr>
          <w:rFonts w:asciiTheme="majorHAnsi" w:hAnsiTheme="majorHAnsi" w:cs="Times New Roman"/>
          <w:sz w:val="26"/>
          <w:szCs w:val="26"/>
        </w:rPr>
        <w:t xml:space="preserve"> </w:t>
      </w:r>
      <w:r w:rsidR="00224744" w:rsidRPr="00224744">
        <w:rPr>
          <w:rFonts w:asciiTheme="majorHAnsi" w:hAnsiTheme="majorHAnsi" w:cs="Times New Roman"/>
          <w:sz w:val="26"/>
          <w:szCs w:val="26"/>
        </w:rPr>
        <w:t>http://www.linkedin.com/in/shalini-data</w:t>
      </w:r>
    </w:p>
    <w:p w14:paraId="13B526F7" w14:textId="77777777" w:rsidR="00F21101" w:rsidRPr="00ED1B5F" w:rsidRDefault="00F21101">
      <w:pPr>
        <w:rPr>
          <w:rFonts w:ascii="Times New Roman" w:hAnsi="Times New Roman" w:cs="Times New Roman"/>
          <w:b/>
          <w:bCs/>
          <w:u w:val="single"/>
        </w:rPr>
      </w:pPr>
    </w:p>
    <w:p w14:paraId="27A47E77" w14:textId="5BAEC8B9" w:rsidR="00F21101" w:rsidRDefault="00000000">
      <w:pPr>
        <w:rPr>
          <w:rFonts w:ascii="Times New Roman" w:hAnsi="Times New Roman" w:cs="Times New Roman"/>
          <w:b/>
          <w:bCs/>
          <w:u w:val="single"/>
        </w:rPr>
      </w:pPr>
      <w:r w:rsidRPr="00ED1B5F">
        <w:rPr>
          <w:rFonts w:ascii="Times New Roman" w:hAnsi="Times New Roman" w:cs="Times New Roman"/>
          <w:b/>
          <w:bCs/>
          <w:u w:val="single"/>
        </w:rPr>
        <w:t>PROFESSIONAL SUMMARY</w:t>
      </w:r>
      <w:r w:rsidR="00681A0B">
        <w:rPr>
          <w:rFonts w:ascii="Times New Roman" w:hAnsi="Times New Roman" w:cs="Times New Roman"/>
          <w:b/>
          <w:bCs/>
          <w:u w:val="single"/>
        </w:rPr>
        <w:t>:</w:t>
      </w:r>
    </w:p>
    <w:p w14:paraId="405DE08B" w14:textId="77777777" w:rsidR="00681A0B" w:rsidRPr="00ED1B5F" w:rsidRDefault="00681A0B">
      <w:pPr>
        <w:rPr>
          <w:rFonts w:ascii="Times New Roman" w:hAnsi="Times New Roman" w:cs="Times New Roman"/>
        </w:rPr>
      </w:pPr>
    </w:p>
    <w:p w14:paraId="5686C3A1" w14:textId="77777777" w:rsidR="002F48D7" w:rsidRDefault="002F48D7" w:rsidP="002F48D7">
      <w:pPr>
        <w:pStyle w:val="ListParagraph"/>
        <w:widowControl/>
        <w:numPr>
          <w:ilvl w:val="0"/>
          <w:numId w:val="2"/>
        </w:numPr>
        <w:suppressAutoHyphens w:val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F48D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AWS Data Engineer with hands-on experience developing scalable data pipelines, lakehouse architectures, and sophisticated analytics workflows using AWS Databricks.</w:t>
      </w:r>
    </w:p>
    <w:p w14:paraId="6DEBC1F3" w14:textId="77777777" w:rsidR="002F48D7" w:rsidRDefault="002F48D7" w:rsidP="002F48D7">
      <w:pPr>
        <w:pStyle w:val="ListParagraph"/>
        <w:widowControl/>
        <w:numPr>
          <w:ilvl w:val="0"/>
          <w:numId w:val="2"/>
        </w:numPr>
        <w:suppressAutoHyphens w:val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F48D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Proficiency in PySpark, Delta Lake, Glue, and Redshift for large-scale data ingestion, transformation, and curation.</w:t>
      </w:r>
    </w:p>
    <w:p w14:paraId="09BFCD03" w14:textId="77777777" w:rsidR="002F48D7" w:rsidRDefault="002F48D7" w:rsidP="002F48D7">
      <w:pPr>
        <w:pStyle w:val="ListParagraph"/>
        <w:widowControl/>
        <w:numPr>
          <w:ilvl w:val="0"/>
          <w:numId w:val="2"/>
        </w:numPr>
        <w:suppressAutoHyphens w:val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F48D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Experienced in connecting S3, Glue Catalog, Lambda, and Kinesis with Databricks for batch and streaming applications.</w:t>
      </w:r>
    </w:p>
    <w:p w14:paraId="0F94CF2B" w14:textId="2783E39D" w:rsidR="002F48D7" w:rsidRPr="002F48D7" w:rsidRDefault="002F48D7" w:rsidP="002F48D7">
      <w:pPr>
        <w:pStyle w:val="ListParagraph"/>
        <w:widowControl/>
        <w:numPr>
          <w:ilvl w:val="0"/>
          <w:numId w:val="2"/>
        </w:numPr>
        <w:suppressAutoHyphens w:val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F48D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Strong experience in CI/CD automation, data governance, and performance optimization, resulting in cost-effective, secure, and high-quality data delivery across cloud environments.</w:t>
      </w:r>
    </w:p>
    <w:p w14:paraId="17CC50B3" w14:textId="0A31F7A2" w:rsidR="00727ACA" w:rsidRPr="00ED1B5F" w:rsidRDefault="00727ACA" w:rsidP="00727ACA">
      <w:pPr>
        <w:pStyle w:val="ListParagraph"/>
        <w:widowControl/>
        <w:numPr>
          <w:ilvl w:val="0"/>
          <w:numId w:val="2"/>
        </w:numPr>
        <w:suppressAutoHyphens w:val="0"/>
        <w:rPr>
          <w:rFonts w:ascii="Times New Roman" w:eastAsia="Times New Roman" w:hAnsi="Times New Roman" w:cs="Times New Roman"/>
          <w:lang w:val="en-IN" w:eastAsia="en-IN"/>
        </w:rPr>
      </w:pPr>
      <w:r w:rsidRPr="00ED1B5F">
        <w:rPr>
          <w:rFonts w:ascii="Times New Roman" w:eastAsia="Times New Roman" w:hAnsi="Times New Roman" w:cs="Times New Roman"/>
          <w:lang w:val="en-IN" w:eastAsia="en-IN"/>
        </w:rPr>
        <w:t>Proficient in dataset configuration, user/group management, Quick</w:t>
      </w:r>
      <w:r w:rsidR="008D4C47">
        <w:rPr>
          <w:rFonts w:ascii="Times New Roman" w:eastAsia="Times New Roman" w:hAnsi="Times New Roman" w:cs="Times New Roman"/>
          <w:lang w:val="en-IN" w:eastAsia="en-IN"/>
        </w:rPr>
        <w:t xml:space="preserve"> </w:t>
      </w:r>
      <w:r w:rsidRPr="00ED1B5F">
        <w:rPr>
          <w:rFonts w:ascii="Times New Roman" w:eastAsia="Times New Roman" w:hAnsi="Times New Roman" w:cs="Times New Roman"/>
          <w:lang w:val="en-IN" w:eastAsia="en-IN"/>
        </w:rPr>
        <w:t xml:space="preserve">Sight dashboard design, and SPICE cost/performance optimization. </w:t>
      </w:r>
    </w:p>
    <w:p w14:paraId="0DAF5AF8" w14:textId="77777777" w:rsidR="00727ACA" w:rsidRPr="00ED1B5F" w:rsidRDefault="00727ACA" w:rsidP="00727ACA">
      <w:pPr>
        <w:pStyle w:val="ListParagraph"/>
        <w:widowControl/>
        <w:numPr>
          <w:ilvl w:val="0"/>
          <w:numId w:val="2"/>
        </w:numPr>
        <w:suppressAutoHyphens w:val="0"/>
        <w:rPr>
          <w:rFonts w:ascii="Times New Roman" w:eastAsia="Times New Roman" w:hAnsi="Times New Roman" w:cs="Times New Roman"/>
          <w:lang w:val="en-IN" w:eastAsia="en-IN"/>
        </w:rPr>
      </w:pPr>
      <w:r w:rsidRPr="00ED1B5F">
        <w:rPr>
          <w:rFonts w:ascii="Times New Roman" w:eastAsia="Times New Roman" w:hAnsi="Times New Roman" w:cs="Times New Roman"/>
          <w:lang w:val="en-IN" w:eastAsia="en-IN"/>
        </w:rPr>
        <w:t>Skilled at applying row-level security, calculated fields, and scheduled refreshes to deliver actionable insights, as well as integrating data sources such as Redshift, RDS, Athena, and S3.</w:t>
      </w:r>
    </w:p>
    <w:p w14:paraId="3E0F2C29" w14:textId="1B419112" w:rsidR="00727ACA" w:rsidRPr="00ED1B5F" w:rsidRDefault="00727ACA" w:rsidP="00727ACA">
      <w:pPr>
        <w:pStyle w:val="ListParagraph"/>
        <w:widowControl/>
        <w:numPr>
          <w:ilvl w:val="0"/>
          <w:numId w:val="2"/>
        </w:numPr>
        <w:suppressAutoHyphens w:val="0"/>
        <w:rPr>
          <w:rFonts w:ascii="Times New Roman" w:eastAsia="Times New Roman" w:hAnsi="Times New Roman" w:cs="Times New Roman"/>
          <w:lang w:val="en-IN" w:eastAsia="en-IN"/>
        </w:rPr>
      </w:pPr>
      <w:r w:rsidRPr="00ED1B5F">
        <w:rPr>
          <w:rFonts w:ascii="Times New Roman" w:eastAsia="Times New Roman" w:hAnsi="Times New Roman" w:cs="Times New Roman"/>
          <w:lang w:val="en-IN" w:eastAsia="en-IN"/>
        </w:rPr>
        <w:t>Expertise in ETL development, SQL scripting, and data modeling to support BI, analytics, and reporting projects on several enterprise platforms.</w:t>
      </w:r>
    </w:p>
    <w:p w14:paraId="42500B76" w14:textId="77777777" w:rsidR="00F21101" w:rsidRPr="00ED1B5F" w:rsidRDefault="00000000">
      <w:pPr>
        <w:pStyle w:val="BodyText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ED1B5F">
        <w:rPr>
          <w:rFonts w:ascii="Times New Roman" w:hAnsi="Times New Roman" w:cs="Times New Roman"/>
          <w:sz w:val="22"/>
          <w:szCs w:val="22"/>
        </w:rPr>
        <w:t xml:space="preserve">Proven track record in </w:t>
      </w:r>
      <w:r w:rsidRPr="00ED1B5F">
        <w:rPr>
          <w:rStyle w:val="Strong"/>
          <w:rFonts w:ascii="Times New Roman" w:hAnsi="Times New Roman" w:cs="Times New Roman"/>
          <w:b w:val="0"/>
          <w:bCs w:val="0"/>
          <w:sz w:val="22"/>
          <w:szCs w:val="22"/>
        </w:rPr>
        <w:t>migrating legacy ETL processes to cloud-based pipelines</w:t>
      </w:r>
      <w:r w:rsidRPr="00ED1B5F">
        <w:rPr>
          <w:rFonts w:ascii="Times New Roman" w:hAnsi="Times New Roman" w:cs="Times New Roman"/>
          <w:sz w:val="22"/>
          <w:szCs w:val="22"/>
        </w:rPr>
        <w:t>, improving efficiency, reliability, and SLA compliance.</w:t>
      </w:r>
    </w:p>
    <w:p w14:paraId="13D48AA2" w14:textId="77777777" w:rsidR="00F21101" w:rsidRPr="00ED1B5F" w:rsidRDefault="00000000">
      <w:pPr>
        <w:pStyle w:val="BodyText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ED1B5F">
        <w:rPr>
          <w:rFonts w:ascii="Times New Roman" w:hAnsi="Times New Roman" w:cs="Times New Roman"/>
          <w:sz w:val="22"/>
          <w:szCs w:val="22"/>
        </w:rPr>
        <w:t xml:space="preserve">Experienced in </w:t>
      </w:r>
      <w:r w:rsidRPr="00ED1B5F">
        <w:rPr>
          <w:rStyle w:val="Strong"/>
          <w:rFonts w:ascii="Times New Roman" w:hAnsi="Times New Roman" w:cs="Times New Roman"/>
          <w:b w:val="0"/>
          <w:bCs w:val="0"/>
          <w:sz w:val="22"/>
          <w:szCs w:val="22"/>
        </w:rPr>
        <w:t>real-time data ingestion and processing</w:t>
      </w:r>
      <w:r w:rsidRPr="00ED1B5F">
        <w:rPr>
          <w:rFonts w:ascii="Times New Roman" w:hAnsi="Times New Roman" w:cs="Times New Roman"/>
          <w:sz w:val="22"/>
          <w:szCs w:val="22"/>
        </w:rPr>
        <w:t xml:space="preserve"> using Azure Event Hubs, Spark Structured Streaming, and Delta Lake for mission-critical business applications.</w:t>
      </w:r>
    </w:p>
    <w:p w14:paraId="5BD71761" w14:textId="77777777" w:rsidR="00F21101" w:rsidRPr="002F48D7" w:rsidRDefault="00000000">
      <w:pPr>
        <w:pStyle w:val="BodyText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2F48D7">
        <w:rPr>
          <w:rFonts w:ascii="Times New Roman" w:hAnsi="Times New Roman" w:cs="Times New Roman"/>
          <w:sz w:val="22"/>
          <w:szCs w:val="22"/>
        </w:rPr>
        <w:t xml:space="preserve">Strong background in </w:t>
      </w:r>
      <w:r w:rsidRPr="002F48D7">
        <w:rPr>
          <w:rStyle w:val="Strong"/>
          <w:rFonts w:ascii="Times New Roman" w:hAnsi="Times New Roman" w:cs="Times New Roman"/>
          <w:b w:val="0"/>
          <w:bCs w:val="0"/>
          <w:sz w:val="22"/>
          <w:szCs w:val="22"/>
        </w:rPr>
        <w:t>data quality, governance, and security</w:t>
      </w:r>
      <w:r w:rsidRPr="002F48D7">
        <w:rPr>
          <w:rFonts w:ascii="Times New Roman" w:hAnsi="Times New Roman" w:cs="Times New Roman"/>
          <w:sz w:val="22"/>
          <w:szCs w:val="22"/>
        </w:rPr>
        <w:t>, implementing automated validation, auditing, and Role-Based Access Control (RBAC) across Azure and Snowflake environments.</w:t>
      </w:r>
    </w:p>
    <w:p w14:paraId="65A8DCB9" w14:textId="77777777" w:rsidR="00F21101" w:rsidRPr="002F48D7" w:rsidRDefault="00000000">
      <w:pPr>
        <w:pStyle w:val="BodyText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2F48D7">
        <w:rPr>
          <w:rFonts w:ascii="Times New Roman" w:hAnsi="Times New Roman" w:cs="Times New Roman"/>
          <w:sz w:val="22"/>
          <w:szCs w:val="22"/>
        </w:rPr>
        <w:t xml:space="preserve">Hands-on expertise in </w:t>
      </w:r>
      <w:r w:rsidRPr="002F48D7">
        <w:rPr>
          <w:rStyle w:val="Strong"/>
          <w:rFonts w:ascii="Times New Roman" w:hAnsi="Times New Roman" w:cs="Times New Roman"/>
          <w:b w:val="0"/>
          <w:bCs w:val="0"/>
          <w:sz w:val="22"/>
          <w:szCs w:val="22"/>
        </w:rPr>
        <w:t>optimizing big data workflows</w:t>
      </w:r>
      <w:r w:rsidRPr="002F48D7">
        <w:rPr>
          <w:rFonts w:ascii="Times New Roman" w:hAnsi="Times New Roman" w:cs="Times New Roman"/>
          <w:b/>
          <w:bCs/>
          <w:sz w:val="22"/>
          <w:szCs w:val="22"/>
        </w:rPr>
        <w:t>,</w:t>
      </w:r>
      <w:r w:rsidRPr="002F48D7">
        <w:rPr>
          <w:rFonts w:ascii="Times New Roman" w:hAnsi="Times New Roman" w:cs="Times New Roman"/>
          <w:sz w:val="22"/>
          <w:szCs w:val="22"/>
        </w:rPr>
        <w:t xml:space="preserve"> including PySpark, Databricks caching, partitioning, clustering, and query tuning in Synapse and Snowflake.</w:t>
      </w:r>
    </w:p>
    <w:p w14:paraId="1A28820C" w14:textId="77777777" w:rsidR="00F21101" w:rsidRPr="002F48D7" w:rsidRDefault="00000000">
      <w:pPr>
        <w:pStyle w:val="BodyText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2F48D7">
        <w:rPr>
          <w:rFonts w:ascii="Times New Roman" w:hAnsi="Times New Roman" w:cs="Times New Roman"/>
          <w:sz w:val="22"/>
          <w:szCs w:val="22"/>
        </w:rPr>
        <w:t xml:space="preserve">Skilled in </w:t>
      </w:r>
      <w:r w:rsidRPr="002F48D7">
        <w:rPr>
          <w:rStyle w:val="Strong"/>
          <w:rFonts w:ascii="Times New Roman" w:hAnsi="Times New Roman" w:cs="Times New Roman"/>
          <w:b w:val="0"/>
          <w:bCs w:val="0"/>
          <w:sz w:val="22"/>
          <w:szCs w:val="22"/>
        </w:rPr>
        <w:t>infrastructure automation and CI/CD</w:t>
      </w:r>
      <w:r w:rsidRPr="002F48D7">
        <w:rPr>
          <w:rFonts w:ascii="Times New Roman" w:hAnsi="Times New Roman" w:cs="Times New Roman"/>
          <w:sz w:val="22"/>
          <w:szCs w:val="22"/>
        </w:rPr>
        <w:t>, using Azure DevOps, Terraform, ARM templates, and Docker/Kubernetes for repeatable, scalable deployments.</w:t>
      </w:r>
    </w:p>
    <w:p w14:paraId="1F11BBDC" w14:textId="77777777" w:rsidR="00F21101" w:rsidRPr="002F48D7" w:rsidRDefault="00000000">
      <w:pPr>
        <w:pStyle w:val="BodyText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2F48D7">
        <w:rPr>
          <w:rFonts w:ascii="Times New Roman" w:hAnsi="Times New Roman" w:cs="Times New Roman"/>
          <w:sz w:val="22"/>
          <w:szCs w:val="22"/>
        </w:rPr>
        <w:t xml:space="preserve">Experienced in </w:t>
      </w:r>
      <w:r w:rsidRPr="002F48D7">
        <w:rPr>
          <w:rStyle w:val="Strong"/>
          <w:rFonts w:ascii="Times New Roman" w:hAnsi="Times New Roman" w:cs="Times New Roman"/>
          <w:b w:val="0"/>
          <w:bCs w:val="0"/>
          <w:sz w:val="22"/>
          <w:szCs w:val="22"/>
        </w:rPr>
        <w:t>cross-functional collaboration</w:t>
      </w:r>
      <w:r w:rsidRPr="002F48D7">
        <w:rPr>
          <w:rFonts w:ascii="Times New Roman" w:hAnsi="Times New Roman" w:cs="Times New Roman"/>
          <w:b/>
          <w:bCs/>
          <w:sz w:val="22"/>
          <w:szCs w:val="22"/>
        </w:rPr>
        <w:t>,</w:t>
      </w:r>
      <w:r w:rsidRPr="002F48D7">
        <w:rPr>
          <w:rFonts w:ascii="Times New Roman" w:hAnsi="Times New Roman" w:cs="Times New Roman"/>
          <w:sz w:val="22"/>
          <w:szCs w:val="22"/>
        </w:rPr>
        <w:t xml:space="preserve"> working closely with business stakeholders, analysts, and engineering teams to translate requirements into optimized data solutions.</w:t>
      </w:r>
    </w:p>
    <w:p w14:paraId="0660B4ED" w14:textId="77777777" w:rsidR="00F21101" w:rsidRPr="002F48D7" w:rsidRDefault="00000000">
      <w:pPr>
        <w:pStyle w:val="BodyText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2F48D7">
        <w:rPr>
          <w:rFonts w:ascii="Times New Roman" w:hAnsi="Times New Roman" w:cs="Times New Roman"/>
          <w:sz w:val="22"/>
          <w:szCs w:val="22"/>
        </w:rPr>
        <w:t xml:space="preserve">Passionate about leveraging </w:t>
      </w:r>
      <w:r w:rsidRPr="002F48D7">
        <w:rPr>
          <w:rStyle w:val="Strong"/>
          <w:rFonts w:ascii="Times New Roman" w:hAnsi="Times New Roman" w:cs="Times New Roman"/>
          <w:b w:val="0"/>
          <w:bCs w:val="0"/>
          <w:sz w:val="22"/>
          <w:szCs w:val="22"/>
        </w:rPr>
        <w:t>machine learning frameworks</w:t>
      </w:r>
      <w:r w:rsidRPr="002F48D7">
        <w:rPr>
          <w:rFonts w:ascii="Times New Roman" w:hAnsi="Times New Roman" w:cs="Times New Roman"/>
          <w:sz w:val="22"/>
          <w:szCs w:val="22"/>
        </w:rPr>
        <w:t xml:space="preserve"> (Scikit-Learn, TensorFlow, Azure ML) to implement predictive analytics and enrich data-driven decision-making.</w:t>
      </w:r>
    </w:p>
    <w:p w14:paraId="47099EF2" w14:textId="77777777" w:rsidR="00F21101" w:rsidRPr="002F48D7" w:rsidRDefault="00000000">
      <w:pPr>
        <w:pStyle w:val="BodyText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2F48D7">
        <w:rPr>
          <w:rFonts w:ascii="Times New Roman" w:hAnsi="Times New Roman" w:cs="Times New Roman"/>
          <w:sz w:val="22"/>
          <w:szCs w:val="22"/>
        </w:rPr>
        <w:t xml:space="preserve">Dedicated to </w:t>
      </w:r>
      <w:r w:rsidRPr="002F48D7">
        <w:rPr>
          <w:rStyle w:val="Strong"/>
          <w:rFonts w:ascii="Times New Roman" w:hAnsi="Times New Roman" w:cs="Times New Roman"/>
          <w:b w:val="0"/>
          <w:bCs w:val="0"/>
          <w:sz w:val="22"/>
          <w:szCs w:val="22"/>
        </w:rPr>
        <w:t>continuous learning and adoption of emerging cloud and data engineering technologies</w:t>
      </w:r>
      <w:r w:rsidRPr="002F48D7">
        <w:rPr>
          <w:rFonts w:ascii="Times New Roman" w:hAnsi="Times New Roman" w:cs="Times New Roman"/>
          <w:b/>
          <w:bCs/>
          <w:sz w:val="22"/>
          <w:szCs w:val="22"/>
        </w:rPr>
        <w:t>,</w:t>
      </w:r>
      <w:r w:rsidRPr="002F48D7">
        <w:rPr>
          <w:rFonts w:ascii="Times New Roman" w:hAnsi="Times New Roman" w:cs="Times New Roman"/>
          <w:sz w:val="22"/>
          <w:szCs w:val="22"/>
        </w:rPr>
        <w:t xml:space="preserve"> ensuring innovative, efficient, and cost-effective solutions.</w:t>
      </w:r>
    </w:p>
    <w:p w14:paraId="57238241" w14:textId="77777777" w:rsidR="00F21101" w:rsidRPr="00ED1B5F" w:rsidRDefault="00F21101">
      <w:pPr>
        <w:pStyle w:val="BodyText"/>
        <w:ind w:left="0"/>
        <w:rPr>
          <w:rFonts w:ascii="Times New Roman" w:hAnsi="Times New Roman" w:cs="Times New Roman"/>
          <w:sz w:val="22"/>
          <w:szCs w:val="22"/>
        </w:rPr>
      </w:pPr>
    </w:p>
    <w:p w14:paraId="0848D760" w14:textId="77777777" w:rsidR="00F21101" w:rsidRPr="00ED1B5F" w:rsidRDefault="00F21101">
      <w:pPr>
        <w:rPr>
          <w:rFonts w:ascii="Times New Roman" w:hAnsi="Times New Roman" w:cs="Times New Roman"/>
        </w:rPr>
      </w:pPr>
    </w:p>
    <w:p w14:paraId="6D7B3698" w14:textId="77777777" w:rsidR="00F21101" w:rsidRPr="00ED1B5F" w:rsidRDefault="00000000">
      <w:pPr>
        <w:rPr>
          <w:rFonts w:ascii="Times New Roman" w:hAnsi="Times New Roman" w:cs="Times New Roman"/>
        </w:rPr>
      </w:pPr>
      <w:r w:rsidRPr="00ED1B5F">
        <w:rPr>
          <w:rFonts w:ascii="Times New Roman" w:hAnsi="Times New Roman" w:cs="Times New Roman"/>
          <w:b/>
          <w:bCs/>
          <w:u w:val="single"/>
        </w:rPr>
        <w:t>TECHNICAL</w:t>
      </w:r>
      <w:r w:rsidRPr="00ED1B5F">
        <w:rPr>
          <w:rFonts w:ascii="Times New Roman" w:hAnsi="Times New Roman" w:cs="Times New Roman"/>
          <w:b/>
          <w:bCs/>
          <w:spacing w:val="-4"/>
          <w:u w:val="single"/>
        </w:rPr>
        <w:t xml:space="preserve"> </w:t>
      </w:r>
      <w:r w:rsidRPr="00ED1B5F">
        <w:rPr>
          <w:rFonts w:ascii="Times New Roman" w:hAnsi="Times New Roman" w:cs="Times New Roman"/>
          <w:b/>
          <w:bCs/>
          <w:u w:val="single"/>
        </w:rPr>
        <w:t>SKILLS</w:t>
      </w:r>
    </w:p>
    <w:p w14:paraId="2AEA5251" w14:textId="77777777" w:rsidR="00F21101" w:rsidRPr="00ED1B5F" w:rsidRDefault="00F21101">
      <w:pPr>
        <w:rPr>
          <w:rFonts w:ascii="Times New Roman" w:hAnsi="Times New Roman" w:cs="Times New Roman"/>
          <w:b/>
          <w:bCs/>
          <w:u w:val="single"/>
        </w:rPr>
      </w:pPr>
    </w:p>
    <w:p w14:paraId="7A64B2E2" w14:textId="77777777" w:rsidR="00F21101" w:rsidRPr="00ED1B5F" w:rsidRDefault="00F21101">
      <w:pPr>
        <w:rPr>
          <w:rFonts w:ascii="Times New Roman" w:hAnsi="Times New Roman" w:cs="Times New Roman"/>
        </w:rPr>
      </w:pPr>
    </w:p>
    <w:tbl>
      <w:tblPr>
        <w:tblW w:w="10697" w:type="dxa"/>
        <w:tblInd w:w="-3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3480"/>
        <w:gridCol w:w="7217"/>
      </w:tblGrid>
      <w:tr w:rsidR="00F21101" w:rsidRPr="00ED1B5F" w14:paraId="61CEC884" w14:textId="77777777">
        <w:tc>
          <w:tcPr>
            <w:tcW w:w="3480" w:type="dxa"/>
          </w:tcPr>
          <w:p w14:paraId="042F708E" w14:textId="77777777" w:rsidR="00F21101" w:rsidRPr="00ED1B5F" w:rsidRDefault="00000000">
            <w:pPr>
              <w:pStyle w:val="BodyText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  <w:r w:rsidRPr="00ED1B5F">
              <w:rPr>
                <w:rStyle w:val="Strong"/>
                <w:rFonts w:ascii="Times New Roman" w:hAnsi="Times New Roman" w:cs="Times New Roman"/>
                <w:sz w:val="22"/>
                <w:szCs w:val="22"/>
              </w:rPr>
              <w:t>Programming Languages:</w:t>
            </w:r>
          </w:p>
        </w:tc>
        <w:tc>
          <w:tcPr>
            <w:tcW w:w="7217" w:type="dxa"/>
          </w:tcPr>
          <w:p w14:paraId="2AFDB328" w14:textId="77777777" w:rsidR="00F21101" w:rsidRPr="00ED1B5F" w:rsidRDefault="00000000">
            <w:pPr>
              <w:pStyle w:val="BodyText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  <w:r w:rsidRPr="00ED1B5F">
              <w:rPr>
                <w:rFonts w:ascii="Times New Roman" w:hAnsi="Times New Roman" w:cs="Times New Roman"/>
                <w:sz w:val="22"/>
                <w:szCs w:val="22"/>
              </w:rPr>
              <w:t>Python, SQL, C#, Java, PL/SQL.</w:t>
            </w:r>
          </w:p>
        </w:tc>
      </w:tr>
      <w:tr w:rsidR="00F21101" w:rsidRPr="00ED1B5F" w14:paraId="7F1B429C" w14:textId="77777777">
        <w:tc>
          <w:tcPr>
            <w:tcW w:w="3480" w:type="dxa"/>
          </w:tcPr>
          <w:p w14:paraId="54EF58A1" w14:textId="77777777" w:rsidR="00F21101" w:rsidRPr="00ED1B5F" w:rsidRDefault="00000000">
            <w:pPr>
              <w:pStyle w:val="BodyText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  <w:r w:rsidRPr="00ED1B5F">
              <w:rPr>
                <w:rStyle w:val="Strong"/>
                <w:rFonts w:ascii="Times New Roman" w:hAnsi="Times New Roman" w:cs="Times New Roman"/>
                <w:sz w:val="22"/>
                <w:szCs w:val="22"/>
              </w:rPr>
              <w:t>Python Libraries:</w:t>
            </w:r>
          </w:p>
        </w:tc>
        <w:tc>
          <w:tcPr>
            <w:tcW w:w="7217" w:type="dxa"/>
          </w:tcPr>
          <w:p w14:paraId="7D27E8CF" w14:textId="77777777" w:rsidR="00F21101" w:rsidRPr="00ED1B5F" w:rsidRDefault="00000000">
            <w:pPr>
              <w:pStyle w:val="BodyText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  <w:r w:rsidRPr="00ED1B5F">
              <w:rPr>
                <w:rFonts w:ascii="Times New Roman" w:hAnsi="Times New Roman" w:cs="Times New Roman"/>
                <w:sz w:val="22"/>
                <w:szCs w:val="22"/>
              </w:rPr>
              <w:t>Pandas, NumPy, Seaborn, Matplotlib, Scikit-Learn, TensorFlow.</w:t>
            </w:r>
          </w:p>
        </w:tc>
      </w:tr>
      <w:tr w:rsidR="00F21101" w:rsidRPr="00ED1B5F" w14:paraId="596F632C" w14:textId="77777777">
        <w:tc>
          <w:tcPr>
            <w:tcW w:w="3480" w:type="dxa"/>
          </w:tcPr>
          <w:p w14:paraId="53D74CC9" w14:textId="77777777" w:rsidR="00F21101" w:rsidRPr="00ED1B5F" w:rsidRDefault="00000000">
            <w:pPr>
              <w:pStyle w:val="BodyText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  <w:r w:rsidRPr="00ED1B5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Databases</w:t>
            </w:r>
            <w:r w:rsidRPr="00ED1B5F">
              <w:rPr>
                <w:rStyle w:val="Strong"/>
                <w:rFonts w:ascii="Times New Roman" w:hAnsi="Times New Roman" w:cs="Times New Roman"/>
                <w:sz w:val="22"/>
                <w:szCs w:val="22"/>
              </w:rPr>
              <w:t>:</w:t>
            </w:r>
          </w:p>
        </w:tc>
        <w:tc>
          <w:tcPr>
            <w:tcW w:w="7217" w:type="dxa"/>
          </w:tcPr>
          <w:p w14:paraId="05A9AD70" w14:textId="77777777" w:rsidR="00F21101" w:rsidRPr="00ED1B5F" w:rsidRDefault="00000000">
            <w:pPr>
              <w:pStyle w:val="BodyText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  <w:r w:rsidRPr="00ED1B5F">
              <w:rPr>
                <w:rFonts w:ascii="Times New Roman" w:hAnsi="Times New Roman" w:cs="Times New Roman"/>
                <w:sz w:val="22"/>
                <w:szCs w:val="22"/>
              </w:rPr>
              <w:t>MS SQL Server, Oracle, MySQL, Azure SQL Database, Azure Cosmos DB.</w:t>
            </w:r>
          </w:p>
        </w:tc>
      </w:tr>
      <w:tr w:rsidR="00F21101" w:rsidRPr="00ED1B5F" w14:paraId="223F4B57" w14:textId="77777777">
        <w:tc>
          <w:tcPr>
            <w:tcW w:w="3480" w:type="dxa"/>
          </w:tcPr>
          <w:p w14:paraId="213C85BF" w14:textId="77777777" w:rsidR="00F21101" w:rsidRPr="00ED1B5F" w:rsidRDefault="00000000">
            <w:pPr>
              <w:pStyle w:val="BodyText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  <w:r w:rsidRPr="00ED1B5F">
              <w:rPr>
                <w:rStyle w:val="Strong"/>
                <w:rFonts w:ascii="Times New Roman" w:hAnsi="Times New Roman" w:cs="Times New Roman"/>
                <w:sz w:val="22"/>
                <w:szCs w:val="22"/>
              </w:rPr>
              <w:t>ETL/ELT Tools:</w:t>
            </w:r>
          </w:p>
        </w:tc>
        <w:tc>
          <w:tcPr>
            <w:tcW w:w="7217" w:type="dxa"/>
          </w:tcPr>
          <w:p w14:paraId="29E3C668" w14:textId="77777777" w:rsidR="00F21101" w:rsidRPr="00ED1B5F" w:rsidRDefault="00000000">
            <w:pPr>
              <w:pStyle w:val="BodyText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  <w:r w:rsidRPr="00ED1B5F">
              <w:rPr>
                <w:rFonts w:ascii="Times New Roman" w:hAnsi="Times New Roman" w:cs="Times New Roman"/>
                <w:sz w:val="22"/>
                <w:szCs w:val="22"/>
              </w:rPr>
              <w:t>SSIS, Azure Data Factory</w:t>
            </w:r>
            <w:r w:rsidRPr="00ED1B5F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eastAsia="en-IN"/>
              </w:rPr>
              <w:t>, Azure Synapse Pipelines.</w:t>
            </w:r>
          </w:p>
        </w:tc>
      </w:tr>
      <w:tr w:rsidR="00F21101" w:rsidRPr="00ED1B5F" w14:paraId="7BDED64D" w14:textId="77777777">
        <w:tc>
          <w:tcPr>
            <w:tcW w:w="3480" w:type="dxa"/>
          </w:tcPr>
          <w:p w14:paraId="713A0DFD" w14:textId="77777777" w:rsidR="00F21101" w:rsidRPr="00ED1B5F" w:rsidRDefault="00000000">
            <w:pPr>
              <w:pStyle w:val="BodyText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  <w:r w:rsidRPr="00ED1B5F">
              <w:rPr>
                <w:rStyle w:val="Strong"/>
                <w:rFonts w:ascii="Times New Roman" w:hAnsi="Times New Roman" w:cs="Times New Roman"/>
                <w:sz w:val="22"/>
                <w:szCs w:val="22"/>
              </w:rPr>
              <w:t>Big Data &amp; Processing:</w:t>
            </w:r>
          </w:p>
        </w:tc>
        <w:tc>
          <w:tcPr>
            <w:tcW w:w="7217" w:type="dxa"/>
          </w:tcPr>
          <w:p w14:paraId="5B378464" w14:textId="77777777" w:rsidR="00F21101" w:rsidRPr="00ED1B5F" w:rsidRDefault="00000000">
            <w:pPr>
              <w:pStyle w:val="BodyText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  <w:r w:rsidRPr="00ED1B5F">
              <w:rPr>
                <w:rFonts w:ascii="Times New Roman" w:hAnsi="Times New Roman" w:cs="Times New Roman"/>
                <w:sz w:val="22"/>
                <w:szCs w:val="22"/>
              </w:rPr>
              <w:t>Azure Databricks (Spark), Hadoop (HDFS, Hive, MapReduce), Spark SQL, Spark Streaming, Azure Stream Analytics.</w:t>
            </w:r>
          </w:p>
        </w:tc>
      </w:tr>
      <w:tr w:rsidR="00F21101" w:rsidRPr="00ED1B5F" w14:paraId="0B34874B" w14:textId="77777777">
        <w:tc>
          <w:tcPr>
            <w:tcW w:w="3480" w:type="dxa"/>
          </w:tcPr>
          <w:p w14:paraId="2ED05058" w14:textId="77777777" w:rsidR="00F21101" w:rsidRPr="00ED1B5F" w:rsidRDefault="00000000">
            <w:pPr>
              <w:pStyle w:val="BodyText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  <w:r w:rsidRPr="00ED1B5F">
              <w:rPr>
                <w:rStyle w:val="Strong"/>
                <w:rFonts w:ascii="Times New Roman" w:hAnsi="Times New Roman" w:cs="Times New Roman"/>
                <w:sz w:val="22"/>
                <w:szCs w:val="22"/>
              </w:rPr>
              <w:t>Cloud Platforms:</w:t>
            </w:r>
          </w:p>
        </w:tc>
        <w:tc>
          <w:tcPr>
            <w:tcW w:w="7217" w:type="dxa"/>
          </w:tcPr>
          <w:p w14:paraId="08A709ED" w14:textId="77777777" w:rsidR="00F21101" w:rsidRPr="00ED1B5F" w:rsidRDefault="00000000">
            <w:pPr>
              <w:pStyle w:val="BodyText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  <w:r w:rsidRPr="00ED1B5F">
              <w:rPr>
                <w:rFonts w:ascii="Times New Roman" w:hAnsi="Times New Roman" w:cs="Times New Roman"/>
                <w:sz w:val="22"/>
                <w:szCs w:val="22"/>
              </w:rPr>
              <w:t>Microsoft Azure (Data Lake, Synapse, Blob Storage, Event Hubs, Functions, Logic Apps).</w:t>
            </w:r>
          </w:p>
        </w:tc>
      </w:tr>
      <w:tr w:rsidR="00F21101" w:rsidRPr="00ED1B5F" w14:paraId="78504F77" w14:textId="77777777">
        <w:tc>
          <w:tcPr>
            <w:tcW w:w="3480" w:type="dxa"/>
          </w:tcPr>
          <w:p w14:paraId="7936F294" w14:textId="77777777" w:rsidR="00F21101" w:rsidRPr="00ED1B5F" w:rsidRDefault="00000000">
            <w:pPr>
              <w:pStyle w:val="BodyText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  <w:r w:rsidRPr="00ED1B5F">
              <w:rPr>
                <w:rStyle w:val="Strong"/>
                <w:rFonts w:ascii="Times New Roman" w:hAnsi="Times New Roman" w:cs="Times New Roman"/>
                <w:sz w:val="22"/>
                <w:szCs w:val="22"/>
              </w:rPr>
              <w:t>Data Modeling &amp; Warehousing:</w:t>
            </w:r>
          </w:p>
        </w:tc>
        <w:tc>
          <w:tcPr>
            <w:tcW w:w="7217" w:type="dxa"/>
          </w:tcPr>
          <w:p w14:paraId="4C0509A8" w14:textId="77777777" w:rsidR="00F21101" w:rsidRPr="00ED1B5F" w:rsidRDefault="00000000">
            <w:pPr>
              <w:pStyle w:val="BodyText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  <w:r w:rsidRPr="00ED1B5F">
              <w:rPr>
                <w:rFonts w:ascii="Times New Roman" w:hAnsi="Times New Roman" w:cs="Times New Roman"/>
                <w:sz w:val="22"/>
                <w:szCs w:val="22"/>
              </w:rPr>
              <w:t>Star Schema, Snowflake Schema, Materialized Views, Columnstore Indexes, PolyBase.</w:t>
            </w:r>
          </w:p>
        </w:tc>
      </w:tr>
      <w:tr w:rsidR="00F21101" w:rsidRPr="00ED1B5F" w14:paraId="0626B86F" w14:textId="77777777">
        <w:tc>
          <w:tcPr>
            <w:tcW w:w="3480" w:type="dxa"/>
          </w:tcPr>
          <w:p w14:paraId="3C05757A" w14:textId="77777777" w:rsidR="00F21101" w:rsidRPr="00ED1B5F" w:rsidRDefault="00000000">
            <w:pPr>
              <w:pStyle w:val="BodyText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  <w:r w:rsidRPr="00ED1B5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Reporting Tools</w:t>
            </w:r>
            <w:r w:rsidRPr="00ED1B5F">
              <w:rPr>
                <w:rStyle w:val="Strong"/>
                <w:rFonts w:ascii="Times New Roman" w:hAnsi="Times New Roman" w:cs="Times New Roman"/>
                <w:sz w:val="22"/>
                <w:szCs w:val="22"/>
              </w:rPr>
              <w:t>:</w:t>
            </w:r>
          </w:p>
        </w:tc>
        <w:tc>
          <w:tcPr>
            <w:tcW w:w="7217" w:type="dxa"/>
          </w:tcPr>
          <w:p w14:paraId="38789CDE" w14:textId="77777777" w:rsidR="00F21101" w:rsidRPr="00ED1B5F" w:rsidRDefault="00000000">
            <w:pPr>
              <w:pStyle w:val="BodyText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  <w:r w:rsidRPr="00ED1B5F">
              <w:rPr>
                <w:rFonts w:ascii="Times New Roman" w:hAnsi="Times New Roman" w:cs="Times New Roman"/>
                <w:sz w:val="22"/>
                <w:szCs w:val="22"/>
              </w:rPr>
              <w:t>Power BI, Tableau, SSRS, Azure Analysis Services.</w:t>
            </w:r>
          </w:p>
        </w:tc>
      </w:tr>
      <w:tr w:rsidR="00F21101" w:rsidRPr="00ED1B5F" w14:paraId="6950572C" w14:textId="77777777">
        <w:tc>
          <w:tcPr>
            <w:tcW w:w="3480" w:type="dxa"/>
          </w:tcPr>
          <w:p w14:paraId="167E2E41" w14:textId="77777777" w:rsidR="00F21101" w:rsidRPr="00ED1B5F" w:rsidRDefault="00000000">
            <w:pPr>
              <w:pStyle w:val="BodyText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  <w:r w:rsidRPr="00ED1B5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Reporting Tools</w:t>
            </w:r>
            <w:r w:rsidRPr="00ED1B5F">
              <w:rPr>
                <w:rStyle w:val="Strong"/>
                <w:rFonts w:ascii="Times New Roman" w:hAnsi="Times New Roman" w:cs="Times New Roman"/>
                <w:sz w:val="22"/>
                <w:szCs w:val="22"/>
              </w:rPr>
              <w:t>:</w:t>
            </w:r>
          </w:p>
        </w:tc>
        <w:tc>
          <w:tcPr>
            <w:tcW w:w="7217" w:type="dxa"/>
          </w:tcPr>
          <w:p w14:paraId="01C1225F" w14:textId="77777777" w:rsidR="00F21101" w:rsidRPr="00ED1B5F" w:rsidRDefault="00000000">
            <w:pPr>
              <w:pStyle w:val="BodyText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  <w:r w:rsidRPr="00ED1B5F">
              <w:rPr>
                <w:rFonts w:ascii="Times New Roman" w:hAnsi="Times New Roman" w:cs="Times New Roman"/>
                <w:sz w:val="22"/>
                <w:szCs w:val="22"/>
              </w:rPr>
              <w:t>Power BI, Tableau, SSRS, Azure Analysis Services.</w:t>
            </w:r>
          </w:p>
        </w:tc>
      </w:tr>
      <w:tr w:rsidR="00F21101" w:rsidRPr="00ED1B5F" w14:paraId="3DFCF187" w14:textId="77777777">
        <w:tc>
          <w:tcPr>
            <w:tcW w:w="3480" w:type="dxa"/>
          </w:tcPr>
          <w:p w14:paraId="4A2D29D3" w14:textId="77777777" w:rsidR="00F21101" w:rsidRPr="00ED1B5F" w:rsidRDefault="00000000">
            <w:pPr>
              <w:pStyle w:val="BodyText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  <w:r w:rsidRPr="00ED1B5F">
              <w:rPr>
                <w:rStyle w:val="Strong"/>
                <w:rFonts w:ascii="Times New Roman" w:hAnsi="Times New Roman" w:cs="Times New Roman"/>
                <w:sz w:val="22"/>
                <w:szCs w:val="22"/>
              </w:rPr>
              <w:t>Monitoring &amp; Security:</w:t>
            </w:r>
          </w:p>
        </w:tc>
        <w:tc>
          <w:tcPr>
            <w:tcW w:w="7217" w:type="dxa"/>
          </w:tcPr>
          <w:p w14:paraId="41AA5147" w14:textId="77777777" w:rsidR="00F21101" w:rsidRPr="00ED1B5F" w:rsidRDefault="00000000">
            <w:pPr>
              <w:pStyle w:val="BodyText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  <w:r w:rsidRPr="00ED1B5F">
              <w:rPr>
                <w:rFonts w:ascii="Times New Roman" w:hAnsi="Times New Roman" w:cs="Times New Roman"/>
                <w:sz w:val="22"/>
                <w:szCs w:val="22"/>
              </w:rPr>
              <w:t>Azure Monitor, Log Analytics, Application Insights, Azure Active Directory (RBAC), IAM, Virtual Networks (Vnet).</w:t>
            </w:r>
          </w:p>
        </w:tc>
      </w:tr>
    </w:tbl>
    <w:p w14:paraId="2BCA8EA1" w14:textId="77777777" w:rsidR="00F21101" w:rsidRPr="00ED1B5F" w:rsidRDefault="00F21101">
      <w:pPr>
        <w:pStyle w:val="BodyText"/>
        <w:ind w:left="0"/>
        <w:rPr>
          <w:rFonts w:ascii="Times New Roman" w:hAnsi="Times New Roman" w:cs="Times New Roman"/>
          <w:sz w:val="22"/>
          <w:szCs w:val="22"/>
        </w:rPr>
      </w:pPr>
    </w:p>
    <w:p w14:paraId="14CE6E03" w14:textId="77777777" w:rsidR="00F21101" w:rsidRPr="00ED1B5F" w:rsidRDefault="00F21101">
      <w:pPr>
        <w:pStyle w:val="BodyText"/>
        <w:ind w:left="0"/>
        <w:rPr>
          <w:rFonts w:ascii="Times New Roman" w:hAnsi="Times New Roman" w:cs="Times New Roman"/>
          <w:sz w:val="22"/>
          <w:szCs w:val="22"/>
        </w:rPr>
      </w:pPr>
    </w:p>
    <w:p w14:paraId="4E5F336B" w14:textId="77777777" w:rsidR="00F21101" w:rsidRPr="00ED1B5F" w:rsidRDefault="00F21101">
      <w:pPr>
        <w:pStyle w:val="BodyText"/>
        <w:ind w:left="0"/>
        <w:rPr>
          <w:rFonts w:ascii="Times New Roman" w:hAnsi="Times New Roman" w:cs="Times New Roman"/>
          <w:sz w:val="22"/>
          <w:szCs w:val="22"/>
        </w:rPr>
      </w:pPr>
    </w:p>
    <w:p w14:paraId="354470E7" w14:textId="77777777" w:rsidR="00F21101" w:rsidRPr="00ED1B5F" w:rsidRDefault="00F21101">
      <w:pPr>
        <w:rPr>
          <w:rFonts w:ascii="Times New Roman" w:hAnsi="Times New Roman" w:cs="Times New Roman"/>
        </w:rPr>
      </w:pPr>
    </w:p>
    <w:p w14:paraId="1E6CFCE7" w14:textId="77777777" w:rsidR="00D7391E" w:rsidRPr="00ED1B5F" w:rsidRDefault="00D7391E">
      <w:pPr>
        <w:rPr>
          <w:rFonts w:ascii="Times New Roman" w:hAnsi="Times New Roman" w:cs="Times New Roman"/>
          <w:b/>
          <w:bCs/>
          <w:u w:val="single"/>
        </w:rPr>
      </w:pPr>
    </w:p>
    <w:p w14:paraId="60FE5CB3" w14:textId="77777777" w:rsidR="00D7391E" w:rsidRPr="00ED1B5F" w:rsidRDefault="00D7391E">
      <w:pPr>
        <w:rPr>
          <w:rFonts w:ascii="Times New Roman" w:hAnsi="Times New Roman" w:cs="Times New Roman"/>
          <w:b/>
          <w:bCs/>
          <w:u w:val="single"/>
        </w:rPr>
      </w:pPr>
    </w:p>
    <w:p w14:paraId="1DAC3060" w14:textId="562EEB1B" w:rsidR="00F21101" w:rsidRPr="00ED1B5F" w:rsidRDefault="00000000">
      <w:pPr>
        <w:rPr>
          <w:rFonts w:ascii="Times New Roman" w:hAnsi="Times New Roman" w:cs="Times New Roman"/>
        </w:rPr>
      </w:pPr>
      <w:r w:rsidRPr="00ED1B5F">
        <w:rPr>
          <w:rFonts w:ascii="Times New Roman" w:hAnsi="Times New Roman" w:cs="Times New Roman"/>
          <w:b/>
          <w:bCs/>
          <w:u w:val="single"/>
        </w:rPr>
        <w:t>EXPERIENCE</w:t>
      </w:r>
    </w:p>
    <w:p w14:paraId="71C8A046" w14:textId="77777777" w:rsidR="00F21101" w:rsidRPr="00ED1B5F" w:rsidRDefault="00F21101">
      <w:pPr>
        <w:rPr>
          <w:rFonts w:ascii="Times New Roman" w:hAnsi="Times New Roman" w:cs="Times New Roman"/>
        </w:rPr>
      </w:pPr>
    </w:p>
    <w:p w14:paraId="2E1ADE46" w14:textId="12C258BC" w:rsidR="0099434D" w:rsidRPr="00ED1B5F" w:rsidRDefault="0099434D">
      <w:pPr>
        <w:rPr>
          <w:rFonts w:ascii="Times New Roman" w:eastAsia="Times New Roman" w:hAnsi="Times New Roman" w:cs="Times New Roman"/>
          <w:b/>
          <w:bCs/>
        </w:rPr>
      </w:pPr>
      <w:r w:rsidRPr="00ED1B5F">
        <w:rPr>
          <w:rFonts w:ascii="Times New Roman" w:hAnsi="Times New Roman" w:cs="Times New Roman"/>
          <w:b/>
          <w:bCs/>
        </w:rPr>
        <w:t xml:space="preserve">Client: </w:t>
      </w:r>
      <w:r w:rsidR="005B5020" w:rsidRPr="00ED1B5F">
        <w:rPr>
          <w:rFonts w:ascii="Times New Roman" w:hAnsi="Times New Roman" w:cs="Times New Roman"/>
          <w:b/>
          <w:bCs/>
        </w:rPr>
        <w:t>BCBS, RI USA</w:t>
      </w:r>
      <w:r w:rsidR="00196C6D" w:rsidRPr="00ED1B5F">
        <w:rPr>
          <w:rFonts w:ascii="Times New Roman" w:hAnsi="Times New Roman" w:cs="Times New Roman"/>
          <w:b/>
          <w:bCs/>
        </w:rPr>
        <w:t xml:space="preserve"> </w:t>
      </w:r>
      <w:r w:rsidR="00196C6D" w:rsidRPr="00ED1B5F">
        <w:rPr>
          <w:rFonts w:ascii="Times New Roman" w:eastAsia="Times New Roman" w:hAnsi="Times New Roman" w:cs="Times New Roman"/>
          <w:b/>
          <w:bCs/>
        </w:rPr>
        <w:tab/>
      </w:r>
      <w:r w:rsidR="00196C6D" w:rsidRPr="00ED1B5F">
        <w:rPr>
          <w:rFonts w:ascii="Times New Roman" w:eastAsia="Times New Roman" w:hAnsi="Times New Roman" w:cs="Times New Roman"/>
          <w:b/>
          <w:bCs/>
        </w:rPr>
        <w:tab/>
      </w:r>
      <w:r w:rsidR="00196C6D" w:rsidRPr="00ED1B5F">
        <w:rPr>
          <w:rFonts w:ascii="Times New Roman" w:eastAsia="Times New Roman" w:hAnsi="Times New Roman" w:cs="Times New Roman"/>
          <w:b/>
          <w:bCs/>
        </w:rPr>
        <w:tab/>
      </w:r>
      <w:r w:rsidR="00196C6D" w:rsidRPr="00ED1B5F">
        <w:rPr>
          <w:rFonts w:ascii="Times New Roman" w:eastAsia="Times New Roman" w:hAnsi="Times New Roman" w:cs="Times New Roman"/>
          <w:b/>
          <w:bCs/>
        </w:rPr>
        <w:tab/>
      </w:r>
      <w:r w:rsidR="00196C6D" w:rsidRPr="00ED1B5F">
        <w:rPr>
          <w:rFonts w:ascii="Times New Roman" w:eastAsia="Times New Roman" w:hAnsi="Times New Roman" w:cs="Times New Roman"/>
          <w:b/>
          <w:bCs/>
        </w:rPr>
        <w:tab/>
      </w:r>
      <w:r w:rsidR="00196C6D" w:rsidRPr="00ED1B5F">
        <w:rPr>
          <w:rFonts w:ascii="Times New Roman" w:eastAsia="Times New Roman" w:hAnsi="Times New Roman" w:cs="Times New Roman"/>
          <w:b/>
          <w:bCs/>
        </w:rPr>
        <w:tab/>
      </w:r>
      <w:r w:rsidR="00196C6D" w:rsidRPr="00ED1B5F">
        <w:rPr>
          <w:rFonts w:ascii="Times New Roman" w:eastAsia="Times New Roman" w:hAnsi="Times New Roman" w:cs="Times New Roman"/>
          <w:b/>
          <w:bCs/>
        </w:rPr>
        <w:tab/>
      </w:r>
      <w:r w:rsidR="00196C6D" w:rsidRPr="00ED1B5F">
        <w:rPr>
          <w:rFonts w:ascii="Times New Roman" w:eastAsia="Times New Roman" w:hAnsi="Times New Roman" w:cs="Times New Roman"/>
          <w:b/>
          <w:bCs/>
        </w:rPr>
        <w:tab/>
      </w:r>
      <w:r w:rsidR="00196C6D" w:rsidRPr="00ED1B5F">
        <w:rPr>
          <w:rFonts w:ascii="Times New Roman" w:eastAsia="Times New Roman" w:hAnsi="Times New Roman" w:cs="Times New Roman"/>
          <w:b/>
          <w:bCs/>
        </w:rPr>
        <w:tab/>
      </w:r>
      <w:r w:rsidR="00196C6D" w:rsidRPr="00ED1B5F">
        <w:rPr>
          <w:rFonts w:ascii="Times New Roman" w:eastAsia="Times New Roman" w:hAnsi="Times New Roman" w:cs="Times New Roman"/>
          <w:b/>
          <w:bCs/>
        </w:rPr>
        <w:tab/>
      </w:r>
      <w:r w:rsidR="00D7391E" w:rsidRPr="00ED1B5F">
        <w:rPr>
          <w:rFonts w:ascii="Times New Roman" w:hAnsi="Times New Roman" w:cs="Times New Roman"/>
          <w:b/>
          <w:bCs/>
        </w:rPr>
        <w:t>July</w:t>
      </w:r>
      <w:r w:rsidR="00196C6D" w:rsidRPr="00ED1B5F">
        <w:rPr>
          <w:rFonts w:ascii="Times New Roman" w:hAnsi="Times New Roman" w:cs="Times New Roman"/>
          <w:b/>
          <w:bCs/>
          <w:spacing w:val="-2"/>
        </w:rPr>
        <w:t xml:space="preserve"> </w:t>
      </w:r>
      <w:r w:rsidR="00196C6D" w:rsidRPr="00ED1B5F">
        <w:rPr>
          <w:rFonts w:ascii="Times New Roman" w:hAnsi="Times New Roman" w:cs="Times New Roman"/>
          <w:b/>
          <w:bCs/>
        </w:rPr>
        <w:t>202</w:t>
      </w:r>
      <w:r w:rsidR="005B5020" w:rsidRPr="00ED1B5F">
        <w:rPr>
          <w:rFonts w:ascii="Times New Roman" w:hAnsi="Times New Roman" w:cs="Times New Roman"/>
          <w:b/>
          <w:bCs/>
        </w:rPr>
        <w:t>3</w:t>
      </w:r>
      <w:r w:rsidR="00196C6D" w:rsidRPr="00ED1B5F">
        <w:rPr>
          <w:rFonts w:ascii="Times New Roman" w:hAnsi="Times New Roman" w:cs="Times New Roman"/>
          <w:b/>
          <w:bCs/>
        </w:rPr>
        <w:t>-</w:t>
      </w:r>
      <w:r w:rsidR="00196C6D" w:rsidRPr="00ED1B5F">
        <w:rPr>
          <w:rFonts w:ascii="Times New Roman" w:hAnsi="Times New Roman" w:cs="Times New Roman"/>
          <w:b/>
          <w:bCs/>
          <w:spacing w:val="-2"/>
        </w:rPr>
        <w:t xml:space="preserve"> </w:t>
      </w:r>
      <w:r w:rsidR="00196C6D" w:rsidRPr="00ED1B5F">
        <w:rPr>
          <w:rFonts w:ascii="Times New Roman" w:hAnsi="Times New Roman" w:cs="Times New Roman"/>
          <w:b/>
          <w:bCs/>
        </w:rPr>
        <w:t>Till date</w:t>
      </w:r>
    </w:p>
    <w:p w14:paraId="38B98F9F" w14:textId="42901FA5" w:rsidR="00F21101" w:rsidRPr="00ED1B5F" w:rsidRDefault="00000000">
      <w:pPr>
        <w:rPr>
          <w:rFonts w:ascii="Times New Roman" w:hAnsi="Times New Roman" w:cs="Times New Roman"/>
        </w:rPr>
      </w:pPr>
      <w:r w:rsidRPr="00ED1B5F">
        <w:rPr>
          <w:rFonts w:ascii="Times New Roman" w:eastAsia="Times New Roman" w:hAnsi="Times New Roman" w:cs="Times New Roman"/>
          <w:b/>
          <w:bCs/>
        </w:rPr>
        <w:t>Role:</w:t>
      </w:r>
      <w:r w:rsidRPr="00ED1B5F">
        <w:rPr>
          <w:rFonts w:ascii="Times New Roman" w:eastAsia="Times New Roman" w:hAnsi="Times New Roman" w:cs="Times New Roman"/>
        </w:rPr>
        <w:t xml:space="preserve"> </w:t>
      </w:r>
      <w:r w:rsidRPr="00ED1B5F">
        <w:rPr>
          <w:rFonts w:ascii="Times New Roman" w:eastAsia="Times New Roman" w:hAnsi="Times New Roman" w:cs="Times New Roman"/>
          <w:b/>
          <w:bCs/>
        </w:rPr>
        <w:t>Data Engineer</w:t>
      </w:r>
      <w:r w:rsidRPr="00ED1B5F">
        <w:rPr>
          <w:rFonts w:ascii="Times New Roman" w:eastAsia="Times New Roman" w:hAnsi="Times New Roman" w:cs="Times New Roman"/>
          <w:b/>
          <w:bCs/>
        </w:rPr>
        <w:tab/>
      </w:r>
      <w:r w:rsidRPr="00ED1B5F">
        <w:rPr>
          <w:rFonts w:ascii="Times New Roman" w:eastAsia="Times New Roman" w:hAnsi="Times New Roman" w:cs="Times New Roman"/>
          <w:b/>
          <w:bCs/>
        </w:rPr>
        <w:tab/>
      </w:r>
      <w:r w:rsidRPr="00ED1B5F">
        <w:rPr>
          <w:rFonts w:ascii="Times New Roman" w:eastAsia="Times New Roman" w:hAnsi="Times New Roman" w:cs="Times New Roman"/>
          <w:b/>
          <w:bCs/>
        </w:rPr>
        <w:tab/>
      </w:r>
      <w:r w:rsidRPr="00ED1B5F">
        <w:rPr>
          <w:rFonts w:ascii="Times New Roman" w:eastAsia="Times New Roman" w:hAnsi="Times New Roman" w:cs="Times New Roman"/>
          <w:b/>
          <w:bCs/>
        </w:rPr>
        <w:tab/>
      </w:r>
      <w:r w:rsidRPr="00ED1B5F">
        <w:rPr>
          <w:rFonts w:ascii="Times New Roman" w:eastAsia="Times New Roman" w:hAnsi="Times New Roman" w:cs="Times New Roman"/>
          <w:b/>
          <w:bCs/>
        </w:rPr>
        <w:tab/>
      </w:r>
      <w:r w:rsidRPr="00ED1B5F">
        <w:rPr>
          <w:rFonts w:ascii="Times New Roman" w:eastAsia="Times New Roman" w:hAnsi="Times New Roman" w:cs="Times New Roman"/>
          <w:b/>
          <w:bCs/>
        </w:rPr>
        <w:tab/>
      </w:r>
      <w:r w:rsidRPr="00ED1B5F">
        <w:rPr>
          <w:rFonts w:ascii="Times New Roman" w:eastAsia="Times New Roman" w:hAnsi="Times New Roman" w:cs="Times New Roman"/>
          <w:b/>
          <w:bCs/>
        </w:rPr>
        <w:tab/>
      </w:r>
      <w:r w:rsidRPr="00ED1B5F">
        <w:rPr>
          <w:rFonts w:ascii="Times New Roman" w:eastAsia="Times New Roman" w:hAnsi="Times New Roman" w:cs="Times New Roman"/>
          <w:b/>
          <w:bCs/>
        </w:rPr>
        <w:tab/>
      </w:r>
      <w:r w:rsidRPr="00ED1B5F">
        <w:rPr>
          <w:rFonts w:ascii="Times New Roman" w:eastAsia="Times New Roman" w:hAnsi="Times New Roman" w:cs="Times New Roman"/>
          <w:b/>
          <w:bCs/>
        </w:rPr>
        <w:tab/>
      </w:r>
      <w:r w:rsidRPr="00ED1B5F">
        <w:rPr>
          <w:rFonts w:ascii="Times New Roman" w:eastAsia="Times New Roman" w:hAnsi="Times New Roman" w:cs="Times New Roman"/>
        </w:rPr>
        <w:t xml:space="preserve">- </w:t>
      </w:r>
    </w:p>
    <w:p w14:paraId="41C799B5" w14:textId="1F4C78BD" w:rsidR="00F21101" w:rsidRPr="00ED1B5F" w:rsidRDefault="00000000">
      <w:pPr>
        <w:pStyle w:val="BodyText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ED1B5F">
        <w:rPr>
          <w:rStyle w:val="Strong"/>
          <w:rFonts w:ascii="Times New Roman" w:hAnsi="Times New Roman" w:cs="Times New Roman"/>
          <w:b w:val="0"/>
          <w:bCs w:val="0"/>
          <w:sz w:val="22"/>
          <w:szCs w:val="22"/>
        </w:rPr>
        <w:t>Designed and implemented Lakehouse architecture</w:t>
      </w:r>
      <w:r w:rsidRPr="00ED1B5F">
        <w:rPr>
          <w:rFonts w:ascii="Times New Roman" w:hAnsi="Times New Roman" w:cs="Times New Roman"/>
          <w:sz w:val="22"/>
          <w:szCs w:val="22"/>
        </w:rPr>
        <w:t xml:space="preserve"> on ADLS Gen2 using </w:t>
      </w:r>
      <w:r w:rsidR="00AF702C" w:rsidRPr="00ED1B5F">
        <w:rPr>
          <w:rFonts w:ascii="Times New Roman" w:hAnsi="Times New Roman" w:cs="Times New Roman"/>
          <w:sz w:val="22"/>
          <w:szCs w:val="22"/>
        </w:rPr>
        <w:t>bronze, silver, and gold</w:t>
      </w:r>
      <w:r w:rsidRPr="00ED1B5F">
        <w:rPr>
          <w:rFonts w:ascii="Times New Roman" w:hAnsi="Times New Roman" w:cs="Times New Roman"/>
          <w:sz w:val="22"/>
          <w:szCs w:val="22"/>
        </w:rPr>
        <w:t xml:space="preserve"> zones with Delta Lake for ACID transactions, schema evolution.</w:t>
      </w:r>
    </w:p>
    <w:p w14:paraId="21609184" w14:textId="77777777" w:rsidR="00F21101" w:rsidRPr="00ED1B5F" w:rsidRDefault="00000000">
      <w:pPr>
        <w:pStyle w:val="BodyText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ED1B5F">
        <w:rPr>
          <w:rStyle w:val="Strong"/>
          <w:rFonts w:ascii="Times New Roman" w:hAnsi="Times New Roman" w:cs="Times New Roman"/>
          <w:b w:val="0"/>
          <w:bCs w:val="0"/>
          <w:sz w:val="22"/>
          <w:szCs w:val="22"/>
        </w:rPr>
        <w:t>Built parameterized ADF pipelines</w:t>
      </w:r>
      <w:r w:rsidRPr="00ED1B5F">
        <w:rPr>
          <w:rFonts w:ascii="Times New Roman" w:hAnsi="Times New Roman" w:cs="Times New Roman"/>
          <w:sz w:val="22"/>
          <w:szCs w:val="22"/>
        </w:rPr>
        <w:t xml:space="preserve"> using Copy Activity, Mapping Data Flows, Lookup, and Stored Procedures to process structured/unstructured data from SQL Server, Salesforce APIs, SAP, REST APIs, and flat files (CSV/Parquet/JSON).</w:t>
      </w:r>
    </w:p>
    <w:p w14:paraId="10BB49DA" w14:textId="77777777" w:rsidR="00F21101" w:rsidRPr="00ED1B5F" w:rsidRDefault="00000000">
      <w:pPr>
        <w:pStyle w:val="BodyText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ED1B5F">
        <w:rPr>
          <w:rStyle w:val="Strong"/>
          <w:rFonts w:ascii="Times New Roman" w:hAnsi="Times New Roman" w:cs="Times New Roman"/>
          <w:b w:val="0"/>
          <w:bCs w:val="0"/>
          <w:sz w:val="22"/>
          <w:szCs w:val="22"/>
        </w:rPr>
        <w:t>Developed reusable datasets, linked services, and triggers</w:t>
      </w:r>
      <w:r w:rsidRPr="00ED1B5F">
        <w:rPr>
          <w:rFonts w:ascii="Times New Roman" w:hAnsi="Times New Roman" w:cs="Times New Roman"/>
          <w:sz w:val="22"/>
          <w:szCs w:val="22"/>
        </w:rPr>
        <w:t xml:space="preserve"> in ADF, reducing pipeline duplication by 30% and enabling automated batch and incremental data loads.</w:t>
      </w:r>
    </w:p>
    <w:p w14:paraId="7C0CDBF3" w14:textId="77777777" w:rsidR="00F21101" w:rsidRPr="00ED1B5F" w:rsidRDefault="00000000">
      <w:pPr>
        <w:pStyle w:val="BodyText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ED1B5F">
        <w:rPr>
          <w:rStyle w:val="Strong"/>
          <w:rFonts w:ascii="Times New Roman" w:hAnsi="Times New Roman" w:cs="Times New Roman"/>
          <w:b w:val="0"/>
          <w:bCs w:val="0"/>
          <w:sz w:val="22"/>
          <w:szCs w:val="22"/>
        </w:rPr>
        <w:t>Created Databricks notebooks in PySpark</w:t>
      </w:r>
      <w:r w:rsidRPr="00ED1B5F">
        <w:rPr>
          <w:rFonts w:ascii="Times New Roman" w:hAnsi="Times New Roman" w:cs="Times New Roman"/>
          <w:sz w:val="22"/>
          <w:szCs w:val="22"/>
        </w:rPr>
        <w:t xml:space="preserve"> for cleansing, null handling, surrogate key generation, schema drift management, incremental loads, joins, and aggregations.</w:t>
      </w:r>
    </w:p>
    <w:p w14:paraId="145EFC7B" w14:textId="77777777" w:rsidR="00F21101" w:rsidRPr="00ED1B5F" w:rsidRDefault="00000000">
      <w:pPr>
        <w:pStyle w:val="BodyText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ED1B5F">
        <w:rPr>
          <w:rStyle w:val="Strong"/>
          <w:rFonts w:ascii="Times New Roman" w:hAnsi="Times New Roman" w:cs="Times New Roman"/>
          <w:b w:val="0"/>
          <w:bCs w:val="0"/>
          <w:sz w:val="22"/>
          <w:szCs w:val="22"/>
        </w:rPr>
        <w:t>Implemented real-time data ingestion pipelines</w:t>
      </w:r>
      <w:r w:rsidRPr="00ED1B5F">
        <w:rPr>
          <w:rFonts w:ascii="Times New Roman" w:hAnsi="Times New Roman" w:cs="Times New Roman"/>
          <w:sz w:val="22"/>
          <w:szCs w:val="22"/>
        </w:rPr>
        <w:t xml:space="preserve"> with Azure Event Hubs and Databricks Structured Streaming to process IoT device data.</w:t>
      </w:r>
    </w:p>
    <w:p w14:paraId="1B08B043" w14:textId="77777777" w:rsidR="00F21101" w:rsidRPr="00ED1B5F" w:rsidRDefault="00000000">
      <w:pPr>
        <w:pStyle w:val="BodyText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ED1B5F">
        <w:rPr>
          <w:rStyle w:val="Strong"/>
          <w:rFonts w:ascii="Times New Roman" w:hAnsi="Times New Roman" w:cs="Times New Roman"/>
          <w:b w:val="0"/>
          <w:bCs w:val="0"/>
          <w:sz w:val="22"/>
          <w:szCs w:val="22"/>
        </w:rPr>
        <w:t>Applied Spark performance optimization techniques</w:t>
      </w:r>
      <w:r w:rsidRPr="00ED1B5F">
        <w:rPr>
          <w:rFonts w:ascii="Times New Roman" w:hAnsi="Times New Roman" w:cs="Times New Roman"/>
          <w:sz w:val="22"/>
          <w:szCs w:val="22"/>
        </w:rPr>
        <w:t xml:space="preserve"> such as Broadcast joins, caching, Z-ordering, and partition pruning, reducing job runtime from 45 minutes to 18 minutes.</w:t>
      </w:r>
    </w:p>
    <w:p w14:paraId="375EA8F2" w14:textId="77777777" w:rsidR="00F21101" w:rsidRPr="00ED1B5F" w:rsidRDefault="00000000">
      <w:pPr>
        <w:pStyle w:val="BodyText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ED1B5F">
        <w:rPr>
          <w:rStyle w:val="Strong"/>
          <w:rFonts w:ascii="Times New Roman" w:hAnsi="Times New Roman" w:cs="Times New Roman"/>
          <w:b w:val="0"/>
          <w:bCs w:val="0"/>
          <w:sz w:val="22"/>
          <w:szCs w:val="22"/>
        </w:rPr>
        <w:t>Integrated Delta Lake with</w:t>
      </w:r>
      <w:r w:rsidRPr="00ED1B5F">
        <w:rPr>
          <w:rStyle w:val="Strong"/>
          <w:rFonts w:ascii="Times New Roman" w:hAnsi="Times New Roman" w:cs="Times New Roman"/>
          <w:sz w:val="22"/>
          <w:szCs w:val="22"/>
        </w:rPr>
        <w:t xml:space="preserve"> </w:t>
      </w:r>
      <w:r w:rsidRPr="00ED1B5F">
        <w:rPr>
          <w:rStyle w:val="Strong"/>
          <w:rFonts w:ascii="Times New Roman" w:hAnsi="Times New Roman" w:cs="Times New Roman"/>
          <w:b w:val="0"/>
          <w:bCs w:val="0"/>
          <w:sz w:val="22"/>
          <w:szCs w:val="22"/>
        </w:rPr>
        <w:t>Databricks</w:t>
      </w:r>
      <w:r w:rsidRPr="00ED1B5F">
        <w:rPr>
          <w:rFonts w:ascii="Times New Roman" w:hAnsi="Times New Roman" w:cs="Times New Roman"/>
          <w:sz w:val="22"/>
          <w:szCs w:val="22"/>
        </w:rPr>
        <w:t xml:space="preserve"> for  schema enforcement, and incremental upserts (MERGE), ensuring reliable data versioning.</w:t>
      </w:r>
    </w:p>
    <w:p w14:paraId="45842501" w14:textId="77777777" w:rsidR="00F21101" w:rsidRPr="00ED1B5F" w:rsidRDefault="00000000">
      <w:pPr>
        <w:pStyle w:val="BodyText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ED1B5F">
        <w:rPr>
          <w:rStyle w:val="Strong"/>
          <w:rFonts w:ascii="Times New Roman" w:hAnsi="Times New Roman" w:cs="Times New Roman"/>
          <w:b w:val="0"/>
          <w:bCs w:val="0"/>
          <w:sz w:val="22"/>
          <w:szCs w:val="22"/>
        </w:rPr>
        <w:t>Modeled fact and dimension tables</w:t>
      </w:r>
      <w:r w:rsidRPr="00ED1B5F">
        <w:rPr>
          <w:rFonts w:ascii="Times New Roman" w:hAnsi="Times New Roman" w:cs="Times New Roman"/>
          <w:sz w:val="22"/>
          <w:szCs w:val="22"/>
        </w:rPr>
        <w:t xml:space="preserve"> in Azure Synapse using Star and Snowflake schemas and analytics.</w:t>
      </w:r>
    </w:p>
    <w:p w14:paraId="5EAF92BE" w14:textId="77777777" w:rsidR="00727ACA" w:rsidRPr="00ED1B5F" w:rsidRDefault="00727ACA" w:rsidP="00727ACA">
      <w:pPr>
        <w:pStyle w:val="ListParagraph"/>
        <w:widowControl/>
        <w:numPr>
          <w:ilvl w:val="0"/>
          <w:numId w:val="3"/>
        </w:numPr>
        <w:suppressAutoHyphens w:val="0"/>
        <w:rPr>
          <w:rFonts w:ascii="Times New Roman" w:eastAsia="Times New Roman" w:hAnsi="Times New Roman" w:cs="Times New Roman"/>
          <w:lang w:val="en-IN" w:eastAsia="en-IN"/>
        </w:rPr>
      </w:pPr>
      <w:r w:rsidRPr="00ED1B5F">
        <w:rPr>
          <w:rFonts w:ascii="Times New Roman" w:eastAsia="Times New Roman" w:hAnsi="Times New Roman" w:cs="Times New Roman"/>
          <w:lang w:val="en-IN" w:eastAsia="en-IN"/>
        </w:rPr>
        <w:t>I administered and managed Amazon QuickSight for enterprise-wide analytics, which included user provisioning, access control, and group-level rights.</w:t>
      </w:r>
    </w:p>
    <w:p w14:paraId="5C2140EE" w14:textId="77777777" w:rsidR="00727ACA" w:rsidRPr="00ED1B5F" w:rsidRDefault="00727ACA" w:rsidP="00727ACA">
      <w:pPr>
        <w:pStyle w:val="ListParagraph"/>
        <w:widowControl/>
        <w:numPr>
          <w:ilvl w:val="0"/>
          <w:numId w:val="3"/>
        </w:numPr>
        <w:suppressAutoHyphens w:val="0"/>
        <w:rPr>
          <w:rFonts w:ascii="Times New Roman" w:eastAsia="Times New Roman" w:hAnsi="Times New Roman" w:cs="Times New Roman"/>
          <w:lang w:val="en-IN" w:eastAsia="en-IN"/>
        </w:rPr>
      </w:pPr>
      <w:r w:rsidRPr="00ED1B5F">
        <w:rPr>
          <w:rFonts w:ascii="Times New Roman" w:eastAsia="Times New Roman" w:hAnsi="Times New Roman" w:cs="Times New Roman"/>
          <w:lang w:val="en-IN" w:eastAsia="en-IN"/>
        </w:rPr>
        <w:t>Developed and maintained interactive dashboards and visualizations with QuickSight, allowing business users to track KPIs and data trends.</w:t>
      </w:r>
    </w:p>
    <w:p w14:paraId="261D38B8" w14:textId="77777777" w:rsidR="00727ACA" w:rsidRPr="00ED1B5F" w:rsidRDefault="00727ACA" w:rsidP="00727ACA">
      <w:pPr>
        <w:pStyle w:val="ListParagraph"/>
        <w:widowControl/>
        <w:numPr>
          <w:ilvl w:val="0"/>
          <w:numId w:val="3"/>
        </w:numPr>
        <w:suppressAutoHyphens w:val="0"/>
        <w:rPr>
          <w:rFonts w:ascii="Times New Roman" w:eastAsia="Times New Roman" w:hAnsi="Times New Roman" w:cs="Times New Roman"/>
          <w:lang w:val="en-IN" w:eastAsia="en-IN"/>
        </w:rPr>
      </w:pPr>
      <w:r w:rsidRPr="00ED1B5F">
        <w:rPr>
          <w:rFonts w:ascii="Times New Roman" w:eastAsia="Times New Roman" w:hAnsi="Times New Roman" w:cs="Times New Roman"/>
          <w:lang w:val="en-IN" w:eastAsia="en-IN"/>
        </w:rPr>
        <w:t>QuickSight now supports real-time analytics and scheduled report refreshes using datasets from AWS Redshift, Athena, and S3.</w:t>
      </w:r>
    </w:p>
    <w:p w14:paraId="5CCC8066" w14:textId="77777777" w:rsidR="00727ACA" w:rsidRPr="00ED1B5F" w:rsidRDefault="00727ACA" w:rsidP="00727ACA">
      <w:pPr>
        <w:pStyle w:val="ListParagraph"/>
        <w:widowControl/>
        <w:numPr>
          <w:ilvl w:val="0"/>
          <w:numId w:val="3"/>
        </w:numPr>
        <w:suppressAutoHyphens w:val="0"/>
        <w:rPr>
          <w:rFonts w:ascii="Times New Roman" w:eastAsia="Times New Roman" w:hAnsi="Times New Roman" w:cs="Times New Roman"/>
          <w:lang w:val="en-IN" w:eastAsia="en-IN"/>
        </w:rPr>
      </w:pPr>
      <w:r w:rsidRPr="00ED1B5F">
        <w:rPr>
          <w:rFonts w:ascii="Times New Roman" w:eastAsia="Times New Roman" w:hAnsi="Times New Roman" w:cs="Times New Roman"/>
          <w:lang w:val="en-IN" w:eastAsia="en-IN"/>
        </w:rPr>
        <w:t>Configure SPICE capacity management to improve performance and cost for high-volume dashboards.</w:t>
      </w:r>
    </w:p>
    <w:p w14:paraId="1D62BD23" w14:textId="77777777" w:rsidR="00727ACA" w:rsidRPr="00ED1B5F" w:rsidRDefault="00727ACA" w:rsidP="00727ACA">
      <w:pPr>
        <w:pStyle w:val="ListParagraph"/>
        <w:widowControl/>
        <w:numPr>
          <w:ilvl w:val="0"/>
          <w:numId w:val="3"/>
        </w:numPr>
        <w:suppressAutoHyphens w:val="0"/>
        <w:rPr>
          <w:rFonts w:ascii="Times New Roman" w:eastAsia="Times New Roman" w:hAnsi="Times New Roman" w:cs="Times New Roman"/>
          <w:lang w:val="en-IN" w:eastAsia="en-IN"/>
        </w:rPr>
      </w:pPr>
      <w:r w:rsidRPr="00ED1B5F">
        <w:rPr>
          <w:rFonts w:ascii="Times New Roman" w:eastAsia="Times New Roman" w:hAnsi="Times New Roman" w:cs="Times New Roman"/>
          <w:lang w:val="en-IN" w:eastAsia="en-IN"/>
        </w:rPr>
        <w:t>To ensure compliance with organizational data governance, QuickSight now includes row-level and column-level security (RLS/CLS).</w:t>
      </w:r>
    </w:p>
    <w:p w14:paraId="79BF2020" w14:textId="77777777" w:rsidR="00727ACA" w:rsidRPr="00ED1B5F" w:rsidRDefault="00727ACA" w:rsidP="00727ACA">
      <w:pPr>
        <w:pStyle w:val="ListParagraph"/>
        <w:widowControl/>
        <w:numPr>
          <w:ilvl w:val="0"/>
          <w:numId w:val="3"/>
        </w:numPr>
        <w:suppressAutoHyphens w:val="0"/>
        <w:rPr>
          <w:rFonts w:ascii="Times New Roman" w:eastAsia="Times New Roman" w:hAnsi="Times New Roman" w:cs="Times New Roman"/>
          <w:lang w:val="en-IN" w:eastAsia="en-IN"/>
        </w:rPr>
      </w:pPr>
      <w:r w:rsidRPr="00ED1B5F">
        <w:rPr>
          <w:rFonts w:ascii="Times New Roman" w:eastAsia="Times New Roman" w:hAnsi="Times New Roman" w:cs="Times New Roman"/>
          <w:lang w:val="en-IN" w:eastAsia="en-IN"/>
        </w:rPr>
        <w:t>Calculated fields, parameters, and filters were developed to accommodate sophisticated analytical use cases.</w:t>
      </w:r>
    </w:p>
    <w:p w14:paraId="5C9197B5" w14:textId="77777777" w:rsidR="00727ACA" w:rsidRPr="00ED1B5F" w:rsidRDefault="00727ACA" w:rsidP="00727ACA">
      <w:pPr>
        <w:pStyle w:val="ListParagraph"/>
        <w:widowControl/>
        <w:numPr>
          <w:ilvl w:val="0"/>
          <w:numId w:val="3"/>
        </w:numPr>
        <w:suppressAutoHyphens w:val="0"/>
        <w:rPr>
          <w:rFonts w:ascii="Times New Roman" w:eastAsia="Times New Roman" w:hAnsi="Times New Roman" w:cs="Times New Roman"/>
          <w:lang w:val="en-IN" w:eastAsia="en-IN"/>
        </w:rPr>
      </w:pPr>
      <w:r w:rsidRPr="00ED1B5F">
        <w:rPr>
          <w:rFonts w:ascii="Times New Roman" w:eastAsia="Times New Roman" w:hAnsi="Times New Roman" w:cs="Times New Roman"/>
          <w:lang w:val="en-IN" w:eastAsia="en-IN"/>
        </w:rPr>
        <w:t>Collaborated with data engineers to create ETL pipelines using AWS Glue and Lambda to prepare data for QuickSight.</w:t>
      </w:r>
    </w:p>
    <w:p w14:paraId="6AB542F6" w14:textId="6A4A7A6D" w:rsidR="00727ACA" w:rsidRPr="00ED1B5F" w:rsidRDefault="00727ACA" w:rsidP="00727ACA">
      <w:pPr>
        <w:pStyle w:val="ListParagraph"/>
        <w:widowControl/>
        <w:numPr>
          <w:ilvl w:val="0"/>
          <w:numId w:val="3"/>
        </w:numPr>
        <w:suppressAutoHyphens w:val="0"/>
        <w:rPr>
          <w:rFonts w:ascii="Times New Roman" w:hAnsi="Times New Roman" w:cs="Times New Roman"/>
        </w:rPr>
      </w:pPr>
      <w:r w:rsidRPr="00ED1B5F">
        <w:rPr>
          <w:rFonts w:ascii="Times New Roman" w:eastAsia="Times New Roman" w:hAnsi="Times New Roman" w:cs="Times New Roman"/>
          <w:lang w:val="en-IN" w:eastAsia="en-IN"/>
        </w:rPr>
        <w:t>Automated dataset ingestion and refresh schedules via QuickSight APIs and AWS CloudWatch events.</w:t>
      </w:r>
    </w:p>
    <w:p w14:paraId="798C7013" w14:textId="77777777" w:rsidR="00F21101" w:rsidRPr="00ED1B5F" w:rsidRDefault="00000000">
      <w:pPr>
        <w:pStyle w:val="BodyText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ED1B5F">
        <w:rPr>
          <w:rStyle w:val="Strong"/>
          <w:rFonts w:ascii="Times New Roman" w:hAnsi="Times New Roman" w:cs="Times New Roman"/>
          <w:b w:val="0"/>
          <w:bCs w:val="0"/>
          <w:sz w:val="22"/>
          <w:szCs w:val="22"/>
        </w:rPr>
        <w:t>Created Power BI dashboards</w:t>
      </w:r>
      <w:r w:rsidRPr="00ED1B5F">
        <w:rPr>
          <w:rFonts w:ascii="Times New Roman" w:hAnsi="Times New Roman" w:cs="Times New Roman"/>
          <w:sz w:val="22"/>
          <w:szCs w:val="22"/>
        </w:rPr>
        <w:t xml:space="preserve"> on top of Synapse for executive and departmental reporting with Row-Level Security (RLS) and drill-through functionalities.</w:t>
      </w:r>
    </w:p>
    <w:p w14:paraId="1BB48B81" w14:textId="77777777" w:rsidR="00F21101" w:rsidRPr="00ED1B5F" w:rsidRDefault="00000000">
      <w:pPr>
        <w:pStyle w:val="BodyText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ED1B5F">
        <w:rPr>
          <w:rStyle w:val="Strong"/>
          <w:rFonts w:ascii="Times New Roman" w:hAnsi="Times New Roman" w:cs="Times New Roman"/>
          <w:b w:val="0"/>
          <w:bCs w:val="0"/>
          <w:sz w:val="22"/>
          <w:szCs w:val="22"/>
        </w:rPr>
        <w:t>Configured monitoring and alerts</w:t>
      </w:r>
      <w:r w:rsidRPr="00ED1B5F">
        <w:rPr>
          <w:rFonts w:ascii="Times New Roman" w:hAnsi="Times New Roman" w:cs="Times New Roman"/>
          <w:sz w:val="22"/>
          <w:szCs w:val="22"/>
        </w:rPr>
        <w:t xml:space="preserve"> using ADF activity logs, Azure Monitor, and Logic Apps to send automated email/SMS notifications on pipeline failures.</w:t>
      </w:r>
    </w:p>
    <w:p w14:paraId="78589E6A" w14:textId="77777777" w:rsidR="00F21101" w:rsidRPr="00ED1B5F" w:rsidRDefault="00000000">
      <w:pPr>
        <w:pStyle w:val="BodyText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ED1B5F">
        <w:rPr>
          <w:rStyle w:val="Strong"/>
          <w:rFonts w:ascii="Times New Roman" w:hAnsi="Times New Roman" w:cs="Times New Roman"/>
          <w:b w:val="0"/>
          <w:bCs w:val="0"/>
          <w:sz w:val="22"/>
          <w:szCs w:val="22"/>
        </w:rPr>
        <w:t>Secured pipelines with Key Vault integration</w:t>
      </w:r>
      <w:r w:rsidRPr="00ED1B5F">
        <w:rPr>
          <w:rFonts w:ascii="Times New Roman" w:hAnsi="Times New Roman" w:cs="Times New Roman"/>
          <w:sz w:val="22"/>
          <w:szCs w:val="22"/>
        </w:rPr>
        <w:t xml:space="preserve"> for credential management and enforced </w:t>
      </w:r>
      <w:r w:rsidRPr="00ED1B5F">
        <w:rPr>
          <w:rStyle w:val="Strong"/>
          <w:rFonts w:ascii="Times New Roman" w:hAnsi="Times New Roman" w:cs="Times New Roman"/>
          <w:b w:val="0"/>
          <w:bCs w:val="0"/>
          <w:sz w:val="22"/>
          <w:szCs w:val="22"/>
        </w:rPr>
        <w:t>RBAC policies</w:t>
      </w:r>
      <w:r w:rsidRPr="00ED1B5F">
        <w:rPr>
          <w:rFonts w:ascii="Times New Roman" w:hAnsi="Times New Roman" w:cs="Times New Roman"/>
          <w:sz w:val="22"/>
          <w:szCs w:val="22"/>
        </w:rPr>
        <w:t xml:space="preserve"> to manage access controls and governance.</w:t>
      </w:r>
    </w:p>
    <w:p w14:paraId="7AC23E71" w14:textId="77777777" w:rsidR="00F21101" w:rsidRPr="00ED1B5F" w:rsidRDefault="00000000">
      <w:pPr>
        <w:pStyle w:val="BodyText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ED1B5F">
        <w:rPr>
          <w:rStyle w:val="Strong"/>
          <w:rFonts w:ascii="Times New Roman" w:hAnsi="Times New Roman" w:cs="Times New Roman"/>
          <w:b w:val="0"/>
          <w:bCs w:val="0"/>
          <w:sz w:val="22"/>
          <w:szCs w:val="22"/>
        </w:rPr>
        <w:t>Developed orchestration strategies</w:t>
      </w:r>
      <w:r w:rsidRPr="00ED1B5F">
        <w:rPr>
          <w:rFonts w:ascii="Times New Roman" w:hAnsi="Times New Roman" w:cs="Times New Roman"/>
          <w:sz w:val="22"/>
          <w:szCs w:val="22"/>
        </w:rPr>
        <w:t xml:space="preserve"> with ADF to schedule sequential/parallel execution, conditional branching, and error handling with retry mechanisms.</w:t>
      </w:r>
    </w:p>
    <w:p w14:paraId="08E271A9" w14:textId="77777777" w:rsidR="00F21101" w:rsidRPr="00ED1B5F" w:rsidRDefault="00000000">
      <w:pPr>
        <w:pStyle w:val="BodyText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ED1B5F">
        <w:rPr>
          <w:rStyle w:val="Strong"/>
          <w:rFonts w:ascii="Times New Roman" w:hAnsi="Times New Roman" w:cs="Times New Roman"/>
          <w:b w:val="0"/>
          <w:bCs w:val="0"/>
          <w:sz w:val="22"/>
          <w:szCs w:val="22"/>
        </w:rPr>
        <w:t>Automated CI/CD pipelines in Azure DevOps</w:t>
      </w:r>
      <w:r w:rsidRPr="00ED1B5F">
        <w:rPr>
          <w:rFonts w:ascii="Times New Roman" w:hAnsi="Times New Roman" w:cs="Times New Roman"/>
          <w:sz w:val="22"/>
          <w:szCs w:val="22"/>
        </w:rPr>
        <w:t xml:space="preserve"> for ADF, Databricks notebooks, and Synapse artifacts, enabling deployment with version control.</w:t>
      </w:r>
    </w:p>
    <w:p w14:paraId="722F1691" w14:textId="77777777" w:rsidR="00F21101" w:rsidRPr="00ED1B5F" w:rsidRDefault="00000000">
      <w:pPr>
        <w:pStyle w:val="BodyText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ED1B5F">
        <w:rPr>
          <w:rStyle w:val="Strong"/>
          <w:rFonts w:ascii="Times New Roman" w:hAnsi="Times New Roman" w:cs="Times New Roman"/>
          <w:b w:val="0"/>
          <w:bCs w:val="0"/>
          <w:sz w:val="22"/>
          <w:szCs w:val="22"/>
        </w:rPr>
        <w:t>Collaborated with business stakeholders</w:t>
      </w:r>
      <w:r w:rsidRPr="00ED1B5F">
        <w:rPr>
          <w:rFonts w:ascii="Times New Roman" w:hAnsi="Times New Roman" w:cs="Times New Roman"/>
          <w:sz w:val="22"/>
          <w:szCs w:val="22"/>
        </w:rPr>
        <w:t xml:space="preserve"> to gather requirements, translate them into technical data pipelines, and deliver analytics solutions aligned with business KPIs.</w:t>
      </w:r>
    </w:p>
    <w:p w14:paraId="6EBEAE2D" w14:textId="08790783" w:rsidR="00F21101" w:rsidRPr="00ED1B5F" w:rsidRDefault="00000000" w:rsidP="0099434D">
      <w:pPr>
        <w:pStyle w:val="BodyText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ED1B5F">
        <w:rPr>
          <w:rStyle w:val="Strong"/>
          <w:rFonts w:ascii="Times New Roman" w:hAnsi="Times New Roman" w:cs="Times New Roman"/>
          <w:b w:val="0"/>
          <w:bCs w:val="0"/>
          <w:sz w:val="22"/>
          <w:szCs w:val="22"/>
        </w:rPr>
        <w:t>Optimized storage costs and query performance</w:t>
      </w:r>
      <w:r w:rsidRPr="00ED1B5F">
        <w:rPr>
          <w:rFonts w:ascii="Times New Roman" w:hAnsi="Times New Roman" w:cs="Times New Roman"/>
          <w:sz w:val="22"/>
          <w:szCs w:val="22"/>
        </w:rPr>
        <w:t xml:space="preserve"> by implementing lifecycle policies in ADLS, partitioning large datasets, and leveraging Synapse materialized views.</w:t>
      </w:r>
    </w:p>
    <w:p w14:paraId="242CDE00" w14:textId="77777777" w:rsidR="00F21101" w:rsidRPr="00ED1B5F" w:rsidRDefault="00F21101">
      <w:pPr>
        <w:pStyle w:val="ListParagraph"/>
        <w:ind w:left="720" w:firstLine="0"/>
        <w:rPr>
          <w:rFonts w:ascii="Times New Roman" w:hAnsi="Times New Roman" w:cs="Times New Roman"/>
        </w:rPr>
      </w:pPr>
    </w:p>
    <w:p w14:paraId="7B1AE73B" w14:textId="37D71F72" w:rsidR="00F21101" w:rsidRPr="00ED1B5F" w:rsidRDefault="00000000">
      <w:pPr>
        <w:rPr>
          <w:rFonts w:ascii="Times New Roman" w:hAnsi="Times New Roman" w:cs="Times New Roman"/>
        </w:rPr>
      </w:pPr>
      <w:r w:rsidRPr="00ED1B5F">
        <w:rPr>
          <w:rFonts w:ascii="Times New Roman" w:hAnsi="Times New Roman" w:cs="Times New Roman"/>
          <w:b/>
          <w:bCs/>
        </w:rPr>
        <w:t>Client</w:t>
      </w:r>
      <w:r w:rsidR="0099434D" w:rsidRPr="00ED1B5F">
        <w:rPr>
          <w:rFonts w:ascii="Times New Roman" w:hAnsi="Times New Roman" w:cs="Times New Roman"/>
          <w:b/>
          <w:bCs/>
        </w:rPr>
        <w:t>: Charles</w:t>
      </w:r>
      <w:r w:rsidRPr="00ED1B5F">
        <w:rPr>
          <w:rFonts w:ascii="Times New Roman" w:eastAsia="Times New Roman" w:hAnsi="Times New Roman" w:cs="Times New Roman"/>
          <w:b/>
          <w:bCs/>
        </w:rPr>
        <w:t xml:space="preserve"> Schwab</w:t>
      </w:r>
      <w:r w:rsidR="0099434D" w:rsidRPr="00ED1B5F">
        <w:rPr>
          <w:rFonts w:ascii="Times New Roman" w:eastAsia="Times New Roman" w:hAnsi="Times New Roman" w:cs="Times New Roman"/>
          <w:b/>
          <w:bCs/>
        </w:rPr>
        <w:tab/>
      </w:r>
      <w:r w:rsidR="005B5020" w:rsidRPr="00ED1B5F">
        <w:rPr>
          <w:rFonts w:ascii="Times New Roman" w:eastAsia="Times New Roman" w:hAnsi="Times New Roman" w:cs="Times New Roman"/>
          <w:b/>
          <w:bCs/>
        </w:rPr>
        <w:t>(Remote)</w:t>
      </w:r>
      <w:r w:rsidR="0099434D" w:rsidRPr="00ED1B5F">
        <w:rPr>
          <w:rFonts w:ascii="Times New Roman" w:eastAsia="Times New Roman" w:hAnsi="Times New Roman" w:cs="Times New Roman"/>
          <w:b/>
          <w:bCs/>
        </w:rPr>
        <w:tab/>
      </w:r>
      <w:r w:rsidR="0099434D" w:rsidRPr="00ED1B5F">
        <w:rPr>
          <w:rFonts w:ascii="Times New Roman" w:eastAsia="Times New Roman" w:hAnsi="Times New Roman" w:cs="Times New Roman"/>
          <w:b/>
          <w:bCs/>
        </w:rPr>
        <w:tab/>
      </w:r>
      <w:r w:rsidR="0099434D" w:rsidRPr="00ED1B5F">
        <w:rPr>
          <w:rFonts w:ascii="Times New Roman" w:eastAsia="Times New Roman" w:hAnsi="Times New Roman" w:cs="Times New Roman"/>
          <w:b/>
          <w:bCs/>
        </w:rPr>
        <w:tab/>
      </w:r>
      <w:r w:rsidR="0099434D" w:rsidRPr="00ED1B5F">
        <w:rPr>
          <w:rFonts w:ascii="Times New Roman" w:eastAsia="Times New Roman" w:hAnsi="Times New Roman" w:cs="Times New Roman"/>
          <w:b/>
          <w:bCs/>
        </w:rPr>
        <w:tab/>
      </w:r>
      <w:r w:rsidR="0099434D" w:rsidRPr="00ED1B5F">
        <w:rPr>
          <w:rFonts w:ascii="Times New Roman" w:eastAsia="Times New Roman" w:hAnsi="Times New Roman" w:cs="Times New Roman"/>
          <w:b/>
          <w:bCs/>
        </w:rPr>
        <w:tab/>
      </w:r>
      <w:r w:rsidR="0099434D" w:rsidRPr="00ED1B5F">
        <w:rPr>
          <w:rFonts w:ascii="Times New Roman" w:eastAsia="Times New Roman" w:hAnsi="Times New Roman" w:cs="Times New Roman"/>
          <w:b/>
          <w:bCs/>
        </w:rPr>
        <w:tab/>
      </w:r>
      <w:r w:rsidR="0099434D" w:rsidRPr="00ED1B5F">
        <w:rPr>
          <w:rFonts w:ascii="Times New Roman" w:eastAsia="Times New Roman" w:hAnsi="Times New Roman" w:cs="Times New Roman"/>
          <w:b/>
          <w:bCs/>
        </w:rPr>
        <w:tab/>
      </w:r>
      <w:r w:rsidR="0099434D" w:rsidRPr="00ED1B5F">
        <w:rPr>
          <w:rFonts w:ascii="Times New Roman" w:eastAsia="Times New Roman" w:hAnsi="Times New Roman" w:cs="Times New Roman"/>
          <w:b/>
          <w:bCs/>
        </w:rPr>
        <w:tab/>
      </w:r>
      <w:r w:rsidR="0099434D" w:rsidRPr="00ED1B5F">
        <w:rPr>
          <w:rFonts w:ascii="Times New Roman" w:hAnsi="Times New Roman" w:cs="Times New Roman"/>
          <w:b/>
          <w:bCs/>
        </w:rPr>
        <w:t>Sep</w:t>
      </w:r>
      <w:r w:rsidR="0099434D" w:rsidRPr="00ED1B5F">
        <w:rPr>
          <w:rFonts w:ascii="Times New Roman" w:hAnsi="Times New Roman" w:cs="Times New Roman"/>
          <w:b/>
          <w:bCs/>
          <w:spacing w:val="-2"/>
        </w:rPr>
        <w:t xml:space="preserve"> </w:t>
      </w:r>
      <w:r w:rsidR="0099434D" w:rsidRPr="00ED1B5F">
        <w:rPr>
          <w:rFonts w:ascii="Times New Roman" w:hAnsi="Times New Roman" w:cs="Times New Roman"/>
          <w:b/>
          <w:bCs/>
        </w:rPr>
        <w:t>2021-</w:t>
      </w:r>
      <w:r w:rsidR="0099434D" w:rsidRPr="00ED1B5F">
        <w:rPr>
          <w:rFonts w:ascii="Times New Roman" w:hAnsi="Times New Roman" w:cs="Times New Roman"/>
          <w:b/>
          <w:bCs/>
          <w:spacing w:val="-2"/>
        </w:rPr>
        <w:t xml:space="preserve"> </w:t>
      </w:r>
      <w:r w:rsidR="00D2707B" w:rsidRPr="00ED1B5F">
        <w:rPr>
          <w:rFonts w:ascii="Times New Roman" w:hAnsi="Times New Roman" w:cs="Times New Roman"/>
          <w:b/>
          <w:bCs/>
        </w:rPr>
        <w:t>Dec</w:t>
      </w:r>
      <w:r w:rsidR="0099434D" w:rsidRPr="00ED1B5F">
        <w:rPr>
          <w:rFonts w:ascii="Times New Roman" w:hAnsi="Times New Roman" w:cs="Times New Roman"/>
          <w:b/>
          <w:bCs/>
        </w:rPr>
        <w:t xml:space="preserve"> 20</w:t>
      </w:r>
      <w:r w:rsidR="00D2707B" w:rsidRPr="00ED1B5F">
        <w:rPr>
          <w:rFonts w:ascii="Times New Roman" w:hAnsi="Times New Roman" w:cs="Times New Roman"/>
          <w:b/>
          <w:bCs/>
        </w:rPr>
        <w:t>2</w:t>
      </w:r>
      <w:r w:rsidR="005B5020" w:rsidRPr="00ED1B5F">
        <w:rPr>
          <w:rFonts w:ascii="Times New Roman" w:hAnsi="Times New Roman" w:cs="Times New Roman"/>
          <w:b/>
          <w:bCs/>
        </w:rPr>
        <w:t>2</w:t>
      </w:r>
    </w:p>
    <w:p w14:paraId="5225B11A" w14:textId="611BC7EE" w:rsidR="00F21101" w:rsidRPr="00ED1B5F" w:rsidRDefault="00000000">
      <w:pPr>
        <w:rPr>
          <w:rFonts w:ascii="Times New Roman" w:hAnsi="Times New Roman" w:cs="Times New Roman"/>
          <w:b/>
          <w:bCs/>
        </w:rPr>
      </w:pPr>
      <w:r w:rsidRPr="00ED1B5F">
        <w:rPr>
          <w:rFonts w:ascii="Times New Roman" w:hAnsi="Times New Roman" w:cs="Times New Roman"/>
          <w:b/>
          <w:bCs/>
        </w:rPr>
        <w:t>Role: Data Engineer</w:t>
      </w:r>
    </w:p>
    <w:p w14:paraId="6AD679F3" w14:textId="77777777" w:rsidR="0099434D" w:rsidRPr="00ED1B5F" w:rsidRDefault="0099434D">
      <w:pPr>
        <w:rPr>
          <w:rFonts w:ascii="Times New Roman" w:hAnsi="Times New Roman" w:cs="Times New Roman"/>
        </w:rPr>
      </w:pPr>
    </w:p>
    <w:p w14:paraId="0B08173A" w14:textId="77777777" w:rsidR="00F21101" w:rsidRPr="00ED1B5F" w:rsidRDefault="00000000">
      <w:pPr>
        <w:pStyle w:val="BodyText"/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ED1B5F">
        <w:rPr>
          <w:rFonts w:ascii="Times New Roman" w:hAnsi="Times New Roman" w:cs="Times New Roman"/>
          <w:sz w:val="22"/>
          <w:szCs w:val="22"/>
        </w:rPr>
        <w:t xml:space="preserve">Migrated on-prem SQL Server and Oracle ETL jobs to </w:t>
      </w:r>
      <w:r w:rsidRPr="00ED1B5F">
        <w:rPr>
          <w:rStyle w:val="Strong"/>
          <w:rFonts w:ascii="Times New Roman" w:hAnsi="Times New Roman" w:cs="Times New Roman"/>
          <w:b w:val="0"/>
          <w:bCs w:val="0"/>
          <w:sz w:val="22"/>
          <w:szCs w:val="22"/>
        </w:rPr>
        <w:t>Azure Data Factory (ADF)</w:t>
      </w:r>
      <w:r w:rsidRPr="00ED1B5F">
        <w:rPr>
          <w:rFonts w:ascii="Times New Roman" w:hAnsi="Times New Roman" w:cs="Times New Roman"/>
          <w:b/>
          <w:bCs/>
          <w:sz w:val="22"/>
          <w:szCs w:val="22"/>
        </w:rPr>
        <w:t>,</w:t>
      </w:r>
      <w:r w:rsidRPr="00ED1B5F">
        <w:rPr>
          <w:rFonts w:ascii="Times New Roman" w:hAnsi="Times New Roman" w:cs="Times New Roman"/>
          <w:sz w:val="22"/>
          <w:szCs w:val="22"/>
        </w:rPr>
        <w:t xml:space="preserve"> improving scalability, and cutting infrastructure costs.</w:t>
      </w:r>
    </w:p>
    <w:p w14:paraId="506FCB4F" w14:textId="77777777" w:rsidR="00F21101" w:rsidRPr="00ED1B5F" w:rsidRDefault="00000000">
      <w:pPr>
        <w:pStyle w:val="BodyText"/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ED1B5F">
        <w:rPr>
          <w:rFonts w:ascii="Times New Roman" w:hAnsi="Times New Roman" w:cs="Times New Roman"/>
          <w:sz w:val="22"/>
          <w:szCs w:val="22"/>
        </w:rPr>
        <w:lastRenderedPageBreak/>
        <w:t xml:space="preserve">Designed </w:t>
      </w:r>
      <w:r w:rsidRPr="00ED1B5F">
        <w:rPr>
          <w:rStyle w:val="Strong"/>
          <w:rFonts w:ascii="Times New Roman" w:hAnsi="Times New Roman" w:cs="Times New Roman"/>
          <w:b w:val="0"/>
          <w:bCs w:val="0"/>
          <w:sz w:val="22"/>
          <w:szCs w:val="22"/>
        </w:rPr>
        <w:t>parameterized ETL frameworks</w:t>
      </w:r>
      <w:r w:rsidRPr="00ED1B5F">
        <w:rPr>
          <w:rFonts w:ascii="Times New Roman" w:hAnsi="Times New Roman" w:cs="Times New Roman"/>
          <w:sz w:val="22"/>
          <w:szCs w:val="22"/>
        </w:rPr>
        <w:t xml:space="preserve"> in ADF for ingestion from heterogeneous sources (Oracle, SQL Server, flat files, REST APIs), enabling reusable datasets, triggers, and reduced pipeline duplication.</w:t>
      </w:r>
    </w:p>
    <w:p w14:paraId="6BD77B3A" w14:textId="77777777" w:rsidR="00F21101" w:rsidRPr="00ED1B5F" w:rsidRDefault="00000000">
      <w:pPr>
        <w:pStyle w:val="BodyText"/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ED1B5F">
        <w:rPr>
          <w:rFonts w:ascii="Times New Roman" w:hAnsi="Times New Roman" w:cs="Times New Roman"/>
          <w:sz w:val="22"/>
          <w:szCs w:val="22"/>
        </w:rPr>
        <w:t xml:space="preserve">Developed </w:t>
      </w:r>
      <w:r w:rsidRPr="00ED1B5F">
        <w:rPr>
          <w:rStyle w:val="Strong"/>
          <w:rFonts w:ascii="Times New Roman" w:hAnsi="Times New Roman" w:cs="Times New Roman"/>
          <w:b w:val="0"/>
          <w:bCs w:val="0"/>
          <w:sz w:val="22"/>
          <w:szCs w:val="22"/>
        </w:rPr>
        <w:t>PySpark ETL jobs in Databricks</w:t>
      </w:r>
      <w:r w:rsidRPr="00ED1B5F">
        <w:rPr>
          <w:rFonts w:ascii="Times New Roman" w:hAnsi="Times New Roman" w:cs="Times New Roman"/>
          <w:sz w:val="22"/>
          <w:szCs w:val="22"/>
        </w:rPr>
        <w:t xml:space="preserve"> to process large-scale financial datasets (billions of records/month) with cleansing, enrichment, surrogate key generation, and SCD Type-2 implementation.</w:t>
      </w:r>
    </w:p>
    <w:p w14:paraId="449F3EA1" w14:textId="77777777" w:rsidR="00F21101" w:rsidRPr="00ED1B5F" w:rsidRDefault="00000000">
      <w:pPr>
        <w:pStyle w:val="BodyText"/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ED1B5F">
        <w:rPr>
          <w:rFonts w:ascii="Times New Roman" w:hAnsi="Times New Roman" w:cs="Times New Roman"/>
          <w:sz w:val="22"/>
          <w:szCs w:val="22"/>
        </w:rPr>
        <w:t xml:space="preserve">Optimized </w:t>
      </w:r>
      <w:r w:rsidRPr="00ED1B5F">
        <w:rPr>
          <w:rStyle w:val="Strong"/>
          <w:rFonts w:ascii="Times New Roman" w:hAnsi="Times New Roman" w:cs="Times New Roman"/>
          <w:b w:val="0"/>
          <w:bCs w:val="0"/>
          <w:sz w:val="22"/>
          <w:szCs w:val="22"/>
        </w:rPr>
        <w:t>skewed joins in Spark</w:t>
      </w:r>
      <w:r w:rsidRPr="00ED1B5F">
        <w:rPr>
          <w:rFonts w:ascii="Times New Roman" w:hAnsi="Times New Roman" w:cs="Times New Roman"/>
          <w:sz w:val="22"/>
          <w:szCs w:val="22"/>
        </w:rPr>
        <w:t xml:space="preserve"> using salting and repartitioning, reducing runtime for portfolio analytics ETL workloads.</w:t>
      </w:r>
    </w:p>
    <w:p w14:paraId="724BC81C" w14:textId="78C14F4F" w:rsidR="00D7391E" w:rsidRPr="00ED1B5F" w:rsidRDefault="00000000" w:rsidP="00D7391E">
      <w:pPr>
        <w:pStyle w:val="BodyText"/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ED1B5F">
        <w:rPr>
          <w:rFonts w:ascii="Times New Roman" w:hAnsi="Times New Roman" w:cs="Times New Roman"/>
          <w:sz w:val="22"/>
          <w:szCs w:val="22"/>
        </w:rPr>
        <w:t xml:space="preserve">Designed </w:t>
      </w:r>
      <w:r w:rsidRPr="00ED1B5F">
        <w:rPr>
          <w:rStyle w:val="Strong"/>
          <w:rFonts w:ascii="Times New Roman" w:hAnsi="Times New Roman" w:cs="Times New Roman"/>
          <w:b w:val="0"/>
          <w:bCs w:val="0"/>
          <w:sz w:val="22"/>
          <w:szCs w:val="22"/>
        </w:rPr>
        <w:t>data models in Azure Synapse</w:t>
      </w:r>
      <w:r w:rsidRPr="00ED1B5F">
        <w:rPr>
          <w:rFonts w:ascii="Times New Roman" w:hAnsi="Times New Roman" w:cs="Times New Roman"/>
          <w:sz w:val="22"/>
          <w:szCs w:val="22"/>
        </w:rPr>
        <w:t xml:space="preserve"> with partitioned fact tables (Hash, Round Robin) and optimized queries using Materialized Views + Columnstore Indexes, improving reporting performance.</w:t>
      </w:r>
    </w:p>
    <w:p w14:paraId="7C8E7F8A" w14:textId="33A30B3C" w:rsidR="00727ACA" w:rsidRPr="00ED1B5F" w:rsidRDefault="00000000" w:rsidP="00727ACA">
      <w:pPr>
        <w:pStyle w:val="BodyText"/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ED1B5F">
        <w:rPr>
          <w:rFonts w:ascii="Times New Roman" w:hAnsi="Times New Roman" w:cs="Times New Roman"/>
          <w:sz w:val="22"/>
          <w:szCs w:val="22"/>
        </w:rPr>
        <w:t xml:space="preserve">Delivered </w:t>
      </w:r>
      <w:r w:rsidRPr="00ED1B5F">
        <w:rPr>
          <w:rStyle w:val="Strong"/>
          <w:rFonts w:ascii="Times New Roman" w:hAnsi="Times New Roman" w:cs="Times New Roman"/>
          <w:b w:val="0"/>
          <w:bCs w:val="0"/>
          <w:sz w:val="22"/>
          <w:szCs w:val="22"/>
        </w:rPr>
        <w:t>Profit and loss and compliance reports</w:t>
      </w:r>
      <w:r w:rsidRPr="00ED1B5F">
        <w:rPr>
          <w:rFonts w:ascii="Times New Roman" w:hAnsi="Times New Roman" w:cs="Times New Roman"/>
          <w:sz w:val="22"/>
          <w:szCs w:val="22"/>
        </w:rPr>
        <w:t xml:space="preserve"> by reducing query time through Synapse tuning and indexing strategies.</w:t>
      </w:r>
    </w:p>
    <w:p w14:paraId="3843F97B" w14:textId="77777777" w:rsidR="002F48D7" w:rsidRDefault="002F48D7" w:rsidP="002F48D7">
      <w:pPr>
        <w:pStyle w:val="ListParagraph"/>
        <w:widowControl/>
        <w:numPr>
          <w:ilvl w:val="0"/>
          <w:numId w:val="5"/>
        </w:numPr>
        <w:suppressAutoHyphens w:val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F48D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Engineered a multi-layered data lake architecture (Bronze-Silver-Gold) using AWS S3 and Databricks Delta Lake to ensure scalable and safe data curation.</w:t>
      </w:r>
    </w:p>
    <w:p w14:paraId="42E586EC" w14:textId="77777777" w:rsidR="002F48D7" w:rsidRDefault="002F48D7" w:rsidP="002F48D7">
      <w:pPr>
        <w:pStyle w:val="ListParagraph"/>
        <w:widowControl/>
        <w:numPr>
          <w:ilvl w:val="0"/>
          <w:numId w:val="5"/>
        </w:numPr>
        <w:suppressAutoHyphens w:val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F48D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Automated schema inference and evolution in Delta tables with AWS Glue Crawler and PySpark dynamic frames.</w:t>
      </w:r>
    </w:p>
    <w:p w14:paraId="660DBE79" w14:textId="77777777" w:rsidR="002F48D7" w:rsidRDefault="002F48D7" w:rsidP="002F48D7">
      <w:pPr>
        <w:pStyle w:val="ListParagraph"/>
        <w:widowControl/>
        <w:numPr>
          <w:ilvl w:val="0"/>
          <w:numId w:val="5"/>
        </w:numPr>
        <w:suppressAutoHyphens w:val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F48D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Built end-to-end ELT pipelines using AWS Step Functions to run Databricks jobs via REST APIs.</w:t>
      </w:r>
    </w:p>
    <w:p w14:paraId="4E7C5BC6" w14:textId="77777777" w:rsidR="002F48D7" w:rsidRDefault="002F48D7" w:rsidP="002F48D7">
      <w:pPr>
        <w:pStyle w:val="ListParagraph"/>
        <w:widowControl/>
        <w:numPr>
          <w:ilvl w:val="0"/>
          <w:numId w:val="5"/>
        </w:numPr>
        <w:suppressAutoHyphens w:val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F48D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CDC (Change Data Capture) frameworks were created using AWS DMS and Databricks Delta Merge to achieve near-real-time synchronization of transactional systems.</w:t>
      </w:r>
    </w:p>
    <w:p w14:paraId="1E77BC14" w14:textId="77777777" w:rsidR="002F48D7" w:rsidRDefault="002F48D7" w:rsidP="002F48D7">
      <w:pPr>
        <w:pStyle w:val="ListParagraph"/>
        <w:widowControl/>
        <w:numPr>
          <w:ilvl w:val="0"/>
          <w:numId w:val="5"/>
        </w:numPr>
        <w:suppressAutoHyphens w:val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F48D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Created auto-scaling Databricks clusters with spot instances and custom tags to cut compute expenses by 25%.</w:t>
      </w:r>
    </w:p>
    <w:p w14:paraId="1A379043" w14:textId="77777777" w:rsidR="002F48D7" w:rsidRDefault="002F48D7" w:rsidP="002F48D7">
      <w:pPr>
        <w:pStyle w:val="ListParagraph"/>
        <w:widowControl/>
        <w:numPr>
          <w:ilvl w:val="0"/>
          <w:numId w:val="5"/>
        </w:numPr>
        <w:suppressAutoHyphens w:val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F48D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Implemented a data quality and profiling layer on Databricks using PyDeequ and CloudWatch Alerts for anomaly detection.</w:t>
      </w:r>
    </w:p>
    <w:p w14:paraId="20C1DE01" w14:textId="17F12C27" w:rsidR="002F48D7" w:rsidRPr="002F48D7" w:rsidRDefault="002F48D7" w:rsidP="002F48D7">
      <w:pPr>
        <w:pStyle w:val="ListParagraph"/>
        <w:widowControl/>
        <w:numPr>
          <w:ilvl w:val="0"/>
          <w:numId w:val="5"/>
        </w:numPr>
        <w:suppressAutoHyphens w:val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F48D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To securely handle credentials and API tokens, we integrated AWS Secrets Manager with Databricks notebooks.</w:t>
      </w:r>
    </w:p>
    <w:p w14:paraId="65E6F5B4" w14:textId="77777777" w:rsidR="00F21101" w:rsidRPr="00ED1B5F" w:rsidRDefault="00000000">
      <w:pPr>
        <w:pStyle w:val="BodyText"/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ED1B5F">
        <w:rPr>
          <w:rFonts w:ascii="Times New Roman" w:hAnsi="Times New Roman" w:cs="Times New Roman"/>
          <w:sz w:val="22"/>
          <w:szCs w:val="22"/>
        </w:rPr>
        <w:t xml:space="preserve">Built </w:t>
      </w:r>
      <w:r w:rsidRPr="00ED1B5F">
        <w:rPr>
          <w:rStyle w:val="Strong"/>
          <w:rFonts w:ascii="Times New Roman" w:hAnsi="Times New Roman" w:cs="Times New Roman"/>
          <w:b w:val="0"/>
          <w:bCs w:val="0"/>
          <w:sz w:val="22"/>
          <w:szCs w:val="22"/>
        </w:rPr>
        <w:t>data quality validation frameworks</w:t>
      </w:r>
      <w:r w:rsidRPr="00ED1B5F">
        <w:rPr>
          <w:rFonts w:ascii="Times New Roman" w:hAnsi="Times New Roman" w:cs="Times New Roman"/>
          <w:sz w:val="22"/>
          <w:szCs w:val="22"/>
        </w:rPr>
        <w:t xml:space="preserve"> with checks for nulls, duplicates, referential integrity, and schema drift; results were logged in ADLS and visualized in Power BI dashboards for business monitoring.</w:t>
      </w:r>
    </w:p>
    <w:p w14:paraId="686CF592" w14:textId="77777777" w:rsidR="00F21101" w:rsidRPr="00ED1B5F" w:rsidRDefault="00000000">
      <w:pPr>
        <w:pStyle w:val="BodyText"/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ED1B5F">
        <w:rPr>
          <w:rFonts w:ascii="Times New Roman" w:hAnsi="Times New Roman" w:cs="Times New Roman"/>
          <w:sz w:val="22"/>
          <w:szCs w:val="22"/>
        </w:rPr>
        <w:t xml:space="preserve">Developed </w:t>
      </w:r>
      <w:r w:rsidRPr="00ED1B5F">
        <w:rPr>
          <w:rStyle w:val="Strong"/>
          <w:rFonts w:ascii="Times New Roman" w:hAnsi="Times New Roman" w:cs="Times New Roman"/>
          <w:b w:val="0"/>
          <w:bCs w:val="0"/>
          <w:sz w:val="22"/>
          <w:szCs w:val="22"/>
        </w:rPr>
        <w:t>Power BI dashboards</w:t>
      </w:r>
      <w:r w:rsidRPr="00ED1B5F">
        <w:rPr>
          <w:rFonts w:ascii="Times New Roman" w:hAnsi="Times New Roman" w:cs="Times New Roman"/>
          <w:sz w:val="22"/>
          <w:szCs w:val="22"/>
        </w:rPr>
        <w:t xml:space="preserve"> on top of Synapse for risk exposure, compliance tracking, and portfolio performance, with drill-down/drill-through capabilities for executives.</w:t>
      </w:r>
    </w:p>
    <w:p w14:paraId="3715D38E" w14:textId="77777777" w:rsidR="00F21101" w:rsidRPr="00ED1B5F" w:rsidRDefault="00000000">
      <w:pPr>
        <w:pStyle w:val="BodyText"/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ED1B5F">
        <w:rPr>
          <w:rFonts w:ascii="Times New Roman" w:hAnsi="Times New Roman" w:cs="Times New Roman"/>
          <w:sz w:val="22"/>
          <w:szCs w:val="22"/>
        </w:rPr>
        <w:t xml:space="preserve">Implemented </w:t>
      </w:r>
      <w:r w:rsidRPr="00ED1B5F">
        <w:rPr>
          <w:rStyle w:val="Strong"/>
          <w:rFonts w:ascii="Times New Roman" w:hAnsi="Times New Roman" w:cs="Times New Roman"/>
          <w:b w:val="0"/>
          <w:bCs w:val="0"/>
          <w:sz w:val="22"/>
          <w:szCs w:val="22"/>
        </w:rPr>
        <w:t>row-level security (RLS)</w:t>
      </w:r>
      <w:r w:rsidRPr="00ED1B5F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Pr="00ED1B5F">
        <w:rPr>
          <w:rFonts w:ascii="Times New Roman" w:hAnsi="Times New Roman" w:cs="Times New Roman"/>
          <w:sz w:val="22"/>
          <w:szCs w:val="22"/>
        </w:rPr>
        <w:t>in Power BI to enforce access control for sensitive financial datasets.</w:t>
      </w:r>
    </w:p>
    <w:p w14:paraId="5B61CF8B" w14:textId="77777777" w:rsidR="00F21101" w:rsidRPr="00ED1B5F" w:rsidRDefault="00000000">
      <w:pPr>
        <w:pStyle w:val="BodyText"/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ED1B5F">
        <w:rPr>
          <w:rFonts w:ascii="Times New Roman" w:hAnsi="Times New Roman" w:cs="Times New Roman"/>
          <w:sz w:val="22"/>
          <w:szCs w:val="22"/>
        </w:rPr>
        <w:t xml:space="preserve">Configured </w:t>
      </w:r>
      <w:r w:rsidRPr="00ED1B5F">
        <w:rPr>
          <w:rStyle w:val="Strong"/>
          <w:rFonts w:ascii="Times New Roman" w:hAnsi="Times New Roman" w:cs="Times New Roman"/>
          <w:b w:val="0"/>
          <w:bCs w:val="0"/>
          <w:sz w:val="22"/>
          <w:szCs w:val="22"/>
        </w:rPr>
        <w:t>custom monitoring and logging</w:t>
      </w:r>
      <w:r w:rsidRPr="00ED1B5F">
        <w:rPr>
          <w:rFonts w:ascii="Times New Roman" w:hAnsi="Times New Roman" w:cs="Times New Roman"/>
          <w:sz w:val="22"/>
          <w:szCs w:val="22"/>
        </w:rPr>
        <w:t xml:space="preserve"> in ADF pipelines with Log Analytics, automated retry logic, and SLA breach notifications via Logic Apps email/SMS alerts.</w:t>
      </w:r>
    </w:p>
    <w:p w14:paraId="5263E2FC" w14:textId="77777777" w:rsidR="00F21101" w:rsidRPr="00ED1B5F" w:rsidRDefault="00000000">
      <w:pPr>
        <w:pStyle w:val="BodyText"/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ED1B5F">
        <w:rPr>
          <w:rFonts w:ascii="Times New Roman" w:hAnsi="Times New Roman" w:cs="Times New Roman"/>
          <w:sz w:val="22"/>
          <w:szCs w:val="22"/>
        </w:rPr>
        <w:t xml:space="preserve">Applied </w:t>
      </w:r>
      <w:r w:rsidRPr="00ED1B5F">
        <w:rPr>
          <w:rStyle w:val="Strong"/>
          <w:rFonts w:ascii="Times New Roman" w:hAnsi="Times New Roman" w:cs="Times New Roman"/>
          <w:b w:val="0"/>
          <w:bCs w:val="0"/>
          <w:sz w:val="22"/>
          <w:szCs w:val="22"/>
        </w:rPr>
        <w:t>Spark performance tuning techniques</w:t>
      </w:r>
      <w:r w:rsidRPr="00ED1B5F">
        <w:rPr>
          <w:rFonts w:ascii="Times New Roman" w:hAnsi="Times New Roman" w:cs="Times New Roman"/>
          <w:sz w:val="22"/>
          <w:szCs w:val="22"/>
        </w:rPr>
        <w:t xml:space="preserve"> (repartitioning, coalesce, caching, parallel writes) to scale financial data processing efficiently.</w:t>
      </w:r>
    </w:p>
    <w:p w14:paraId="5D07AF11" w14:textId="77777777" w:rsidR="00F21101" w:rsidRPr="00ED1B5F" w:rsidRDefault="00000000">
      <w:pPr>
        <w:pStyle w:val="BodyText"/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ED1B5F">
        <w:rPr>
          <w:rFonts w:ascii="Times New Roman" w:hAnsi="Times New Roman" w:cs="Times New Roman"/>
          <w:sz w:val="22"/>
          <w:szCs w:val="22"/>
        </w:rPr>
        <w:t xml:space="preserve">Secured pipelines with </w:t>
      </w:r>
      <w:r w:rsidRPr="00ED1B5F">
        <w:rPr>
          <w:rStyle w:val="Strong"/>
          <w:rFonts w:ascii="Times New Roman" w:hAnsi="Times New Roman" w:cs="Times New Roman"/>
          <w:b w:val="0"/>
          <w:bCs w:val="0"/>
          <w:sz w:val="22"/>
          <w:szCs w:val="22"/>
        </w:rPr>
        <w:t>Azure Key Vault integration</w:t>
      </w:r>
      <w:r w:rsidRPr="00ED1B5F">
        <w:rPr>
          <w:rFonts w:ascii="Times New Roman" w:hAnsi="Times New Roman" w:cs="Times New Roman"/>
          <w:sz w:val="22"/>
          <w:szCs w:val="22"/>
        </w:rPr>
        <w:t xml:space="preserve"> for credential management and enforced </w:t>
      </w:r>
      <w:r w:rsidRPr="00ED1B5F">
        <w:rPr>
          <w:rStyle w:val="Strong"/>
          <w:rFonts w:ascii="Times New Roman" w:hAnsi="Times New Roman" w:cs="Times New Roman"/>
          <w:b w:val="0"/>
          <w:bCs w:val="0"/>
          <w:sz w:val="22"/>
          <w:szCs w:val="22"/>
        </w:rPr>
        <w:t>RBAC policies</w:t>
      </w:r>
      <w:r w:rsidRPr="00ED1B5F">
        <w:rPr>
          <w:rFonts w:ascii="Times New Roman" w:hAnsi="Times New Roman" w:cs="Times New Roman"/>
          <w:sz w:val="22"/>
          <w:szCs w:val="22"/>
        </w:rPr>
        <w:t xml:space="preserve"> for access control.</w:t>
      </w:r>
    </w:p>
    <w:p w14:paraId="0AD410FF" w14:textId="77777777" w:rsidR="00F21101" w:rsidRPr="00ED1B5F" w:rsidRDefault="00000000">
      <w:pPr>
        <w:pStyle w:val="BodyText"/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ED1B5F">
        <w:rPr>
          <w:rFonts w:ascii="Times New Roman" w:hAnsi="Times New Roman" w:cs="Times New Roman"/>
          <w:sz w:val="22"/>
          <w:szCs w:val="22"/>
        </w:rPr>
        <w:t xml:space="preserve">Worked in an </w:t>
      </w:r>
      <w:r w:rsidRPr="00ED1B5F">
        <w:rPr>
          <w:rStyle w:val="Strong"/>
          <w:rFonts w:ascii="Times New Roman" w:hAnsi="Times New Roman" w:cs="Times New Roman"/>
          <w:b w:val="0"/>
          <w:bCs w:val="0"/>
          <w:sz w:val="22"/>
          <w:szCs w:val="22"/>
        </w:rPr>
        <w:t>Agile (Scrum) environment</w:t>
      </w:r>
      <w:r w:rsidRPr="00ED1B5F">
        <w:rPr>
          <w:rFonts w:ascii="Times New Roman" w:hAnsi="Times New Roman" w:cs="Times New Roman"/>
          <w:b/>
          <w:bCs/>
          <w:sz w:val="22"/>
          <w:szCs w:val="22"/>
        </w:rPr>
        <w:t>,</w:t>
      </w:r>
      <w:r w:rsidRPr="00ED1B5F">
        <w:rPr>
          <w:rFonts w:ascii="Times New Roman" w:hAnsi="Times New Roman" w:cs="Times New Roman"/>
          <w:sz w:val="22"/>
          <w:szCs w:val="22"/>
        </w:rPr>
        <w:t xml:space="preserve"> participating in sprint planning, backlog grooming, daily standups, and sprint demos with business analysts.</w:t>
      </w:r>
    </w:p>
    <w:p w14:paraId="049CB6BF" w14:textId="77777777" w:rsidR="00F21101" w:rsidRPr="00ED1B5F" w:rsidRDefault="00000000">
      <w:pPr>
        <w:pStyle w:val="BodyText"/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ED1B5F">
        <w:rPr>
          <w:rFonts w:ascii="Times New Roman" w:hAnsi="Times New Roman" w:cs="Times New Roman"/>
          <w:sz w:val="22"/>
          <w:szCs w:val="22"/>
        </w:rPr>
        <w:t xml:space="preserve">Collaborated directly with </w:t>
      </w:r>
      <w:r w:rsidRPr="00ED1B5F">
        <w:rPr>
          <w:rStyle w:val="Strong"/>
          <w:rFonts w:ascii="Times New Roman" w:hAnsi="Times New Roman" w:cs="Times New Roman"/>
          <w:b w:val="0"/>
          <w:bCs w:val="0"/>
          <w:sz w:val="22"/>
          <w:szCs w:val="22"/>
        </w:rPr>
        <w:t>Charles Schwab stakeholders</w:t>
      </w:r>
      <w:r w:rsidRPr="00ED1B5F">
        <w:rPr>
          <w:rFonts w:ascii="Times New Roman" w:hAnsi="Times New Roman" w:cs="Times New Roman"/>
          <w:sz w:val="22"/>
          <w:szCs w:val="22"/>
        </w:rPr>
        <w:t xml:space="preserve"> to gather requirements, demo pipelines, and ensure compliance with strict financial regulatory standards.</w:t>
      </w:r>
    </w:p>
    <w:p w14:paraId="0B1B6208" w14:textId="77777777" w:rsidR="00F21101" w:rsidRPr="00ED1B5F" w:rsidRDefault="00F21101" w:rsidP="00480C2E">
      <w:pPr>
        <w:pStyle w:val="BodyText"/>
        <w:ind w:left="0"/>
        <w:rPr>
          <w:rFonts w:ascii="Times New Roman" w:hAnsi="Times New Roman" w:cs="Times New Roman"/>
          <w:sz w:val="22"/>
          <w:szCs w:val="22"/>
        </w:rPr>
      </w:pPr>
    </w:p>
    <w:p w14:paraId="348C7991" w14:textId="59FEB0A8" w:rsidR="00F21101" w:rsidRPr="00ED1B5F" w:rsidRDefault="00000000">
      <w:pPr>
        <w:rPr>
          <w:rFonts w:ascii="Times New Roman" w:hAnsi="Times New Roman" w:cs="Times New Roman"/>
        </w:rPr>
      </w:pPr>
      <w:r w:rsidRPr="00ED1B5F">
        <w:rPr>
          <w:rStyle w:val="Strong"/>
          <w:rFonts w:ascii="Times New Roman" w:hAnsi="Times New Roman" w:cs="Times New Roman"/>
        </w:rPr>
        <w:t xml:space="preserve">Aritech Soft India Pvt. Ltd – Hyderabad, India </w:t>
      </w:r>
      <w:r w:rsidR="00196C6D" w:rsidRPr="00ED1B5F">
        <w:rPr>
          <w:rStyle w:val="Strong"/>
          <w:rFonts w:ascii="Times New Roman" w:hAnsi="Times New Roman" w:cs="Times New Roman"/>
        </w:rPr>
        <w:t xml:space="preserve">                                                                  May 2017 – Aug 2021</w:t>
      </w:r>
    </w:p>
    <w:p w14:paraId="0C206D0C" w14:textId="77777777" w:rsidR="00F21101" w:rsidRPr="00ED1B5F" w:rsidRDefault="00000000">
      <w:pPr>
        <w:rPr>
          <w:rFonts w:ascii="Times New Roman" w:hAnsi="Times New Roman" w:cs="Times New Roman"/>
        </w:rPr>
      </w:pPr>
      <w:r w:rsidRPr="00ED1B5F">
        <w:rPr>
          <w:rStyle w:val="Strong"/>
          <w:rFonts w:ascii="Times New Roman" w:hAnsi="Times New Roman" w:cs="Times New Roman"/>
        </w:rPr>
        <w:t xml:space="preserve">Role: Jr SQL Developer </w:t>
      </w:r>
    </w:p>
    <w:p w14:paraId="53040FC5" w14:textId="77777777" w:rsidR="00F21101" w:rsidRPr="00ED1B5F" w:rsidRDefault="00000000">
      <w:pPr>
        <w:pStyle w:val="BodyText"/>
        <w:numPr>
          <w:ilvl w:val="0"/>
          <w:numId w:val="4"/>
        </w:numPr>
        <w:tabs>
          <w:tab w:val="clear" w:pos="709"/>
          <w:tab w:val="left" w:pos="0"/>
        </w:tabs>
        <w:rPr>
          <w:rFonts w:ascii="Times New Roman" w:hAnsi="Times New Roman" w:cs="Times New Roman"/>
          <w:sz w:val="22"/>
          <w:szCs w:val="22"/>
        </w:rPr>
      </w:pPr>
      <w:r w:rsidRPr="00ED1B5F">
        <w:rPr>
          <w:rStyle w:val="Strong"/>
          <w:rFonts w:ascii="Times New Roman" w:hAnsi="Times New Roman" w:cs="Times New Roman"/>
          <w:b w:val="0"/>
          <w:bCs w:val="0"/>
          <w:sz w:val="22"/>
          <w:szCs w:val="22"/>
        </w:rPr>
        <w:t>Designed and optimized SQL queries, stored procedures, triggers, and views in MS SQL Server to support transactional and reporting systems.</w:t>
      </w:r>
    </w:p>
    <w:p w14:paraId="5DDDCB10" w14:textId="77777777" w:rsidR="00F21101" w:rsidRPr="00ED1B5F" w:rsidRDefault="00000000">
      <w:pPr>
        <w:pStyle w:val="BodyText"/>
        <w:numPr>
          <w:ilvl w:val="0"/>
          <w:numId w:val="4"/>
        </w:numPr>
        <w:tabs>
          <w:tab w:val="clear" w:pos="709"/>
          <w:tab w:val="left" w:pos="0"/>
        </w:tabs>
        <w:rPr>
          <w:rFonts w:ascii="Times New Roman" w:hAnsi="Times New Roman" w:cs="Times New Roman"/>
          <w:sz w:val="22"/>
          <w:szCs w:val="22"/>
        </w:rPr>
      </w:pPr>
      <w:r w:rsidRPr="00ED1B5F">
        <w:rPr>
          <w:rFonts w:ascii="Times New Roman" w:hAnsi="Times New Roman" w:cs="Times New Roman"/>
          <w:sz w:val="22"/>
          <w:szCs w:val="22"/>
        </w:rPr>
        <w:t xml:space="preserve">Built </w:t>
      </w:r>
      <w:r w:rsidRPr="00ED1B5F">
        <w:rPr>
          <w:rStyle w:val="Strong"/>
          <w:rFonts w:ascii="Times New Roman" w:hAnsi="Times New Roman" w:cs="Times New Roman"/>
          <w:b w:val="0"/>
          <w:bCs w:val="0"/>
          <w:sz w:val="22"/>
          <w:szCs w:val="22"/>
        </w:rPr>
        <w:t>ETL workflows in SSIS</w:t>
      </w:r>
      <w:r w:rsidRPr="00ED1B5F">
        <w:rPr>
          <w:rFonts w:ascii="Times New Roman" w:hAnsi="Times New Roman" w:cs="Times New Roman"/>
          <w:sz w:val="22"/>
          <w:szCs w:val="22"/>
        </w:rPr>
        <w:t xml:space="preserve"> with transformations (Lookup, Merge Join, Derived Column, Conditional Split) to integrate data from Oracle and SQL Server into a central data warehouse.</w:t>
      </w:r>
    </w:p>
    <w:p w14:paraId="20C3FE21" w14:textId="77777777" w:rsidR="00F21101" w:rsidRPr="00ED1B5F" w:rsidRDefault="00000000">
      <w:pPr>
        <w:pStyle w:val="BodyText"/>
        <w:numPr>
          <w:ilvl w:val="0"/>
          <w:numId w:val="4"/>
        </w:numPr>
        <w:tabs>
          <w:tab w:val="clear" w:pos="709"/>
          <w:tab w:val="left" w:pos="0"/>
        </w:tabs>
        <w:rPr>
          <w:rFonts w:ascii="Times New Roman" w:hAnsi="Times New Roman" w:cs="Times New Roman"/>
          <w:sz w:val="22"/>
          <w:szCs w:val="22"/>
        </w:rPr>
      </w:pPr>
      <w:r w:rsidRPr="00ED1B5F">
        <w:rPr>
          <w:rFonts w:ascii="Times New Roman" w:hAnsi="Times New Roman" w:cs="Times New Roman"/>
          <w:sz w:val="22"/>
          <w:szCs w:val="22"/>
        </w:rPr>
        <w:t xml:space="preserve">Implemented </w:t>
      </w:r>
      <w:r w:rsidRPr="00ED1B5F">
        <w:rPr>
          <w:rStyle w:val="Strong"/>
          <w:rFonts w:ascii="Times New Roman" w:hAnsi="Times New Roman" w:cs="Times New Roman"/>
          <w:b w:val="0"/>
          <w:bCs w:val="0"/>
          <w:sz w:val="22"/>
          <w:szCs w:val="22"/>
        </w:rPr>
        <w:t>incremental load strategies</w:t>
      </w:r>
      <w:r w:rsidRPr="00ED1B5F">
        <w:rPr>
          <w:rFonts w:ascii="Times New Roman" w:hAnsi="Times New Roman" w:cs="Times New Roman"/>
          <w:sz w:val="22"/>
          <w:szCs w:val="22"/>
        </w:rPr>
        <w:t xml:space="preserve"> using CDC (Change Data Capture) and Lookup transformations, improving ETL runtime and reducing daily load failures.</w:t>
      </w:r>
    </w:p>
    <w:p w14:paraId="19F8FF3F" w14:textId="77777777" w:rsidR="00F21101" w:rsidRPr="00ED1B5F" w:rsidRDefault="00000000">
      <w:pPr>
        <w:pStyle w:val="BodyText"/>
        <w:numPr>
          <w:ilvl w:val="0"/>
          <w:numId w:val="4"/>
        </w:numPr>
        <w:tabs>
          <w:tab w:val="clear" w:pos="709"/>
          <w:tab w:val="left" w:pos="0"/>
        </w:tabs>
        <w:rPr>
          <w:rFonts w:ascii="Times New Roman" w:hAnsi="Times New Roman" w:cs="Times New Roman"/>
          <w:sz w:val="22"/>
          <w:szCs w:val="22"/>
        </w:rPr>
      </w:pPr>
      <w:r w:rsidRPr="00ED1B5F">
        <w:rPr>
          <w:rFonts w:ascii="Times New Roman" w:hAnsi="Times New Roman" w:cs="Times New Roman"/>
          <w:sz w:val="22"/>
          <w:szCs w:val="22"/>
        </w:rPr>
        <w:t>Modeled</w:t>
      </w:r>
      <w:r w:rsidRPr="00ED1B5F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Pr="00ED1B5F">
        <w:rPr>
          <w:rStyle w:val="Strong"/>
          <w:rFonts w:ascii="Times New Roman" w:hAnsi="Times New Roman" w:cs="Times New Roman"/>
          <w:b w:val="0"/>
          <w:bCs w:val="0"/>
          <w:sz w:val="22"/>
          <w:szCs w:val="22"/>
        </w:rPr>
        <w:t>data warehouses using Star and Snowflake schemas</w:t>
      </w:r>
      <w:r w:rsidRPr="00ED1B5F">
        <w:rPr>
          <w:rFonts w:ascii="Times New Roman" w:hAnsi="Times New Roman" w:cs="Times New Roman"/>
          <w:sz w:val="22"/>
          <w:szCs w:val="22"/>
        </w:rPr>
        <w:t>, defining fact/dimension tables for sales, HR, and finance departments.</w:t>
      </w:r>
    </w:p>
    <w:p w14:paraId="0064E3C4" w14:textId="77777777" w:rsidR="00F21101" w:rsidRPr="00ED1B5F" w:rsidRDefault="00000000">
      <w:pPr>
        <w:pStyle w:val="BodyText"/>
        <w:numPr>
          <w:ilvl w:val="0"/>
          <w:numId w:val="4"/>
        </w:numPr>
        <w:tabs>
          <w:tab w:val="clear" w:pos="709"/>
          <w:tab w:val="left" w:pos="0"/>
        </w:tabs>
        <w:rPr>
          <w:rFonts w:ascii="Times New Roman" w:hAnsi="Times New Roman" w:cs="Times New Roman"/>
          <w:sz w:val="22"/>
          <w:szCs w:val="22"/>
        </w:rPr>
      </w:pPr>
      <w:r w:rsidRPr="00ED1B5F">
        <w:rPr>
          <w:rFonts w:ascii="Times New Roman" w:hAnsi="Times New Roman" w:cs="Times New Roman"/>
          <w:sz w:val="22"/>
          <w:szCs w:val="22"/>
        </w:rPr>
        <w:t xml:space="preserve">Developed </w:t>
      </w:r>
      <w:r w:rsidRPr="00ED1B5F">
        <w:rPr>
          <w:rStyle w:val="Strong"/>
          <w:rFonts w:ascii="Times New Roman" w:hAnsi="Times New Roman" w:cs="Times New Roman"/>
          <w:b w:val="0"/>
          <w:bCs w:val="0"/>
          <w:sz w:val="22"/>
          <w:szCs w:val="22"/>
        </w:rPr>
        <w:t>SSRS and Power BI dashboards</w:t>
      </w:r>
      <w:r w:rsidRPr="00ED1B5F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Pr="00ED1B5F">
        <w:rPr>
          <w:rFonts w:ascii="Times New Roman" w:hAnsi="Times New Roman" w:cs="Times New Roman"/>
          <w:sz w:val="22"/>
          <w:szCs w:val="22"/>
        </w:rPr>
        <w:t>with drill-through, drill-down, slicers, and KPIs for executive and departmental reporting.</w:t>
      </w:r>
    </w:p>
    <w:p w14:paraId="18FF2B12" w14:textId="77777777" w:rsidR="002F48D7" w:rsidRDefault="002F48D7" w:rsidP="002F48D7">
      <w:pPr>
        <w:pStyle w:val="ListParagraph"/>
        <w:widowControl/>
        <w:numPr>
          <w:ilvl w:val="0"/>
          <w:numId w:val="4"/>
        </w:numPr>
        <w:suppressAutoHyphens w:val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F48D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Parameter-driven ingestion frameworks were built using JSON configuration files stored in S3 for reusable ETL processes.</w:t>
      </w:r>
    </w:p>
    <w:p w14:paraId="486D868F" w14:textId="77777777" w:rsidR="002F48D7" w:rsidRDefault="002F48D7" w:rsidP="002F48D7">
      <w:pPr>
        <w:pStyle w:val="ListParagraph"/>
        <w:widowControl/>
        <w:numPr>
          <w:ilvl w:val="0"/>
          <w:numId w:val="4"/>
        </w:numPr>
        <w:suppressAutoHyphens w:val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F48D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Unity Catalog was configured with Glue Data Catalog sync to provide for centralized metadata, governance, and fine-grained access control.</w:t>
      </w:r>
    </w:p>
    <w:p w14:paraId="1180FDD2" w14:textId="77777777" w:rsidR="002F48D7" w:rsidRDefault="002F48D7" w:rsidP="002F48D7">
      <w:pPr>
        <w:pStyle w:val="ListParagraph"/>
        <w:widowControl/>
        <w:numPr>
          <w:ilvl w:val="0"/>
          <w:numId w:val="4"/>
        </w:numPr>
        <w:suppressAutoHyphens w:val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F48D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Created Spark Structured Streaming pipelines to read from Kinesis Data Streams and write to Delta Lake + Redshift for near-real-time dashboards.</w:t>
      </w:r>
    </w:p>
    <w:p w14:paraId="12703CFB" w14:textId="77777777" w:rsidR="002F48D7" w:rsidRDefault="002F48D7" w:rsidP="002F48D7">
      <w:pPr>
        <w:pStyle w:val="ListParagraph"/>
        <w:widowControl/>
        <w:numPr>
          <w:ilvl w:val="0"/>
          <w:numId w:val="4"/>
        </w:numPr>
        <w:suppressAutoHyphens w:val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F48D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Created a machine-learning feature store in Databricks using Delta tables and linked it with AWS SageMaker for model training.</w:t>
      </w:r>
    </w:p>
    <w:p w14:paraId="3A5F79CC" w14:textId="77777777" w:rsidR="002F48D7" w:rsidRDefault="002F48D7" w:rsidP="002F48D7">
      <w:pPr>
        <w:pStyle w:val="ListParagraph"/>
        <w:widowControl/>
        <w:numPr>
          <w:ilvl w:val="0"/>
          <w:numId w:val="4"/>
        </w:numPr>
        <w:suppressAutoHyphens w:val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F48D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lastRenderedPageBreak/>
        <w:t>Implemented partition pruning and Z-Ordering on Delta tables, increasing query performance by up to 3x.</w:t>
      </w:r>
    </w:p>
    <w:p w14:paraId="275E05CE" w14:textId="77777777" w:rsidR="002F48D7" w:rsidRDefault="002F48D7" w:rsidP="002F48D7">
      <w:pPr>
        <w:pStyle w:val="ListParagraph"/>
        <w:widowControl/>
        <w:numPr>
          <w:ilvl w:val="0"/>
          <w:numId w:val="4"/>
        </w:numPr>
        <w:suppressAutoHyphens w:val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F48D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Databricks notebook deployment was automated using Terraform and CodePipeline, resulting in a repeatable environment configuration.</w:t>
      </w:r>
    </w:p>
    <w:p w14:paraId="4850C66A" w14:textId="77777777" w:rsidR="002F48D7" w:rsidRDefault="002F48D7" w:rsidP="002F48D7">
      <w:pPr>
        <w:pStyle w:val="ListParagraph"/>
        <w:widowControl/>
        <w:numPr>
          <w:ilvl w:val="0"/>
          <w:numId w:val="4"/>
        </w:numPr>
        <w:suppressAutoHyphens w:val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F48D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Developed a cross-region disaster recovery approach by duplicating Delta Lake checkpoints and information across S3 buckets.</w:t>
      </w:r>
    </w:p>
    <w:p w14:paraId="1880A920" w14:textId="0490F698" w:rsidR="002F48D7" w:rsidRPr="002F48D7" w:rsidRDefault="002F48D7" w:rsidP="002F48D7">
      <w:pPr>
        <w:pStyle w:val="ListParagraph"/>
        <w:widowControl/>
        <w:numPr>
          <w:ilvl w:val="0"/>
          <w:numId w:val="4"/>
        </w:numPr>
        <w:suppressAutoHyphens w:val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F48D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 created data lineage graphs by combining Databricks task metadata with AWS QuickSight and custom APIs.</w:t>
      </w:r>
    </w:p>
    <w:p w14:paraId="676C9ACA" w14:textId="77777777" w:rsidR="00F21101" w:rsidRPr="00ED1B5F" w:rsidRDefault="00000000">
      <w:pPr>
        <w:pStyle w:val="BodyText"/>
        <w:numPr>
          <w:ilvl w:val="0"/>
          <w:numId w:val="4"/>
        </w:numPr>
        <w:tabs>
          <w:tab w:val="clear" w:pos="709"/>
          <w:tab w:val="left" w:pos="0"/>
        </w:tabs>
        <w:rPr>
          <w:rFonts w:ascii="Times New Roman" w:hAnsi="Times New Roman" w:cs="Times New Roman"/>
          <w:sz w:val="22"/>
          <w:szCs w:val="22"/>
        </w:rPr>
      </w:pPr>
      <w:r w:rsidRPr="00ED1B5F">
        <w:rPr>
          <w:rFonts w:ascii="Times New Roman" w:hAnsi="Times New Roman" w:cs="Times New Roman"/>
          <w:sz w:val="22"/>
          <w:szCs w:val="22"/>
        </w:rPr>
        <w:t>Participated in daily stand-ups, sprint reviews to deliver enhancements and bug fixes within tight deadlines.</w:t>
      </w:r>
    </w:p>
    <w:p w14:paraId="64F731BE" w14:textId="77777777" w:rsidR="00D7391E" w:rsidRPr="00ED1B5F" w:rsidRDefault="00D7391E" w:rsidP="00D7391E">
      <w:pPr>
        <w:pStyle w:val="BodyText"/>
        <w:tabs>
          <w:tab w:val="left" w:pos="0"/>
        </w:tabs>
        <w:rPr>
          <w:rFonts w:ascii="Times New Roman" w:hAnsi="Times New Roman" w:cs="Times New Roman"/>
          <w:sz w:val="22"/>
          <w:szCs w:val="22"/>
        </w:rPr>
      </w:pPr>
    </w:p>
    <w:p w14:paraId="71F7F7ED" w14:textId="77777777" w:rsidR="00D7391E" w:rsidRPr="00ED1B5F" w:rsidRDefault="00D7391E" w:rsidP="00D7391E">
      <w:pPr>
        <w:pStyle w:val="BodyText"/>
        <w:tabs>
          <w:tab w:val="left" w:pos="0"/>
        </w:tabs>
        <w:rPr>
          <w:rFonts w:ascii="Times New Roman" w:hAnsi="Times New Roman" w:cs="Times New Roman"/>
          <w:sz w:val="22"/>
          <w:szCs w:val="22"/>
        </w:rPr>
      </w:pPr>
    </w:p>
    <w:p w14:paraId="02B5DD3F" w14:textId="77777777" w:rsidR="00D7391E" w:rsidRPr="00ED1B5F" w:rsidRDefault="00D7391E" w:rsidP="00D7391E">
      <w:pPr>
        <w:pStyle w:val="BodyText"/>
        <w:tabs>
          <w:tab w:val="left" w:pos="0"/>
        </w:tabs>
        <w:rPr>
          <w:rFonts w:ascii="Times New Roman" w:hAnsi="Times New Roman" w:cs="Times New Roman"/>
          <w:sz w:val="22"/>
          <w:szCs w:val="22"/>
        </w:rPr>
      </w:pPr>
    </w:p>
    <w:p w14:paraId="00B11A26" w14:textId="77777777" w:rsidR="00D7391E" w:rsidRPr="00ED1B5F" w:rsidRDefault="00D7391E" w:rsidP="00D7391E">
      <w:pPr>
        <w:pStyle w:val="BodyText"/>
        <w:tabs>
          <w:tab w:val="left" w:pos="0"/>
        </w:tabs>
        <w:rPr>
          <w:rFonts w:ascii="Times New Roman" w:hAnsi="Times New Roman" w:cs="Times New Roman"/>
          <w:sz w:val="22"/>
          <w:szCs w:val="22"/>
        </w:rPr>
      </w:pPr>
    </w:p>
    <w:p w14:paraId="5C79BD09" w14:textId="77777777" w:rsidR="00D7391E" w:rsidRPr="00ED1B5F" w:rsidRDefault="00D7391E" w:rsidP="00D7391E">
      <w:pPr>
        <w:pStyle w:val="BodyText"/>
        <w:tabs>
          <w:tab w:val="left" w:pos="0"/>
        </w:tabs>
        <w:rPr>
          <w:rFonts w:ascii="Times New Roman" w:hAnsi="Times New Roman" w:cs="Times New Roman"/>
          <w:sz w:val="22"/>
          <w:szCs w:val="22"/>
        </w:rPr>
      </w:pPr>
    </w:p>
    <w:p w14:paraId="0C77E277" w14:textId="77777777" w:rsidR="00D7391E" w:rsidRPr="00ED1B5F" w:rsidRDefault="00D7391E" w:rsidP="00D7391E">
      <w:pPr>
        <w:pStyle w:val="BodyText"/>
        <w:tabs>
          <w:tab w:val="left" w:pos="0"/>
        </w:tabs>
        <w:rPr>
          <w:rFonts w:ascii="Times New Roman" w:hAnsi="Times New Roman" w:cs="Times New Roman"/>
          <w:sz w:val="22"/>
          <w:szCs w:val="22"/>
        </w:rPr>
      </w:pPr>
    </w:p>
    <w:p w14:paraId="4C7B376F" w14:textId="77777777" w:rsidR="00F21101" w:rsidRPr="00ED1B5F" w:rsidRDefault="00000000">
      <w:pPr>
        <w:rPr>
          <w:rFonts w:ascii="Times New Roman" w:hAnsi="Times New Roman" w:cs="Times New Roman"/>
        </w:rPr>
      </w:pPr>
      <w:r w:rsidRPr="00ED1B5F">
        <w:rPr>
          <w:rFonts w:ascii="Times New Roman" w:hAnsi="Times New Roman" w:cs="Times New Roman"/>
          <w:b/>
          <w:bCs/>
          <w:u w:val="single"/>
        </w:rPr>
        <w:t>EDUCATION</w:t>
      </w:r>
    </w:p>
    <w:p w14:paraId="2E0A876D" w14:textId="77777777" w:rsidR="00F21101" w:rsidRPr="00ED1B5F" w:rsidRDefault="00F21101">
      <w:pPr>
        <w:rPr>
          <w:rFonts w:ascii="Times New Roman" w:hAnsi="Times New Roman" w:cs="Times New Roman"/>
          <w:b/>
          <w:bCs/>
          <w:u w:val="single"/>
        </w:rPr>
      </w:pPr>
    </w:p>
    <w:p w14:paraId="64FA1BDD" w14:textId="77777777" w:rsidR="00F21101" w:rsidRPr="00ED1B5F" w:rsidRDefault="00000000">
      <w:pPr>
        <w:rPr>
          <w:rFonts w:ascii="Times New Roman" w:hAnsi="Times New Roman" w:cs="Times New Roman"/>
        </w:rPr>
      </w:pPr>
      <w:r w:rsidRPr="00ED1B5F">
        <w:rPr>
          <w:rFonts w:ascii="Times New Roman" w:hAnsi="Times New Roman" w:cs="Times New Roman"/>
          <w:b/>
          <w:bCs/>
        </w:rPr>
        <w:t>Pace</w:t>
      </w:r>
      <w:r w:rsidRPr="00ED1B5F">
        <w:rPr>
          <w:rFonts w:ascii="Times New Roman" w:hAnsi="Times New Roman" w:cs="Times New Roman"/>
          <w:b/>
          <w:bCs/>
          <w:spacing w:val="-4"/>
        </w:rPr>
        <w:t xml:space="preserve"> </w:t>
      </w:r>
      <w:r w:rsidRPr="00ED1B5F">
        <w:rPr>
          <w:rFonts w:ascii="Times New Roman" w:hAnsi="Times New Roman" w:cs="Times New Roman"/>
          <w:b/>
          <w:bCs/>
        </w:rPr>
        <w:t>University</w:t>
      </w:r>
      <w:r w:rsidRPr="00ED1B5F">
        <w:rPr>
          <w:rFonts w:ascii="Times New Roman" w:hAnsi="Times New Roman" w:cs="Times New Roman"/>
        </w:rPr>
        <w:t>,</w:t>
      </w:r>
      <w:r w:rsidRPr="00ED1B5F">
        <w:rPr>
          <w:rFonts w:ascii="Times New Roman" w:hAnsi="Times New Roman" w:cs="Times New Roman"/>
          <w:spacing w:val="-5"/>
        </w:rPr>
        <w:t xml:space="preserve"> </w:t>
      </w:r>
      <w:r w:rsidRPr="00ED1B5F">
        <w:rPr>
          <w:rFonts w:ascii="Times New Roman" w:hAnsi="Times New Roman" w:cs="Times New Roman"/>
        </w:rPr>
        <w:t>Seidenberg</w:t>
      </w:r>
      <w:r w:rsidRPr="00ED1B5F">
        <w:rPr>
          <w:rFonts w:ascii="Times New Roman" w:hAnsi="Times New Roman" w:cs="Times New Roman"/>
          <w:spacing w:val="-4"/>
        </w:rPr>
        <w:t xml:space="preserve"> </w:t>
      </w:r>
      <w:r w:rsidRPr="00ED1B5F">
        <w:rPr>
          <w:rFonts w:ascii="Times New Roman" w:hAnsi="Times New Roman" w:cs="Times New Roman"/>
        </w:rPr>
        <w:t>School</w:t>
      </w:r>
      <w:r w:rsidRPr="00ED1B5F">
        <w:rPr>
          <w:rFonts w:ascii="Times New Roman" w:hAnsi="Times New Roman" w:cs="Times New Roman"/>
          <w:spacing w:val="1"/>
        </w:rPr>
        <w:t xml:space="preserve"> </w:t>
      </w:r>
      <w:r w:rsidRPr="00ED1B5F">
        <w:rPr>
          <w:rFonts w:ascii="Times New Roman" w:hAnsi="Times New Roman" w:cs="Times New Roman"/>
        </w:rPr>
        <w:t>of</w:t>
      </w:r>
      <w:r w:rsidRPr="00ED1B5F">
        <w:rPr>
          <w:rFonts w:ascii="Times New Roman" w:hAnsi="Times New Roman" w:cs="Times New Roman"/>
          <w:spacing w:val="-5"/>
        </w:rPr>
        <w:t xml:space="preserve"> </w:t>
      </w:r>
      <w:r w:rsidRPr="00ED1B5F">
        <w:rPr>
          <w:rFonts w:ascii="Times New Roman" w:hAnsi="Times New Roman" w:cs="Times New Roman"/>
        </w:rPr>
        <w:t>Computer</w:t>
      </w:r>
      <w:r w:rsidRPr="00ED1B5F">
        <w:rPr>
          <w:rFonts w:ascii="Times New Roman" w:hAnsi="Times New Roman" w:cs="Times New Roman"/>
          <w:spacing w:val="-2"/>
        </w:rPr>
        <w:t xml:space="preserve"> </w:t>
      </w:r>
      <w:r w:rsidRPr="00ED1B5F">
        <w:rPr>
          <w:rFonts w:ascii="Times New Roman" w:hAnsi="Times New Roman" w:cs="Times New Roman"/>
        </w:rPr>
        <w:t>Science</w:t>
      </w:r>
      <w:r w:rsidRPr="00ED1B5F">
        <w:rPr>
          <w:rFonts w:ascii="Times New Roman" w:hAnsi="Times New Roman" w:cs="Times New Roman"/>
          <w:spacing w:val="-4"/>
        </w:rPr>
        <w:t xml:space="preserve"> </w:t>
      </w:r>
      <w:r w:rsidRPr="00ED1B5F">
        <w:rPr>
          <w:rFonts w:ascii="Times New Roman" w:hAnsi="Times New Roman" w:cs="Times New Roman"/>
        </w:rPr>
        <w:t>and</w:t>
      </w:r>
      <w:r w:rsidRPr="00ED1B5F">
        <w:rPr>
          <w:rFonts w:ascii="Times New Roman" w:hAnsi="Times New Roman" w:cs="Times New Roman"/>
          <w:spacing w:val="-5"/>
        </w:rPr>
        <w:t xml:space="preserve"> </w:t>
      </w:r>
      <w:r w:rsidRPr="00ED1B5F">
        <w:rPr>
          <w:rFonts w:ascii="Times New Roman" w:hAnsi="Times New Roman" w:cs="Times New Roman"/>
        </w:rPr>
        <w:t>Information</w:t>
      </w:r>
      <w:r w:rsidRPr="00ED1B5F">
        <w:rPr>
          <w:rFonts w:ascii="Times New Roman" w:hAnsi="Times New Roman" w:cs="Times New Roman"/>
          <w:spacing w:val="-5"/>
        </w:rPr>
        <w:t xml:space="preserve"> </w:t>
      </w:r>
      <w:r w:rsidRPr="00ED1B5F">
        <w:rPr>
          <w:rFonts w:ascii="Times New Roman" w:hAnsi="Times New Roman" w:cs="Times New Roman"/>
        </w:rPr>
        <w:t xml:space="preserve">Systems </w:t>
      </w:r>
      <w:r w:rsidRPr="00ED1B5F">
        <w:rPr>
          <w:rFonts w:ascii="Times New Roman" w:hAnsi="Times New Roman" w:cs="Times New Roman"/>
          <w:b/>
          <w:bCs/>
        </w:rPr>
        <w:t>Master</w:t>
      </w:r>
      <w:r w:rsidRPr="00ED1B5F">
        <w:rPr>
          <w:rFonts w:ascii="Times New Roman" w:hAnsi="Times New Roman" w:cs="Times New Roman"/>
          <w:b/>
          <w:bCs/>
          <w:spacing w:val="-1"/>
        </w:rPr>
        <w:t xml:space="preserve"> </w:t>
      </w:r>
      <w:r w:rsidRPr="00ED1B5F">
        <w:rPr>
          <w:rFonts w:ascii="Times New Roman" w:hAnsi="Times New Roman" w:cs="Times New Roman"/>
          <w:b/>
          <w:bCs/>
        </w:rPr>
        <w:t>of</w:t>
      </w:r>
      <w:r w:rsidRPr="00ED1B5F">
        <w:rPr>
          <w:rFonts w:ascii="Times New Roman" w:hAnsi="Times New Roman" w:cs="Times New Roman"/>
          <w:b/>
          <w:bCs/>
          <w:spacing w:val="-3"/>
        </w:rPr>
        <w:t xml:space="preserve"> </w:t>
      </w:r>
      <w:r w:rsidRPr="00ED1B5F">
        <w:rPr>
          <w:rFonts w:ascii="Times New Roman" w:hAnsi="Times New Roman" w:cs="Times New Roman"/>
          <w:b/>
          <w:bCs/>
        </w:rPr>
        <w:t>Science</w:t>
      </w:r>
      <w:r w:rsidRPr="00ED1B5F">
        <w:rPr>
          <w:rFonts w:ascii="Times New Roman" w:hAnsi="Times New Roman" w:cs="Times New Roman"/>
          <w:b/>
          <w:bCs/>
          <w:spacing w:val="-2"/>
        </w:rPr>
        <w:t xml:space="preserve"> </w:t>
      </w:r>
      <w:r w:rsidRPr="00ED1B5F">
        <w:rPr>
          <w:rFonts w:ascii="Times New Roman" w:hAnsi="Times New Roman" w:cs="Times New Roman"/>
          <w:b/>
          <w:bCs/>
        </w:rPr>
        <w:t>(MS)</w:t>
      </w:r>
      <w:r w:rsidRPr="00ED1B5F">
        <w:rPr>
          <w:rFonts w:ascii="Times New Roman" w:hAnsi="Times New Roman" w:cs="Times New Roman"/>
          <w:b/>
          <w:bCs/>
          <w:spacing w:val="-3"/>
        </w:rPr>
        <w:t xml:space="preserve"> </w:t>
      </w:r>
      <w:r w:rsidRPr="00ED1B5F">
        <w:rPr>
          <w:rFonts w:ascii="Times New Roman" w:hAnsi="Times New Roman" w:cs="Times New Roman"/>
          <w:b/>
          <w:bCs/>
        </w:rPr>
        <w:t>in</w:t>
      </w:r>
      <w:r w:rsidRPr="00ED1B5F">
        <w:rPr>
          <w:rFonts w:ascii="Times New Roman" w:hAnsi="Times New Roman" w:cs="Times New Roman"/>
          <w:b/>
          <w:bCs/>
          <w:spacing w:val="-3"/>
        </w:rPr>
        <w:t xml:space="preserve"> </w:t>
      </w:r>
      <w:r w:rsidRPr="00ED1B5F">
        <w:rPr>
          <w:rFonts w:ascii="Times New Roman" w:hAnsi="Times New Roman" w:cs="Times New Roman"/>
          <w:b/>
          <w:bCs/>
        </w:rPr>
        <w:t>Data</w:t>
      </w:r>
      <w:r w:rsidRPr="00ED1B5F">
        <w:rPr>
          <w:rFonts w:ascii="Times New Roman" w:hAnsi="Times New Roman" w:cs="Times New Roman"/>
          <w:b/>
          <w:bCs/>
          <w:spacing w:val="-1"/>
        </w:rPr>
        <w:t xml:space="preserve"> </w:t>
      </w:r>
      <w:r w:rsidRPr="00ED1B5F">
        <w:rPr>
          <w:rFonts w:ascii="Times New Roman" w:hAnsi="Times New Roman" w:cs="Times New Roman"/>
          <w:b/>
          <w:bCs/>
        </w:rPr>
        <w:t>Science</w:t>
      </w:r>
      <w:r w:rsidRPr="00ED1B5F">
        <w:rPr>
          <w:rFonts w:ascii="Times New Roman" w:hAnsi="Times New Roman" w:cs="Times New Roman"/>
          <w:spacing w:val="-2"/>
        </w:rPr>
        <w:t xml:space="preserve"> </w:t>
      </w:r>
      <w:r w:rsidRPr="00ED1B5F">
        <w:rPr>
          <w:rFonts w:ascii="Times New Roman" w:hAnsi="Times New Roman" w:cs="Times New Roman"/>
        </w:rPr>
        <w:t>| Concentration:</w:t>
      </w:r>
      <w:r w:rsidRPr="00ED1B5F">
        <w:rPr>
          <w:rFonts w:ascii="Times New Roman" w:hAnsi="Times New Roman" w:cs="Times New Roman"/>
          <w:spacing w:val="-4"/>
        </w:rPr>
        <w:t xml:space="preserve"> </w:t>
      </w:r>
      <w:r w:rsidRPr="00ED1B5F">
        <w:rPr>
          <w:rFonts w:ascii="Times New Roman" w:hAnsi="Times New Roman" w:cs="Times New Roman"/>
        </w:rPr>
        <w:t>Machine Learning, New</w:t>
      </w:r>
      <w:r w:rsidRPr="00ED1B5F">
        <w:rPr>
          <w:rFonts w:ascii="Times New Roman" w:hAnsi="Times New Roman" w:cs="Times New Roman"/>
          <w:spacing w:val="-3"/>
        </w:rPr>
        <w:t xml:space="preserve"> </w:t>
      </w:r>
      <w:r w:rsidRPr="00ED1B5F">
        <w:rPr>
          <w:rFonts w:ascii="Times New Roman" w:hAnsi="Times New Roman" w:cs="Times New Roman"/>
        </w:rPr>
        <w:t>York,</w:t>
      </w:r>
      <w:r w:rsidRPr="00ED1B5F">
        <w:rPr>
          <w:rFonts w:ascii="Times New Roman" w:hAnsi="Times New Roman" w:cs="Times New Roman"/>
          <w:spacing w:val="-4"/>
        </w:rPr>
        <w:t xml:space="preserve"> </w:t>
      </w:r>
      <w:r w:rsidRPr="00ED1B5F">
        <w:rPr>
          <w:rFonts w:ascii="Times New Roman" w:hAnsi="Times New Roman" w:cs="Times New Roman"/>
        </w:rPr>
        <w:t>NY.</w:t>
      </w:r>
    </w:p>
    <w:p w14:paraId="6A0BE11F" w14:textId="77777777" w:rsidR="00F21101" w:rsidRPr="00ED1B5F" w:rsidRDefault="00F21101">
      <w:pPr>
        <w:rPr>
          <w:rFonts w:ascii="Times New Roman" w:hAnsi="Times New Roman" w:cs="Times New Roman"/>
        </w:rPr>
      </w:pPr>
    </w:p>
    <w:p w14:paraId="64C85B6B" w14:textId="77777777" w:rsidR="00F21101" w:rsidRPr="00ED1B5F" w:rsidRDefault="00000000">
      <w:pPr>
        <w:rPr>
          <w:rFonts w:ascii="Times New Roman" w:hAnsi="Times New Roman" w:cs="Times New Roman"/>
        </w:rPr>
      </w:pPr>
      <w:r w:rsidRPr="00ED1B5F">
        <w:rPr>
          <w:rFonts w:ascii="Times New Roman" w:hAnsi="Times New Roman" w:cs="Times New Roman"/>
          <w:b/>
          <w:bCs/>
        </w:rPr>
        <w:t>Vignana Bharathi Institute of Technology Bachelor of Technology</w:t>
      </w:r>
      <w:r w:rsidRPr="00ED1B5F">
        <w:rPr>
          <w:rFonts w:ascii="Times New Roman" w:hAnsi="Times New Roman" w:cs="Times New Roman"/>
        </w:rPr>
        <w:t xml:space="preserve"> (B.Tech) in </w:t>
      </w:r>
      <w:r w:rsidRPr="00ED1B5F">
        <w:rPr>
          <w:rFonts w:ascii="Times New Roman" w:hAnsi="Times New Roman" w:cs="Times New Roman"/>
          <w:b/>
          <w:bCs/>
        </w:rPr>
        <w:t>Computer Science and Engineering</w:t>
      </w:r>
      <w:r w:rsidRPr="00ED1B5F">
        <w:rPr>
          <w:rFonts w:ascii="Times New Roman" w:hAnsi="Times New Roman" w:cs="Times New Roman"/>
        </w:rPr>
        <w:t xml:space="preserve"> </w:t>
      </w:r>
      <w:r w:rsidRPr="00ED1B5F">
        <w:rPr>
          <w:rFonts w:ascii="Times New Roman" w:hAnsi="Times New Roman" w:cs="Times New Roman"/>
          <w:spacing w:val="-38"/>
        </w:rPr>
        <w:t xml:space="preserve"> </w:t>
      </w:r>
      <w:r w:rsidRPr="00ED1B5F">
        <w:rPr>
          <w:rFonts w:ascii="Times New Roman" w:hAnsi="Times New Roman" w:cs="Times New Roman"/>
        </w:rPr>
        <w:t>Telangana,</w:t>
      </w:r>
      <w:r w:rsidRPr="00ED1B5F">
        <w:rPr>
          <w:rFonts w:ascii="Times New Roman" w:hAnsi="Times New Roman" w:cs="Times New Roman"/>
          <w:spacing w:val="-2"/>
        </w:rPr>
        <w:t xml:space="preserve"> </w:t>
      </w:r>
      <w:r w:rsidRPr="00ED1B5F">
        <w:rPr>
          <w:rFonts w:ascii="Times New Roman" w:hAnsi="Times New Roman" w:cs="Times New Roman"/>
        </w:rPr>
        <w:t>India.</w:t>
      </w:r>
    </w:p>
    <w:sectPr w:rsidR="00F21101" w:rsidRPr="00ED1B5F">
      <w:pgSz w:w="11906" w:h="16838"/>
      <w:pgMar w:top="640" w:right="679" w:bottom="280" w:left="620" w:header="0" w:footer="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  <w:formProt w:val="0"/>
      <w:docGrid w:linePitch="10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OpenSymbol">
    <w:altName w:val="Segoe UI Symbol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FA0878"/>
    <w:multiLevelType w:val="multilevel"/>
    <w:tmpl w:val="29A2874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"/>
      <w:lvlJc w:val="left"/>
      <w:pPr>
        <w:tabs>
          <w:tab w:val="num" w:pos="1418"/>
        </w:tabs>
        <w:ind w:left="1418" w:hanging="283"/>
      </w:pPr>
      <w:rPr>
        <w:rFonts w:ascii="Wingdings" w:hAnsi="Wingdings" w:cs="Wingdings" w:hint="default"/>
      </w:rPr>
    </w:lvl>
    <w:lvl w:ilvl="2">
      <w:start w:val="1"/>
      <w:numFmt w:val="bullet"/>
      <w:lvlText w:val=""/>
      <w:lvlJc w:val="left"/>
      <w:pPr>
        <w:tabs>
          <w:tab w:val="num" w:pos="2127"/>
        </w:tabs>
        <w:ind w:left="2127" w:hanging="283"/>
      </w:pPr>
      <w:rPr>
        <w:rFonts w:ascii="Wingdings" w:hAnsi="Wingdings" w:cs="Wingdings" w:hint="default"/>
      </w:rPr>
    </w:lvl>
    <w:lvl w:ilvl="3">
      <w:start w:val="1"/>
      <w:numFmt w:val="bullet"/>
      <w:lvlText w:val=""/>
      <w:lvlJc w:val="left"/>
      <w:pPr>
        <w:tabs>
          <w:tab w:val="num" w:pos="2836"/>
        </w:tabs>
        <w:ind w:left="2836" w:hanging="283"/>
      </w:pPr>
      <w:rPr>
        <w:rFonts w:ascii="Wingdings" w:hAnsi="Wingdings" w:cs="Wingdings" w:hint="default"/>
      </w:rPr>
    </w:lvl>
    <w:lvl w:ilvl="4">
      <w:start w:val="1"/>
      <w:numFmt w:val="bullet"/>
      <w:lvlText w:val=""/>
      <w:lvlJc w:val="left"/>
      <w:pPr>
        <w:tabs>
          <w:tab w:val="num" w:pos="3545"/>
        </w:tabs>
        <w:ind w:left="3545" w:hanging="283"/>
      </w:pPr>
      <w:rPr>
        <w:rFonts w:ascii="Wingdings" w:hAnsi="Wingdings" w:cs="Wingdings" w:hint="default"/>
      </w:rPr>
    </w:lvl>
    <w:lvl w:ilvl="5">
      <w:start w:val="1"/>
      <w:numFmt w:val="bullet"/>
      <w:lvlText w:val=""/>
      <w:lvlJc w:val="left"/>
      <w:pPr>
        <w:tabs>
          <w:tab w:val="num" w:pos="4254"/>
        </w:tabs>
        <w:ind w:left="4254" w:hanging="283"/>
      </w:pPr>
      <w:rPr>
        <w:rFonts w:ascii="Wingdings" w:hAnsi="Wingdings" w:cs="Wingdings" w:hint="default"/>
      </w:rPr>
    </w:lvl>
    <w:lvl w:ilvl="6">
      <w:start w:val="1"/>
      <w:numFmt w:val="bullet"/>
      <w:lvlText w:val=""/>
      <w:lvlJc w:val="left"/>
      <w:pPr>
        <w:tabs>
          <w:tab w:val="num" w:pos="4963"/>
        </w:tabs>
        <w:ind w:left="4963" w:hanging="283"/>
      </w:pPr>
      <w:rPr>
        <w:rFonts w:ascii="Wingdings" w:hAnsi="Wingdings" w:cs="Wingdings" w:hint="default"/>
      </w:rPr>
    </w:lvl>
    <w:lvl w:ilvl="7">
      <w:start w:val="1"/>
      <w:numFmt w:val="bullet"/>
      <w:lvlText w:val=""/>
      <w:lvlJc w:val="left"/>
      <w:pPr>
        <w:tabs>
          <w:tab w:val="num" w:pos="5672"/>
        </w:tabs>
        <w:ind w:left="5672" w:hanging="283"/>
      </w:pPr>
      <w:rPr>
        <w:rFonts w:ascii="Wingdings" w:hAnsi="Wingdings" w:cs="Wingdings" w:hint="default"/>
      </w:rPr>
    </w:lvl>
    <w:lvl w:ilvl="8">
      <w:start w:val="1"/>
      <w:numFmt w:val="bullet"/>
      <w:lvlText w:val=""/>
      <w:lvlJc w:val="left"/>
      <w:pPr>
        <w:tabs>
          <w:tab w:val="num" w:pos="6381"/>
        </w:tabs>
        <w:ind w:left="6381" w:hanging="283"/>
      </w:pPr>
      <w:rPr>
        <w:rFonts w:ascii="Wingdings" w:hAnsi="Wingdings" w:cs="Wingdings" w:hint="default"/>
      </w:rPr>
    </w:lvl>
  </w:abstractNum>
  <w:abstractNum w:abstractNumId="1" w15:restartNumberingAfterBreak="0">
    <w:nsid w:val="2DB778AD"/>
    <w:multiLevelType w:val="multilevel"/>
    <w:tmpl w:val="BC941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2" w15:restartNumberingAfterBreak="0">
    <w:nsid w:val="48702B33"/>
    <w:multiLevelType w:val="multilevel"/>
    <w:tmpl w:val="1726634A"/>
    <w:lvl w:ilvl="0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49E35C63"/>
    <w:multiLevelType w:val="multilevel"/>
    <w:tmpl w:val="3076916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6F310005"/>
    <w:multiLevelType w:val="multilevel"/>
    <w:tmpl w:val="C7140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num w:numId="1" w16cid:durableId="1579905876">
    <w:abstractNumId w:val="3"/>
  </w:num>
  <w:num w:numId="2" w16cid:durableId="2026515781">
    <w:abstractNumId w:val="2"/>
  </w:num>
  <w:num w:numId="3" w16cid:durableId="1121413540">
    <w:abstractNumId w:val="4"/>
  </w:num>
  <w:num w:numId="4" w16cid:durableId="138420697">
    <w:abstractNumId w:val="0"/>
  </w:num>
  <w:num w:numId="5" w16cid:durableId="14452280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hyphenationZone w:val="0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101"/>
    <w:rsid w:val="001907EF"/>
    <w:rsid w:val="00196C6D"/>
    <w:rsid w:val="001F726E"/>
    <w:rsid w:val="00224744"/>
    <w:rsid w:val="00242D0B"/>
    <w:rsid w:val="002F48D7"/>
    <w:rsid w:val="00375277"/>
    <w:rsid w:val="00396500"/>
    <w:rsid w:val="00402663"/>
    <w:rsid w:val="00480C2E"/>
    <w:rsid w:val="00575A38"/>
    <w:rsid w:val="005B5020"/>
    <w:rsid w:val="005C43DF"/>
    <w:rsid w:val="00681A0B"/>
    <w:rsid w:val="006D0A3D"/>
    <w:rsid w:val="00727ACA"/>
    <w:rsid w:val="007349BB"/>
    <w:rsid w:val="008D4C47"/>
    <w:rsid w:val="0099434D"/>
    <w:rsid w:val="00A13ADE"/>
    <w:rsid w:val="00A822F3"/>
    <w:rsid w:val="00A9670D"/>
    <w:rsid w:val="00AE4157"/>
    <w:rsid w:val="00AF702C"/>
    <w:rsid w:val="00C02CFD"/>
    <w:rsid w:val="00D2707B"/>
    <w:rsid w:val="00D7391E"/>
    <w:rsid w:val="00ED1B5F"/>
    <w:rsid w:val="00F21101"/>
    <w:rsid w:val="00FA00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E5E09"/>
  <w15:docId w15:val="{BED5850C-3835-4A59-A2AC-91A047029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  <w:rPr>
      <w:rFonts w:cs="Calibri"/>
    </w:rPr>
  </w:style>
  <w:style w:type="paragraph" w:styleId="Heading1">
    <w:name w:val="heading 1"/>
    <w:basedOn w:val="Normal"/>
    <w:uiPriority w:val="9"/>
    <w:qFormat/>
    <w:pPr>
      <w:spacing w:before="159"/>
      <w:ind w:left="100"/>
      <w:outlineLvl w:val="0"/>
    </w:pPr>
    <w:rPr>
      <w:b/>
      <w:bCs/>
      <w:sz w:val="18"/>
      <w:szCs w:val="18"/>
    </w:rPr>
  </w:style>
  <w:style w:type="paragraph" w:styleId="Heading2">
    <w:name w:val="heading 2"/>
    <w:basedOn w:val="Heading"/>
    <w:next w:val="BodyText"/>
    <w:qFormat/>
    <w:pPr>
      <w:spacing w:before="200"/>
      <w:outlineLvl w:val="1"/>
    </w:pPr>
    <w:rPr>
      <w:rFonts w:ascii="Liberation Serif" w:eastAsia="NSimSun" w:hAnsi="Liberation Serif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/>
      <w:outlineLvl w:val="2"/>
    </w:pPr>
    <w:rPr>
      <w:rFonts w:ascii="Liberation Serif" w:eastAsia="NSimSun" w:hAnsi="Liberation Serif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F44A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BF44AD"/>
    <w:rPr>
      <w:color w:val="605E5C"/>
      <w:shd w:val="clear" w:color="auto" w:fill="E1DFDD"/>
    </w:rPr>
  </w:style>
  <w:style w:type="character" w:styleId="Strong">
    <w:name w:val="Strong"/>
    <w:qFormat/>
    <w:rPr>
      <w:b/>
      <w:bCs/>
    </w:rPr>
  </w:style>
  <w:style w:type="character" w:customStyle="1" w:styleId="Bulletsuser">
    <w:name w:val="Bullets (user)"/>
    <w:qFormat/>
    <w:rPr>
      <w:rFonts w:ascii="OpenSymbol" w:eastAsia="OpenSymbol" w:hAnsi="OpenSymbol" w:cs="OpenSymbol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uiPriority w:val="1"/>
    <w:qFormat/>
    <w:pPr>
      <w:ind w:left="820"/>
    </w:pPr>
    <w:rPr>
      <w:sz w:val="18"/>
      <w:szCs w:val="18"/>
    </w:r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uiPriority w:val="10"/>
    <w:qFormat/>
    <w:pPr>
      <w:spacing w:before="3"/>
      <w:ind w:left="3636" w:right="3574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820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customStyle="1" w:styleId="FrameContents">
    <w:name w:val="Frame Contents"/>
    <w:basedOn w:val="Normal"/>
    <w:qFormat/>
  </w:style>
  <w:style w:type="paragraph" w:customStyle="1" w:styleId="TableContents">
    <w:name w:val="Table Contents"/>
    <w:basedOn w:val="Normal"/>
    <w:qFormat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halinib.de21@gmail.com%2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1587</Words>
  <Characters>10698</Characters>
  <Application>Microsoft Office Word</Application>
  <DocSecurity>0</DocSecurity>
  <Lines>213</Lines>
  <Paragraphs>126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Sanchita Satam</dc:creator>
  <dc:description/>
  <cp:lastModifiedBy>ayesha</cp:lastModifiedBy>
  <cp:revision>17</cp:revision>
  <cp:lastPrinted>2025-09-10T20:45:00Z</cp:lastPrinted>
  <dcterms:created xsi:type="dcterms:W3CDTF">2025-10-21T21:43:00Z</dcterms:created>
  <dcterms:modified xsi:type="dcterms:W3CDTF">2025-10-22T22:21:00Z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2022-04-07T00:00:00Z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2022-05-18T00:00:00Z</vt:filetime>
  </property>
</Properties>
</file>