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7778" w14:textId="77777777" w:rsidR="004C7FE6" w:rsidRPr="004C7FE6" w:rsidRDefault="004C7FE6" w:rsidP="004C7FE6">
      <w:pPr>
        <w:pStyle w:val="NoSpacing"/>
        <w:rPr>
          <w:rFonts w:cs="Arial"/>
          <w:b/>
          <w:bCs/>
        </w:rPr>
      </w:pPr>
      <w:r w:rsidRPr="004C7FE6">
        <w:rPr>
          <w:rFonts w:cs="Arial"/>
          <w:b/>
          <w:bCs/>
        </w:rPr>
        <w:t>SINDHU EDARA</w:t>
      </w:r>
    </w:p>
    <w:p w14:paraId="00140D97" w14:textId="361086DA" w:rsidR="004C7FE6" w:rsidRPr="004C7FE6" w:rsidRDefault="004C7FE6" w:rsidP="004C7FE6">
      <w:pPr>
        <w:pStyle w:val="NoSpacing"/>
        <w:rPr>
          <w:rFonts w:cs="Arial"/>
          <w:b/>
          <w:bCs/>
          <w:sz w:val="22"/>
          <w:szCs w:val="22"/>
        </w:rPr>
      </w:pPr>
      <w:r w:rsidRPr="004C7FE6">
        <w:rPr>
          <w:rFonts w:cs="Arial"/>
          <w:b/>
          <w:bCs/>
          <w:sz w:val="22"/>
          <w:szCs w:val="22"/>
        </w:rPr>
        <w:t>Senior Generative AI / LLM Engineer</w:t>
      </w:r>
      <w:r w:rsidRPr="004C7FE6">
        <w:rPr>
          <w:rFonts w:cs="Arial"/>
          <w:b/>
          <w:bCs/>
          <w:sz w:val="22"/>
          <w:szCs w:val="22"/>
        </w:rPr>
        <w:br/>
        <w:t>Email: dileep.k@advithri.com | Phone: +1 469-663-1805</w:t>
      </w:r>
    </w:p>
    <w:p w14:paraId="0761EA54" w14:textId="52673B48" w:rsidR="00D9690D" w:rsidRDefault="00D9690D" w:rsidP="005A6D0F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69446D" wp14:editId="26339BF3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648450" cy="0"/>
                <wp:effectExtent l="0" t="0" r="0" b="0"/>
                <wp:wrapNone/>
                <wp:docPr id="243007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FE691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5pt" to="523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AHJVCx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4921FA65" w14:textId="5A17E445" w:rsidR="005A6D0F" w:rsidRPr="005A6D0F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PROFESSIONAL SUMMARY</w:t>
      </w:r>
      <w:r w:rsidR="00BA5ECE">
        <w:rPr>
          <w:rFonts w:ascii="Calibri" w:hAnsi="Calibri" w:cs="Calibri"/>
          <w:b/>
          <w:bCs/>
          <w:sz w:val="22"/>
          <w:szCs w:val="22"/>
        </w:rPr>
        <w:t>:</w:t>
      </w:r>
    </w:p>
    <w:p w14:paraId="6C79FF04" w14:textId="77777777" w:rsidR="004C7FE6" w:rsidRPr="004C7FE6" w:rsidRDefault="004C7FE6" w:rsidP="004C7FE6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 xml:space="preserve">Senior Generative AI Engineer with 10+ years of experience designing and deploying enterprise-grade </w:t>
      </w:r>
      <w:r w:rsidRPr="004C7FE6">
        <w:rPr>
          <w:rFonts w:ascii="Calibri" w:hAnsi="Calibri" w:cs="Calibri"/>
          <w:b/>
          <w:bCs/>
          <w:sz w:val="22"/>
          <w:szCs w:val="22"/>
        </w:rPr>
        <w:t>Generative AI architectures</w:t>
      </w:r>
      <w:r w:rsidRPr="004C7FE6">
        <w:rPr>
          <w:rFonts w:ascii="Calibri" w:hAnsi="Calibri" w:cs="Calibri"/>
          <w:sz w:val="22"/>
          <w:szCs w:val="22"/>
        </w:rPr>
        <w:t xml:space="preserve"> and </w:t>
      </w:r>
      <w:r w:rsidRPr="004C7FE6">
        <w:rPr>
          <w:rFonts w:ascii="Calibri" w:hAnsi="Calibri" w:cs="Calibri"/>
          <w:b/>
          <w:bCs/>
          <w:sz w:val="22"/>
          <w:szCs w:val="22"/>
        </w:rPr>
        <w:t>Large Language Model (LLM) solutions</w:t>
      </w:r>
      <w:r w:rsidRPr="004C7FE6">
        <w:rPr>
          <w:rFonts w:ascii="Calibri" w:hAnsi="Calibri" w:cs="Calibri"/>
          <w:sz w:val="22"/>
          <w:szCs w:val="22"/>
        </w:rPr>
        <w:t xml:space="preserve"> across banking, mortgage finance, and retail domains.</w:t>
      </w:r>
    </w:p>
    <w:p w14:paraId="1F393BE9" w14:textId="77777777" w:rsidR="004C7FE6" w:rsidRPr="004C7FE6" w:rsidRDefault="004C7FE6" w:rsidP="004C7FE6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 xml:space="preserve">Expert in building scalable </w:t>
      </w:r>
      <w:r w:rsidRPr="004C7FE6">
        <w:rPr>
          <w:rFonts w:ascii="Calibri" w:hAnsi="Calibri" w:cs="Calibri"/>
          <w:b/>
          <w:bCs/>
          <w:sz w:val="22"/>
          <w:szCs w:val="22"/>
        </w:rPr>
        <w:t>multi-step Retrieval-Augmented Generation (RAG)</w:t>
      </w:r>
      <w:r w:rsidRPr="004C7FE6">
        <w:rPr>
          <w:rFonts w:ascii="Calibri" w:hAnsi="Calibri" w:cs="Calibri"/>
          <w:sz w:val="22"/>
          <w:szCs w:val="22"/>
        </w:rPr>
        <w:t xml:space="preserve"> systems, </w:t>
      </w:r>
      <w:r w:rsidRPr="004C7FE6">
        <w:rPr>
          <w:rFonts w:ascii="Calibri" w:hAnsi="Calibri" w:cs="Calibri"/>
          <w:b/>
          <w:bCs/>
          <w:sz w:val="22"/>
          <w:szCs w:val="22"/>
        </w:rPr>
        <w:t>AI Agents</w:t>
      </w:r>
      <w:r w:rsidRPr="004C7FE6">
        <w:rPr>
          <w:rFonts w:ascii="Calibri" w:hAnsi="Calibri" w:cs="Calibri"/>
          <w:sz w:val="22"/>
          <w:szCs w:val="22"/>
        </w:rPr>
        <w:t xml:space="preserve">, </w:t>
      </w:r>
      <w:r w:rsidRPr="004C7FE6">
        <w:rPr>
          <w:rFonts w:ascii="Calibri" w:hAnsi="Calibri" w:cs="Calibri"/>
          <w:b/>
          <w:bCs/>
          <w:sz w:val="22"/>
          <w:szCs w:val="22"/>
        </w:rPr>
        <w:t>LLM</w:t>
      </w:r>
      <w:r w:rsidRPr="004C7FE6">
        <w:rPr>
          <w:rFonts w:ascii="Calibri" w:hAnsi="Calibri" w:cs="Calibri"/>
          <w:sz w:val="22"/>
          <w:szCs w:val="22"/>
        </w:rPr>
        <w:t xml:space="preserve"> fine-tuning, </w:t>
      </w:r>
      <w:r w:rsidRPr="004C7FE6">
        <w:rPr>
          <w:rFonts w:ascii="Calibri" w:hAnsi="Calibri" w:cs="Calibri"/>
          <w:b/>
          <w:bCs/>
          <w:sz w:val="22"/>
          <w:szCs w:val="22"/>
        </w:rPr>
        <w:t>RLHF</w:t>
      </w:r>
      <w:r w:rsidRPr="004C7FE6">
        <w:rPr>
          <w:rFonts w:ascii="Calibri" w:hAnsi="Calibri" w:cs="Calibri"/>
          <w:sz w:val="22"/>
          <w:szCs w:val="22"/>
        </w:rPr>
        <w:t xml:space="preserve"> optimization, and production-grade deployments using </w:t>
      </w:r>
      <w:r w:rsidRPr="004C7FE6">
        <w:rPr>
          <w:rFonts w:ascii="Calibri" w:hAnsi="Calibri" w:cs="Calibri"/>
          <w:b/>
          <w:bCs/>
          <w:sz w:val="22"/>
          <w:szCs w:val="22"/>
        </w:rPr>
        <w:t>Azure OpenAI</w:t>
      </w:r>
      <w:r w:rsidRPr="004C7FE6">
        <w:rPr>
          <w:rFonts w:ascii="Calibri" w:hAnsi="Calibri" w:cs="Calibri"/>
          <w:sz w:val="22"/>
          <w:szCs w:val="22"/>
        </w:rPr>
        <w:t xml:space="preserve"> and </w:t>
      </w:r>
      <w:r w:rsidRPr="004C7FE6">
        <w:rPr>
          <w:rFonts w:ascii="Calibri" w:hAnsi="Calibri" w:cs="Calibri"/>
          <w:b/>
          <w:bCs/>
          <w:sz w:val="22"/>
          <w:szCs w:val="22"/>
        </w:rPr>
        <w:t>AWS Bedrock</w:t>
      </w:r>
      <w:r w:rsidRPr="004C7FE6">
        <w:rPr>
          <w:rFonts w:ascii="Calibri" w:hAnsi="Calibri" w:cs="Calibri"/>
          <w:sz w:val="22"/>
          <w:szCs w:val="22"/>
        </w:rPr>
        <w:t>.</w:t>
      </w:r>
    </w:p>
    <w:p w14:paraId="71BC0C12" w14:textId="77777777" w:rsidR="004C7FE6" w:rsidRPr="004C7FE6" w:rsidRDefault="004C7FE6" w:rsidP="004C7FE6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Proven record of delivering measurable business impact:</w:t>
      </w:r>
    </w:p>
    <w:p w14:paraId="5627F1BE" w14:textId="77777777" w:rsidR="004C7FE6" w:rsidRPr="004C7FE6" w:rsidRDefault="004C7FE6" w:rsidP="004C7FE6">
      <w:pPr>
        <w:numPr>
          <w:ilvl w:val="0"/>
          <w:numId w:val="12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Reduced fraud losses by 18% using ML-driven detection models</w:t>
      </w:r>
    </w:p>
    <w:p w14:paraId="5571F2BE" w14:textId="77777777" w:rsidR="004C7FE6" w:rsidRPr="004C7FE6" w:rsidRDefault="004C7FE6" w:rsidP="004C7FE6">
      <w:pPr>
        <w:numPr>
          <w:ilvl w:val="0"/>
          <w:numId w:val="12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Automated 50% of regulatory reporting using LLM-based summarization</w:t>
      </w:r>
    </w:p>
    <w:p w14:paraId="0F7A525F" w14:textId="77777777" w:rsidR="004C7FE6" w:rsidRPr="004C7FE6" w:rsidRDefault="004C7FE6" w:rsidP="004C7FE6">
      <w:pPr>
        <w:numPr>
          <w:ilvl w:val="0"/>
          <w:numId w:val="12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Improved fraud detection latency by 30% via streaming AI pipelines</w:t>
      </w:r>
    </w:p>
    <w:p w14:paraId="62B6B6D7" w14:textId="77777777" w:rsidR="004C7FE6" w:rsidRPr="004C7FE6" w:rsidRDefault="004C7FE6" w:rsidP="004C7FE6">
      <w:pPr>
        <w:numPr>
          <w:ilvl w:val="0"/>
          <w:numId w:val="12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Reduced workflow effort by 35% through AI agent orchestration</w:t>
      </w:r>
    </w:p>
    <w:p w14:paraId="16913604" w14:textId="77777777" w:rsidR="004C7FE6" w:rsidRPr="004C7FE6" w:rsidRDefault="004C7FE6" w:rsidP="004C7FE6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Strong expertise in secure enterprise AI aligned with SOX, PCI-DSS, GDPR, and Basel compliance standards.</w:t>
      </w:r>
    </w:p>
    <w:p w14:paraId="5F2963C0" w14:textId="77777777" w:rsidR="004C7FE6" w:rsidRPr="004C7FE6" w:rsidRDefault="004C7FE6" w:rsidP="004C7FE6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4C7FE6">
        <w:rPr>
          <w:rFonts w:ascii="Calibri" w:hAnsi="Calibri" w:cs="Calibri"/>
          <w:b/>
          <w:bCs/>
          <w:sz w:val="22"/>
          <w:szCs w:val="22"/>
        </w:rPr>
        <w:t>CORE SPECIALIZATIONS</w:t>
      </w:r>
    </w:p>
    <w:p w14:paraId="0F514DD9" w14:textId="53542C03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Multi-step RAG Architecture (Ingestion → Chunking → Embeddings → Vector Indexing → Hybrid Retrieval → Grounded Response Generation)</w:t>
      </w:r>
    </w:p>
    <w:p w14:paraId="3D243A26" w14:textId="12DC256D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LLM Fine-Tuning &amp; RLHF Optimization</w:t>
      </w:r>
    </w:p>
    <w:p w14:paraId="31D7A61D" w14:textId="229482B1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Prompt Engineering &amp; Prompt Optimization Strategies</w:t>
      </w:r>
    </w:p>
    <w:p w14:paraId="390C6600" w14:textId="36668DB4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AI Agent Orchestration &amp; Workflow Automation</w:t>
      </w:r>
    </w:p>
    <w:p w14:paraId="2BB1E212" w14:textId="1756FE39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Vector Search &amp; Embedding Pipelines</w:t>
      </w:r>
    </w:p>
    <w:p w14:paraId="623A9EBC" w14:textId="7F637D49" w:rsidR="004C7FE6" w:rsidRPr="004C7FE6" w:rsidRDefault="004C7FE6" w:rsidP="004C7FE6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4C7FE6">
        <w:rPr>
          <w:rFonts w:ascii="Calibri" w:hAnsi="Calibri" w:cs="Calibri"/>
          <w:sz w:val="22"/>
          <w:szCs w:val="22"/>
        </w:rPr>
        <w:t>Enterprise AI Solutions &amp; Cost Optimization</w:t>
      </w:r>
    </w:p>
    <w:p w14:paraId="2ED070AF" w14:textId="131C1C86" w:rsidR="00733CC9" w:rsidRPr="00733CC9" w:rsidRDefault="00733CC9" w:rsidP="00733CC9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33CC9">
        <w:rPr>
          <w:rFonts w:ascii="Calibri" w:hAnsi="Calibri" w:cs="Calibri"/>
          <w:b/>
          <w:bCs/>
          <w:sz w:val="22"/>
          <w:szCs w:val="22"/>
        </w:rPr>
        <w:t>Delivered measurable business impact:</w:t>
      </w:r>
    </w:p>
    <w:p w14:paraId="0D7FA452" w14:textId="77777777" w:rsidR="00733CC9" w:rsidRPr="00733CC9" w:rsidRDefault="00733CC9" w:rsidP="00733CC9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Reduced fraud losses by 18%</w:t>
      </w:r>
    </w:p>
    <w:p w14:paraId="74CFA0D9" w14:textId="77777777" w:rsidR="00733CC9" w:rsidRPr="00733CC9" w:rsidRDefault="00733CC9" w:rsidP="00733CC9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Automated 50% of regulatory reporting</w:t>
      </w:r>
    </w:p>
    <w:p w14:paraId="5C5A9479" w14:textId="77777777" w:rsidR="00733CC9" w:rsidRPr="00733CC9" w:rsidRDefault="00733CC9" w:rsidP="00733CC9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Improved fraud detection latency by 30%</w:t>
      </w:r>
    </w:p>
    <w:p w14:paraId="19FED8AD" w14:textId="77777777" w:rsidR="00733CC9" w:rsidRPr="00733CC9" w:rsidRDefault="00733CC9" w:rsidP="00733CC9">
      <w:pPr>
        <w:numPr>
          <w:ilvl w:val="0"/>
          <w:numId w:val="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Reduced workflow effort by 35% using AI agents</w:t>
      </w:r>
    </w:p>
    <w:p w14:paraId="2436D80F" w14:textId="3F67E8CC" w:rsidR="00D9690D" w:rsidRPr="00733CC9" w:rsidRDefault="00733CC9" w:rsidP="00733CC9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Strong background in secure AI architecture aligned with SOX, PCI-DSS, GDPR, and Basel compliance frameworks.</w:t>
      </w:r>
    </w:p>
    <w:p w14:paraId="65145D80" w14:textId="105AAEDB" w:rsidR="005A6D0F" w:rsidRPr="005A6D0F" w:rsidRDefault="00D9690D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1780AB" wp14:editId="50D85053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648450" cy="0"/>
                <wp:effectExtent l="0" t="0" r="0" b="0"/>
                <wp:wrapNone/>
                <wp:docPr id="14253192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777A5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5pt" to="523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CpFBgm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13D1D57A" w14:textId="62A27978" w:rsidR="00733CC9" w:rsidRDefault="00733CC9" w:rsidP="00733CC9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33CC9">
        <w:rPr>
          <w:rFonts w:ascii="Calibri" w:hAnsi="Calibri" w:cs="Calibri"/>
          <w:b/>
          <w:bCs/>
          <w:sz w:val="22"/>
          <w:szCs w:val="22"/>
        </w:rPr>
        <w:t>CORE TECHNICAL SKILLS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12982897" w14:textId="50B67217" w:rsidR="00FA29B9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t>Generative AI &amp; LLMs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FA29B9">
        <w:rPr>
          <w:rFonts w:ascii="Calibri" w:hAnsi="Calibri" w:cs="Calibri"/>
          <w:sz w:val="22"/>
          <w:szCs w:val="22"/>
        </w:rPr>
        <w:t xml:space="preserve">GPT-4, Llama-2, Mistral, Cohere, Hugging Face Transformers, </w:t>
      </w:r>
      <w:proofErr w:type="spellStart"/>
      <w:r w:rsidRPr="00FA29B9">
        <w:rPr>
          <w:rFonts w:ascii="Calibri" w:hAnsi="Calibri" w:cs="Calibri"/>
          <w:sz w:val="22"/>
          <w:szCs w:val="22"/>
        </w:rPr>
        <w:t>LangChain</w:t>
      </w:r>
      <w:proofErr w:type="spellEnd"/>
      <w:r w:rsidRPr="00FA29B9">
        <w:rPr>
          <w:rFonts w:ascii="Calibri" w:hAnsi="Calibri" w:cs="Calibri"/>
          <w:sz w:val="22"/>
          <w:szCs w:val="22"/>
        </w:rPr>
        <w:t>, LlamaIndex, RAG, AI Agents, RLHF, Prompt Engineering, LLM Fine-Tuning</w:t>
      </w:r>
    </w:p>
    <w:p w14:paraId="7D5DAF6D" w14:textId="039149ED" w:rsidR="00FA29B9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t>Vector &amp; Retrieval Systems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FA29B9">
        <w:rPr>
          <w:rFonts w:ascii="Calibri" w:hAnsi="Calibri" w:cs="Calibri"/>
          <w:sz w:val="22"/>
          <w:szCs w:val="22"/>
        </w:rPr>
        <w:t xml:space="preserve">Pinecone, FAISS, </w:t>
      </w:r>
      <w:proofErr w:type="spellStart"/>
      <w:r w:rsidRPr="00FA29B9">
        <w:rPr>
          <w:rFonts w:ascii="Calibri" w:hAnsi="Calibri" w:cs="Calibri"/>
          <w:sz w:val="22"/>
          <w:szCs w:val="22"/>
        </w:rPr>
        <w:t>Weaviate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A29B9">
        <w:rPr>
          <w:rFonts w:ascii="Calibri" w:hAnsi="Calibri" w:cs="Calibri"/>
          <w:sz w:val="22"/>
          <w:szCs w:val="22"/>
        </w:rPr>
        <w:t>ChromaDB</w:t>
      </w:r>
      <w:proofErr w:type="spellEnd"/>
      <w:r w:rsidRPr="00FA29B9">
        <w:rPr>
          <w:rFonts w:ascii="Calibri" w:hAnsi="Calibri" w:cs="Calibri"/>
          <w:sz w:val="22"/>
          <w:szCs w:val="22"/>
        </w:rPr>
        <w:t>, Embedding Models, Hybrid Search, Re-ranking, Semantic Search</w:t>
      </w:r>
    </w:p>
    <w:p w14:paraId="77C2E2C5" w14:textId="3A334F91" w:rsidR="00FA29B9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t>Cloud Platforms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FA29B9">
        <w:rPr>
          <w:rFonts w:ascii="Calibri" w:hAnsi="Calibri" w:cs="Calibri"/>
          <w:sz w:val="22"/>
          <w:szCs w:val="22"/>
        </w:rPr>
        <w:t>Azure OpenAI, AWS Bedrock, SageMaker, Azure ML, GCP Vertex AI</w:t>
      </w:r>
    </w:p>
    <w:p w14:paraId="4FC23FB1" w14:textId="138B77DE" w:rsidR="00FA29B9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FA29B9">
        <w:rPr>
          <w:rFonts w:ascii="Calibri" w:hAnsi="Calibri" w:cs="Calibri"/>
          <w:b/>
          <w:bCs/>
          <w:sz w:val="22"/>
          <w:szCs w:val="22"/>
        </w:rPr>
        <w:t>MLOps</w:t>
      </w:r>
      <w:proofErr w:type="spellEnd"/>
      <w:r w:rsidRPr="00FA29B9">
        <w:rPr>
          <w:rFonts w:ascii="Calibri" w:hAnsi="Calibri" w:cs="Calibri"/>
          <w:b/>
          <w:bCs/>
          <w:sz w:val="22"/>
          <w:szCs w:val="22"/>
        </w:rPr>
        <w:t xml:space="preserve"> &amp; Deployment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FA29B9">
        <w:rPr>
          <w:rFonts w:ascii="Calibri" w:hAnsi="Calibri" w:cs="Calibri"/>
          <w:sz w:val="22"/>
          <w:szCs w:val="22"/>
        </w:rPr>
        <w:t xml:space="preserve">Docker, Kubernetes (AKS/EKS), </w:t>
      </w:r>
      <w:proofErr w:type="spellStart"/>
      <w:r w:rsidRPr="00FA29B9">
        <w:rPr>
          <w:rFonts w:ascii="Calibri" w:hAnsi="Calibri" w:cs="Calibri"/>
          <w:sz w:val="22"/>
          <w:szCs w:val="22"/>
        </w:rPr>
        <w:t>MLflow</w:t>
      </w:r>
      <w:proofErr w:type="spellEnd"/>
      <w:r w:rsidRPr="00FA29B9">
        <w:rPr>
          <w:rFonts w:ascii="Calibri" w:hAnsi="Calibri" w:cs="Calibri"/>
          <w:sz w:val="22"/>
          <w:szCs w:val="22"/>
        </w:rPr>
        <w:t>, CI/CD Pipelines, Jenkins, GitHub Actions, Model Monitoring, Drift Detection</w:t>
      </w:r>
    </w:p>
    <w:p w14:paraId="583F3DEA" w14:textId="19161DC2" w:rsidR="00FA29B9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t>Machine Learning &amp; Data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FA29B9">
        <w:rPr>
          <w:rFonts w:ascii="Calibri" w:hAnsi="Calibri" w:cs="Calibri"/>
          <w:sz w:val="22"/>
          <w:szCs w:val="22"/>
        </w:rPr>
        <w:t>PyTorch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, TensorFlow, Scikit-learn, </w:t>
      </w:r>
      <w:proofErr w:type="spellStart"/>
      <w:r w:rsidRPr="00FA29B9">
        <w:rPr>
          <w:rFonts w:ascii="Calibri" w:hAnsi="Calibri" w:cs="Calibri"/>
          <w:sz w:val="22"/>
          <w:szCs w:val="22"/>
        </w:rPr>
        <w:t>XGBoost</w:t>
      </w:r>
      <w:proofErr w:type="spellEnd"/>
      <w:r w:rsidRPr="00FA29B9">
        <w:rPr>
          <w:rFonts w:ascii="Calibri" w:hAnsi="Calibri" w:cs="Calibri"/>
          <w:sz w:val="22"/>
          <w:szCs w:val="22"/>
        </w:rPr>
        <w:t>, Spark, Databricks, Kafka</w:t>
      </w:r>
    </w:p>
    <w:p w14:paraId="05C4F082" w14:textId="617EC92A" w:rsidR="00D9690D" w:rsidRPr="00220E67" w:rsidRDefault="00FA29B9" w:rsidP="00F41D55">
      <w:pPr>
        <w:tabs>
          <w:tab w:val="left" w:pos="1230"/>
        </w:tabs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lastRenderedPageBreak/>
        <w:t>Governance &amp; Explainability</w:t>
      </w:r>
      <w:r w:rsidR="00220E6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FA29B9">
        <w:rPr>
          <w:rFonts w:ascii="Calibri" w:hAnsi="Calibri" w:cs="Calibri"/>
          <w:sz w:val="22"/>
          <w:szCs w:val="22"/>
        </w:rPr>
        <w:t>SHAP, LIME, Model Evaluation, Inference Optimization, Token Cost Optimization</w:t>
      </w:r>
    </w:p>
    <w:p w14:paraId="1A118F9F" w14:textId="01C40605" w:rsidR="005A6D0F" w:rsidRPr="005A6D0F" w:rsidRDefault="00D9690D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60113" wp14:editId="1A87DAA8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648450" cy="0"/>
                <wp:effectExtent l="0" t="0" r="0" b="0"/>
                <wp:wrapNone/>
                <wp:docPr id="9420009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79CC2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5pt" to="523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CpFBgm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6E3EDB5" w14:textId="77777777" w:rsidR="00220E67" w:rsidRDefault="00220E67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AD1F821" w14:textId="57F82D05" w:rsidR="005A6D0F" w:rsidRPr="00BA5ECE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BA5ECE">
        <w:rPr>
          <w:rFonts w:ascii="Calibri" w:hAnsi="Calibri" w:cs="Calibri"/>
          <w:b/>
          <w:bCs/>
          <w:sz w:val="22"/>
          <w:szCs w:val="22"/>
        </w:rPr>
        <w:t>PROFESSIONAL EXPERIENCE</w:t>
      </w:r>
      <w:r w:rsidR="00BA5ECE">
        <w:rPr>
          <w:rFonts w:ascii="Calibri" w:hAnsi="Calibri" w:cs="Calibri"/>
          <w:b/>
          <w:bCs/>
          <w:sz w:val="22"/>
          <w:szCs w:val="22"/>
        </w:rPr>
        <w:t>:</w:t>
      </w:r>
    </w:p>
    <w:p w14:paraId="648589E9" w14:textId="77777777" w:rsidR="005A6D0F" w:rsidRPr="005A6D0F" w:rsidRDefault="005A6D0F" w:rsidP="00BA5ECE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Senior Generative AI Consultant</w:t>
      </w:r>
    </w:p>
    <w:p w14:paraId="7208ABF3" w14:textId="6B61AFB5" w:rsidR="005A6D0F" w:rsidRDefault="005A6D0F" w:rsidP="00BA5ECE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WP Engine – Austin, TX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Pr="005A6D0F">
        <w:rPr>
          <w:rFonts w:ascii="Calibri" w:hAnsi="Calibri" w:cs="Calibri"/>
          <w:b/>
          <w:bCs/>
          <w:sz w:val="22"/>
          <w:szCs w:val="22"/>
        </w:rPr>
        <w:t>Feb 2024 – Present</w:t>
      </w:r>
    </w:p>
    <w:p w14:paraId="6BAD91B3" w14:textId="3C08B916" w:rsidR="00FA29B9" w:rsidRPr="005A6D0F" w:rsidRDefault="00FA29B9" w:rsidP="00BA5ECE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2C69177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Architected end-to-end multi-step </w:t>
      </w:r>
      <w:r w:rsidRPr="00FA29B9">
        <w:rPr>
          <w:rFonts w:ascii="Calibri" w:hAnsi="Calibri" w:cs="Calibri"/>
          <w:b/>
          <w:bCs/>
          <w:sz w:val="22"/>
          <w:szCs w:val="22"/>
        </w:rPr>
        <w:t>RAG</w:t>
      </w:r>
      <w:r w:rsidRPr="00FA29B9">
        <w:rPr>
          <w:rFonts w:ascii="Calibri" w:hAnsi="Calibri" w:cs="Calibri"/>
          <w:sz w:val="22"/>
          <w:szCs w:val="22"/>
        </w:rPr>
        <w:t xml:space="preserve"> systems including ingestion pipelines, intelligent chunking, embedding generation, vector indexing, hybrid retrieval, and grounded </w:t>
      </w:r>
      <w:r w:rsidRPr="00FA29B9">
        <w:rPr>
          <w:rFonts w:ascii="Calibri" w:hAnsi="Calibri" w:cs="Calibri"/>
          <w:b/>
          <w:bCs/>
          <w:sz w:val="22"/>
          <w:szCs w:val="22"/>
        </w:rPr>
        <w:t>LLM</w:t>
      </w:r>
      <w:r w:rsidRPr="00FA29B9">
        <w:rPr>
          <w:rFonts w:ascii="Calibri" w:hAnsi="Calibri" w:cs="Calibri"/>
          <w:sz w:val="22"/>
          <w:szCs w:val="22"/>
        </w:rPr>
        <w:t xml:space="preserve"> response generation.</w:t>
      </w:r>
    </w:p>
    <w:p w14:paraId="66C74BBC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Designed enterprise </w:t>
      </w:r>
      <w:r w:rsidRPr="00FA29B9">
        <w:rPr>
          <w:rFonts w:ascii="Calibri" w:hAnsi="Calibri" w:cs="Calibri"/>
          <w:b/>
          <w:bCs/>
          <w:sz w:val="22"/>
          <w:szCs w:val="22"/>
        </w:rPr>
        <w:t>chatbot</w:t>
      </w:r>
      <w:r w:rsidRPr="00FA29B9">
        <w:rPr>
          <w:rFonts w:ascii="Calibri" w:hAnsi="Calibri" w:cs="Calibri"/>
          <w:sz w:val="22"/>
          <w:szCs w:val="22"/>
        </w:rPr>
        <w:t xml:space="preserve"> and document </w:t>
      </w:r>
      <w:r w:rsidRPr="00FA29B9">
        <w:rPr>
          <w:rFonts w:ascii="Calibri" w:hAnsi="Calibri" w:cs="Calibri"/>
          <w:b/>
          <w:bCs/>
          <w:sz w:val="22"/>
          <w:szCs w:val="22"/>
        </w:rPr>
        <w:t>Q&amp;A</w:t>
      </w:r>
      <w:r w:rsidRPr="00FA29B9">
        <w:rPr>
          <w:rFonts w:ascii="Calibri" w:hAnsi="Calibri" w:cs="Calibri"/>
          <w:sz w:val="22"/>
          <w:szCs w:val="22"/>
        </w:rPr>
        <w:t xml:space="preserve"> platforms using </w:t>
      </w:r>
      <w:proofErr w:type="spellStart"/>
      <w:r w:rsidRPr="00FA29B9">
        <w:rPr>
          <w:rFonts w:ascii="Calibri" w:hAnsi="Calibri" w:cs="Calibri"/>
          <w:b/>
          <w:bCs/>
          <w:sz w:val="22"/>
          <w:szCs w:val="22"/>
        </w:rPr>
        <w:t>LangChain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, </w:t>
      </w:r>
      <w:r w:rsidRPr="00FA29B9">
        <w:rPr>
          <w:rFonts w:ascii="Calibri" w:hAnsi="Calibri" w:cs="Calibri"/>
          <w:b/>
          <w:bCs/>
          <w:sz w:val="22"/>
          <w:szCs w:val="22"/>
        </w:rPr>
        <w:t>Pinecone</w:t>
      </w:r>
      <w:r w:rsidRPr="00FA29B9">
        <w:rPr>
          <w:rFonts w:ascii="Calibri" w:hAnsi="Calibri" w:cs="Calibri"/>
          <w:sz w:val="22"/>
          <w:szCs w:val="22"/>
        </w:rPr>
        <w:t xml:space="preserve">, and </w:t>
      </w:r>
      <w:r w:rsidRPr="00FA29B9">
        <w:rPr>
          <w:rFonts w:ascii="Calibri" w:hAnsi="Calibri" w:cs="Calibri"/>
          <w:b/>
          <w:bCs/>
          <w:sz w:val="22"/>
          <w:szCs w:val="22"/>
        </w:rPr>
        <w:t>Azure OpenAI</w:t>
      </w:r>
      <w:r w:rsidRPr="00FA29B9">
        <w:rPr>
          <w:rFonts w:ascii="Calibri" w:hAnsi="Calibri" w:cs="Calibri"/>
          <w:sz w:val="22"/>
          <w:szCs w:val="22"/>
        </w:rPr>
        <w:t>.</w:t>
      </w:r>
    </w:p>
    <w:p w14:paraId="06B14C68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Implemented </w:t>
      </w:r>
      <w:r w:rsidRPr="00FA29B9">
        <w:rPr>
          <w:rFonts w:ascii="Calibri" w:hAnsi="Calibri" w:cs="Calibri"/>
          <w:b/>
          <w:bCs/>
          <w:sz w:val="22"/>
          <w:szCs w:val="22"/>
        </w:rPr>
        <w:t>RLHF</w:t>
      </w:r>
      <w:r w:rsidRPr="00FA29B9">
        <w:rPr>
          <w:rFonts w:ascii="Calibri" w:hAnsi="Calibri" w:cs="Calibri"/>
          <w:sz w:val="22"/>
          <w:szCs w:val="22"/>
        </w:rPr>
        <w:t xml:space="preserve">-based response optimization improving </w:t>
      </w:r>
      <w:r w:rsidRPr="00FA29B9">
        <w:rPr>
          <w:rFonts w:ascii="Calibri" w:hAnsi="Calibri" w:cs="Calibri"/>
          <w:b/>
          <w:bCs/>
          <w:sz w:val="22"/>
          <w:szCs w:val="22"/>
        </w:rPr>
        <w:t>LLM</w:t>
      </w:r>
      <w:r w:rsidRPr="00FA29B9">
        <w:rPr>
          <w:rFonts w:ascii="Calibri" w:hAnsi="Calibri" w:cs="Calibri"/>
          <w:sz w:val="22"/>
          <w:szCs w:val="22"/>
        </w:rPr>
        <w:t xml:space="preserve"> accuracy by 28% and significantly reducing hallucinations.</w:t>
      </w:r>
    </w:p>
    <w:p w14:paraId="5ACCF4D7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Built </w:t>
      </w:r>
      <w:r w:rsidRPr="00FA29B9">
        <w:rPr>
          <w:rFonts w:ascii="Calibri" w:hAnsi="Calibri" w:cs="Calibri"/>
          <w:b/>
          <w:bCs/>
          <w:sz w:val="22"/>
          <w:szCs w:val="22"/>
        </w:rPr>
        <w:t>AI agents</w:t>
      </w:r>
      <w:r w:rsidRPr="00FA29B9">
        <w:rPr>
          <w:rFonts w:ascii="Calibri" w:hAnsi="Calibri" w:cs="Calibri"/>
          <w:sz w:val="22"/>
          <w:szCs w:val="22"/>
        </w:rPr>
        <w:t xml:space="preserve"> integrating </w:t>
      </w:r>
      <w:r w:rsidRPr="00FA29B9">
        <w:rPr>
          <w:rFonts w:ascii="Calibri" w:hAnsi="Calibri" w:cs="Calibri"/>
          <w:b/>
          <w:bCs/>
          <w:sz w:val="22"/>
          <w:szCs w:val="22"/>
        </w:rPr>
        <w:t>APIs, databases</w:t>
      </w:r>
      <w:r w:rsidRPr="00FA29B9">
        <w:rPr>
          <w:rFonts w:ascii="Calibri" w:hAnsi="Calibri" w:cs="Calibri"/>
          <w:sz w:val="22"/>
          <w:szCs w:val="22"/>
        </w:rPr>
        <w:t xml:space="preserve">, and </w:t>
      </w:r>
      <w:r w:rsidRPr="00FA29B9">
        <w:rPr>
          <w:rFonts w:ascii="Calibri" w:hAnsi="Calibri" w:cs="Calibri"/>
          <w:b/>
          <w:bCs/>
          <w:sz w:val="22"/>
          <w:szCs w:val="22"/>
        </w:rPr>
        <w:t>workflow systems</w:t>
      </w:r>
      <w:r w:rsidRPr="00FA29B9">
        <w:rPr>
          <w:rFonts w:ascii="Calibri" w:hAnsi="Calibri" w:cs="Calibri"/>
          <w:sz w:val="22"/>
          <w:szCs w:val="22"/>
        </w:rPr>
        <w:t>, reducing manual effort by 35%.</w:t>
      </w:r>
    </w:p>
    <w:p w14:paraId="03D9CBC1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Developed multimodal </w:t>
      </w:r>
      <w:r w:rsidRPr="00FA29B9">
        <w:rPr>
          <w:rFonts w:ascii="Calibri" w:hAnsi="Calibri" w:cs="Calibri"/>
          <w:b/>
          <w:bCs/>
          <w:sz w:val="22"/>
          <w:szCs w:val="22"/>
        </w:rPr>
        <w:t>GenAI solutions (text + vision)</w:t>
      </w:r>
      <w:r w:rsidRPr="00FA29B9">
        <w:rPr>
          <w:rFonts w:ascii="Calibri" w:hAnsi="Calibri" w:cs="Calibri"/>
          <w:sz w:val="22"/>
          <w:szCs w:val="22"/>
        </w:rPr>
        <w:t xml:space="preserve"> reducing marketing content cycle time by 40%.</w:t>
      </w:r>
    </w:p>
    <w:p w14:paraId="556A50F3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>Implemented inference optimization strategies including prompt compression, caching, and cost monitoring.</w:t>
      </w:r>
    </w:p>
    <w:p w14:paraId="6AB07010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Deployed containerized microservices using </w:t>
      </w:r>
      <w:proofErr w:type="spellStart"/>
      <w:r w:rsidRPr="00FA29B9">
        <w:rPr>
          <w:rFonts w:ascii="Calibri" w:hAnsi="Calibri" w:cs="Calibri"/>
          <w:b/>
          <w:bCs/>
          <w:sz w:val="22"/>
          <w:szCs w:val="22"/>
        </w:rPr>
        <w:t>FastAPI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, </w:t>
      </w:r>
      <w:r w:rsidRPr="00FA29B9">
        <w:rPr>
          <w:rFonts w:ascii="Calibri" w:hAnsi="Calibri" w:cs="Calibri"/>
          <w:b/>
          <w:bCs/>
          <w:sz w:val="22"/>
          <w:szCs w:val="22"/>
        </w:rPr>
        <w:t>Docker</w:t>
      </w:r>
      <w:r w:rsidRPr="00FA29B9">
        <w:rPr>
          <w:rFonts w:ascii="Calibri" w:hAnsi="Calibri" w:cs="Calibri"/>
          <w:sz w:val="22"/>
          <w:szCs w:val="22"/>
        </w:rPr>
        <w:t xml:space="preserve">, and </w:t>
      </w:r>
      <w:r w:rsidRPr="00FA29B9">
        <w:rPr>
          <w:rFonts w:ascii="Calibri" w:hAnsi="Calibri" w:cs="Calibri"/>
          <w:b/>
          <w:bCs/>
          <w:sz w:val="22"/>
          <w:szCs w:val="22"/>
        </w:rPr>
        <w:t>Kubernetes (AKS).</w:t>
      </w:r>
    </w:p>
    <w:p w14:paraId="0DC80456" w14:textId="77777777" w:rsidR="00FA29B9" w:rsidRPr="00FA29B9" w:rsidRDefault="00FA29B9" w:rsidP="00FA29B9">
      <w:pPr>
        <w:numPr>
          <w:ilvl w:val="0"/>
          <w:numId w:val="13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sz w:val="22"/>
          <w:szCs w:val="22"/>
        </w:rPr>
        <w:t xml:space="preserve">Established </w:t>
      </w:r>
      <w:r w:rsidRPr="00FA29B9">
        <w:rPr>
          <w:rFonts w:ascii="Calibri" w:hAnsi="Calibri" w:cs="Calibri"/>
          <w:b/>
          <w:bCs/>
          <w:sz w:val="22"/>
          <w:szCs w:val="22"/>
        </w:rPr>
        <w:t>LLM</w:t>
      </w:r>
      <w:r w:rsidRPr="00FA29B9">
        <w:rPr>
          <w:rFonts w:ascii="Calibri" w:hAnsi="Calibri" w:cs="Calibri"/>
          <w:sz w:val="22"/>
          <w:szCs w:val="22"/>
        </w:rPr>
        <w:t xml:space="preserve"> evaluation, benchmarking, and monitoring pipelines using </w:t>
      </w:r>
      <w:proofErr w:type="spellStart"/>
      <w:r w:rsidRPr="00FA29B9">
        <w:rPr>
          <w:rFonts w:ascii="Calibri" w:hAnsi="Calibri" w:cs="Calibri"/>
          <w:b/>
          <w:bCs/>
          <w:sz w:val="22"/>
          <w:szCs w:val="22"/>
        </w:rPr>
        <w:t>MLflow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 and Prometheus.</w:t>
      </w:r>
    </w:p>
    <w:p w14:paraId="6207F704" w14:textId="68DC1BB9" w:rsidR="005A6D0F" w:rsidRPr="005A6D0F" w:rsidRDefault="00FA29B9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FA29B9">
        <w:rPr>
          <w:rFonts w:ascii="Calibri" w:hAnsi="Calibri" w:cs="Calibri"/>
          <w:b/>
          <w:bCs/>
          <w:sz w:val="22"/>
          <w:szCs w:val="22"/>
        </w:rPr>
        <w:t>Environment:</w:t>
      </w:r>
      <w:r w:rsidRPr="00FA29B9">
        <w:rPr>
          <w:rFonts w:ascii="Calibri" w:hAnsi="Calibri" w:cs="Calibri"/>
          <w:sz w:val="22"/>
          <w:szCs w:val="22"/>
        </w:rPr>
        <w:t xml:space="preserve"> Python, GPT-4, </w:t>
      </w:r>
      <w:proofErr w:type="spellStart"/>
      <w:r w:rsidRPr="00FA29B9">
        <w:rPr>
          <w:rFonts w:ascii="Calibri" w:hAnsi="Calibri" w:cs="Calibri"/>
          <w:sz w:val="22"/>
          <w:szCs w:val="22"/>
        </w:rPr>
        <w:t>LangChain</w:t>
      </w:r>
      <w:proofErr w:type="spellEnd"/>
      <w:r w:rsidRPr="00FA29B9">
        <w:rPr>
          <w:rFonts w:ascii="Calibri" w:hAnsi="Calibri" w:cs="Calibri"/>
          <w:sz w:val="22"/>
          <w:szCs w:val="22"/>
        </w:rPr>
        <w:t xml:space="preserve">, Pinecone, Azure OpenAI, Kubernetes, </w:t>
      </w:r>
      <w:proofErr w:type="spellStart"/>
      <w:r w:rsidRPr="00FA29B9">
        <w:rPr>
          <w:rFonts w:ascii="Calibri" w:hAnsi="Calibri" w:cs="Calibri"/>
          <w:sz w:val="22"/>
          <w:szCs w:val="22"/>
        </w:rPr>
        <w:t>MLflow</w:t>
      </w:r>
      <w:proofErr w:type="spellEnd"/>
    </w:p>
    <w:p w14:paraId="669C46B7" w14:textId="7AF3DBB2" w:rsidR="005A6D0F" w:rsidRPr="005A6D0F" w:rsidRDefault="00D9690D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402503" wp14:editId="37B10E9C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648450" cy="0"/>
                <wp:effectExtent l="0" t="0" r="0" b="0"/>
                <wp:wrapNone/>
                <wp:docPr id="12014076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1B46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5pt" to="523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AHJVCx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1451DAC3" w14:textId="77777777" w:rsidR="005A6D0F" w:rsidRPr="005A6D0F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AI / ML Engineer</w:t>
      </w:r>
    </w:p>
    <w:p w14:paraId="23421D1E" w14:textId="7FD475FB" w:rsidR="005A6D0F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Fannie Mae – Reston, VA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005A6D0F">
        <w:rPr>
          <w:rFonts w:ascii="Calibri" w:hAnsi="Calibri" w:cs="Calibri"/>
          <w:b/>
          <w:bCs/>
          <w:sz w:val="22"/>
          <w:szCs w:val="22"/>
        </w:rPr>
        <w:t>Sep 2022 – Jan 2024</w:t>
      </w:r>
    </w:p>
    <w:p w14:paraId="089C415A" w14:textId="76656B81" w:rsidR="00FA29B9" w:rsidRPr="005A6D0F" w:rsidRDefault="00FA29B9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CA5EAEA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Engineered </w:t>
      </w:r>
      <w:r w:rsidRPr="00733CC9">
        <w:rPr>
          <w:rFonts w:ascii="Calibri" w:hAnsi="Calibri" w:cs="Calibri"/>
          <w:b/>
          <w:bCs/>
          <w:sz w:val="22"/>
          <w:szCs w:val="22"/>
        </w:rPr>
        <w:t>fraud detection</w:t>
      </w:r>
      <w:r w:rsidRPr="00733CC9">
        <w:rPr>
          <w:rFonts w:ascii="Calibri" w:hAnsi="Calibri" w:cs="Calibri"/>
          <w:sz w:val="22"/>
          <w:szCs w:val="22"/>
        </w:rPr>
        <w:t xml:space="preserve"> and </w:t>
      </w:r>
      <w:r w:rsidRPr="00733CC9">
        <w:rPr>
          <w:rFonts w:ascii="Calibri" w:hAnsi="Calibri" w:cs="Calibri"/>
          <w:b/>
          <w:bCs/>
          <w:sz w:val="22"/>
          <w:szCs w:val="22"/>
        </w:rPr>
        <w:t>credit risk</w:t>
      </w:r>
      <w:r w:rsidRPr="00733CC9">
        <w:rPr>
          <w:rFonts w:ascii="Calibri" w:hAnsi="Calibri" w:cs="Calibri"/>
          <w:sz w:val="22"/>
          <w:szCs w:val="22"/>
        </w:rPr>
        <w:t xml:space="preserve"> models using </w:t>
      </w:r>
      <w:proofErr w:type="spellStart"/>
      <w:r w:rsidRPr="00733CC9">
        <w:rPr>
          <w:rFonts w:ascii="Calibri" w:hAnsi="Calibri" w:cs="Calibri"/>
          <w:b/>
          <w:bCs/>
          <w:sz w:val="22"/>
          <w:szCs w:val="22"/>
        </w:rPr>
        <w:t>XGBoost</w:t>
      </w:r>
      <w:proofErr w:type="spellEnd"/>
      <w:r w:rsidRPr="00733CC9">
        <w:rPr>
          <w:rFonts w:ascii="Calibri" w:hAnsi="Calibri" w:cs="Calibri"/>
          <w:sz w:val="22"/>
          <w:szCs w:val="22"/>
        </w:rPr>
        <w:t xml:space="preserve"> and Neural Networks, reducing fraud losses by 18%.</w:t>
      </w:r>
    </w:p>
    <w:p w14:paraId="3431F53D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Automated financial and regulatory reporting using </w:t>
      </w:r>
      <w:r w:rsidRPr="00733CC9">
        <w:rPr>
          <w:rFonts w:ascii="Calibri" w:hAnsi="Calibri" w:cs="Calibri"/>
          <w:b/>
          <w:bCs/>
          <w:sz w:val="22"/>
          <w:szCs w:val="22"/>
        </w:rPr>
        <w:t>LLM</w:t>
      </w:r>
      <w:r w:rsidRPr="00733CC9">
        <w:rPr>
          <w:rFonts w:ascii="Calibri" w:hAnsi="Calibri" w:cs="Calibri"/>
          <w:sz w:val="22"/>
          <w:szCs w:val="22"/>
        </w:rPr>
        <w:t>-powered summarization and extraction, reducing manual effort by 50%.</w:t>
      </w:r>
    </w:p>
    <w:p w14:paraId="7B9A0417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Built </w:t>
      </w:r>
      <w:r w:rsidRPr="00733CC9">
        <w:rPr>
          <w:rFonts w:ascii="Calibri" w:hAnsi="Calibri" w:cs="Calibri"/>
          <w:b/>
          <w:bCs/>
          <w:sz w:val="22"/>
          <w:szCs w:val="22"/>
        </w:rPr>
        <w:t>OCR + NLP</w:t>
      </w:r>
      <w:r w:rsidRPr="00733CC9">
        <w:rPr>
          <w:rFonts w:ascii="Calibri" w:hAnsi="Calibri" w:cs="Calibri"/>
          <w:sz w:val="22"/>
          <w:szCs w:val="22"/>
        </w:rPr>
        <w:t xml:space="preserve"> pipelines for </w:t>
      </w:r>
      <w:r w:rsidRPr="00733CC9">
        <w:rPr>
          <w:rFonts w:ascii="Calibri" w:hAnsi="Calibri" w:cs="Calibri"/>
          <w:b/>
          <w:bCs/>
          <w:sz w:val="22"/>
          <w:szCs w:val="22"/>
        </w:rPr>
        <w:t>mortgage</w:t>
      </w:r>
      <w:r w:rsidRPr="00733CC9">
        <w:rPr>
          <w:rFonts w:ascii="Calibri" w:hAnsi="Calibri" w:cs="Calibri"/>
          <w:sz w:val="22"/>
          <w:szCs w:val="22"/>
        </w:rPr>
        <w:t xml:space="preserve"> document analysis using Transformers.</w:t>
      </w:r>
    </w:p>
    <w:p w14:paraId="5E9BEBE0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Designed secure </w:t>
      </w:r>
      <w:r w:rsidRPr="00733CC9">
        <w:rPr>
          <w:rFonts w:ascii="Calibri" w:hAnsi="Calibri" w:cs="Calibri"/>
          <w:b/>
          <w:bCs/>
          <w:sz w:val="22"/>
          <w:szCs w:val="22"/>
        </w:rPr>
        <w:t>RAG</w:t>
      </w:r>
      <w:r w:rsidRPr="00733CC9">
        <w:rPr>
          <w:rFonts w:ascii="Calibri" w:hAnsi="Calibri" w:cs="Calibri"/>
          <w:sz w:val="22"/>
          <w:szCs w:val="22"/>
        </w:rPr>
        <w:t xml:space="preserve"> architecture integrating </w:t>
      </w:r>
      <w:r w:rsidRPr="00733CC9">
        <w:rPr>
          <w:rFonts w:ascii="Calibri" w:hAnsi="Calibri" w:cs="Calibri"/>
          <w:b/>
          <w:bCs/>
          <w:sz w:val="22"/>
          <w:szCs w:val="22"/>
        </w:rPr>
        <w:t>Azure</w:t>
      </w:r>
      <w:r w:rsidRPr="00733CC9">
        <w:rPr>
          <w:rFonts w:ascii="Calibri" w:hAnsi="Calibri" w:cs="Calibri"/>
          <w:sz w:val="22"/>
          <w:szCs w:val="22"/>
        </w:rPr>
        <w:t xml:space="preserve"> </w:t>
      </w:r>
      <w:r w:rsidRPr="00733CC9">
        <w:rPr>
          <w:rFonts w:ascii="Calibri" w:hAnsi="Calibri" w:cs="Calibri"/>
          <w:b/>
          <w:bCs/>
          <w:sz w:val="22"/>
          <w:szCs w:val="22"/>
        </w:rPr>
        <w:t>OpenAI</w:t>
      </w:r>
      <w:r w:rsidRPr="00733CC9">
        <w:rPr>
          <w:rFonts w:ascii="Calibri" w:hAnsi="Calibri" w:cs="Calibri"/>
          <w:sz w:val="22"/>
          <w:szCs w:val="22"/>
        </w:rPr>
        <w:t xml:space="preserve"> with enterprise </w:t>
      </w:r>
      <w:r w:rsidRPr="00733CC9">
        <w:rPr>
          <w:rFonts w:ascii="Calibri" w:hAnsi="Calibri" w:cs="Calibri"/>
          <w:b/>
          <w:bCs/>
          <w:sz w:val="22"/>
          <w:szCs w:val="22"/>
        </w:rPr>
        <w:t>data lakes.</w:t>
      </w:r>
    </w:p>
    <w:p w14:paraId="1EB4E497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Implemented </w:t>
      </w:r>
      <w:r w:rsidRPr="00733CC9">
        <w:rPr>
          <w:rFonts w:ascii="Calibri" w:hAnsi="Calibri" w:cs="Calibri"/>
          <w:b/>
          <w:bCs/>
          <w:sz w:val="22"/>
          <w:szCs w:val="22"/>
        </w:rPr>
        <w:t>Kafka</w:t>
      </w:r>
      <w:r w:rsidRPr="00733CC9">
        <w:rPr>
          <w:rFonts w:ascii="Calibri" w:hAnsi="Calibri" w:cs="Calibri"/>
          <w:sz w:val="22"/>
          <w:szCs w:val="22"/>
        </w:rPr>
        <w:t>-based streaming pipelines reducing fraud detection latency by 30%.</w:t>
      </w:r>
    </w:p>
    <w:p w14:paraId="1CB24422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Built end-to-end </w:t>
      </w:r>
      <w:proofErr w:type="spellStart"/>
      <w:r w:rsidRPr="00733CC9">
        <w:rPr>
          <w:rFonts w:ascii="Calibri" w:hAnsi="Calibri" w:cs="Calibri"/>
          <w:b/>
          <w:bCs/>
          <w:sz w:val="22"/>
          <w:szCs w:val="22"/>
        </w:rPr>
        <w:t>MLOps</w:t>
      </w:r>
      <w:proofErr w:type="spellEnd"/>
      <w:r w:rsidRPr="00733CC9">
        <w:rPr>
          <w:rFonts w:ascii="Calibri" w:hAnsi="Calibri" w:cs="Calibri"/>
          <w:sz w:val="22"/>
          <w:szCs w:val="22"/>
        </w:rPr>
        <w:t xml:space="preserve"> workflows for training, deployment, monitoring, and model governance.</w:t>
      </w:r>
    </w:p>
    <w:p w14:paraId="7DEC8691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Applied </w:t>
      </w:r>
      <w:r w:rsidRPr="00733CC9">
        <w:rPr>
          <w:rFonts w:ascii="Calibri" w:hAnsi="Calibri" w:cs="Calibri"/>
          <w:b/>
          <w:bCs/>
          <w:sz w:val="22"/>
          <w:szCs w:val="22"/>
        </w:rPr>
        <w:t>SHAP</w:t>
      </w:r>
      <w:r w:rsidRPr="00733CC9">
        <w:rPr>
          <w:rFonts w:ascii="Calibri" w:hAnsi="Calibri" w:cs="Calibri"/>
          <w:sz w:val="22"/>
          <w:szCs w:val="22"/>
        </w:rPr>
        <w:t xml:space="preserve"> and </w:t>
      </w:r>
      <w:r w:rsidRPr="00733CC9">
        <w:rPr>
          <w:rFonts w:ascii="Calibri" w:hAnsi="Calibri" w:cs="Calibri"/>
          <w:b/>
          <w:bCs/>
          <w:sz w:val="22"/>
          <w:szCs w:val="22"/>
        </w:rPr>
        <w:t>LIME</w:t>
      </w:r>
      <w:r w:rsidRPr="00733CC9">
        <w:rPr>
          <w:rFonts w:ascii="Calibri" w:hAnsi="Calibri" w:cs="Calibri"/>
          <w:sz w:val="22"/>
          <w:szCs w:val="22"/>
        </w:rPr>
        <w:t xml:space="preserve"> for explainability to meet </w:t>
      </w:r>
      <w:r w:rsidRPr="00733CC9">
        <w:rPr>
          <w:rFonts w:ascii="Calibri" w:hAnsi="Calibri" w:cs="Calibri"/>
          <w:b/>
          <w:bCs/>
          <w:sz w:val="22"/>
          <w:szCs w:val="22"/>
        </w:rPr>
        <w:t>SOX</w:t>
      </w:r>
      <w:r w:rsidRPr="00733CC9">
        <w:rPr>
          <w:rFonts w:ascii="Calibri" w:hAnsi="Calibri" w:cs="Calibri"/>
          <w:sz w:val="22"/>
          <w:szCs w:val="22"/>
        </w:rPr>
        <w:t xml:space="preserve"> and Basel regulatory requirements.</w:t>
      </w:r>
    </w:p>
    <w:p w14:paraId="75F36E0C" w14:textId="77777777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Conducted model benchmarking across </w:t>
      </w:r>
      <w:r w:rsidRPr="00733CC9">
        <w:rPr>
          <w:rFonts w:ascii="Calibri" w:hAnsi="Calibri" w:cs="Calibri"/>
          <w:b/>
          <w:bCs/>
          <w:sz w:val="22"/>
          <w:szCs w:val="22"/>
        </w:rPr>
        <w:t>OpenAI</w:t>
      </w:r>
      <w:r w:rsidRPr="00733CC9">
        <w:rPr>
          <w:rFonts w:ascii="Calibri" w:hAnsi="Calibri" w:cs="Calibri"/>
          <w:sz w:val="22"/>
          <w:szCs w:val="22"/>
        </w:rPr>
        <w:t xml:space="preserve"> and Hugging Face for cost-performance optimization.</w:t>
      </w:r>
    </w:p>
    <w:p w14:paraId="16D1A87D" w14:textId="77777777" w:rsidR="00733CC9" w:rsidRPr="00733CC9" w:rsidRDefault="00733CC9" w:rsidP="00733CC9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b/>
          <w:bCs/>
          <w:sz w:val="22"/>
          <w:szCs w:val="22"/>
        </w:rPr>
        <w:t>Environment:</w:t>
      </w:r>
      <w:r w:rsidRPr="00733CC9">
        <w:rPr>
          <w:rFonts w:ascii="Calibri" w:hAnsi="Calibri" w:cs="Calibri"/>
          <w:sz w:val="22"/>
          <w:szCs w:val="22"/>
        </w:rPr>
        <w:t xml:space="preserve"> Python, Azure OpenAI, SageMaker, Spark, </w:t>
      </w:r>
      <w:proofErr w:type="spellStart"/>
      <w:r w:rsidRPr="00733CC9">
        <w:rPr>
          <w:rFonts w:ascii="Calibri" w:hAnsi="Calibri" w:cs="Calibri"/>
          <w:sz w:val="22"/>
          <w:szCs w:val="22"/>
        </w:rPr>
        <w:t>MLflow</w:t>
      </w:r>
      <w:proofErr w:type="spellEnd"/>
      <w:r w:rsidRPr="00733CC9">
        <w:rPr>
          <w:rFonts w:ascii="Calibri" w:hAnsi="Calibri" w:cs="Calibri"/>
          <w:sz w:val="22"/>
          <w:szCs w:val="22"/>
        </w:rPr>
        <w:t>, Docker, Kubernetes</w:t>
      </w:r>
    </w:p>
    <w:p w14:paraId="378ED09A" w14:textId="74C726C7" w:rsidR="005A6D0F" w:rsidRPr="005A6D0F" w:rsidRDefault="00D9690D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279AA7" wp14:editId="4A0C9F88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6648450" cy="0"/>
                <wp:effectExtent l="0" t="0" r="0" b="0"/>
                <wp:wrapNone/>
                <wp:docPr id="18283077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F4098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5pt" to="523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AGdIp+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7CE5729E" w14:textId="77777777" w:rsidR="005A6D0F" w:rsidRPr="005A6D0F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Senior Data Scientist / ML Engineer</w:t>
      </w:r>
    </w:p>
    <w:p w14:paraId="096B0CF7" w14:textId="05076338" w:rsidR="005A6D0F" w:rsidRDefault="005A6D0F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A6D0F">
        <w:rPr>
          <w:rFonts w:ascii="Calibri" w:hAnsi="Calibri" w:cs="Calibri"/>
          <w:b/>
          <w:bCs/>
          <w:sz w:val="22"/>
          <w:szCs w:val="22"/>
        </w:rPr>
        <w:t>American Airlines – TX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Pr="005A6D0F">
        <w:rPr>
          <w:rFonts w:ascii="Calibri" w:hAnsi="Calibri" w:cs="Calibri"/>
          <w:b/>
          <w:bCs/>
          <w:sz w:val="22"/>
          <w:szCs w:val="22"/>
        </w:rPr>
        <w:t>Sep 2021 – Aug 2022</w:t>
      </w:r>
    </w:p>
    <w:p w14:paraId="6CA15B07" w14:textId="4FF06974" w:rsidR="00FA29B9" w:rsidRPr="005A6D0F" w:rsidRDefault="00FA29B9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5C6D16B" w14:textId="4C818FEC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lastRenderedPageBreak/>
        <w:t>Developed credit scoring and valuation models improving prediction accuracy by 18%.</w:t>
      </w:r>
    </w:p>
    <w:p w14:paraId="075CB171" w14:textId="217B287A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Applied </w:t>
      </w:r>
      <w:r w:rsidRPr="00733CC9">
        <w:rPr>
          <w:rFonts w:ascii="Calibri" w:hAnsi="Calibri" w:cs="Calibri"/>
          <w:b/>
          <w:bCs/>
          <w:sz w:val="22"/>
          <w:szCs w:val="22"/>
        </w:rPr>
        <w:t>NLP</w:t>
      </w:r>
      <w:r w:rsidRPr="00733CC9">
        <w:rPr>
          <w:rFonts w:ascii="Calibri" w:hAnsi="Calibri" w:cs="Calibri"/>
          <w:sz w:val="22"/>
          <w:szCs w:val="22"/>
        </w:rPr>
        <w:t xml:space="preserve"> techniques for structured and unstructured document analysis.</w:t>
      </w:r>
    </w:p>
    <w:p w14:paraId="0A0FFF0A" w14:textId="0CCC9EB3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Designed clustering models </w:t>
      </w:r>
      <w:r w:rsidRPr="00733CC9">
        <w:rPr>
          <w:rFonts w:ascii="Calibri" w:hAnsi="Calibri" w:cs="Calibri"/>
          <w:b/>
          <w:bCs/>
          <w:sz w:val="22"/>
          <w:szCs w:val="22"/>
        </w:rPr>
        <w:t>(K-Means, DBSCAN)</w:t>
      </w:r>
      <w:r w:rsidRPr="00733CC9">
        <w:rPr>
          <w:rFonts w:ascii="Calibri" w:hAnsi="Calibri" w:cs="Calibri"/>
          <w:sz w:val="22"/>
          <w:szCs w:val="22"/>
        </w:rPr>
        <w:t xml:space="preserve"> for risk segmentation.</w:t>
      </w:r>
    </w:p>
    <w:p w14:paraId="22B7E4F2" w14:textId="20F0EC5B" w:rsidR="00733CC9" w:rsidRPr="00733CC9" w:rsidRDefault="00733CC9" w:rsidP="00733CC9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>Delivered executive dashboards supporting data-driven decision making.</w:t>
      </w:r>
    </w:p>
    <w:p w14:paraId="6BBD4107" w14:textId="7DF788F9" w:rsidR="00D9690D" w:rsidRPr="00082AE5" w:rsidRDefault="00733CC9" w:rsidP="00082AE5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733CC9">
        <w:rPr>
          <w:rFonts w:ascii="Calibri" w:hAnsi="Calibri" w:cs="Calibri"/>
          <w:sz w:val="22"/>
          <w:szCs w:val="22"/>
        </w:rPr>
        <w:t xml:space="preserve">Implemented fairness and compliance validation for </w:t>
      </w:r>
      <w:r w:rsidRPr="00733CC9">
        <w:rPr>
          <w:rFonts w:ascii="Calibri" w:hAnsi="Calibri" w:cs="Calibri"/>
          <w:b/>
          <w:bCs/>
          <w:sz w:val="22"/>
          <w:szCs w:val="22"/>
        </w:rPr>
        <w:t>ML workflows</w:t>
      </w:r>
      <w:r w:rsidRPr="00733CC9">
        <w:rPr>
          <w:rFonts w:ascii="Calibri" w:hAnsi="Calibri" w:cs="Calibri"/>
          <w:sz w:val="22"/>
          <w:szCs w:val="22"/>
        </w:rPr>
        <w:t>.</w:t>
      </w:r>
    </w:p>
    <w:p w14:paraId="00B9AECD" w14:textId="1C4EB8F6" w:rsidR="005A6D0F" w:rsidRPr="005A6D0F" w:rsidRDefault="00082AE5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6E6707" wp14:editId="5392EA5D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648450" cy="0"/>
                <wp:effectExtent l="0" t="0" r="0" b="0"/>
                <wp:wrapNone/>
                <wp:docPr id="2504062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7A1B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pt" to="523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BB45gp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4547C265" w14:textId="7777777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137152">
        <w:rPr>
          <w:rFonts w:ascii="Calibri" w:hAnsi="Calibri" w:cs="Calibri"/>
          <w:b/>
          <w:bCs/>
          <w:sz w:val="22"/>
          <w:szCs w:val="22"/>
        </w:rPr>
        <w:t>Innovatech</w:t>
      </w:r>
      <w:proofErr w:type="spellEnd"/>
      <w:r w:rsidRPr="00137152">
        <w:rPr>
          <w:rFonts w:ascii="Calibri" w:hAnsi="Calibri" w:cs="Calibri"/>
          <w:b/>
          <w:bCs/>
          <w:sz w:val="22"/>
          <w:szCs w:val="22"/>
        </w:rPr>
        <w:t xml:space="preserve"> Analytics Pvt Ltd– Mumbai, India</w:t>
      </w:r>
    </w:p>
    <w:p w14:paraId="6CF966A5" w14:textId="4A42E905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Senior Data Scientist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Pr="00137152">
        <w:rPr>
          <w:rFonts w:ascii="Calibri" w:hAnsi="Calibri" w:cs="Calibri"/>
          <w:b/>
          <w:bCs/>
          <w:sz w:val="22"/>
          <w:szCs w:val="22"/>
        </w:rPr>
        <w:t xml:space="preserve">Jun 2019 – Aug 2020                                                                                                         </w:t>
      </w:r>
    </w:p>
    <w:p w14:paraId="36E3AC7F" w14:textId="7777777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39053D5" w14:textId="3BE75B4D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Built churn prediction and recommendation models increasing campaign ROI by 12%.</w:t>
      </w:r>
    </w:p>
    <w:p w14:paraId="62ECE4F3" w14:textId="35A66DF1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 xml:space="preserve">Conducted A/B testing and uplift </w:t>
      </w:r>
      <w:proofErr w:type="spellStart"/>
      <w:r w:rsidRPr="00BE4D52">
        <w:rPr>
          <w:rFonts w:ascii="Calibri" w:hAnsi="Calibri" w:cs="Calibri"/>
          <w:sz w:val="22"/>
          <w:szCs w:val="22"/>
        </w:rPr>
        <w:t>modeling</w:t>
      </w:r>
      <w:proofErr w:type="spellEnd"/>
      <w:r w:rsidRPr="00BE4D52">
        <w:rPr>
          <w:rFonts w:ascii="Calibri" w:hAnsi="Calibri" w:cs="Calibri"/>
          <w:sz w:val="22"/>
          <w:szCs w:val="22"/>
        </w:rPr>
        <w:t xml:space="preserve"> for marketing optimization.</w:t>
      </w:r>
    </w:p>
    <w:p w14:paraId="2A777DC0" w14:textId="2D310C6A" w:rsidR="00D9690D" w:rsidRPr="00082AE5" w:rsidRDefault="00BE4D52" w:rsidP="00082AE5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Automated reporting pipelines reducing manual effort by 70%.</w:t>
      </w:r>
    </w:p>
    <w:p w14:paraId="110B7EF6" w14:textId="4DB60191" w:rsidR="00BA5ECE" w:rsidRPr="00137152" w:rsidRDefault="00082AE5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E911B0" wp14:editId="132068E1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648450" cy="0"/>
                <wp:effectExtent l="0" t="0" r="0" b="0"/>
                <wp:wrapNone/>
                <wp:docPr id="5607831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9F78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pt" to="523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BB45gp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2CDA13F4" w14:textId="7777777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137152">
        <w:rPr>
          <w:rFonts w:ascii="Calibri" w:hAnsi="Calibri" w:cs="Calibri"/>
          <w:b/>
          <w:bCs/>
          <w:sz w:val="22"/>
          <w:szCs w:val="22"/>
        </w:rPr>
        <w:t>Datasense</w:t>
      </w:r>
      <w:proofErr w:type="spellEnd"/>
      <w:r w:rsidRPr="0013715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137152">
        <w:rPr>
          <w:rFonts w:ascii="Calibri" w:hAnsi="Calibri" w:cs="Calibri"/>
          <w:b/>
          <w:bCs/>
          <w:sz w:val="22"/>
          <w:szCs w:val="22"/>
        </w:rPr>
        <w:t>Solutions  –</w:t>
      </w:r>
      <w:proofErr w:type="gramEnd"/>
      <w:r w:rsidRPr="00137152">
        <w:rPr>
          <w:rFonts w:ascii="Calibri" w:hAnsi="Calibri" w:cs="Calibri"/>
          <w:b/>
          <w:bCs/>
          <w:sz w:val="22"/>
          <w:szCs w:val="22"/>
        </w:rPr>
        <w:t xml:space="preserve"> Bangaluru, India</w:t>
      </w:r>
    </w:p>
    <w:p w14:paraId="453C3DD9" w14:textId="392AD1C2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 xml:space="preserve">Data Scientist                                                                                                                       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      </w:t>
      </w:r>
      <w:r w:rsidRPr="00137152">
        <w:rPr>
          <w:rFonts w:ascii="Calibri" w:hAnsi="Calibri" w:cs="Calibri"/>
          <w:b/>
          <w:bCs/>
          <w:sz w:val="22"/>
          <w:szCs w:val="22"/>
        </w:rPr>
        <w:t>Jan 2018 – May 2019</w:t>
      </w:r>
    </w:p>
    <w:p w14:paraId="331D8F3D" w14:textId="7777777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6D97C27" w14:textId="18EB5051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Developed fraud detection models improving detection rate by 20%.</w:t>
      </w:r>
    </w:p>
    <w:p w14:paraId="307C9818" w14:textId="1674FA89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Built healthcare risk prediction systems and forecasting models.</w:t>
      </w:r>
    </w:p>
    <w:p w14:paraId="54EA5201" w14:textId="13EEFBF9" w:rsidR="00137152" w:rsidRPr="00D9690D" w:rsidRDefault="00BE4D52" w:rsidP="001371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Ensured HIPAA-compliant AI data processing workflows.</w:t>
      </w:r>
    </w:p>
    <w:p w14:paraId="707E08C3" w14:textId="42E55653" w:rsidR="00BA5ECE" w:rsidRDefault="00D9690D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D8DD5" wp14:editId="4DF925D9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6648450" cy="0"/>
                <wp:effectExtent l="0" t="0" r="0" b="0"/>
                <wp:wrapNone/>
                <wp:docPr id="9888458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5436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65pt" to="523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DVAZRX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5A082585" w14:textId="1E6A5650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137152">
        <w:rPr>
          <w:rFonts w:ascii="Calibri" w:hAnsi="Calibri" w:cs="Calibri"/>
          <w:b/>
          <w:bCs/>
          <w:sz w:val="22"/>
          <w:szCs w:val="22"/>
        </w:rPr>
        <w:t>Indotech</w:t>
      </w:r>
      <w:proofErr w:type="spellEnd"/>
      <w:r w:rsidRPr="00137152">
        <w:rPr>
          <w:rFonts w:ascii="Calibri" w:hAnsi="Calibri" w:cs="Calibri"/>
          <w:b/>
          <w:bCs/>
          <w:sz w:val="22"/>
          <w:szCs w:val="22"/>
        </w:rPr>
        <w:t xml:space="preserve"> solutions Pvt Ltd – Bengaluru, India</w:t>
      </w:r>
    </w:p>
    <w:p w14:paraId="05943410" w14:textId="5884C9C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 xml:space="preserve">Python Developer / Data Analyst                                                                                         </w:t>
      </w:r>
      <w:r w:rsidR="00BA5ECE">
        <w:rPr>
          <w:rFonts w:ascii="Calibri" w:hAnsi="Calibri" w:cs="Calibri"/>
          <w:b/>
          <w:bCs/>
          <w:sz w:val="22"/>
          <w:szCs w:val="22"/>
        </w:rPr>
        <w:t xml:space="preserve">                      </w:t>
      </w:r>
      <w:r w:rsidRPr="00137152">
        <w:rPr>
          <w:rFonts w:ascii="Calibri" w:hAnsi="Calibri" w:cs="Calibri"/>
          <w:b/>
          <w:bCs/>
          <w:sz w:val="22"/>
          <w:szCs w:val="22"/>
        </w:rPr>
        <w:t>Nov 2014 – Dec 2017</w:t>
      </w:r>
    </w:p>
    <w:p w14:paraId="219E0E00" w14:textId="77777777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010C73D" w14:textId="1C2C7F6E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Developed REST APIs using Flask.</w:t>
      </w:r>
    </w:p>
    <w:p w14:paraId="1EB8312D" w14:textId="722158E1" w:rsidR="00BE4D52" w:rsidRPr="00BE4D52" w:rsidRDefault="00BE4D52" w:rsidP="00BE4D52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Automated ETL workflows and data processing pipelines.</w:t>
      </w:r>
    </w:p>
    <w:p w14:paraId="160E2B39" w14:textId="245719DB" w:rsidR="00D9690D" w:rsidRPr="00082AE5" w:rsidRDefault="00BE4D52" w:rsidP="00082AE5">
      <w:pPr>
        <w:numPr>
          <w:ilvl w:val="0"/>
          <w:numId w:val="11"/>
        </w:num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BE4D52">
        <w:rPr>
          <w:rFonts w:ascii="Calibri" w:hAnsi="Calibri" w:cs="Calibri"/>
          <w:sz w:val="22"/>
          <w:szCs w:val="22"/>
        </w:rPr>
        <w:t>Built dashboards and reporting solutions.</w:t>
      </w:r>
    </w:p>
    <w:p w14:paraId="0D87F490" w14:textId="3C879A42" w:rsidR="00137152" w:rsidRPr="00137152" w:rsidRDefault="00082AE5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8FF84" wp14:editId="3F697E4C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648450" cy="0"/>
                <wp:effectExtent l="0" t="0" r="0" b="0"/>
                <wp:wrapNone/>
                <wp:docPr id="72226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9976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5pt" to="523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CpFBgm2gAAAAc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3BDE2CC" w14:textId="258D9D8A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137152">
        <w:rPr>
          <w:rFonts w:ascii="Calibri" w:hAnsi="Calibri" w:cs="Calibri"/>
          <w:b/>
          <w:bCs/>
          <w:sz w:val="22"/>
          <w:szCs w:val="22"/>
        </w:rPr>
        <w:t>EDUCATION:</w:t>
      </w:r>
    </w:p>
    <w:p w14:paraId="60C66F38" w14:textId="16B28594" w:rsidR="00137152" w:rsidRPr="00137152" w:rsidRDefault="00137152" w:rsidP="00137152">
      <w:pPr>
        <w:tabs>
          <w:tab w:val="left" w:pos="1230"/>
        </w:tabs>
        <w:spacing w:line="240" w:lineRule="auto"/>
        <w:rPr>
          <w:rFonts w:ascii="Calibri" w:hAnsi="Calibri" w:cs="Calibri"/>
          <w:sz w:val="22"/>
          <w:szCs w:val="22"/>
        </w:rPr>
      </w:pPr>
      <w:proofErr w:type="gramStart"/>
      <w:r w:rsidRPr="00137152">
        <w:rPr>
          <w:rFonts w:ascii="Calibri" w:hAnsi="Calibri" w:cs="Calibri"/>
          <w:sz w:val="22"/>
          <w:szCs w:val="22"/>
        </w:rPr>
        <w:t>Bachelor’s degree in Computer Science</w:t>
      </w:r>
      <w:proofErr w:type="gramEnd"/>
      <w:r w:rsidRPr="00137152">
        <w:rPr>
          <w:rFonts w:ascii="Calibri" w:hAnsi="Calibri" w:cs="Calibri"/>
          <w:sz w:val="22"/>
          <w:szCs w:val="22"/>
        </w:rPr>
        <w:t>, Anna University</w:t>
      </w:r>
    </w:p>
    <w:sectPr w:rsidR="00137152" w:rsidRPr="00137152" w:rsidSect="005A6D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A95FD4"/>
    <w:multiLevelType w:val="multilevel"/>
    <w:tmpl w:val="122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2B05"/>
    <w:multiLevelType w:val="multilevel"/>
    <w:tmpl w:val="294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6176"/>
    <w:multiLevelType w:val="multilevel"/>
    <w:tmpl w:val="74E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17CD"/>
    <w:multiLevelType w:val="multilevel"/>
    <w:tmpl w:val="913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E02FD"/>
    <w:multiLevelType w:val="multilevel"/>
    <w:tmpl w:val="AE5A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5FAA"/>
    <w:multiLevelType w:val="multilevel"/>
    <w:tmpl w:val="8A9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2098F"/>
    <w:multiLevelType w:val="hybridMultilevel"/>
    <w:tmpl w:val="CAF6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95961"/>
    <w:multiLevelType w:val="multilevel"/>
    <w:tmpl w:val="734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6761"/>
    <w:multiLevelType w:val="multilevel"/>
    <w:tmpl w:val="5EF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61030"/>
    <w:multiLevelType w:val="hybridMultilevel"/>
    <w:tmpl w:val="7FDC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47B4A"/>
    <w:multiLevelType w:val="multilevel"/>
    <w:tmpl w:val="329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87E17"/>
    <w:multiLevelType w:val="multilevel"/>
    <w:tmpl w:val="2C3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1721F"/>
    <w:multiLevelType w:val="hybridMultilevel"/>
    <w:tmpl w:val="B09C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003190">
    <w:abstractNumId w:val="4"/>
  </w:num>
  <w:num w:numId="2" w16cid:durableId="622230743">
    <w:abstractNumId w:val="7"/>
  </w:num>
  <w:num w:numId="3" w16cid:durableId="2033990513">
    <w:abstractNumId w:val="0"/>
  </w:num>
  <w:num w:numId="4" w16cid:durableId="1440640574">
    <w:abstractNumId w:val="1"/>
  </w:num>
  <w:num w:numId="5" w16cid:durableId="798034245">
    <w:abstractNumId w:val="12"/>
  </w:num>
  <w:num w:numId="6" w16cid:durableId="1493258696">
    <w:abstractNumId w:val="6"/>
  </w:num>
  <w:num w:numId="7" w16cid:durableId="1837841052">
    <w:abstractNumId w:val="9"/>
  </w:num>
  <w:num w:numId="8" w16cid:durableId="2135899412">
    <w:abstractNumId w:val="5"/>
  </w:num>
  <w:num w:numId="9" w16cid:durableId="635531997">
    <w:abstractNumId w:val="11"/>
  </w:num>
  <w:num w:numId="10" w16cid:durableId="1181356059">
    <w:abstractNumId w:val="2"/>
  </w:num>
  <w:num w:numId="11" w16cid:durableId="920679431">
    <w:abstractNumId w:val="10"/>
  </w:num>
  <w:num w:numId="12" w16cid:durableId="130370582">
    <w:abstractNumId w:val="3"/>
  </w:num>
  <w:num w:numId="13" w16cid:durableId="664822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0F"/>
    <w:rsid w:val="00082AE5"/>
    <w:rsid w:val="000D4256"/>
    <w:rsid w:val="00137152"/>
    <w:rsid w:val="00185E97"/>
    <w:rsid w:val="001C7D87"/>
    <w:rsid w:val="00220E67"/>
    <w:rsid w:val="0038094A"/>
    <w:rsid w:val="004C7FE6"/>
    <w:rsid w:val="005373D0"/>
    <w:rsid w:val="005A6D0F"/>
    <w:rsid w:val="005E0984"/>
    <w:rsid w:val="006A2E84"/>
    <w:rsid w:val="00733CC9"/>
    <w:rsid w:val="0077450C"/>
    <w:rsid w:val="00AF1F2D"/>
    <w:rsid w:val="00BA5ECE"/>
    <w:rsid w:val="00BE4D52"/>
    <w:rsid w:val="00D9690D"/>
    <w:rsid w:val="00DD5611"/>
    <w:rsid w:val="00ED7516"/>
    <w:rsid w:val="00F41D55"/>
    <w:rsid w:val="00FA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8CE0"/>
  <w15:chartTrackingRefBased/>
  <w15:docId w15:val="{FDCE1F16-F2D1-406D-A93D-37939456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A6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6D0F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137152"/>
  </w:style>
  <w:style w:type="character" w:styleId="Strong">
    <w:name w:val="Strong"/>
    <w:basedOn w:val="DefaultParagraphFont"/>
    <w:uiPriority w:val="22"/>
    <w:qFormat/>
    <w:rsid w:val="00BA5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tedlapu</dc:creator>
  <cp:keywords/>
  <dc:description/>
  <cp:lastModifiedBy>hema tedlapu</cp:lastModifiedBy>
  <cp:revision>27</cp:revision>
  <dcterms:created xsi:type="dcterms:W3CDTF">2026-02-25T19:58:00Z</dcterms:created>
  <dcterms:modified xsi:type="dcterms:W3CDTF">2026-03-04T21:32:00Z</dcterms:modified>
</cp:coreProperties>
</file>