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8FA6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sz w:val="24"/>
        </w:rPr>
        <w:t xml:space="preserve">Jagerkal Sneha Kulkarni </w:t>
      </w:r>
    </w:p>
    <w:p w14:paraId="240B9C96" w14:textId="77777777" w:rsidR="007947E4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+1 945 342 4140 &amp; </w:t>
      </w:r>
      <w:r>
        <w:rPr>
          <w:sz w:val="24"/>
          <w:u w:val="single" w:color="000000"/>
        </w:rPr>
        <w:t>snehakulkarni78@gmail.com</w:t>
      </w:r>
      <w:r>
        <w:rPr>
          <w:sz w:val="24"/>
        </w:rPr>
        <w:t xml:space="preserve"> </w:t>
      </w:r>
    </w:p>
    <w:p w14:paraId="6C82F2B1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sz w:val="24"/>
        </w:rPr>
        <w:t xml:space="preserve">Work Authorization: Green card </w:t>
      </w:r>
    </w:p>
    <w:p w14:paraId="76A56616" w14:textId="5070A4D0" w:rsidR="007947E4" w:rsidRDefault="00000000">
      <w:pPr>
        <w:spacing w:after="0" w:line="259" w:lineRule="auto"/>
        <w:ind w:left="0" w:right="0" w:firstLine="0"/>
        <w:jc w:val="left"/>
        <w:rPr>
          <w:sz w:val="24"/>
        </w:rPr>
      </w:pPr>
      <w:r>
        <w:rPr>
          <w:sz w:val="24"/>
        </w:rPr>
        <w:t xml:space="preserve"> </w:t>
      </w:r>
      <w:r w:rsidR="00971900">
        <w:rPr>
          <w:sz w:val="24"/>
        </w:rPr>
        <w:t>Snehakulkarni78@gmail.com</w:t>
      </w:r>
    </w:p>
    <w:p w14:paraId="424A4883" w14:textId="0C6FAF82" w:rsidR="007947E4" w:rsidRDefault="00430CBF">
      <w:pPr>
        <w:spacing w:after="179" w:line="259" w:lineRule="auto"/>
        <w:ind w:left="-5" w:right="0" w:hanging="10"/>
        <w:jc w:val="left"/>
      </w:pPr>
      <w:r>
        <w:rPr>
          <w:b/>
          <w:u w:val="single" w:color="000000"/>
        </w:rPr>
        <w:br/>
        <w:t>Professional Summary:</w:t>
      </w:r>
      <w:r>
        <w:rPr>
          <w:b/>
        </w:rPr>
        <w:t xml:space="preserve"> </w:t>
      </w:r>
    </w:p>
    <w:p w14:paraId="36CCA06F" w14:textId="550E0122" w:rsidR="007947E4" w:rsidRDefault="00000000">
      <w:pPr>
        <w:spacing w:after="153"/>
        <w:ind w:left="0" w:right="0" w:firstLine="0"/>
      </w:pPr>
      <w:r>
        <w:t>Business Analyst</w:t>
      </w:r>
      <w:r w:rsidR="00614762">
        <w:t>/Product Owner</w:t>
      </w:r>
      <w:r>
        <w:t xml:space="preserve"> with over 1</w:t>
      </w:r>
      <w:r w:rsidR="00E43A7D">
        <w:t>1</w:t>
      </w:r>
      <w:r>
        <w:t xml:space="preserve"> years of experience delivering technology-driven business solutions across retail, utilities, banking, insurance, and healthcare sectors. Skilled in leading end-to-end project lifecycles — from requirement gathering and process analysis to solution design, testing, and implementation. Adept at working with cross-functional teams to transform business goals into practical, scalable, and efficient digital systems. </w:t>
      </w:r>
    </w:p>
    <w:p w14:paraId="633389CE" w14:textId="60B771C8" w:rsidR="007947E4" w:rsidRDefault="00000000">
      <w:pPr>
        <w:spacing w:after="153"/>
        <w:ind w:left="0" w:right="0" w:firstLine="0"/>
      </w:pPr>
      <w:r>
        <w:t>At SimplPOS, I support the modernization of a cloud-based Point-of-Sale (POS) platform serving retail clients. My focus includes feature design</w:t>
      </w:r>
      <w:r w:rsidR="008E5605">
        <w:t xml:space="preserve"> and </w:t>
      </w:r>
      <w:r>
        <w:t xml:space="preserve">Agile delivery coordination to improve usability and operational efficiency. </w:t>
      </w:r>
    </w:p>
    <w:p w14:paraId="4B3A889D" w14:textId="2F2FD5AD" w:rsidR="007947E4" w:rsidRDefault="00000000">
      <w:pPr>
        <w:spacing w:after="151"/>
        <w:ind w:left="0" w:right="0" w:firstLine="0"/>
      </w:pPr>
      <w:r>
        <w:t>Previously, at DTE Energy (via Strategic Staffing Solutions)</w:t>
      </w:r>
      <w:r>
        <w:rPr>
          <w:b/>
        </w:rPr>
        <w:t>,</w:t>
      </w:r>
      <w:r>
        <w:t xml:space="preserve"> I played a key role in automating the Annual Planning Cycle (APC) process through ServiceNow, integrating capital and OPEX budgeting, and generating </w:t>
      </w:r>
      <w:r w:rsidR="00104A9A">
        <w:t>reports and dashboards using ServiceNow Demand Management module</w:t>
      </w:r>
      <w:r>
        <w:t xml:space="preserve"> for the Michigan Public Service Commission (MPSC). I also delivered key modernization projects such as the Outage Status App and</w:t>
      </w:r>
      <w:r>
        <w:rPr>
          <w:b/>
        </w:rPr>
        <w:t xml:space="preserve"> </w:t>
      </w:r>
      <w:r>
        <w:t>CAP Replacement in SAP C4C with DocuSign integration</w:t>
      </w:r>
      <w:r>
        <w:rPr>
          <w:b/>
        </w:rPr>
        <w:t xml:space="preserve">. </w:t>
      </w:r>
    </w:p>
    <w:p w14:paraId="1F97D4A4" w14:textId="77777777" w:rsidR="007947E4" w:rsidRDefault="00000000">
      <w:pPr>
        <w:spacing w:after="150"/>
        <w:ind w:left="0" w:right="0" w:firstLine="0"/>
      </w:pPr>
      <w:r>
        <w:t>My earlier roles with Centene Corporation</w:t>
      </w:r>
      <w:r>
        <w:rPr>
          <w:b/>
        </w:rPr>
        <w:t xml:space="preserve">, </w:t>
      </w:r>
      <w:r>
        <w:t>Fujitsu</w:t>
      </w:r>
      <w:r>
        <w:rPr>
          <w:b/>
        </w:rPr>
        <w:t xml:space="preserve">, </w:t>
      </w:r>
      <w:r>
        <w:t>HP</w:t>
      </w:r>
      <w:r>
        <w:rPr>
          <w:b/>
        </w:rPr>
        <w:t xml:space="preserve">, </w:t>
      </w:r>
      <w:r>
        <w:t>and</w:t>
      </w:r>
      <w:r>
        <w:rPr>
          <w:b/>
        </w:rPr>
        <w:t xml:space="preserve"> </w:t>
      </w:r>
      <w:r>
        <w:t>ICICI</w:t>
      </w:r>
      <w:r>
        <w:rPr>
          <w:b/>
        </w:rPr>
        <w:t xml:space="preserve"> </w:t>
      </w:r>
      <w:r>
        <w:t xml:space="preserve">Bank have given me deep exposure to ServiceNow ITSM, SAP Order-to-Cash, financial process automation, and core banking transformation projects. I have consistently worked at the intersection of business and technology — helping organizations streamline workflows, ensure compliance, and improve visibility through automation, dashboards, and data-driven reporting. </w:t>
      </w:r>
    </w:p>
    <w:p w14:paraId="1EC556BF" w14:textId="77777777" w:rsidR="007947E4" w:rsidRDefault="00000000">
      <w:pPr>
        <w:spacing w:after="153"/>
        <w:ind w:left="0" w:right="0" w:firstLine="0"/>
      </w:pPr>
      <w:r>
        <w:t xml:space="preserve">Known for being a strong communicator, problem-solver, and team collaborator, I bridge gaps between stakeholders and technical teams, ensuring each solution delivers measurable value, compliance, and operational excellence. </w:t>
      </w:r>
    </w:p>
    <w:p w14:paraId="139D9596" w14:textId="6A5181D3" w:rsidR="007947E4" w:rsidRDefault="00211D8F" w:rsidP="00211D8F">
      <w:pPr>
        <w:spacing w:after="153"/>
        <w:ind w:left="0" w:right="0" w:firstLine="0"/>
      </w:pPr>
      <w:r>
        <w:t xml:space="preserve"> </w:t>
      </w:r>
      <w:r>
        <w:rPr>
          <w:b/>
          <w:u w:val="single" w:color="000000"/>
        </w:rPr>
        <w:t xml:space="preserve">Technical Skills: </w:t>
      </w: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6" w:type="dxa"/>
          <w:right w:w="108" w:type="dxa"/>
        </w:tblCellMar>
        <w:tblLook w:val="04A0" w:firstRow="1" w:lastRow="0" w:firstColumn="1" w:lastColumn="0" w:noHBand="0" w:noVBand="1"/>
      </w:tblPr>
      <w:tblGrid>
        <w:gridCol w:w="1826"/>
        <w:gridCol w:w="2629"/>
        <w:gridCol w:w="2086"/>
        <w:gridCol w:w="2811"/>
      </w:tblGrid>
      <w:tr w:rsidR="007947E4" w14:paraId="3AB3EABE" w14:textId="77777777">
        <w:trPr>
          <w:trHeight w:val="792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57D0" w14:textId="77777777" w:rsidR="007947E4" w:rsidRDefault="00000000">
            <w:pPr>
              <w:spacing w:after="21" w:line="259" w:lineRule="auto"/>
              <w:ind w:left="2" w:right="0" w:firstLine="0"/>
              <w:jc w:val="left"/>
            </w:pPr>
            <w:r>
              <w:rPr>
                <w:b/>
              </w:rPr>
              <w:t xml:space="preserve">Business Process </w:t>
            </w:r>
          </w:p>
          <w:p w14:paraId="19B58282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Analysis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74B0" w14:textId="77777777" w:rsidR="007947E4" w:rsidRDefault="00000000">
            <w:pPr>
              <w:spacing w:after="21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Requirements Gathering </w:t>
            </w:r>
          </w:p>
          <w:p w14:paraId="6CF57E5E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&amp; Documentation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D4B6" w14:textId="77777777" w:rsidR="007947E4" w:rsidRDefault="00000000">
            <w:pPr>
              <w:spacing w:after="21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Agile / Scrum </w:t>
            </w:r>
          </w:p>
          <w:p w14:paraId="44D607A2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Delivery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B08F" w14:textId="77777777" w:rsidR="007947E4" w:rsidRDefault="00000000">
            <w:pPr>
              <w:spacing w:after="21" w:line="259" w:lineRule="auto"/>
              <w:ind w:left="2" w:right="0" w:firstLine="0"/>
              <w:jc w:val="left"/>
            </w:pPr>
            <w:r>
              <w:rPr>
                <w:b/>
              </w:rPr>
              <w:t xml:space="preserve">Workflow Automation &amp; </w:t>
            </w:r>
          </w:p>
          <w:p w14:paraId="43554E91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Process Improvement </w:t>
            </w:r>
          </w:p>
        </w:tc>
      </w:tr>
      <w:tr w:rsidR="007947E4" w14:paraId="6251BCB9" w14:textId="77777777">
        <w:trPr>
          <w:trHeight w:val="792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3B3D" w14:textId="77777777" w:rsidR="007947E4" w:rsidRDefault="00000000">
            <w:pPr>
              <w:spacing w:after="21" w:line="259" w:lineRule="auto"/>
              <w:ind w:left="2" w:right="0" w:firstLine="0"/>
              <w:jc w:val="left"/>
            </w:pPr>
            <w:r>
              <w:t xml:space="preserve">API &amp; System </w:t>
            </w:r>
          </w:p>
          <w:p w14:paraId="188A6030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Integrations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E0CA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POS &amp; Payment Systems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FC9EE" w14:textId="2E62A615" w:rsidR="007947E4" w:rsidRDefault="00000000" w:rsidP="00104A9A">
            <w:pPr>
              <w:spacing w:after="21" w:line="259" w:lineRule="auto"/>
              <w:ind w:left="0" w:right="0" w:firstLine="0"/>
              <w:jc w:val="left"/>
            </w:pPr>
            <w:r>
              <w:t xml:space="preserve">ServiceNow ITSM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6FAE" w14:textId="77777777" w:rsidR="007947E4" w:rsidRDefault="00000000">
            <w:pPr>
              <w:spacing w:after="21" w:line="259" w:lineRule="auto"/>
              <w:ind w:left="2" w:right="0" w:firstLine="0"/>
              <w:jc w:val="left"/>
            </w:pPr>
            <w:r>
              <w:t xml:space="preserve">SAP / Finacle / Cloud </w:t>
            </w:r>
          </w:p>
          <w:p w14:paraId="77430CDF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Platforms </w:t>
            </w:r>
          </w:p>
        </w:tc>
      </w:tr>
      <w:tr w:rsidR="007947E4" w14:paraId="37BCFD0E" w14:textId="77777777">
        <w:trPr>
          <w:trHeight w:val="792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ECD4" w14:textId="77777777" w:rsidR="007947E4" w:rsidRDefault="00000000">
            <w:pPr>
              <w:spacing w:after="21" w:line="259" w:lineRule="auto"/>
              <w:ind w:left="2" w:right="0" w:firstLine="0"/>
              <w:jc w:val="left"/>
            </w:pPr>
            <w:r>
              <w:t xml:space="preserve">Data Mapping &amp; </w:t>
            </w:r>
          </w:p>
          <w:p w14:paraId="4EA7893C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Traceability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A555" w14:textId="77777777" w:rsidR="007947E4" w:rsidRDefault="00000000">
            <w:pPr>
              <w:spacing w:after="21" w:line="259" w:lineRule="auto"/>
              <w:ind w:left="0" w:right="0" w:firstLine="0"/>
              <w:jc w:val="left"/>
            </w:pPr>
            <w:r>
              <w:t xml:space="preserve">Compliance &amp; Audit (SOX, </w:t>
            </w:r>
          </w:p>
          <w:p w14:paraId="59FB5BE2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MPSC, USDOL)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DB2C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Test Planning &amp; UAT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FA4F" w14:textId="77777777" w:rsidR="007947E4" w:rsidRDefault="00000000">
            <w:pPr>
              <w:spacing w:after="21" w:line="259" w:lineRule="auto"/>
              <w:ind w:left="2" w:right="0" w:firstLine="0"/>
              <w:jc w:val="left"/>
            </w:pPr>
            <w:r>
              <w:t xml:space="preserve">Stakeholder Communication </w:t>
            </w:r>
          </w:p>
          <w:p w14:paraId="0D635B94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&amp; Governance </w:t>
            </w:r>
          </w:p>
        </w:tc>
      </w:tr>
      <w:tr w:rsidR="007947E4" w14:paraId="1C269768" w14:textId="77777777">
        <w:trPr>
          <w:trHeight w:val="482"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D614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Tools: JIRA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AEDC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Azure DevOps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EF7C" w14:textId="77777777" w:rsidR="007947E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ServiceNow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3F6B" w14:textId="77777777" w:rsidR="007947E4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Power BI </w:t>
            </w:r>
          </w:p>
        </w:tc>
      </w:tr>
    </w:tbl>
    <w:p w14:paraId="0899CE33" w14:textId="44988D92" w:rsidR="00614762" w:rsidRDefault="00000000" w:rsidP="00DB1848">
      <w:pPr>
        <w:spacing w:after="179" w:line="259" w:lineRule="auto"/>
        <w:ind w:left="0" w:right="0" w:firstLine="0"/>
        <w:jc w:val="left"/>
      </w:pPr>
      <w:r>
        <w:t xml:space="preserve">  </w:t>
      </w:r>
    </w:p>
    <w:p w14:paraId="4D16F29C" w14:textId="77777777" w:rsidR="00DB1848" w:rsidRDefault="00DB1848" w:rsidP="00DB1848">
      <w:pPr>
        <w:spacing w:after="179" w:line="259" w:lineRule="auto"/>
        <w:ind w:left="0" w:right="0" w:firstLine="0"/>
        <w:jc w:val="left"/>
      </w:pPr>
    </w:p>
    <w:p w14:paraId="79730A57" w14:textId="77777777" w:rsidR="00614762" w:rsidRDefault="00614762">
      <w:pPr>
        <w:spacing w:after="179" w:line="259" w:lineRule="auto"/>
        <w:ind w:left="0" w:right="0" w:firstLine="0"/>
        <w:jc w:val="left"/>
      </w:pPr>
    </w:p>
    <w:p w14:paraId="342DAAD9" w14:textId="77777777" w:rsidR="007947E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000865" w14:textId="77777777" w:rsidR="007947E4" w:rsidRDefault="00000000">
      <w:pPr>
        <w:spacing w:after="299" w:line="259" w:lineRule="auto"/>
        <w:ind w:left="-5" w:right="0" w:hanging="10"/>
        <w:jc w:val="left"/>
      </w:pPr>
      <w:r>
        <w:rPr>
          <w:b/>
          <w:u w:val="single" w:color="000000"/>
        </w:rPr>
        <w:t xml:space="preserve">Professional Experience: </w:t>
      </w:r>
      <w:r>
        <w:t xml:space="preserve"> </w:t>
      </w:r>
    </w:p>
    <w:p w14:paraId="374EE20F" w14:textId="582DC800" w:rsidR="007947E4" w:rsidRDefault="00430CBF">
      <w:pPr>
        <w:spacing w:after="0" w:line="259" w:lineRule="auto"/>
        <w:ind w:left="-5" w:right="0" w:hanging="10"/>
        <w:jc w:val="left"/>
      </w:pPr>
      <w:r>
        <w:rPr>
          <w:b/>
        </w:rPr>
        <w:t xml:space="preserve">American IT Solutions </w:t>
      </w:r>
      <w:r w:rsidR="00A465F1">
        <w:rPr>
          <w:b/>
        </w:rPr>
        <w:t>Inc</w:t>
      </w:r>
      <w:r w:rsidR="00E87591">
        <w:rPr>
          <w:b/>
        </w:rPr>
        <w:t xml:space="preserve"> – Client:</w:t>
      </w:r>
      <w:r w:rsidR="00A465F1">
        <w:rPr>
          <w:b/>
        </w:rPr>
        <w:t xml:space="preserve"> </w:t>
      </w:r>
      <w:r>
        <w:rPr>
          <w:b/>
        </w:rPr>
        <w:t xml:space="preserve">SimplPOS – Farmington Hills, MI </w:t>
      </w:r>
    </w:p>
    <w:p w14:paraId="68432B58" w14:textId="3D50DE5B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 xml:space="preserve">Senior Business Analyst | December 2023 – </w:t>
      </w:r>
      <w:r w:rsidR="00A465F1">
        <w:rPr>
          <w:b/>
        </w:rPr>
        <w:t>Present</w:t>
      </w:r>
    </w:p>
    <w:p w14:paraId="73E2BD43" w14:textId="0ABAD8C6" w:rsidR="007947E4" w:rsidRDefault="00000000">
      <w:pPr>
        <w:spacing w:after="270"/>
        <w:ind w:left="0" w:right="0" w:firstLine="0"/>
      </w:pPr>
      <w:r>
        <w:rPr>
          <w:b/>
        </w:rPr>
        <w:t>Project:</w:t>
      </w:r>
      <w:r>
        <w:t xml:space="preserve"> Platform Modernization </w:t>
      </w:r>
      <w:r w:rsidR="00957F8B">
        <w:t xml:space="preserve"> </w:t>
      </w:r>
    </w:p>
    <w:p w14:paraId="5C839B90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Responsibilities:</w:t>
      </w:r>
      <w:r>
        <w:t xml:space="preserve"> </w:t>
      </w:r>
    </w:p>
    <w:p w14:paraId="3FF3D6A1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Partner with Product Manager and Engineering leads to translate business objectives into detailed requirements, user stories, and acceptance criteria within JIRA. </w:t>
      </w:r>
    </w:p>
    <w:p w14:paraId="087DA6DF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Conduct requirements elicitation sessions with restaurant owners, franchise partners, and internal stakeholders to capture feature requests, regulatory needs, and pain points. </w:t>
      </w:r>
    </w:p>
    <w:p w14:paraId="57777E5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Build and maintain process flows, data mappings, and configuration matrices supporting menu management, order flows, pricing logic, and taxation rules. </w:t>
      </w:r>
    </w:p>
    <w:p w14:paraId="156A7600" w14:textId="7F78E84F" w:rsidR="007947E4" w:rsidRDefault="0091686A" w:rsidP="00957F8B">
      <w:pPr>
        <w:numPr>
          <w:ilvl w:val="0"/>
          <w:numId w:val="1"/>
        </w:numPr>
        <w:ind w:right="0" w:hanging="360"/>
      </w:pPr>
      <w:r>
        <w:t xml:space="preserve">Creating interface specifications and coordinating testing with vendor teams. </w:t>
      </w:r>
    </w:p>
    <w:p w14:paraId="303D924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Facilitate Agile ceremonies – sprint planning, daily stand-ups, backlog refinement, and retrospectives – ensuring work items are clearly defined and prioritized. </w:t>
      </w:r>
    </w:p>
    <w:p w14:paraId="4522659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Support QA team in preparing test cases, validating functional behavior, and conducting UAT signoff before release. </w:t>
      </w:r>
    </w:p>
    <w:p w14:paraId="539F6476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Review and approve change requests, perform impact analysis on existing workflows, and update documentation accordingly. </w:t>
      </w:r>
    </w:p>
    <w:p w14:paraId="1EB0D9D6" w14:textId="7884432E" w:rsidR="003C6452" w:rsidRDefault="003C6452">
      <w:pPr>
        <w:numPr>
          <w:ilvl w:val="0"/>
          <w:numId w:val="1"/>
        </w:numPr>
        <w:ind w:right="0" w:hanging="360"/>
      </w:pPr>
      <w:r>
        <w:t>P</w:t>
      </w:r>
      <w:r w:rsidRPr="003C6452">
        <w:t>artner with Release Management to ensure deployment readiness, monitor post-release performance, and triage production issues.</w:t>
      </w:r>
    </w:p>
    <w:p w14:paraId="0F5E2C6E" w14:textId="035239E3" w:rsidR="003C6452" w:rsidRDefault="003C6452">
      <w:pPr>
        <w:numPr>
          <w:ilvl w:val="0"/>
          <w:numId w:val="1"/>
        </w:numPr>
        <w:ind w:right="0" w:hanging="360"/>
      </w:pPr>
      <w:r w:rsidRPr="003C6452">
        <w:t>Track and report key metrics (order accuracy, uptime, transaction success rate), using insights to drive product improvements and increase customer satisfaction.</w:t>
      </w:r>
    </w:p>
    <w:p w14:paraId="34821AEC" w14:textId="60740D55" w:rsidR="007947E4" w:rsidRDefault="00000000" w:rsidP="003C6452">
      <w:pPr>
        <w:numPr>
          <w:ilvl w:val="0"/>
          <w:numId w:val="1"/>
        </w:numPr>
        <w:ind w:right="0" w:hanging="360"/>
      </w:pPr>
      <w:r>
        <w:t xml:space="preserve">Maintain traceability matrices and decision logs for audit and compliance readiness across multiple store implementations. </w:t>
      </w:r>
    </w:p>
    <w:p w14:paraId="7E4F9EEE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Conduct training and knowledge-transfer sessions for support and client-success teams on new product features and workflows. </w:t>
      </w:r>
    </w:p>
    <w:p w14:paraId="4F911070" w14:textId="77777777" w:rsidR="007947E4" w:rsidRDefault="00000000">
      <w:pPr>
        <w:numPr>
          <w:ilvl w:val="0"/>
          <w:numId w:val="1"/>
        </w:numPr>
        <w:spacing w:after="270"/>
        <w:ind w:right="0" w:hanging="360"/>
      </w:pPr>
      <w:r>
        <w:t xml:space="preserve">Continuously refine business processes and documentation standards, ensuring consistent communication across development, QA, and product teams. </w:t>
      </w:r>
    </w:p>
    <w:p w14:paraId="0B307BD2" w14:textId="03B5D2AF" w:rsidR="007947E4" w:rsidRDefault="00000000">
      <w:pPr>
        <w:spacing w:after="273"/>
        <w:ind w:left="0" w:right="0" w:firstLine="0"/>
      </w:pPr>
      <w:r>
        <w:rPr>
          <w:b/>
        </w:rPr>
        <w:t>Environment &amp; Tools:</w:t>
      </w:r>
      <w:r>
        <w:t xml:space="preserve"> JIRA, Confluence</w:t>
      </w:r>
      <w:r w:rsidR="00E43A7D">
        <w:t xml:space="preserve"> &amp;</w:t>
      </w:r>
      <w:r>
        <w:t xml:space="preserve"> Agile/Scrum Framework </w:t>
      </w:r>
    </w:p>
    <w:p w14:paraId="5E0AE6AD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 xml:space="preserve">Strategic Staffing Solutions – Client: DTE Energy, Detroit, MI (USA) </w:t>
      </w:r>
    </w:p>
    <w:p w14:paraId="63406E4F" w14:textId="1950ECED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Business Analyst | March 2022 – November 2023</w:t>
      </w:r>
      <w:r>
        <w:t xml:space="preserve"> </w:t>
      </w:r>
    </w:p>
    <w:p w14:paraId="39D4C961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>Project 1:</w:t>
      </w:r>
      <w:r>
        <w:t xml:space="preserve"> </w:t>
      </w:r>
      <w:r>
        <w:rPr>
          <w:i/>
        </w:rPr>
        <w:t>IT Strategy &amp; Governance / Annual Planning Cycle (APC) – IT Funded Portfolio Management</w:t>
      </w:r>
      <w:r>
        <w:t xml:space="preserve"> </w:t>
      </w:r>
    </w:p>
    <w:p w14:paraId="333E71AB" w14:textId="77777777" w:rsidR="007947E4" w:rsidRDefault="00000000">
      <w:pPr>
        <w:ind w:left="0" w:right="0" w:firstLine="0"/>
      </w:pPr>
      <w:r>
        <w:t xml:space="preserve">Enterprise-wide governance initiative automating the end-to-end planning, budgeting, and forecasting </w:t>
      </w:r>
    </w:p>
    <w:p w14:paraId="7D9B8861" w14:textId="77777777" w:rsidR="007947E4" w:rsidRDefault="00000000">
      <w:pPr>
        <w:spacing w:after="270"/>
        <w:ind w:left="0" w:right="0" w:firstLine="0"/>
      </w:pPr>
      <w:r>
        <w:t xml:space="preserve">of IT-funded projects within ServiceNow for rate-case submission to the Michigan Public Service Commission (MPSC). </w:t>
      </w:r>
    </w:p>
    <w:p w14:paraId="52CBFA95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lastRenderedPageBreak/>
        <w:t>Responsibilities:</w:t>
      </w:r>
      <w:r>
        <w:t xml:space="preserve"> </w:t>
      </w:r>
    </w:p>
    <w:p w14:paraId="7658FE04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Partnered with IT Strategy &amp; Governance leadership to streamline the Annual Planning Cycle (APC) for IT-funded projects using ServiceNow Demand Management. </w:t>
      </w:r>
    </w:p>
    <w:p w14:paraId="555A9774" w14:textId="77777777" w:rsidR="004A4A33" w:rsidRDefault="00000000">
      <w:pPr>
        <w:numPr>
          <w:ilvl w:val="0"/>
          <w:numId w:val="1"/>
        </w:numPr>
        <w:ind w:right="0" w:hanging="360"/>
      </w:pPr>
      <w:r>
        <w:t xml:space="preserve">Automated </w:t>
      </w:r>
      <w:r w:rsidR="004A4A33">
        <w:t>C</w:t>
      </w:r>
      <w:r>
        <w:t>apital and OPEX budget workflows within ServiceNow, ensuring financial approvals aligned with APC guidelines and audit readiness.</w:t>
      </w:r>
    </w:p>
    <w:p w14:paraId="4F15E221" w14:textId="6F5E9B03" w:rsidR="007947E4" w:rsidRDefault="004A4A33">
      <w:pPr>
        <w:numPr>
          <w:ilvl w:val="0"/>
          <w:numId w:val="1"/>
        </w:numPr>
        <w:ind w:right="0" w:hanging="360"/>
      </w:pPr>
      <w:r>
        <w:t>Automated Change Management approval process workflow within ServiceNow for Demand module &amp; APC Governance team</w:t>
      </w:r>
    </w:p>
    <w:p w14:paraId="1590DD70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Designed and proposed ServiceNow solutions and customizations adhering to best practices for Demand and Project Portfolio modules. </w:t>
      </w:r>
    </w:p>
    <w:p w14:paraId="718BD62B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Generated Power BI reports for approved demands, supporting rate-case submissions to MPSC, enabling transparent regulatory reporting. </w:t>
      </w:r>
    </w:p>
    <w:p w14:paraId="1CA43093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Managed 50+ user stories independently across create-to-deploy phases, collaborating closely with developers, scrum masters, and vendors. </w:t>
      </w:r>
    </w:p>
    <w:p w14:paraId="61E8421B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Conducted bi-weekly Brown Bag learning sessions to educate portfolio demand managers and new users on APC governance, demand workflows, and automation best practices. </w:t>
      </w:r>
    </w:p>
    <w:p w14:paraId="263CE35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Processed and validated Change Requests (CRs) at Technical Oversight Committee (TOC), ensuring timely resolution and compliance with governance rules. </w:t>
      </w:r>
    </w:p>
    <w:p w14:paraId="08E98EA5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Created and tracked CARs (Corrective Action Requests) through story creation and deployment, ensuring system integrity and timely updates. </w:t>
      </w:r>
    </w:p>
    <w:p w14:paraId="20763D8F" w14:textId="1B6DBB54" w:rsidR="00BC269C" w:rsidRDefault="00BC269C" w:rsidP="00BC269C">
      <w:pPr>
        <w:numPr>
          <w:ilvl w:val="0"/>
          <w:numId w:val="1"/>
        </w:numPr>
        <w:ind w:right="0" w:hanging="360"/>
        <w:jc w:val="left"/>
      </w:pPr>
      <w:r w:rsidRPr="00BC269C">
        <w:t>Experience in the complete SDLC</w:t>
      </w:r>
      <w:r w:rsidR="00095FA2">
        <w:t xml:space="preserve"> in all models like </w:t>
      </w:r>
      <w:r w:rsidR="00781D0E">
        <w:t>Waterfall</w:t>
      </w:r>
      <w:r w:rsidR="00095FA2">
        <w:t xml:space="preserve">, </w:t>
      </w:r>
      <w:r w:rsidRPr="00BC269C">
        <w:t>Agile</w:t>
      </w:r>
      <w:r w:rsidR="00095FA2">
        <w:t xml:space="preserve"> &amp; Hybrid</w:t>
      </w:r>
      <w:r w:rsidRPr="00BC269C">
        <w:t xml:space="preserve"> methodolog</w:t>
      </w:r>
      <w:r w:rsidR="00095FA2">
        <w:t>ies</w:t>
      </w:r>
      <w:r w:rsidRPr="00BC269C">
        <w:t>.</w:t>
      </w:r>
      <w:r w:rsidRPr="00BC269C">
        <w:br/>
      </w:r>
      <w:r w:rsidR="00095FA2">
        <w:t>Proficient in</w:t>
      </w:r>
      <w:r w:rsidRPr="00BC269C">
        <w:t xml:space="preserve"> writing documentation including BRD, FRD, Use Cases, User Stories</w:t>
      </w:r>
      <w:r w:rsidR="00095FA2">
        <w:t>.</w:t>
      </w:r>
    </w:p>
    <w:p w14:paraId="0311F8DB" w14:textId="77777777" w:rsidR="007947E4" w:rsidRDefault="00000000">
      <w:pPr>
        <w:numPr>
          <w:ilvl w:val="0"/>
          <w:numId w:val="1"/>
        </w:numPr>
        <w:spacing w:after="273"/>
        <w:ind w:right="0" w:hanging="360"/>
      </w:pPr>
      <w:r>
        <w:t xml:space="preserve">Collaborated with ServiceNow administrators and developers to configure modules, design workflows, and enhance reporting for governance automation. </w:t>
      </w:r>
    </w:p>
    <w:p w14:paraId="6384A3C7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>Project 2:</w:t>
      </w:r>
      <w:r>
        <w:t xml:space="preserve"> </w:t>
      </w:r>
      <w:r>
        <w:rPr>
          <w:i/>
        </w:rPr>
        <w:t>Outage Status Application Enhancement</w:t>
      </w:r>
      <w:r>
        <w:t xml:space="preserve"> </w:t>
      </w:r>
    </w:p>
    <w:p w14:paraId="728BE84D" w14:textId="77777777" w:rsidR="007947E4" w:rsidRDefault="00000000">
      <w:pPr>
        <w:spacing w:after="270"/>
        <w:ind w:left="0" w:right="0" w:firstLine="0"/>
      </w:pPr>
      <w:r>
        <w:t xml:space="preserve">Internal DTE application used by employees and contractors to manage OMS/In-Service activities and outage updates. </w:t>
      </w:r>
    </w:p>
    <w:p w14:paraId="7C5BCF19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Responsibilities:</w:t>
      </w:r>
      <w:r>
        <w:t xml:space="preserve"> </w:t>
      </w:r>
    </w:p>
    <w:p w14:paraId="6924FF78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Led requirements gathering, design, testing, and deployment for Phase 2 of the Outage Status App enhancement. </w:t>
      </w:r>
    </w:p>
    <w:p w14:paraId="4B699581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Designed restricted-access security profiles to onboard contractors in SAP while limiting system access to specific OMS functions. </w:t>
      </w:r>
    </w:p>
    <w:p w14:paraId="2C9959D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Enabled self-registration for crew leaders, reducing dependency on manual provisioning and improving field onboarding efficiency. </w:t>
      </w:r>
    </w:p>
    <w:p w14:paraId="12178C9B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Implemented bulk upload capabilities during user acceptance testing to accelerate data entry and system updates. </w:t>
      </w:r>
    </w:p>
    <w:p w14:paraId="2C79DC71" w14:textId="77777777" w:rsidR="007947E4" w:rsidRDefault="00000000">
      <w:pPr>
        <w:numPr>
          <w:ilvl w:val="0"/>
          <w:numId w:val="1"/>
        </w:numPr>
        <w:spacing w:after="270"/>
        <w:ind w:right="0" w:hanging="360"/>
      </w:pPr>
      <w:r>
        <w:t xml:space="preserve">Ensured compliance with cybersecurity and user access management policies for external contractors. </w:t>
      </w:r>
    </w:p>
    <w:p w14:paraId="5A0AB57D" w14:textId="60645AFF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>Project 3:</w:t>
      </w:r>
      <w:r>
        <w:t xml:space="preserve"> </w:t>
      </w:r>
      <w:r>
        <w:rPr>
          <w:i/>
        </w:rPr>
        <w:t>CAP Replacement &amp; SAP Cloud 4 Customer (C4C) Integration</w:t>
      </w:r>
      <w:r>
        <w:t xml:space="preserve"> </w:t>
      </w:r>
      <w:r w:rsidR="00FD185C">
        <w:t xml:space="preserve"> </w:t>
      </w:r>
    </w:p>
    <w:p w14:paraId="67E15F77" w14:textId="77777777" w:rsidR="007947E4" w:rsidRDefault="00000000">
      <w:pPr>
        <w:spacing w:after="273"/>
        <w:ind w:left="0" w:right="0" w:firstLine="0"/>
      </w:pPr>
      <w:r>
        <w:t xml:space="preserve">Modernization of a 15-year-old internal Contract Agreement Platform (CAP) into SAP C4C Sales Cloud with DocuSign integration for digital agreement management. </w:t>
      </w:r>
    </w:p>
    <w:p w14:paraId="4C183704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lastRenderedPageBreak/>
        <w:t>Responsibilities:</w:t>
      </w:r>
      <w:r>
        <w:t xml:space="preserve"> </w:t>
      </w:r>
    </w:p>
    <w:p w14:paraId="580365A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Gathered and documented requirements for system migration and process re-engineering covering 15 electric service and construction agreements. </w:t>
      </w:r>
    </w:p>
    <w:p w14:paraId="156073CB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Coordinated vendor Statements of Work (SOWs), managed daily huddles, and tracked milestones through SIT and Go-Live. </w:t>
      </w:r>
    </w:p>
    <w:p w14:paraId="3046F356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Delivered a proof of concept (POC) and technical Go-Live enabling automation of 8 out of 15 legacy agreements within SAP C4C. </w:t>
      </w:r>
    </w:p>
    <w:p w14:paraId="2CF1F3C0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Integrated DocuSign for e-signature functionality to improve regulatory compliance and customer experience. </w:t>
      </w:r>
    </w:p>
    <w:p w14:paraId="5920C77E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Supported change management, process documentation, and user training post-deployment to ensure seamless adoption. </w:t>
      </w:r>
    </w:p>
    <w:p w14:paraId="59921632" w14:textId="77777777" w:rsidR="007947E4" w:rsidRDefault="00000000">
      <w:pPr>
        <w:numPr>
          <w:ilvl w:val="0"/>
          <w:numId w:val="1"/>
        </w:numPr>
        <w:spacing w:after="270"/>
        <w:ind w:right="0" w:hanging="360"/>
      </w:pPr>
      <w:r>
        <w:t xml:space="preserve">Designed financial obligation tracking and agreement printing templates to standardize documentation and improve accuracy. </w:t>
      </w:r>
    </w:p>
    <w:p w14:paraId="546A6BCE" w14:textId="77777777" w:rsidR="007947E4" w:rsidRDefault="00000000">
      <w:pPr>
        <w:spacing w:after="273"/>
        <w:ind w:left="0" w:right="0" w:firstLine="0"/>
      </w:pPr>
      <w:r>
        <w:rPr>
          <w:b/>
        </w:rPr>
        <w:t>Environment &amp; Tools:</w:t>
      </w:r>
      <w:r>
        <w:t xml:space="preserve"> ServiceNow (Demand &amp; Project Portfolio Management), Power BI, SAP C4C, DocuSign, MS Project, SharePoint, Agile/Waterfall Hybrid </w:t>
      </w:r>
    </w:p>
    <w:p w14:paraId="11B6B068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 xml:space="preserve">Centene Corporation – Detroit, MI (Healthcare Client) </w:t>
      </w:r>
    </w:p>
    <w:p w14:paraId="289A2ED8" w14:textId="509E1092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Business Analyst II | September 2020 – February 2021 (FTE)</w:t>
      </w:r>
      <w:r>
        <w:t xml:space="preserve"> </w:t>
      </w:r>
    </w:p>
    <w:p w14:paraId="3E03DCA0" w14:textId="77777777" w:rsidR="007947E4" w:rsidRDefault="00000000">
      <w:pPr>
        <w:tabs>
          <w:tab w:val="center" w:pos="1486"/>
          <w:tab w:val="center" w:pos="2761"/>
          <w:tab w:val="center" w:pos="4295"/>
          <w:tab w:val="center" w:pos="5386"/>
          <w:tab w:val="center" w:pos="6124"/>
          <w:tab w:val="center" w:pos="7198"/>
          <w:tab w:val="right" w:pos="9367"/>
        </w:tabs>
        <w:ind w:left="0" w:right="0" w:firstLine="0"/>
        <w:jc w:val="left"/>
      </w:pPr>
      <w:r>
        <w:rPr>
          <w:b/>
        </w:rPr>
        <w:t>Project:</w:t>
      </w:r>
      <w:r>
        <w:t xml:space="preserve"> </w:t>
      </w:r>
      <w:r>
        <w:tab/>
        <w:t xml:space="preserve">Service </w:t>
      </w:r>
      <w:r>
        <w:tab/>
        <w:t xml:space="preserve">Integration </w:t>
      </w:r>
      <w:r>
        <w:tab/>
        <w:t xml:space="preserve">Optimization </w:t>
      </w:r>
      <w:r>
        <w:tab/>
        <w:t xml:space="preserve">– </w:t>
      </w:r>
      <w:r>
        <w:tab/>
        <w:t xml:space="preserve">ITSM </w:t>
      </w:r>
      <w:r>
        <w:tab/>
        <w:t xml:space="preserve">Platform </w:t>
      </w:r>
      <w:r>
        <w:tab/>
        <w:t xml:space="preserve">Modernization </w:t>
      </w:r>
    </w:p>
    <w:p w14:paraId="3533BCE5" w14:textId="77777777" w:rsidR="007947E4" w:rsidRDefault="00000000">
      <w:pPr>
        <w:spacing w:after="273"/>
        <w:ind w:left="0" w:right="0" w:firstLine="0"/>
      </w:pPr>
      <w:r>
        <w:t xml:space="preserve">Enterprise initiative to enhance the ServiceNow ecosystem through the implementation of Common Services Data Model (CSDM) standards, streamlined service offerings, and cross-functional process alignment. </w:t>
      </w:r>
    </w:p>
    <w:p w14:paraId="1CE25DB5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Responsibilities:</w:t>
      </w:r>
      <w:r>
        <w:t xml:space="preserve"> </w:t>
      </w:r>
    </w:p>
    <w:p w14:paraId="3331AB4B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Partnered with product owners, IT leadership, and vendor teams to define, design, and integrate service offerings within the ServiceNow ITSM platform. </w:t>
      </w:r>
    </w:p>
    <w:p w14:paraId="7C771E1C" w14:textId="6E902EBE" w:rsidR="00B104EC" w:rsidRDefault="008F5E99">
      <w:pPr>
        <w:numPr>
          <w:ilvl w:val="0"/>
          <w:numId w:val="1"/>
        </w:numPr>
        <w:ind w:right="0" w:hanging="360"/>
      </w:pPr>
      <w:r>
        <w:t>Design &amp; conduct c</w:t>
      </w:r>
      <w:r w:rsidR="00B104EC">
        <w:t xml:space="preserve">urrent </w:t>
      </w:r>
      <w:r>
        <w:t xml:space="preserve">state </w:t>
      </w:r>
      <w:r w:rsidR="004637C2">
        <w:t xml:space="preserve">versus </w:t>
      </w:r>
      <w:r w:rsidR="00B104EC">
        <w:t>future state process</w:t>
      </w:r>
      <w:r w:rsidR="004637C2">
        <w:t xml:space="preserve"> and explain inefficiencies and how adopting quickly to future state can benefit all stakeholders and teams</w:t>
      </w:r>
      <w:r w:rsidR="00B104EC">
        <w:t xml:space="preserve"> </w:t>
      </w:r>
    </w:p>
    <w:p w14:paraId="13851B1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Played a key role in the Service Integration Optimization Project, aligning process owners and technical teams on platform strategy, service catalog design, and governance. </w:t>
      </w:r>
    </w:p>
    <w:p w14:paraId="746DEA38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Established a Common Services Data Model (CSDM) framework to standardize service hierarchies, relationships, and CMDB dependencies, simplifying future upgrades and maintenance. </w:t>
      </w:r>
    </w:p>
    <w:p w14:paraId="37BF598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Facilitated stakeholder workshops and future-state design sessions, communicating vision, value, and roadmap to all service owners. </w:t>
      </w:r>
    </w:p>
    <w:p w14:paraId="42D9B11C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Led the migration from legacy service models to ServiceNow, contributing to a 35% increase in system adoption and service mapping accuracy. </w:t>
      </w:r>
    </w:p>
    <w:p w14:paraId="346C53B1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Identified ownership and accountability structures for daily service operations, ensuring effective maintenance of the Service Offering and Request Management modules. </w:t>
      </w:r>
    </w:p>
    <w:p w14:paraId="3AD382F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Collaborated with Incident, Problem, Change, and Release Management teams to align processes, improve integration touchpoints, and streamline workflows across ITSM. </w:t>
      </w:r>
    </w:p>
    <w:p w14:paraId="5F5348FE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Supported process documentation, requirement traceability, and testing coordination for new service definitions and CMDB relationships. </w:t>
      </w:r>
    </w:p>
    <w:p w14:paraId="19241244" w14:textId="77777777" w:rsidR="007947E4" w:rsidRDefault="00000000">
      <w:pPr>
        <w:numPr>
          <w:ilvl w:val="0"/>
          <w:numId w:val="1"/>
        </w:numPr>
        <w:ind w:right="0" w:hanging="360"/>
      </w:pPr>
      <w:r>
        <w:lastRenderedPageBreak/>
        <w:t xml:space="preserve">Contributed to defining best practices for configuration management and governance, ensuring scalability of the ServiceNow environment. </w:t>
      </w:r>
    </w:p>
    <w:p w14:paraId="17DD73F3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Volunteered additional hours to assist with parallel ServiceNow enhancement projects under the delivery head, ensuring cross-project consistency and process reusability. </w:t>
      </w:r>
    </w:p>
    <w:p w14:paraId="25B6026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Recognized for facilitating business-IT collaboration and improving transparency across IT service delivery. </w:t>
      </w:r>
    </w:p>
    <w:p w14:paraId="5287DE92" w14:textId="77777777" w:rsidR="007947E4" w:rsidRDefault="00000000">
      <w:pPr>
        <w:spacing w:after="266"/>
        <w:ind w:left="0" w:right="0" w:firstLine="0"/>
      </w:pPr>
      <w:r>
        <w:rPr>
          <w:b/>
        </w:rPr>
        <w:t>Environment &amp; Tools:</w:t>
      </w:r>
      <w:r>
        <w:t xml:space="preserve"> ServiceNow ITSM, CSDM Framework, JIRA, Confluence, MS Visio, SQL, Agile </w:t>
      </w:r>
    </w:p>
    <w:p w14:paraId="4172721D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 xml:space="preserve">Fujitsu India Pvt. Ltd. – Bangalore, India </w:t>
      </w:r>
    </w:p>
    <w:p w14:paraId="5E908BAA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Business Analyst III | December 2014 – October 2017</w:t>
      </w:r>
      <w:r>
        <w:t xml:space="preserve"> </w:t>
      </w:r>
    </w:p>
    <w:p w14:paraId="6A4ADD62" w14:textId="77777777" w:rsidR="007947E4" w:rsidRDefault="00000000">
      <w:pPr>
        <w:spacing w:after="189" w:line="322" w:lineRule="auto"/>
        <w:ind w:left="0" w:right="0" w:firstLine="0"/>
      </w:pPr>
      <w:r>
        <w:rPr>
          <w:b/>
        </w:rPr>
        <w:t>Project:</w:t>
      </w:r>
      <w:r>
        <w:t xml:space="preserve"> SAP Order-to-Cash (O2C) Process Automation &amp; Market Analytics – Supported Fujitsu’s end-toend order management transformation while enabling data-driven sales planning through visualization and automation. </w:t>
      </w:r>
      <w:r>
        <w:rPr>
          <w:b/>
        </w:rPr>
        <w:t>Responsibilities:</w:t>
      </w:r>
      <w:r>
        <w:t xml:space="preserve"> </w:t>
      </w:r>
    </w:p>
    <w:p w14:paraId="551BF6A1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Functioned as Subject Matter Expert (SME) for Order Management (Order-to-Cash), driving automation and SAP system integration across sales, inventory, and finance modules. </w:t>
      </w:r>
    </w:p>
    <w:p w14:paraId="2CD16C4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Collaborated with the German on-site team to automate stock updates and synchronize real-time order tracking across the SAP environment. </w:t>
      </w:r>
    </w:p>
    <w:p w14:paraId="7932FDC9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Created interactive Tableau dashboards with drill-down capabilities to analyze laptop sales trends, pricing competitiveness, and market share — enabling informed distribution planning and marketing adjustments across India. </w:t>
      </w:r>
    </w:p>
    <w:p w14:paraId="343EF1BF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Supported SAP integration and system configuration, ensuring accurate data mapping, seamless order flow, and reduced manual intervention post-implementation. </w:t>
      </w:r>
    </w:p>
    <w:p w14:paraId="6DCCEB40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Managed customer engagement and issue resolution during the initial go-live phase, providing one-point contact for escalations and stabilization activities. </w:t>
      </w:r>
    </w:p>
    <w:p w14:paraId="6969DF4C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Coordinated weekly global review calls with on-site stakeholders to track automation progress, align delivery schedules, and resolve system dependencies. </w:t>
      </w:r>
    </w:p>
    <w:p w14:paraId="1DA859E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Worked on RFPs and proposal documentation for Siemens–Fujitsu joint ventures, contributing to scope definition, pricing structures, and commercial validations. </w:t>
      </w:r>
    </w:p>
    <w:p w14:paraId="5E8EA17A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Partnered with Finance and Global Sales Operations to validate payment reconciliations, automate billing workflows, and ensure timely revenue realization. </w:t>
      </w:r>
    </w:p>
    <w:p w14:paraId="20D5B0FF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Led audit preparation and compliance reviews, ensuring transaction accuracy, SAP data integrity, and full traceability of automated processes. </w:t>
      </w:r>
    </w:p>
    <w:p w14:paraId="40F3DAC9" w14:textId="77777777" w:rsidR="007947E4" w:rsidRDefault="00000000">
      <w:pPr>
        <w:numPr>
          <w:ilvl w:val="0"/>
          <w:numId w:val="1"/>
        </w:numPr>
        <w:spacing w:after="270"/>
        <w:ind w:right="0" w:hanging="360"/>
      </w:pPr>
      <w:r>
        <w:t xml:space="preserve">Recognized for implementing a high-impact visualization framework that improved executive insight into sales performance and market competitiveness. </w:t>
      </w:r>
    </w:p>
    <w:p w14:paraId="661D3B0B" w14:textId="77777777" w:rsidR="007947E4" w:rsidRDefault="00000000">
      <w:pPr>
        <w:spacing w:after="266"/>
        <w:ind w:left="0" w:right="0" w:firstLine="0"/>
      </w:pPr>
      <w:r>
        <w:rPr>
          <w:b/>
        </w:rPr>
        <w:t>Environment &amp; Tools:</w:t>
      </w:r>
      <w:r>
        <w:t xml:space="preserve"> SAP (Order-to-Cash), Tableau, MS Excel (Pivot &amp; Macros), SharePoint, MS Project, SQL, Agile/Waterfall Hybrid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6EEFAA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 xml:space="preserve">HP Financial Services India Pvt. Ltd. &amp; HP India Sales Pvt. Ltd. – Bangalore, India </w:t>
      </w:r>
    </w:p>
    <w:p w14:paraId="5CECF7FD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>Customer Delivery Specialist | September 2010 – July 2013</w:t>
      </w:r>
      <w:r>
        <w:t xml:space="preserve"> </w:t>
      </w:r>
    </w:p>
    <w:p w14:paraId="09F29DB3" w14:textId="77777777" w:rsidR="007947E4" w:rsidRDefault="00000000">
      <w:pPr>
        <w:spacing w:after="266"/>
        <w:ind w:left="0" w:right="0" w:firstLine="0"/>
      </w:pPr>
      <w:r>
        <w:rPr>
          <w:b/>
        </w:rPr>
        <w:t>Client:</w:t>
      </w:r>
      <w:r>
        <w:t xml:space="preserve"> Sify Technologies Limited </w:t>
      </w:r>
    </w:p>
    <w:p w14:paraId="3B988803" w14:textId="77777777" w:rsidR="007947E4" w:rsidRDefault="00000000">
      <w:pPr>
        <w:spacing w:after="273"/>
        <w:ind w:left="0" w:right="0" w:firstLine="0"/>
      </w:pPr>
      <w:r>
        <w:rPr>
          <w:b/>
        </w:rPr>
        <w:lastRenderedPageBreak/>
        <w:t>Project:</w:t>
      </w:r>
      <w:r>
        <w:t xml:space="preserve"> IT Leasing &amp; Financial Process Automation – Supported HP’s large-scale IT leasing projects, automating documentation and streamlining end-to-end financial processes across the Asia-Pacific region. </w:t>
      </w:r>
    </w:p>
    <w:p w14:paraId="65A6A677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Responsibilities:</w:t>
      </w:r>
      <w:r>
        <w:t xml:space="preserve"> </w:t>
      </w:r>
    </w:p>
    <w:p w14:paraId="454D1918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Collaborated with on-site Malaysian delivery teams to automate documentation workflows for high-value leasing and technology funding projects, improving turnaround time and audit readiness. </w:t>
      </w:r>
    </w:p>
    <w:p w14:paraId="39C87CD8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Coordinated across technical, business, and global delivery teams to ensure smooth execution of project milestones from deal inception to post-sales delivery. </w:t>
      </w:r>
    </w:p>
    <w:p w14:paraId="5B6A3D1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Participated in RFP and proposal development, assisting project leaders in pricing validation, bid responses, and contractual documentation for enterprise clients. </w:t>
      </w:r>
    </w:p>
    <w:p w14:paraId="15B768CA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Managed special pricing approvals and tender documentation for large account orders, ensuring compliance with HP’s financial policies and revenue targets. </w:t>
      </w:r>
    </w:p>
    <w:p w14:paraId="383BCC66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Oversaw the Quote-to-Revenue lifecycle, from funding confirmation through delivery acceptance, ensuring alignment with global finance and procurement policies. </w:t>
      </w:r>
    </w:p>
    <w:p w14:paraId="691D35A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Led revenue forecasting, recognition, and reconciliation for the business unit, preparing accurate financial projections and variance analyses. </w:t>
      </w:r>
    </w:p>
    <w:p w14:paraId="20A118C6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Supported cash flow management and MIS reporting, providing financial summaries for leadership and audit reviews. </w:t>
      </w:r>
    </w:p>
    <w:p w14:paraId="5F401F1F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Prepared and validated month-end accruals, reclasses, and journal entries for submission to the corporate finance team in SAP. </w:t>
      </w:r>
    </w:p>
    <w:p w14:paraId="39F6D52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Coordinated month-end and quarter-end closing activities, ensuring accurate revenue and cost reporting within strict timelines. </w:t>
      </w:r>
    </w:p>
    <w:p w14:paraId="4D5B5045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Partnered with finance controllers and business leaders to improve forecast accuracy and financial transparency across the APAC region. </w:t>
      </w:r>
    </w:p>
    <w:p w14:paraId="43233584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Developed conceptual mock-ups and prototypes to improve internal process documentation and reporting dashboards. </w:t>
      </w:r>
    </w:p>
    <w:p w14:paraId="38C8E99D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Ensured timely funding and delivery execution for all IT-funded deals, consistently achieving revenue realization targets. </w:t>
      </w:r>
    </w:p>
    <w:p w14:paraId="0EB6EBA7" w14:textId="77777777" w:rsidR="007947E4" w:rsidRDefault="00000000">
      <w:pPr>
        <w:numPr>
          <w:ilvl w:val="0"/>
          <w:numId w:val="1"/>
        </w:numPr>
        <w:spacing w:after="273"/>
        <w:ind w:right="0" w:hanging="360"/>
      </w:pPr>
      <w:r>
        <w:t xml:space="preserve">Recognized for maintaining strong client engagement and delivery efficiency in high-value, compliance-driven financial operations. </w:t>
      </w:r>
    </w:p>
    <w:p w14:paraId="1A7B2150" w14:textId="77777777" w:rsidR="007947E4" w:rsidRDefault="00000000">
      <w:pPr>
        <w:spacing w:after="270"/>
        <w:ind w:left="0" w:right="0" w:firstLine="0"/>
      </w:pPr>
      <w:r>
        <w:rPr>
          <w:b/>
        </w:rPr>
        <w:t>Environment &amp; Tools:</w:t>
      </w:r>
      <w:r>
        <w:t xml:space="preserve"> SAP, MS Excel (VBA &amp; Pivot Reporting), MS Project, SharePoint, HP Pricing &amp; Forecasting Tools, MS PowerPoint </w:t>
      </w:r>
    </w:p>
    <w:p w14:paraId="00B9C405" w14:textId="77777777" w:rsidR="007947E4" w:rsidRDefault="00000000">
      <w:pPr>
        <w:spacing w:after="0" w:line="259" w:lineRule="auto"/>
        <w:ind w:left="-5" w:right="0" w:hanging="10"/>
        <w:jc w:val="left"/>
      </w:pPr>
      <w:r>
        <w:rPr>
          <w:b/>
        </w:rPr>
        <w:t xml:space="preserve">ICICI Bank Limited – Hyderabad, India </w:t>
      </w:r>
    </w:p>
    <w:p w14:paraId="71A1B201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Business Analyst III | May 2005 – October 2007</w:t>
      </w:r>
      <w:r>
        <w:t xml:space="preserve"> </w:t>
      </w:r>
    </w:p>
    <w:p w14:paraId="6336C76C" w14:textId="77777777" w:rsidR="007947E4" w:rsidRDefault="00000000">
      <w:pPr>
        <w:spacing w:after="270"/>
        <w:ind w:left="0" w:right="0" w:firstLine="0"/>
      </w:pPr>
      <w:r>
        <w:rPr>
          <w:b/>
        </w:rPr>
        <w:t>Project:</w:t>
      </w:r>
      <w:r>
        <w:t xml:space="preserve"> Finacle Banking Platform Customization &amp; Inward Clearing Automation – Partnered with Infosys to streamline daily branch banking operations, automate cheque clearing, and ensure compliance across high-volume financial transactions. </w:t>
      </w:r>
    </w:p>
    <w:p w14:paraId="478D77BD" w14:textId="77777777" w:rsidR="007947E4" w:rsidRDefault="00000000">
      <w:pPr>
        <w:spacing w:after="258" w:line="259" w:lineRule="auto"/>
        <w:ind w:left="-5" w:right="0" w:hanging="10"/>
        <w:jc w:val="left"/>
      </w:pPr>
      <w:r>
        <w:rPr>
          <w:b/>
        </w:rPr>
        <w:t>Responsibilities:</w:t>
      </w:r>
      <w:r>
        <w:t xml:space="preserve"> </w:t>
      </w:r>
    </w:p>
    <w:p w14:paraId="19377105" w14:textId="77777777" w:rsidR="007947E4" w:rsidRDefault="00000000">
      <w:pPr>
        <w:numPr>
          <w:ilvl w:val="0"/>
          <w:numId w:val="1"/>
        </w:numPr>
        <w:ind w:right="0" w:hanging="360"/>
      </w:pPr>
      <w:r>
        <w:lastRenderedPageBreak/>
        <w:t xml:space="preserve">Led the Inward Clearing team handling 16,000+ cheques daily, with an average transaction value exceeding ₹150 crores, ensuring accurate and timely clearing operations. </w:t>
      </w:r>
    </w:p>
    <w:p w14:paraId="7EF77ABE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Collaborated with Infosys (Finacle product team) to customize and enhance the core banking platform based on ICICI’s operational workflows and compliance standards. </w:t>
      </w:r>
    </w:p>
    <w:p w14:paraId="772CD87C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Prepared Business Requirement Documents (BRD), Functional Specifications (FSD), and To-Be process flows for inward clearing, ATM reconciliation, and corporate salary modules. </w:t>
      </w:r>
    </w:p>
    <w:p w14:paraId="0E7A0ADB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Conducted gap analysis and requirement mapping to minimize customization and align business needs with Finacle’s core features. </w:t>
      </w:r>
    </w:p>
    <w:p w14:paraId="7AFF262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Authored epics and user stories for system enhancements, managed UAT sign-off, and coordinated post-deployment validations. </w:t>
      </w:r>
    </w:p>
    <w:p w14:paraId="2966D77F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Acted as a liaison between application development and testing teams, clarifying requirements, reviewing test cases, and resolving functional issues. </w:t>
      </w:r>
    </w:p>
    <w:p w14:paraId="6965E166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Oversaw daily transaction controls including cheque transfers, instrument returns, ATM processing, branch expense reconciliation, and exception handling. </w:t>
      </w:r>
    </w:p>
    <w:p w14:paraId="04850417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Ensured SOX and audit compliance, maintaining documentation accuracy and adherence to internal and regulatory standards. </w:t>
      </w:r>
    </w:p>
    <w:p w14:paraId="7DFA8765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Implemented Kaizen and process simplification initiatives, transforming the unit into a paperless operation and improving process efficiency. </w:t>
      </w:r>
    </w:p>
    <w:p w14:paraId="0F2931DE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Served as team manager for 20+ associates, overseeing workload distribution, performance reviews, and staff training to ensure KPI achievement and service quality. </w:t>
      </w:r>
    </w:p>
    <w:p w14:paraId="3A6AD50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Recognized as the highest patent contributor from the Retail Processing Centre (RPC) team for process automation initiatives that accelerated clearing cycles. </w:t>
      </w:r>
    </w:p>
    <w:p w14:paraId="2F7A92E2" w14:textId="77777777" w:rsidR="007947E4" w:rsidRDefault="00000000">
      <w:pPr>
        <w:numPr>
          <w:ilvl w:val="0"/>
          <w:numId w:val="1"/>
        </w:numPr>
        <w:ind w:right="0" w:hanging="360"/>
      </w:pPr>
      <w:r>
        <w:t xml:space="preserve">Successfully delivered 10 major Finacle releases, achieving operational stability, improved turnaround times, and reduced manual intervention. </w:t>
      </w:r>
    </w:p>
    <w:p w14:paraId="0C61A3D3" w14:textId="77777777" w:rsidR="007947E4" w:rsidRDefault="00000000">
      <w:pPr>
        <w:numPr>
          <w:ilvl w:val="0"/>
          <w:numId w:val="1"/>
        </w:numPr>
        <w:spacing w:after="273"/>
        <w:ind w:right="0" w:hanging="360"/>
      </w:pPr>
      <w:r>
        <w:t xml:space="preserve">Regularly interacted with HNI and NRI clients to resolve complex transaction issues, ensuring high satisfaction and SLA adherence. </w:t>
      </w:r>
    </w:p>
    <w:p w14:paraId="18D68037" w14:textId="77777777" w:rsidR="007947E4" w:rsidRDefault="00000000">
      <w:pPr>
        <w:spacing w:after="271"/>
        <w:ind w:left="0" w:right="0" w:firstLine="0"/>
      </w:pPr>
      <w:r>
        <w:rPr>
          <w:b/>
        </w:rPr>
        <w:t>Environment &amp; Tools:</w:t>
      </w:r>
      <w:r>
        <w:t xml:space="preserve"> Finacle Core Banking, MS Visio, Oracle SQL, MS Project, MS Excel (VBA), SOX Controls, Kaizen, Waterfall </w:t>
      </w:r>
    </w:p>
    <w:p w14:paraId="7801780C" w14:textId="77777777" w:rsidR="007947E4" w:rsidRDefault="00000000">
      <w:pPr>
        <w:spacing w:after="194" w:line="259" w:lineRule="auto"/>
        <w:ind w:left="-5" w:right="0" w:hanging="10"/>
        <w:jc w:val="left"/>
      </w:pPr>
      <w:r>
        <w:rPr>
          <w:b/>
        </w:rPr>
        <w:t>Educational Qualifications:</w:t>
      </w:r>
      <w:r>
        <w:t xml:space="preserve"> </w:t>
      </w:r>
    </w:p>
    <w:p w14:paraId="6B675BCB" w14:textId="77777777" w:rsidR="007947E4" w:rsidRDefault="00000000">
      <w:pPr>
        <w:numPr>
          <w:ilvl w:val="1"/>
          <w:numId w:val="1"/>
        </w:numPr>
        <w:ind w:right="0" w:hanging="360"/>
      </w:pPr>
      <w:r>
        <w:t xml:space="preserve">M.B.A – International Marketing, IGNOU Delhi, India – June 2005 </w:t>
      </w:r>
    </w:p>
    <w:p w14:paraId="77396943" w14:textId="77777777" w:rsidR="007947E4" w:rsidRDefault="00000000">
      <w:pPr>
        <w:numPr>
          <w:ilvl w:val="1"/>
          <w:numId w:val="1"/>
        </w:numPr>
        <w:ind w:right="0" w:hanging="360"/>
      </w:pPr>
      <w:r>
        <w:t xml:space="preserve">M. Com – Osmania University, Hyderabad, India – May 2000  </w:t>
      </w:r>
    </w:p>
    <w:p w14:paraId="70882C8B" w14:textId="77777777" w:rsidR="007947E4" w:rsidRDefault="00000000">
      <w:pPr>
        <w:numPr>
          <w:ilvl w:val="1"/>
          <w:numId w:val="1"/>
        </w:numPr>
        <w:spacing w:after="0" w:line="259" w:lineRule="auto"/>
        <w:ind w:right="0" w:hanging="360"/>
      </w:pPr>
      <w:r>
        <w:t xml:space="preserve">B.com -Bhavan’s New Science College, Osmania University, Hyderabad – March 1998 </w:t>
      </w:r>
    </w:p>
    <w:p w14:paraId="3321BE6B" w14:textId="77777777" w:rsidR="007947E4" w:rsidRDefault="00000000">
      <w:pPr>
        <w:numPr>
          <w:ilvl w:val="1"/>
          <w:numId w:val="1"/>
        </w:numPr>
        <w:ind w:right="0" w:hanging="360"/>
      </w:pPr>
      <w:r>
        <w:t xml:space="preserve">Diploma in Financial Management – NILEM Chennai, India- October 1998  </w:t>
      </w:r>
    </w:p>
    <w:p w14:paraId="3092D455" w14:textId="77777777" w:rsidR="007947E4" w:rsidRDefault="00000000">
      <w:pPr>
        <w:numPr>
          <w:ilvl w:val="1"/>
          <w:numId w:val="1"/>
        </w:numPr>
        <w:ind w:right="0" w:hanging="360"/>
      </w:pPr>
      <w:r>
        <w:t xml:space="preserve">Diploma in Counselling Skills – Banjara Academy, Bengaluru, India August 2015 </w:t>
      </w:r>
    </w:p>
    <w:p w14:paraId="0BE882F8" w14:textId="77777777" w:rsidR="007947E4" w:rsidRDefault="00000000">
      <w:pPr>
        <w:numPr>
          <w:ilvl w:val="1"/>
          <w:numId w:val="1"/>
        </w:numPr>
        <w:ind w:right="0" w:hanging="360"/>
      </w:pPr>
      <w:r>
        <w:t>Diploma in Business Analyst from Global Institute of Technology Southfield Michigan</w:t>
      </w:r>
      <w:r>
        <w:rPr>
          <w:b/>
        </w:rPr>
        <w:t xml:space="preserve"> </w:t>
      </w:r>
      <w:r>
        <w:t xml:space="preserve">July 2020 </w:t>
      </w:r>
    </w:p>
    <w:p w14:paraId="71F51F82" w14:textId="77777777" w:rsidR="007947E4" w:rsidRDefault="00000000">
      <w:pPr>
        <w:spacing w:after="20" w:line="259" w:lineRule="auto"/>
        <w:ind w:left="1080" w:right="0" w:firstLine="0"/>
        <w:jc w:val="left"/>
      </w:pPr>
      <w:r>
        <w:rPr>
          <w:sz w:val="18"/>
        </w:rPr>
        <w:t xml:space="preserve"> </w:t>
      </w:r>
    </w:p>
    <w:p w14:paraId="63C6C000" w14:textId="77777777" w:rsidR="007947E4" w:rsidRDefault="00000000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5AC0B0EA" w14:textId="77777777" w:rsidR="007947E4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sectPr w:rsidR="007947E4">
      <w:pgSz w:w="12240" w:h="15840"/>
      <w:pgMar w:top="1484" w:right="1433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70C87"/>
    <w:multiLevelType w:val="hybridMultilevel"/>
    <w:tmpl w:val="8A880C9E"/>
    <w:lvl w:ilvl="0" w:tplc="8716F5C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5AED14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A66D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6C30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A4D7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F07C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A28E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4AE5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EB7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12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7E4"/>
    <w:rsid w:val="00095FA2"/>
    <w:rsid w:val="000A2C94"/>
    <w:rsid w:val="00104A9A"/>
    <w:rsid w:val="00211D8F"/>
    <w:rsid w:val="00215233"/>
    <w:rsid w:val="002C367A"/>
    <w:rsid w:val="003C6452"/>
    <w:rsid w:val="00427FC7"/>
    <w:rsid w:val="00430CBF"/>
    <w:rsid w:val="004637C2"/>
    <w:rsid w:val="004A4A33"/>
    <w:rsid w:val="00532E02"/>
    <w:rsid w:val="005B01D0"/>
    <w:rsid w:val="00614762"/>
    <w:rsid w:val="006A01F9"/>
    <w:rsid w:val="006A14EE"/>
    <w:rsid w:val="00713CC0"/>
    <w:rsid w:val="00781D0E"/>
    <w:rsid w:val="007947E4"/>
    <w:rsid w:val="008E5605"/>
    <w:rsid w:val="008F5E99"/>
    <w:rsid w:val="0091686A"/>
    <w:rsid w:val="00957F8B"/>
    <w:rsid w:val="00971900"/>
    <w:rsid w:val="009763F0"/>
    <w:rsid w:val="00A465F1"/>
    <w:rsid w:val="00B104EC"/>
    <w:rsid w:val="00BC269C"/>
    <w:rsid w:val="00BF581F"/>
    <w:rsid w:val="00D53678"/>
    <w:rsid w:val="00DB1848"/>
    <w:rsid w:val="00E13C9A"/>
    <w:rsid w:val="00E43A7D"/>
    <w:rsid w:val="00E87591"/>
    <w:rsid w:val="00F205C8"/>
    <w:rsid w:val="00F31203"/>
    <w:rsid w:val="00F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85DF"/>
  <w15:docId w15:val="{50A6849D-5F06-4F2C-9CC0-A64705C4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70" w:right="4" w:hanging="37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2688</Words>
  <Characters>15325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 SV</dc:creator>
  <cp:keywords/>
  <cp:lastModifiedBy>vijay sadanala</cp:lastModifiedBy>
  <cp:revision>9</cp:revision>
  <dcterms:created xsi:type="dcterms:W3CDTF">2026-01-15T15:49:00Z</dcterms:created>
  <dcterms:modified xsi:type="dcterms:W3CDTF">2026-02-11T14:43:00Z</dcterms:modified>
</cp:coreProperties>
</file>