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FD3CC" w14:textId="7584B244" w:rsidR="00BC7452" w:rsidRDefault="00505F82" w:rsidP="00505F82">
      <w:pPr>
        <w:tabs>
          <w:tab w:val="left" w:pos="8411"/>
        </w:tabs>
        <w:spacing w:before="19"/>
        <w:ind w:left="2880"/>
        <w:rPr>
          <w:b/>
          <w:sz w:val="30"/>
        </w:rPr>
      </w:pPr>
      <w:r>
        <w:rPr>
          <w:b/>
          <w:color w:val="4370C4"/>
          <w:sz w:val="37"/>
        </w:rPr>
        <w:t xml:space="preserve">                   </w:t>
      </w:r>
      <w:r>
        <w:rPr>
          <w:b/>
          <w:color w:val="4370C4"/>
          <w:sz w:val="37"/>
        </w:rPr>
        <w:t>Sree</w:t>
      </w:r>
      <w:r>
        <w:rPr>
          <w:rFonts w:ascii="Times New Roman"/>
          <w:color w:val="4370C4"/>
          <w:spacing w:val="-18"/>
          <w:sz w:val="37"/>
        </w:rPr>
        <w:t xml:space="preserve"> </w:t>
      </w:r>
      <w:r>
        <w:rPr>
          <w:b/>
          <w:color w:val="4370C4"/>
          <w:sz w:val="37"/>
        </w:rPr>
        <w:t>Vedha</w:t>
      </w:r>
      <w:r>
        <w:rPr>
          <w:rFonts w:ascii="Times New Roman"/>
          <w:color w:val="4370C4"/>
          <w:spacing w:val="-16"/>
          <w:sz w:val="37"/>
        </w:rPr>
        <w:t xml:space="preserve"> </w:t>
      </w:r>
      <w:r>
        <w:rPr>
          <w:b/>
          <w:color w:val="4370C4"/>
          <w:spacing w:val="-2"/>
          <w:sz w:val="37"/>
        </w:rPr>
        <w:t xml:space="preserve">R      </w:t>
      </w:r>
      <w:r>
        <w:rPr>
          <w:rFonts w:asciiTheme="minorHAnsi" w:hAnsiTheme="minorHAnsi" w:cstheme="minorHAnsi"/>
          <w:b/>
          <w:spacing w:val="-2"/>
          <w:sz w:val="30"/>
        </w:rPr>
        <w:br/>
      </w:r>
      <w:r w:rsidR="00000000" w:rsidRPr="00E420E0">
        <w:rPr>
          <w:rFonts w:asciiTheme="minorHAnsi" w:hAnsiTheme="minorHAnsi" w:cstheme="minorHAnsi"/>
          <w:b/>
          <w:spacing w:val="-2"/>
          <w:sz w:val="30"/>
        </w:rPr>
        <w:t>BUSINESS</w:t>
      </w:r>
      <w:r w:rsidR="00000000" w:rsidRPr="00E420E0">
        <w:rPr>
          <w:rFonts w:asciiTheme="minorHAnsi" w:hAnsiTheme="minorHAnsi" w:cstheme="minorHAnsi"/>
          <w:spacing w:val="-4"/>
          <w:sz w:val="30"/>
        </w:rPr>
        <w:t xml:space="preserve"> </w:t>
      </w:r>
      <w:r w:rsidR="00C15A67" w:rsidRPr="00E420E0">
        <w:rPr>
          <w:rFonts w:asciiTheme="minorHAnsi" w:hAnsiTheme="minorHAnsi" w:cstheme="minorHAnsi"/>
          <w:b/>
          <w:bCs/>
          <w:spacing w:val="-4"/>
          <w:sz w:val="30"/>
        </w:rPr>
        <w:t>SYSTEMS</w:t>
      </w:r>
      <w:r w:rsidR="00C15A67" w:rsidRPr="00E420E0">
        <w:rPr>
          <w:rFonts w:asciiTheme="minorHAnsi" w:hAnsiTheme="minorHAnsi" w:cstheme="minorHAnsi"/>
          <w:spacing w:val="-4"/>
          <w:sz w:val="30"/>
        </w:rPr>
        <w:t xml:space="preserve"> </w:t>
      </w:r>
      <w:r w:rsidR="00000000" w:rsidRPr="00E420E0">
        <w:rPr>
          <w:rFonts w:asciiTheme="minorHAnsi" w:hAnsiTheme="minorHAnsi" w:cstheme="minorHAnsi"/>
          <w:b/>
          <w:spacing w:val="-2"/>
          <w:sz w:val="30"/>
        </w:rPr>
        <w:t>ANALYST</w:t>
      </w:r>
      <w:r w:rsidR="001758B9">
        <w:rPr>
          <w:rFonts w:asciiTheme="minorHAnsi" w:hAnsiTheme="minorHAnsi" w:cstheme="minorHAnsi"/>
          <w:b/>
          <w:spacing w:val="-2"/>
          <w:sz w:val="30"/>
        </w:rPr>
        <w:t>/BUSINESS ANALYST</w:t>
      </w:r>
    </w:p>
    <w:p w14:paraId="056D0324" w14:textId="4B05FDA5" w:rsidR="00BC7452" w:rsidRDefault="00000000">
      <w:pPr>
        <w:pStyle w:val="Heading1"/>
        <w:spacing w:before="32"/>
        <w:ind w:left="320"/>
        <w:jc w:val="center"/>
      </w:pPr>
      <w:r>
        <w:t>+1</w:t>
      </w:r>
      <w:r>
        <w:rPr>
          <w:rFonts w:ascii="Times New Roman"/>
          <w:b w:val="0"/>
          <w:spacing w:val="-14"/>
        </w:rPr>
        <w:t xml:space="preserve"> </w:t>
      </w:r>
      <w:r w:rsidR="00051477">
        <w:t>669-244-5862</w:t>
      </w:r>
      <w:r>
        <w:rPr>
          <w:rFonts w:ascii="Times New Roman"/>
          <w:b w:val="0"/>
          <w:spacing w:val="5"/>
        </w:rPr>
        <w:t xml:space="preserve"> </w:t>
      </w:r>
      <w:r>
        <w:t>|</w:t>
      </w:r>
      <w:r>
        <w:rPr>
          <w:rFonts w:ascii="Times New Roman"/>
          <w:b w:val="0"/>
          <w:spacing w:val="-4"/>
        </w:rPr>
        <w:t xml:space="preserve"> </w:t>
      </w:r>
      <w:hyperlink r:id="rId5" w:history="1">
        <w:r w:rsidR="00051477" w:rsidRPr="00333172">
          <w:rPr>
            <w:rStyle w:val="Hyperlink"/>
          </w:rPr>
          <w:t>msreevedha@gmail.com</w:t>
        </w:r>
      </w:hyperlink>
      <w:r w:rsidR="00115914">
        <w:t xml:space="preserve"> | </w:t>
      </w:r>
      <w:hyperlink r:id="rId6" w:history="1">
        <w:r w:rsidR="00E53E0A" w:rsidRPr="00E53E0A">
          <w:rPr>
            <w:rStyle w:val="Hyperlink"/>
          </w:rPr>
          <w:t>Linked</w:t>
        </w:r>
        <w:r w:rsidR="00E53E0A" w:rsidRPr="00E53E0A">
          <w:rPr>
            <w:rStyle w:val="Hyperlink"/>
          </w:rPr>
          <w:t>I</w:t>
        </w:r>
        <w:r w:rsidR="00E53E0A" w:rsidRPr="00E53E0A">
          <w:rPr>
            <w:rStyle w:val="Hyperlink"/>
          </w:rPr>
          <w:t>n</w:t>
        </w:r>
      </w:hyperlink>
    </w:p>
    <w:p w14:paraId="421E413D" w14:textId="77777777" w:rsidR="00BC7452" w:rsidRDefault="00000000">
      <w:pPr>
        <w:pStyle w:val="BodyText"/>
        <w:spacing w:line="20" w:lineRule="exact"/>
        <w:ind w:left="225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9B04467" wp14:editId="3A3CFAC9">
                <wp:extent cx="6948170" cy="1079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8170" cy="10795"/>
                          <a:chOff x="0" y="0"/>
                          <a:chExt cx="6948170" cy="1079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9481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8170" h="10795">
                                <a:moveTo>
                                  <a:pt x="6947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6947915" y="10667"/>
                                </a:lnTo>
                                <a:lnTo>
                                  <a:pt x="6947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066A30" id="Group 1" o:spid="_x0000_s1026" style="width:547.1pt;height:.85pt;mso-position-horizontal-relative:char;mso-position-vertical-relative:line" coordsize="69481,1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EYppdQIAAPUFAAAOAAAAZHJzL2Uyb0RvYy54bWykVE1v2zAMvQ/YfxB0X50Ea9IadYqhXYMB&#13;&#10;RVegHXZWZPkDk0WNUuL034+SrcRogQHrfLAp84kiH594dX3oNNsrdC2Ygs/PZpwpI6FsTV3wH893&#13;&#10;ny44c16YUmgwquAvyvHr9ccPV73N1QIa0KVCRkGMy3tb8MZ7m2eZk43qhDsDqww5K8BOeFpinZUo&#13;&#10;eore6Wwxmy2zHrC0CFI5R39vBydfx/hVpaT/XlVOeaYLTrn5+Mb43oZ3tr4SeY3CNq0c0xDvyKIT&#13;&#10;raFDj6FuhRdsh+2bUF0rERxU/kxCl0FVtVLFGqia+exVNRuEnY211Hlf2yNNRO0rnt4dVj7sN2if&#13;&#10;7CMO2ZN5D/KXI16y3tb51B/W9Ql8qLALm6gIdoiMvhwZVQfPJP1cXn6+mK+IeEm++Wx1eT4wLhtq&#13;&#10;y5tdsvn6132ZyIdDY2rHVHpL2nEnetz/0fPUCKsi6y6U/4isLQu+4MyIjhS8GcWyCJWEowkT+BtX&#13;&#10;bqTy/ewcqxS53Dm/URBpFvt75we5lskSTbLkwSQTSfRB7jrK3XNGckfOSO7bgXwrfNgXehdM1k/6&#13;&#10;1KQ2BW8He/UMEedDs6ibq8v5OWep0ZTqCaPNFEs9n6CSL31tjDdg5rPlchUyo2jJn74Dbnruv6Hj&#13;&#10;BZ/ElRqcGo4Kpcczj3QQbkq4A92Wd63WgQCH9fZGI9uLMEjiM6Y8gZEsXT4IIFhbKF9IPT0JpuDu&#13;&#10;906g4kx/M6TPMIqSgcnYJgO9voE4sCL36Pzz4adAyyyZBfd0ux4gyVTkSRmUfwAM2LDTwJedh6oN&#13;&#10;som5DRmNC7oy0YqzJTIxzsEwvKbriDpN6/UfAAAA//8DAFBLAwQUAAYACAAAACEA556fB94AAAAJ&#13;&#10;AQAADwAAAGRycy9kb3ducmV2LnhtbEyPS2vDQAyE74X+h0WF3pq107fjdQjp4xQCTQqlN8VWbBOv&#13;&#10;1ng3tvPvq/TSXgaJQaP50vloG9VT52vHBuJJBIo4d0XNpYHP7dvNEygfkAtsHJOBE3mYZ5cXKSaF&#13;&#10;G/iD+k0olYSwT9BAFUKbaO3ziiz6iWuJxdu7zmKQtSt10eEg4bbR0yh60BZrlg8VtrSsKD9sjtbA&#13;&#10;+4DD4jZ+7VeH/fL0vb1ff61iMub6anyZiSxmoAKN4e8CzgzSHzIptnNHLrxqDAhN+NWzFz3fTUHt&#13;&#10;ZHoEnaX6P0H2AwAA//8DAFBLAQItABQABgAIAAAAIQC2gziS/gAAAOEBAAATAAAAAAAAAAAAAAAA&#13;&#10;AAAAAABbQ29udGVudF9UeXBlc10ueG1sUEsBAi0AFAAGAAgAAAAhADj9If/WAAAAlAEAAAsAAAAA&#13;&#10;AAAAAAAAAAAALwEAAF9yZWxzLy5yZWxzUEsBAi0AFAAGAAgAAAAhAMIRiml1AgAA9QUAAA4AAAAA&#13;&#10;AAAAAAAAAAAALgIAAGRycy9lMm9Eb2MueG1sUEsBAi0AFAAGAAgAAAAhAOeenwfeAAAACQEAAA8A&#13;&#10;AAAAAAAAAAAAAAAAzwQAAGRycy9kb3ducmV2LnhtbFBLBQYAAAAABAAEAPMAAADaBQAAAAA=&#13;&#10;">
                <v:shape id="Graphic 2" o:spid="_x0000_s1027" style="position:absolute;width:69481;height:107;visibility:visible;mso-wrap-style:square;v-text-anchor:top" coordsize="6948170,107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Bv32xgAAAN8AAAAPAAAAZHJzL2Rvd25yZXYueG1sRI9Pi8Iw&#13;&#10;FMTvwn6H8Ba8FE11UaQaxT8I3kRdWLw9m7dN2ealNFG7394IgpeBYZjfMLNFaytxo8aXjhUM+ikI&#13;&#10;4tzpkgsF36dtbwLCB2SNlWNS8E8eFvOPzgwz7e58oNsxFCJC2GeowIRQZ1L63JBF33c1ccx+XWMx&#13;&#10;RNsUUjd4j3BbyWGajqXFkuOCwZrWhvK/49UqGCW7c62Tyf70c0mTr3NrrDyslOp+tptplOUURKA2&#13;&#10;vBsvxE4rGMLzT/wCcv4AAAD//wMAUEsBAi0AFAAGAAgAAAAhANvh9svuAAAAhQEAABMAAAAAAAAA&#13;&#10;AAAAAAAAAAAAAFtDb250ZW50X1R5cGVzXS54bWxQSwECLQAUAAYACAAAACEAWvQsW78AAAAVAQAA&#13;&#10;CwAAAAAAAAAAAAAAAAAfAQAAX3JlbHMvLnJlbHNQSwECLQAUAAYACAAAACEAeQb99sYAAADfAAAA&#13;&#10;DwAAAAAAAAAAAAAAAAAHAgAAZHJzL2Rvd25yZXYueG1sUEsFBgAAAAADAAMAtwAAAPoCAAAAAA==&#13;&#10;" path="m6947915,l,,,10667r6947915,l694791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DB98DBD" w14:textId="77777777" w:rsidR="00BC7452" w:rsidRPr="00862BAF" w:rsidRDefault="00000000">
      <w:pPr>
        <w:ind w:left="290"/>
        <w:rPr>
          <w:rFonts w:asciiTheme="minorHAnsi" w:hAnsiTheme="minorHAnsi" w:cstheme="minorHAnsi"/>
          <w:b/>
          <w:sz w:val="24"/>
          <w:szCs w:val="24"/>
        </w:rPr>
      </w:pPr>
      <w:r w:rsidRPr="00862BAF">
        <w:rPr>
          <w:rFonts w:asciiTheme="minorHAnsi" w:hAnsiTheme="minorHAnsi" w:cstheme="minorHAnsi"/>
          <w:b/>
          <w:spacing w:val="-2"/>
          <w:sz w:val="24"/>
          <w:szCs w:val="24"/>
        </w:rPr>
        <w:t>SUMMARY</w:t>
      </w:r>
    </w:p>
    <w:p w14:paraId="4647AD62" w14:textId="58B3ACA0" w:rsidR="00670442" w:rsidRPr="00670442" w:rsidRDefault="00670442" w:rsidP="00670442">
      <w:pPr>
        <w:pStyle w:val="NormalWeb"/>
        <w:ind w:left="290"/>
        <w:rPr>
          <w:rFonts w:asciiTheme="minorHAnsi" w:hAnsiTheme="minorHAnsi" w:cstheme="minorHAnsi"/>
        </w:rPr>
      </w:pPr>
      <w:r w:rsidRPr="00670442">
        <w:rPr>
          <w:rFonts w:asciiTheme="minorHAnsi" w:hAnsiTheme="minorHAnsi" w:cstheme="minorHAnsi"/>
        </w:rPr>
        <w:t xml:space="preserve">Business Systems Analyst / Business Analyst with </w:t>
      </w:r>
      <w:r>
        <w:rPr>
          <w:rStyle w:val="Strong"/>
          <w:rFonts w:asciiTheme="minorHAnsi" w:hAnsiTheme="minorHAnsi" w:cstheme="minorHAnsi"/>
        </w:rPr>
        <w:t>around 8</w:t>
      </w:r>
      <w:r w:rsidRPr="00670442">
        <w:rPr>
          <w:rStyle w:val="Strong"/>
          <w:rFonts w:asciiTheme="minorHAnsi" w:hAnsiTheme="minorHAnsi" w:cstheme="minorHAnsi"/>
        </w:rPr>
        <w:t xml:space="preserve"> years</w:t>
      </w:r>
      <w:r w:rsidRPr="00670442">
        <w:rPr>
          <w:rFonts w:asciiTheme="minorHAnsi" w:hAnsiTheme="minorHAnsi" w:cstheme="minorHAnsi"/>
        </w:rPr>
        <w:t xml:space="preserve"> of experience supporting workflow-heavy platforms and operational teams across regulated and high-volume environments. Skilled in requirements discovery, stakeholder workshops, process mapping, and translating business goals into </w:t>
      </w:r>
      <w:r w:rsidRPr="00670442">
        <w:rPr>
          <w:rStyle w:val="Strong"/>
          <w:rFonts w:asciiTheme="minorHAnsi" w:hAnsiTheme="minorHAnsi" w:cstheme="minorHAnsi"/>
        </w:rPr>
        <w:t>user stories, functional specifications, and testable acceptance criteria</w:t>
      </w:r>
      <w:r w:rsidRPr="00670442">
        <w:rPr>
          <w:rFonts w:asciiTheme="minorHAnsi" w:hAnsiTheme="minorHAnsi" w:cstheme="minorHAnsi"/>
        </w:rPr>
        <w:t xml:space="preserve">. Experienced in compliance-driven delivery, including </w:t>
      </w:r>
      <w:r w:rsidRPr="00670442">
        <w:rPr>
          <w:rStyle w:val="Strong"/>
          <w:rFonts w:asciiTheme="minorHAnsi" w:hAnsiTheme="minorHAnsi" w:cstheme="minorHAnsi"/>
        </w:rPr>
        <w:t>audit-ready documentation, traceability (RTM), change governance, approval workflows, and privacy-first handling of sensitive information</w:t>
      </w:r>
      <w:r w:rsidRPr="00670442">
        <w:rPr>
          <w:rFonts w:asciiTheme="minorHAnsi" w:hAnsiTheme="minorHAnsi" w:cstheme="minorHAnsi"/>
        </w:rPr>
        <w:t>. Strong in UAT planning and execution support, defect triage, and release readiness to ensure solutions meet business intent and regulatory expectations. Comfortable validating outcomes using SQL-based checks and supporting KPI/reporting requirements in Power BI/Tableau/Excel. Known for bringing structure to ambiguity, aligning stakeholders, and improving throughput by reducing repeat issues and strengthening workflow controls.</w:t>
      </w:r>
    </w:p>
    <w:p w14:paraId="7BEA58D8" w14:textId="77777777" w:rsidR="001758B9" w:rsidRDefault="001758B9" w:rsidP="001758B9">
      <w:pPr>
        <w:pStyle w:val="Heading1"/>
        <w:spacing w:before="106"/>
        <w:rPr>
          <w:b w:val="0"/>
          <w:bCs w:val="0"/>
          <w:sz w:val="24"/>
          <w:szCs w:val="24"/>
        </w:rPr>
      </w:pPr>
    </w:p>
    <w:p w14:paraId="1B87D909" w14:textId="77777777" w:rsidR="00670442" w:rsidRPr="00670442" w:rsidRDefault="00670442" w:rsidP="00670442">
      <w:pPr>
        <w:pStyle w:val="Heading2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670442">
        <w:rPr>
          <w:rFonts w:asciiTheme="minorHAnsi" w:hAnsiTheme="minorHAnsi" w:cstheme="minorHAnsi"/>
          <w:b/>
          <w:bCs/>
          <w:sz w:val="24"/>
          <w:szCs w:val="24"/>
        </w:rPr>
        <w:t>CORE COMPETENCIES</w:t>
      </w:r>
    </w:p>
    <w:p w14:paraId="459DED95" w14:textId="77777777" w:rsidR="00670442" w:rsidRPr="00670442" w:rsidRDefault="00670442" w:rsidP="00670442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670442">
        <w:rPr>
          <w:rFonts w:asciiTheme="minorHAnsi" w:hAnsiTheme="minorHAnsi" w:cstheme="minorHAnsi"/>
        </w:rPr>
        <w:t>Requirements Elicitation, Stakeholder Interviews, Workshop Facilitation</w:t>
      </w:r>
    </w:p>
    <w:p w14:paraId="56B059A0" w14:textId="77777777" w:rsidR="00670442" w:rsidRPr="00670442" w:rsidRDefault="00670442" w:rsidP="00670442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670442">
        <w:rPr>
          <w:rFonts w:asciiTheme="minorHAnsi" w:hAnsiTheme="minorHAnsi" w:cstheme="minorHAnsi"/>
        </w:rPr>
        <w:t>User Stories, Epics/Features, Use Cases, Acceptance Criteria (Given/When/Then)</w:t>
      </w:r>
    </w:p>
    <w:p w14:paraId="466B2990" w14:textId="77777777" w:rsidR="00670442" w:rsidRPr="00670442" w:rsidRDefault="00670442" w:rsidP="00670442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670442">
        <w:rPr>
          <w:rFonts w:asciiTheme="minorHAnsi" w:hAnsiTheme="minorHAnsi" w:cstheme="minorHAnsi"/>
        </w:rPr>
        <w:t>BRD/FRD/SRS, Functional Specifications, Business Rules &amp; Decision Logic</w:t>
      </w:r>
    </w:p>
    <w:p w14:paraId="18265C5F" w14:textId="000083CB" w:rsidR="00670442" w:rsidRPr="00670442" w:rsidRDefault="00670442" w:rsidP="00670442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670442">
        <w:rPr>
          <w:rFonts w:asciiTheme="minorHAnsi" w:hAnsiTheme="minorHAnsi" w:cstheme="minorHAnsi"/>
        </w:rPr>
        <w:t>Process Mapping (As-Is/To-Be), BPM</w:t>
      </w:r>
      <w:r w:rsidR="00FD759F">
        <w:rPr>
          <w:rFonts w:asciiTheme="minorHAnsi" w:hAnsiTheme="minorHAnsi" w:cstheme="minorHAnsi"/>
        </w:rPr>
        <w:t>N</w:t>
      </w:r>
      <w:r w:rsidRPr="00670442">
        <w:rPr>
          <w:rFonts w:asciiTheme="minorHAnsi" w:hAnsiTheme="minorHAnsi" w:cstheme="minorHAnsi"/>
        </w:rPr>
        <w:t>, SIPOC</w:t>
      </w:r>
    </w:p>
    <w:p w14:paraId="12B260F0" w14:textId="77777777" w:rsidR="00670442" w:rsidRPr="00670442" w:rsidRDefault="00670442" w:rsidP="00670442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670442">
        <w:rPr>
          <w:rFonts w:asciiTheme="minorHAnsi" w:hAnsiTheme="minorHAnsi" w:cstheme="minorHAnsi"/>
        </w:rPr>
        <w:t>Workflow / Case / Request Management, Queue Monitoring, Exception Handling</w:t>
      </w:r>
    </w:p>
    <w:p w14:paraId="603D820B" w14:textId="77777777" w:rsidR="00670442" w:rsidRPr="00670442" w:rsidRDefault="00670442" w:rsidP="00670442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670442">
        <w:rPr>
          <w:rFonts w:asciiTheme="minorHAnsi" w:hAnsiTheme="minorHAnsi" w:cstheme="minorHAnsi"/>
        </w:rPr>
        <w:t>Agile/Scrum, Backlog Refinement, Sprint Readiness, Definition of Ready/Done</w:t>
      </w:r>
    </w:p>
    <w:p w14:paraId="32B2DC4E" w14:textId="77777777" w:rsidR="00670442" w:rsidRPr="00670442" w:rsidRDefault="00670442" w:rsidP="00670442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670442">
        <w:rPr>
          <w:rFonts w:asciiTheme="minorHAnsi" w:hAnsiTheme="minorHAnsi" w:cstheme="minorHAnsi"/>
        </w:rPr>
        <w:t>UAT Planning &amp; Support, Test Scenarios, Defect Triage, Release Readiness</w:t>
      </w:r>
    </w:p>
    <w:p w14:paraId="12BA5CED" w14:textId="77777777" w:rsidR="00670442" w:rsidRPr="00670442" w:rsidRDefault="00670442" w:rsidP="00670442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670442">
        <w:rPr>
          <w:rFonts w:asciiTheme="minorHAnsi" w:hAnsiTheme="minorHAnsi" w:cstheme="minorHAnsi"/>
        </w:rPr>
        <w:t>Traceability (RTM), Change Control, Decision Logs, Documentation Standards</w:t>
      </w:r>
    </w:p>
    <w:p w14:paraId="128BB99B" w14:textId="77777777" w:rsidR="00670442" w:rsidRPr="00670442" w:rsidRDefault="00670442" w:rsidP="00670442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670442">
        <w:rPr>
          <w:rFonts w:asciiTheme="minorHAnsi" w:hAnsiTheme="minorHAnsi" w:cstheme="minorHAnsi"/>
        </w:rPr>
        <w:t>Data Validation (SQL), Reconciliation, Data Quality Checks</w:t>
      </w:r>
    </w:p>
    <w:p w14:paraId="155C2A0E" w14:textId="77777777" w:rsidR="00670442" w:rsidRPr="00670442" w:rsidRDefault="00670442" w:rsidP="00670442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670442">
        <w:rPr>
          <w:rFonts w:asciiTheme="minorHAnsi" w:hAnsiTheme="minorHAnsi" w:cstheme="minorHAnsi"/>
        </w:rPr>
        <w:t>KPI Definitions, SLA / Turnaround Time Metrics, Operational Reporting</w:t>
      </w:r>
    </w:p>
    <w:p w14:paraId="0BC61E26" w14:textId="77777777" w:rsidR="00670442" w:rsidRPr="00670442" w:rsidRDefault="00670442" w:rsidP="00670442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670442">
        <w:rPr>
          <w:rFonts w:asciiTheme="minorHAnsi" w:hAnsiTheme="minorHAnsi" w:cstheme="minorHAnsi"/>
        </w:rPr>
        <w:t>Privacy &amp; Compliance Support (Policy-aligned workflows, audit readiness)</w:t>
      </w:r>
    </w:p>
    <w:p w14:paraId="4A7F6116" w14:textId="77777777" w:rsidR="00670442" w:rsidRDefault="00670442" w:rsidP="00670442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670442">
        <w:rPr>
          <w:rFonts w:asciiTheme="minorHAnsi" w:hAnsiTheme="minorHAnsi" w:cstheme="minorHAnsi"/>
        </w:rPr>
        <w:t>Cross-functional Collaboration (Product, Engineering, QA, Ops, Compliance)</w:t>
      </w:r>
    </w:p>
    <w:p w14:paraId="4ECFC085" w14:textId="77777777" w:rsidR="00670442" w:rsidRPr="00670442" w:rsidRDefault="00670442" w:rsidP="00670442">
      <w:pPr>
        <w:pStyle w:val="Heading2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670442">
        <w:rPr>
          <w:rFonts w:asciiTheme="minorHAnsi" w:hAnsiTheme="minorHAnsi" w:cstheme="minorHAnsi"/>
          <w:sz w:val="24"/>
          <w:szCs w:val="24"/>
        </w:rPr>
        <w:t xml:space="preserve"> </w:t>
      </w:r>
      <w:r w:rsidRPr="00670442">
        <w:rPr>
          <w:rFonts w:asciiTheme="minorHAnsi" w:hAnsiTheme="minorHAnsi" w:cstheme="minorHAnsi"/>
          <w:b/>
          <w:bCs/>
          <w:sz w:val="24"/>
          <w:szCs w:val="24"/>
        </w:rPr>
        <w:t>TOOLS &amp; TECHNOLOGIES</w:t>
      </w:r>
    </w:p>
    <w:p w14:paraId="2FFDE716" w14:textId="1309B8C5" w:rsidR="00670442" w:rsidRPr="00670442" w:rsidRDefault="00670442" w:rsidP="00E827B1">
      <w:pPr>
        <w:pStyle w:val="NormalWeb"/>
        <w:ind w:left="290"/>
        <w:rPr>
          <w:rFonts w:asciiTheme="minorHAnsi" w:hAnsiTheme="minorHAnsi" w:cstheme="minorHAnsi"/>
        </w:rPr>
      </w:pPr>
      <w:r w:rsidRPr="00670442">
        <w:rPr>
          <w:rStyle w:val="Strong"/>
          <w:rFonts w:asciiTheme="minorHAnsi" w:hAnsiTheme="minorHAnsi" w:cstheme="minorHAnsi"/>
        </w:rPr>
        <w:t>Work Management:</w:t>
      </w:r>
      <w:r w:rsidRPr="00670442">
        <w:rPr>
          <w:rFonts w:asciiTheme="minorHAnsi" w:hAnsiTheme="minorHAnsi" w:cstheme="minorHAnsi"/>
        </w:rPr>
        <w:t xml:space="preserve"> Jira, Confluence, Azure DevOps, ServiceNow</w:t>
      </w:r>
      <w:r w:rsidRPr="00670442">
        <w:rPr>
          <w:rFonts w:asciiTheme="minorHAnsi" w:hAnsiTheme="minorHAnsi" w:cstheme="minorHAnsi"/>
        </w:rPr>
        <w:br/>
      </w:r>
      <w:r w:rsidRPr="00670442">
        <w:rPr>
          <w:rStyle w:val="Strong"/>
          <w:rFonts w:asciiTheme="minorHAnsi" w:hAnsiTheme="minorHAnsi" w:cstheme="minorHAnsi"/>
        </w:rPr>
        <w:t>Process/Design:</w:t>
      </w:r>
      <w:r w:rsidRPr="00670442">
        <w:rPr>
          <w:rFonts w:asciiTheme="minorHAnsi" w:hAnsiTheme="minorHAnsi" w:cstheme="minorHAnsi"/>
        </w:rPr>
        <w:t xml:space="preserve"> Visio, Lucidchart, Draw.io, Miro</w:t>
      </w:r>
      <w:r w:rsidRPr="00670442">
        <w:rPr>
          <w:rFonts w:asciiTheme="minorHAnsi" w:hAnsiTheme="minorHAnsi" w:cstheme="minorHAnsi"/>
        </w:rPr>
        <w:br/>
      </w:r>
      <w:r w:rsidRPr="00670442">
        <w:rPr>
          <w:rStyle w:val="Strong"/>
          <w:rFonts w:asciiTheme="minorHAnsi" w:hAnsiTheme="minorHAnsi" w:cstheme="minorHAnsi"/>
        </w:rPr>
        <w:t>Data/Reporting:</w:t>
      </w:r>
      <w:r w:rsidRPr="00670442">
        <w:rPr>
          <w:rFonts w:asciiTheme="minorHAnsi" w:hAnsiTheme="minorHAnsi" w:cstheme="minorHAnsi"/>
        </w:rPr>
        <w:t xml:space="preserve"> SQL (joins, aggregates, reconciliation), Power BI, Tableau, Excel (PivotTables, XLOOKUP/VLOOKUP, data cleaning)</w:t>
      </w:r>
      <w:r w:rsidRPr="00670442">
        <w:rPr>
          <w:rFonts w:asciiTheme="minorHAnsi" w:hAnsiTheme="minorHAnsi" w:cstheme="minorHAnsi"/>
        </w:rPr>
        <w:br/>
      </w:r>
      <w:r w:rsidRPr="00670442">
        <w:rPr>
          <w:rStyle w:val="Strong"/>
          <w:rFonts w:asciiTheme="minorHAnsi" w:hAnsiTheme="minorHAnsi" w:cstheme="minorHAnsi"/>
        </w:rPr>
        <w:t>Collaboration:</w:t>
      </w:r>
      <w:r w:rsidRPr="00670442">
        <w:rPr>
          <w:rFonts w:asciiTheme="minorHAnsi" w:hAnsiTheme="minorHAnsi" w:cstheme="minorHAnsi"/>
        </w:rPr>
        <w:t xml:space="preserve"> MS Teams, Outlook, SharePoint/OneDrive</w:t>
      </w:r>
      <w:r w:rsidRPr="00670442">
        <w:rPr>
          <w:rFonts w:asciiTheme="minorHAnsi" w:hAnsiTheme="minorHAnsi" w:cstheme="minorHAnsi"/>
        </w:rPr>
        <w:br/>
      </w:r>
      <w:r w:rsidRPr="00670442">
        <w:rPr>
          <w:rStyle w:val="Strong"/>
          <w:rFonts w:asciiTheme="minorHAnsi" w:hAnsiTheme="minorHAnsi" w:cstheme="minorHAnsi"/>
        </w:rPr>
        <w:t>Methods:</w:t>
      </w:r>
      <w:r w:rsidRPr="00670442">
        <w:rPr>
          <w:rFonts w:asciiTheme="minorHAnsi" w:hAnsiTheme="minorHAnsi" w:cstheme="minorHAnsi"/>
        </w:rPr>
        <w:t xml:space="preserve"> Agile (Scrum/Kanban), SDLC, Waterfall/Hybrid</w:t>
      </w:r>
      <w:r w:rsidRPr="00670442">
        <w:rPr>
          <w:rFonts w:asciiTheme="minorHAnsi" w:hAnsiTheme="minorHAnsi" w:cstheme="minorHAnsi"/>
        </w:rPr>
        <w:br/>
      </w:r>
      <w:r w:rsidRPr="00670442">
        <w:rPr>
          <w:rStyle w:val="Strong"/>
          <w:rFonts w:asciiTheme="minorHAnsi" w:hAnsiTheme="minorHAnsi" w:cstheme="minorHAnsi"/>
        </w:rPr>
        <w:t>Compliance/Governance:</w:t>
      </w:r>
      <w:r w:rsidRPr="00670442">
        <w:rPr>
          <w:rFonts w:asciiTheme="minorHAnsi" w:hAnsiTheme="minorHAnsi" w:cstheme="minorHAnsi"/>
        </w:rPr>
        <w:t xml:space="preserve"> Audit-ready documentation, traceability (RTM), change governance, role-based workflows, privacy-first handling of sensitive information</w:t>
      </w:r>
    </w:p>
    <w:p w14:paraId="1A4F093B" w14:textId="497198C4" w:rsidR="00BC7452" w:rsidRPr="00862BAF" w:rsidRDefault="009F61A2">
      <w:pPr>
        <w:pStyle w:val="Heading1"/>
        <w:spacing w:before="106"/>
        <w:rPr>
          <w:rFonts w:asciiTheme="minorHAnsi" w:hAnsiTheme="minorHAnsi" w:cstheme="minorHAnsi"/>
          <w:sz w:val="24"/>
          <w:szCs w:val="24"/>
        </w:rPr>
      </w:pPr>
      <w:r w:rsidRPr="00862BAF">
        <w:rPr>
          <w:rFonts w:asciiTheme="minorHAnsi" w:hAnsiTheme="minorHAnsi" w:cstheme="minorHAnsi"/>
          <w:sz w:val="24"/>
          <w:szCs w:val="24"/>
        </w:rPr>
        <w:br/>
        <w:t>PROFESSIONAL</w:t>
      </w:r>
      <w:r w:rsidRPr="00862BAF">
        <w:rPr>
          <w:rFonts w:asciiTheme="minorHAnsi" w:hAnsiTheme="minorHAnsi" w:cstheme="minorHAnsi"/>
          <w:b w:val="0"/>
          <w:spacing w:val="20"/>
          <w:sz w:val="24"/>
          <w:szCs w:val="24"/>
        </w:rPr>
        <w:t xml:space="preserve"> </w:t>
      </w:r>
      <w:r w:rsidRPr="00862BAF">
        <w:rPr>
          <w:rFonts w:asciiTheme="minorHAnsi" w:hAnsiTheme="minorHAnsi" w:cstheme="minorHAnsi"/>
          <w:spacing w:val="-2"/>
          <w:sz w:val="24"/>
          <w:szCs w:val="24"/>
        </w:rPr>
        <w:t>EXPERIENCE</w:t>
      </w:r>
    </w:p>
    <w:p w14:paraId="6521CEB5" w14:textId="31E598C4" w:rsidR="00BC7452" w:rsidRPr="00862BAF" w:rsidRDefault="00A209DB" w:rsidP="00B622F7">
      <w:pPr>
        <w:pStyle w:val="Heading2"/>
        <w:tabs>
          <w:tab w:val="left" w:pos="9182"/>
        </w:tabs>
        <w:spacing w:before="144"/>
        <w:ind w:left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Humana</w:t>
      </w:r>
      <w:r w:rsidR="00C15A67" w:rsidRPr="00483860">
        <w:rPr>
          <w:rFonts w:asciiTheme="minorHAnsi" w:hAnsiTheme="minorHAnsi" w:cstheme="minorHAnsi"/>
          <w:b/>
          <w:bCs/>
          <w:spacing w:val="8"/>
          <w:sz w:val="24"/>
          <w:szCs w:val="24"/>
        </w:rPr>
        <w:t xml:space="preserve"> </w:t>
      </w:r>
      <w:r w:rsidR="00C15A67" w:rsidRPr="00483860">
        <w:rPr>
          <w:rFonts w:asciiTheme="minorHAnsi" w:hAnsiTheme="minorHAnsi" w:cstheme="minorHAnsi"/>
          <w:b/>
          <w:bCs/>
          <w:sz w:val="24"/>
          <w:szCs w:val="24"/>
        </w:rPr>
        <w:t>–</w:t>
      </w:r>
      <w:r w:rsidR="00E06B7E">
        <w:rPr>
          <w:rFonts w:asciiTheme="minorHAnsi" w:hAnsiTheme="minorHAnsi" w:cstheme="minorHAnsi"/>
          <w:b/>
          <w:bCs/>
          <w:sz w:val="24"/>
          <w:szCs w:val="24"/>
        </w:rPr>
        <w:t xml:space="preserve">Remote, </w:t>
      </w:r>
      <w:r w:rsidR="00C15A67" w:rsidRPr="00483860">
        <w:rPr>
          <w:rFonts w:asciiTheme="minorHAnsi" w:hAnsiTheme="minorHAnsi" w:cstheme="minorHAnsi"/>
          <w:b/>
          <w:bCs/>
          <w:sz w:val="24"/>
          <w:szCs w:val="24"/>
        </w:rPr>
        <w:t>USA,</w:t>
      </w:r>
      <w:r w:rsidR="00C15A67" w:rsidRPr="00483860">
        <w:rPr>
          <w:rFonts w:asciiTheme="minorHAnsi" w:hAnsiTheme="minorHAnsi" w:cstheme="minorHAnsi"/>
          <w:b/>
          <w:bCs/>
          <w:spacing w:val="9"/>
          <w:sz w:val="24"/>
          <w:szCs w:val="24"/>
        </w:rPr>
        <w:t xml:space="preserve"> </w:t>
      </w:r>
      <w:r w:rsidR="00C15A67" w:rsidRPr="00483860">
        <w:rPr>
          <w:rFonts w:asciiTheme="minorHAnsi" w:hAnsiTheme="minorHAnsi" w:cstheme="minorHAnsi"/>
          <w:b/>
          <w:bCs/>
          <w:sz w:val="24"/>
          <w:szCs w:val="24"/>
        </w:rPr>
        <w:t>Business</w:t>
      </w:r>
      <w:r w:rsidR="00C15A67" w:rsidRPr="00483860">
        <w:rPr>
          <w:rFonts w:asciiTheme="minorHAnsi" w:hAnsiTheme="minorHAnsi" w:cstheme="minorHAnsi"/>
          <w:b/>
          <w:bCs/>
          <w:spacing w:val="10"/>
          <w:sz w:val="24"/>
          <w:szCs w:val="24"/>
        </w:rPr>
        <w:t xml:space="preserve"> </w:t>
      </w:r>
      <w:r w:rsidR="009F61A2" w:rsidRPr="00483860">
        <w:rPr>
          <w:rFonts w:asciiTheme="minorHAnsi" w:hAnsiTheme="minorHAnsi" w:cstheme="minorHAnsi"/>
          <w:b/>
          <w:bCs/>
          <w:spacing w:val="10"/>
          <w:sz w:val="24"/>
          <w:szCs w:val="24"/>
        </w:rPr>
        <w:t xml:space="preserve">Systems </w:t>
      </w:r>
      <w:r w:rsidR="00C15A67" w:rsidRPr="00483860">
        <w:rPr>
          <w:rFonts w:asciiTheme="minorHAnsi" w:hAnsiTheme="minorHAnsi" w:cstheme="minorHAnsi"/>
          <w:b/>
          <w:bCs/>
          <w:spacing w:val="-2"/>
          <w:sz w:val="24"/>
          <w:szCs w:val="24"/>
        </w:rPr>
        <w:t>Analyst</w:t>
      </w:r>
      <w:r w:rsidR="001758B9">
        <w:rPr>
          <w:rFonts w:asciiTheme="minorHAnsi" w:hAnsiTheme="minorHAnsi" w:cstheme="minorHAnsi"/>
          <w:sz w:val="24"/>
          <w:szCs w:val="24"/>
        </w:rPr>
        <w:t>/Business Analyst</w:t>
      </w:r>
      <w:r w:rsidR="00557781">
        <w:rPr>
          <w:rFonts w:asciiTheme="minorHAnsi" w:hAnsiTheme="minorHAnsi" w:cstheme="minorHAnsi"/>
          <w:sz w:val="24"/>
          <w:szCs w:val="24"/>
        </w:rPr>
        <w:t xml:space="preserve">           </w:t>
      </w:r>
      <w:r w:rsidR="007C1A57">
        <w:rPr>
          <w:rFonts w:asciiTheme="minorHAnsi" w:hAnsiTheme="minorHAnsi" w:cstheme="minorHAnsi"/>
          <w:sz w:val="24"/>
          <w:szCs w:val="24"/>
        </w:rPr>
        <w:t xml:space="preserve">June </w:t>
      </w:r>
      <w:r w:rsidR="00C15A67" w:rsidRPr="00862BAF">
        <w:rPr>
          <w:rFonts w:asciiTheme="minorHAnsi" w:hAnsiTheme="minorHAnsi" w:cstheme="minorHAnsi"/>
          <w:sz w:val="24"/>
          <w:szCs w:val="24"/>
        </w:rPr>
        <w:t>202</w:t>
      </w:r>
      <w:r w:rsidR="007C1A57">
        <w:rPr>
          <w:rFonts w:asciiTheme="minorHAnsi" w:hAnsiTheme="minorHAnsi" w:cstheme="minorHAnsi"/>
          <w:sz w:val="24"/>
          <w:szCs w:val="24"/>
        </w:rPr>
        <w:t xml:space="preserve">3 </w:t>
      </w:r>
      <w:r w:rsidR="00C15A67" w:rsidRPr="00862BAF">
        <w:rPr>
          <w:rFonts w:asciiTheme="minorHAnsi" w:hAnsiTheme="minorHAnsi" w:cstheme="minorHAnsi"/>
          <w:sz w:val="24"/>
          <w:szCs w:val="24"/>
        </w:rPr>
        <w:t>–</w:t>
      </w:r>
      <w:r w:rsidR="00C15A67" w:rsidRPr="00862BAF">
        <w:rPr>
          <w:rFonts w:asciiTheme="minorHAnsi" w:hAnsiTheme="minorHAnsi" w:cstheme="minorHAnsi"/>
          <w:spacing w:val="3"/>
          <w:sz w:val="24"/>
          <w:szCs w:val="24"/>
        </w:rPr>
        <w:t xml:space="preserve"> </w:t>
      </w:r>
      <w:r w:rsidR="00C15A67" w:rsidRPr="00862BAF">
        <w:rPr>
          <w:rFonts w:asciiTheme="minorHAnsi" w:hAnsiTheme="minorHAnsi" w:cstheme="minorHAnsi"/>
          <w:spacing w:val="-2"/>
          <w:sz w:val="24"/>
          <w:szCs w:val="24"/>
        </w:rPr>
        <w:t>Present</w:t>
      </w:r>
    </w:p>
    <w:p w14:paraId="2EC6B0A8" w14:textId="2263F9AC" w:rsidR="00670442" w:rsidRPr="00E827B1" w:rsidRDefault="00670442">
      <w:pPr>
        <w:pStyle w:val="ListParagraph"/>
        <w:numPr>
          <w:ilvl w:val="0"/>
          <w:numId w:val="1"/>
        </w:numPr>
        <w:tabs>
          <w:tab w:val="left" w:pos="967"/>
        </w:tabs>
        <w:spacing w:before="82" w:line="232" w:lineRule="auto"/>
        <w:ind w:right="594"/>
        <w:rPr>
          <w:rFonts w:asciiTheme="minorHAnsi" w:hAnsiTheme="minorHAnsi" w:cstheme="minorHAnsi"/>
          <w:sz w:val="24"/>
          <w:szCs w:val="24"/>
        </w:rPr>
      </w:pPr>
      <w:r w:rsidRPr="00E827B1">
        <w:rPr>
          <w:sz w:val="24"/>
          <w:szCs w:val="24"/>
        </w:rPr>
        <w:t>Partner with stakeholders and product leadership to clarify objectives, success criteria, constraints, and operational impact; translate into epics, user stories, and functional requirements.</w:t>
      </w:r>
    </w:p>
    <w:p w14:paraId="6639758C" w14:textId="114ABF05" w:rsidR="00670442" w:rsidRPr="00E827B1" w:rsidRDefault="00E827B1">
      <w:pPr>
        <w:pStyle w:val="ListParagraph"/>
        <w:numPr>
          <w:ilvl w:val="0"/>
          <w:numId w:val="1"/>
        </w:numPr>
        <w:tabs>
          <w:tab w:val="left" w:pos="967"/>
        </w:tabs>
        <w:spacing w:before="82" w:line="232" w:lineRule="auto"/>
        <w:ind w:right="594"/>
        <w:rPr>
          <w:rFonts w:asciiTheme="minorHAnsi" w:hAnsiTheme="minorHAnsi" w:cstheme="minorHAnsi"/>
          <w:sz w:val="24"/>
          <w:szCs w:val="24"/>
        </w:rPr>
      </w:pPr>
      <w:r>
        <w:rPr>
          <w:sz w:val="24"/>
          <w:szCs w:val="24"/>
        </w:rPr>
        <w:t>Drove</w:t>
      </w:r>
      <w:r w:rsidR="00670442" w:rsidRPr="00E827B1">
        <w:rPr>
          <w:sz w:val="24"/>
          <w:szCs w:val="24"/>
        </w:rPr>
        <w:t xml:space="preserve"> discovery sessions to capture user journeys, pain points, and edge cases; document workflows and rules that support consistent execution in high-volume environments.</w:t>
      </w:r>
    </w:p>
    <w:p w14:paraId="1CEAB0A3" w14:textId="6DABDB30" w:rsidR="00670442" w:rsidRPr="00E827B1" w:rsidRDefault="00E827B1">
      <w:pPr>
        <w:pStyle w:val="ListParagraph"/>
        <w:numPr>
          <w:ilvl w:val="0"/>
          <w:numId w:val="1"/>
        </w:numPr>
        <w:tabs>
          <w:tab w:val="left" w:pos="967"/>
        </w:tabs>
        <w:spacing w:before="82" w:line="232" w:lineRule="auto"/>
        <w:ind w:right="594"/>
        <w:rPr>
          <w:rFonts w:asciiTheme="minorHAnsi" w:hAnsiTheme="minorHAnsi" w:cstheme="minorHAnsi"/>
          <w:sz w:val="24"/>
          <w:szCs w:val="24"/>
        </w:rPr>
      </w:pPr>
      <w:r w:rsidRPr="00E827B1">
        <w:rPr>
          <w:sz w:val="24"/>
          <w:szCs w:val="24"/>
        </w:rPr>
        <w:lastRenderedPageBreak/>
        <w:t xml:space="preserve">Create and maintain </w:t>
      </w:r>
      <w:r w:rsidRPr="00E827B1">
        <w:rPr>
          <w:rStyle w:val="Strong"/>
          <w:sz w:val="24"/>
          <w:szCs w:val="24"/>
        </w:rPr>
        <w:t>testable acceptance criteria</w:t>
      </w:r>
      <w:r w:rsidRPr="00E827B1">
        <w:rPr>
          <w:sz w:val="24"/>
          <w:szCs w:val="24"/>
        </w:rPr>
        <w:t xml:space="preserve"> (Given/When/Then) covering happy paths and exceptions such as missing data, invalid values, approvals/rejections, and role-based behavior.</w:t>
      </w:r>
    </w:p>
    <w:p w14:paraId="68BF8370" w14:textId="5571792E" w:rsidR="00E827B1" w:rsidRPr="00E827B1" w:rsidRDefault="00E827B1">
      <w:pPr>
        <w:pStyle w:val="ListParagraph"/>
        <w:numPr>
          <w:ilvl w:val="0"/>
          <w:numId w:val="1"/>
        </w:numPr>
        <w:tabs>
          <w:tab w:val="left" w:pos="967"/>
        </w:tabs>
        <w:spacing w:before="82" w:line="232" w:lineRule="auto"/>
        <w:ind w:right="594"/>
        <w:rPr>
          <w:rFonts w:asciiTheme="minorHAnsi" w:hAnsiTheme="minorHAnsi" w:cstheme="minorHAnsi"/>
          <w:sz w:val="24"/>
          <w:szCs w:val="24"/>
        </w:rPr>
      </w:pPr>
      <w:r w:rsidRPr="00E827B1">
        <w:rPr>
          <w:sz w:val="24"/>
          <w:szCs w:val="24"/>
        </w:rPr>
        <w:t>Map end-to-end workflows (intake → validation → approvals → completion) and define business rules, decision points, and exception handling to reduce ambiguity and recurring issues.</w:t>
      </w:r>
    </w:p>
    <w:p w14:paraId="575371C9" w14:textId="4BC04A9F" w:rsidR="00E827B1" w:rsidRPr="00E827B1" w:rsidRDefault="00E827B1">
      <w:pPr>
        <w:pStyle w:val="ListParagraph"/>
        <w:numPr>
          <w:ilvl w:val="0"/>
          <w:numId w:val="1"/>
        </w:numPr>
        <w:tabs>
          <w:tab w:val="left" w:pos="967"/>
        </w:tabs>
        <w:spacing w:before="82" w:line="232" w:lineRule="auto"/>
        <w:ind w:right="594"/>
        <w:rPr>
          <w:rFonts w:asciiTheme="minorHAnsi" w:hAnsiTheme="minorHAnsi" w:cstheme="minorHAnsi"/>
          <w:sz w:val="24"/>
          <w:szCs w:val="24"/>
        </w:rPr>
      </w:pPr>
      <w:r w:rsidRPr="00E827B1">
        <w:rPr>
          <w:sz w:val="24"/>
          <w:szCs w:val="24"/>
        </w:rPr>
        <w:t>Maintain backlog readiness by clarifying scope, dependencies, assumptions, and system behavior; support refinement and sprint planning to prevent build delays and rework.</w:t>
      </w:r>
    </w:p>
    <w:p w14:paraId="2A1BF092" w14:textId="66D968DD" w:rsidR="00E827B1" w:rsidRPr="00E827B1" w:rsidRDefault="00E827B1">
      <w:pPr>
        <w:pStyle w:val="ListParagraph"/>
        <w:numPr>
          <w:ilvl w:val="0"/>
          <w:numId w:val="1"/>
        </w:numPr>
        <w:tabs>
          <w:tab w:val="left" w:pos="967"/>
        </w:tabs>
        <w:spacing w:before="82" w:line="232" w:lineRule="auto"/>
        <w:ind w:right="594"/>
        <w:rPr>
          <w:rFonts w:asciiTheme="minorHAnsi" w:hAnsiTheme="minorHAnsi" w:cstheme="minorHAnsi"/>
          <w:sz w:val="24"/>
          <w:szCs w:val="24"/>
        </w:rPr>
      </w:pPr>
      <w:r w:rsidRPr="00E827B1">
        <w:rPr>
          <w:sz w:val="24"/>
          <w:szCs w:val="24"/>
        </w:rPr>
        <w:t>Support release readiness by coordinating requirements sign-off, validating completeness, and ensuring stories meet Definition of Ready/Done prior to development and testing.</w:t>
      </w:r>
    </w:p>
    <w:p w14:paraId="119787EB" w14:textId="08F71B80" w:rsidR="00E827B1" w:rsidRPr="00E827B1" w:rsidRDefault="00E827B1">
      <w:pPr>
        <w:pStyle w:val="ListParagraph"/>
        <w:numPr>
          <w:ilvl w:val="0"/>
          <w:numId w:val="1"/>
        </w:numPr>
        <w:tabs>
          <w:tab w:val="left" w:pos="967"/>
        </w:tabs>
        <w:spacing w:before="82" w:line="232" w:lineRule="auto"/>
        <w:ind w:right="594"/>
        <w:rPr>
          <w:rFonts w:asciiTheme="minorHAnsi" w:hAnsiTheme="minorHAnsi" w:cstheme="minorHAnsi"/>
          <w:sz w:val="24"/>
          <w:szCs w:val="24"/>
        </w:rPr>
      </w:pPr>
      <w:r w:rsidRPr="00E827B1">
        <w:rPr>
          <w:sz w:val="24"/>
          <w:szCs w:val="24"/>
        </w:rPr>
        <w:t>Drive UAT planning and execution with SMEs by building scenario-based coverage, coordinating testers, tracking outcomes, and managing sign-off activities.</w:t>
      </w:r>
    </w:p>
    <w:p w14:paraId="1C63A8C8" w14:textId="5E4D1942" w:rsidR="00E827B1" w:rsidRPr="00E827B1" w:rsidRDefault="00E827B1">
      <w:pPr>
        <w:pStyle w:val="ListParagraph"/>
        <w:numPr>
          <w:ilvl w:val="0"/>
          <w:numId w:val="1"/>
        </w:numPr>
        <w:tabs>
          <w:tab w:val="left" w:pos="967"/>
        </w:tabs>
        <w:spacing w:before="82" w:line="232" w:lineRule="auto"/>
        <w:ind w:right="594"/>
        <w:rPr>
          <w:rFonts w:asciiTheme="minorHAnsi" w:hAnsiTheme="minorHAnsi" w:cstheme="minorHAnsi"/>
          <w:sz w:val="24"/>
          <w:szCs w:val="24"/>
        </w:rPr>
      </w:pPr>
      <w:r w:rsidRPr="00E827B1">
        <w:rPr>
          <w:sz w:val="24"/>
          <w:szCs w:val="24"/>
        </w:rPr>
        <w:t xml:space="preserve">Triage issues using a structured approach to distinguish </w:t>
      </w:r>
      <w:r w:rsidRPr="00E827B1">
        <w:rPr>
          <w:rStyle w:val="Strong"/>
          <w:sz w:val="24"/>
          <w:szCs w:val="24"/>
        </w:rPr>
        <w:t>process gaps vs system defects</w:t>
      </w:r>
      <w:r w:rsidRPr="00E827B1">
        <w:rPr>
          <w:sz w:val="24"/>
          <w:szCs w:val="24"/>
        </w:rPr>
        <w:t>: confirm expected behavior, validate inputs/rules/permissions, reproduce, capture evidence, and escalate with clean repro steps.</w:t>
      </w:r>
    </w:p>
    <w:p w14:paraId="3417496E" w14:textId="4289A738" w:rsidR="00E827B1" w:rsidRPr="00E827B1" w:rsidRDefault="00E827B1">
      <w:pPr>
        <w:pStyle w:val="ListParagraph"/>
        <w:numPr>
          <w:ilvl w:val="0"/>
          <w:numId w:val="1"/>
        </w:numPr>
        <w:tabs>
          <w:tab w:val="left" w:pos="967"/>
        </w:tabs>
        <w:spacing w:before="82" w:line="232" w:lineRule="auto"/>
        <w:ind w:right="594"/>
        <w:rPr>
          <w:rFonts w:asciiTheme="minorHAnsi" w:hAnsiTheme="minorHAnsi" w:cstheme="minorHAnsi"/>
          <w:sz w:val="24"/>
          <w:szCs w:val="24"/>
        </w:rPr>
      </w:pPr>
      <w:r w:rsidRPr="00E827B1">
        <w:rPr>
          <w:sz w:val="24"/>
          <w:szCs w:val="24"/>
        </w:rPr>
        <w:t xml:space="preserve">Maintain </w:t>
      </w:r>
      <w:r w:rsidRPr="00E827B1">
        <w:rPr>
          <w:rStyle w:val="Strong"/>
          <w:sz w:val="24"/>
          <w:szCs w:val="24"/>
        </w:rPr>
        <w:t>audit-ready documentation and traceability (RTM)</w:t>
      </w:r>
      <w:r w:rsidRPr="00E827B1">
        <w:rPr>
          <w:sz w:val="24"/>
          <w:szCs w:val="24"/>
        </w:rPr>
        <w:t xml:space="preserve"> from requirement intake through UAT sign-off, including decision logs, change notes, and approval workflows.</w:t>
      </w:r>
    </w:p>
    <w:p w14:paraId="54C6D3BE" w14:textId="6ADC7B9F" w:rsidR="00E827B1" w:rsidRPr="00E827B1" w:rsidRDefault="00E827B1">
      <w:pPr>
        <w:pStyle w:val="ListParagraph"/>
        <w:numPr>
          <w:ilvl w:val="0"/>
          <w:numId w:val="1"/>
        </w:numPr>
        <w:tabs>
          <w:tab w:val="left" w:pos="967"/>
        </w:tabs>
        <w:spacing w:before="82" w:line="232" w:lineRule="auto"/>
        <w:ind w:right="594"/>
        <w:rPr>
          <w:rFonts w:asciiTheme="minorHAnsi" w:hAnsiTheme="minorHAnsi" w:cstheme="minorHAnsi"/>
          <w:sz w:val="24"/>
          <w:szCs w:val="24"/>
        </w:rPr>
      </w:pPr>
      <w:r w:rsidRPr="00E827B1">
        <w:rPr>
          <w:sz w:val="24"/>
          <w:szCs w:val="24"/>
        </w:rPr>
        <w:t>Support compliance-aligned delivery by ensuring workflows reflect privacy expectations, secure handling of sensitive data, and appropriate role-based access considerations.</w:t>
      </w:r>
    </w:p>
    <w:p w14:paraId="2393C570" w14:textId="0B7A1F61" w:rsidR="00E827B1" w:rsidRPr="00E827B1" w:rsidRDefault="00E827B1">
      <w:pPr>
        <w:pStyle w:val="ListParagraph"/>
        <w:numPr>
          <w:ilvl w:val="0"/>
          <w:numId w:val="1"/>
        </w:numPr>
        <w:tabs>
          <w:tab w:val="left" w:pos="967"/>
        </w:tabs>
        <w:spacing w:before="82" w:line="232" w:lineRule="auto"/>
        <w:ind w:right="594"/>
        <w:rPr>
          <w:rFonts w:asciiTheme="minorHAnsi" w:hAnsiTheme="minorHAnsi" w:cstheme="minorHAnsi"/>
          <w:sz w:val="24"/>
          <w:szCs w:val="24"/>
        </w:rPr>
      </w:pPr>
      <w:r w:rsidRPr="00E827B1">
        <w:rPr>
          <w:sz w:val="24"/>
          <w:szCs w:val="24"/>
        </w:rPr>
        <w:t>Perform SQL-based validation and reconciliation checks (counts, duplicates, joins, missing values) to confirm accuracy of outputs and reduce downstream defects.</w:t>
      </w:r>
    </w:p>
    <w:p w14:paraId="3E62BDB7" w14:textId="5BC81085" w:rsidR="00E827B1" w:rsidRPr="00E827B1" w:rsidRDefault="00E827B1">
      <w:pPr>
        <w:pStyle w:val="ListParagraph"/>
        <w:numPr>
          <w:ilvl w:val="0"/>
          <w:numId w:val="1"/>
        </w:numPr>
        <w:tabs>
          <w:tab w:val="left" w:pos="967"/>
        </w:tabs>
        <w:spacing w:before="82" w:line="232" w:lineRule="auto"/>
        <w:ind w:right="594"/>
        <w:rPr>
          <w:rFonts w:asciiTheme="minorHAnsi" w:hAnsiTheme="minorHAnsi" w:cstheme="minorHAnsi"/>
          <w:sz w:val="24"/>
          <w:szCs w:val="24"/>
        </w:rPr>
      </w:pPr>
      <w:r w:rsidRPr="00E827B1">
        <w:rPr>
          <w:sz w:val="24"/>
          <w:szCs w:val="24"/>
        </w:rPr>
        <w:t>Support operational reporting requirements for volume, turnaround time, backlog aging, and SLA metrics; align KPI definitions to ensure consistent interpretation across teams.</w:t>
      </w:r>
    </w:p>
    <w:p w14:paraId="6C93E2A6" w14:textId="5275F9FE" w:rsidR="00E827B1" w:rsidRPr="00E827B1" w:rsidRDefault="00E827B1">
      <w:pPr>
        <w:pStyle w:val="ListParagraph"/>
        <w:numPr>
          <w:ilvl w:val="0"/>
          <w:numId w:val="1"/>
        </w:numPr>
        <w:tabs>
          <w:tab w:val="left" w:pos="967"/>
        </w:tabs>
        <w:spacing w:before="82" w:line="232" w:lineRule="auto"/>
        <w:ind w:right="594"/>
        <w:rPr>
          <w:rFonts w:asciiTheme="minorHAnsi" w:hAnsiTheme="minorHAnsi" w:cstheme="minorHAnsi"/>
          <w:sz w:val="24"/>
          <w:szCs w:val="24"/>
        </w:rPr>
      </w:pPr>
      <w:r w:rsidRPr="00E827B1">
        <w:rPr>
          <w:sz w:val="24"/>
          <w:szCs w:val="24"/>
        </w:rPr>
        <w:t>Document recurring issues and contribute to continuous improvement by proposing workflow controls, validation steps, and clearer intake requirements to prevent repeats.</w:t>
      </w:r>
    </w:p>
    <w:p w14:paraId="140E127F" w14:textId="77777777" w:rsidR="005A7FB2" w:rsidRDefault="005A7FB2" w:rsidP="009F61A2">
      <w:pPr>
        <w:tabs>
          <w:tab w:val="left" w:pos="967"/>
        </w:tabs>
        <w:spacing w:before="16"/>
        <w:ind w:right="413"/>
        <w:rPr>
          <w:rFonts w:asciiTheme="minorHAnsi" w:hAnsiTheme="minorHAnsi" w:cstheme="minorHAnsi"/>
          <w:b/>
          <w:bCs/>
          <w:sz w:val="24"/>
          <w:szCs w:val="24"/>
        </w:rPr>
      </w:pPr>
    </w:p>
    <w:p w14:paraId="03CEA388" w14:textId="2324E166" w:rsidR="00BC7452" w:rsidRPr="00862BAF" w:rsidRDefault="005A7FB2" w:rsidP="009F61A2">
      <w:pPr>
        <w:tabs>
          <w:tab w:val="left" w:pos="967"/>
        </w:tabs>
        <w:spacing w:before="16"/>
        <w:ind w:right="413"/>
        <w:rPr>
          <w:rFonts w:asciiTheme="minorHAnsi" w:hAnsiTheme="minorHAnsi" w:cstheme="minorHAnsi"/>
          <w:i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Capital One</w:t>
      </w:r>
      <w:r w:rsidR="009F61A2" w:rsidRPr="00483860">
        <w:rPr>
          <w:rFonts w:asciiTheme="minorHAnsi" w:hAnsiTheme="minorHAnsi" w:cstheme="minorHAnsi"/>
          <w:b/>
          <w:bCs/>
          <w:sz w:val="24"/>
          <w:szCs w:val="24"/>
        </w:rPr>
        <w:t>–</w:t>
      </w:r>
      <w:r w:rsidR="009F61A2" w:rsidRPr="00483860">
        <w:rPr>
          <w:rFonts w:asciiTheme="minorHAnsi" w:hAnsiTheme="minorHAnsi" w:cstheme="minorHAnsi"/>
          <w:b/>
          <w:bCs/>
          <w:spacing w:val="12"/>
          <w:sz w:val="24"/>
          <w:szCs w:val="24"/>
        </w:rPr>
        <w:t xml:space="preserve"> </w:t>
      </w:r>
      <w:r w:rsidR="001758B9">
        <w:rPr>
          <w:rFonts w:asciiTheme="minorHAnsi" w:hAnsiTheme="minorHAnsi" w:cstheme="minorHAnsi"/>
          <w:b/>
          <w:bCs/>
          <w:sz w:val="24"/>
          <w:szCs w:val="24"/>
        </w:rPr>
        <w:t>California</w:t>
      </w:r>
      <w:r w:rsidR="003410B6">
        <w:rPr>
          <w:rFonts w:asciiTheme="minorHAnsi" w:hAnsiTheme="minorHAnsi" w:cstheme="minorHAnsi"/>
          <w:b/>
          <w:bCs/>
          <w:sz w:val="24"/>
          <w:szCs w:val="24"/>
        </w:rPr>
        <w:t>,</w:t>
      </w:r>
      <w:r w:rsidR="001758B9">
        <w:rPr>
          <w:rFonts w:asciiTheme="minorHAnsi" w:hAnsiTheme="minorHAnsi" w:cstheme="minorHAnsi"/>
          <w:b/>
          <w:bCs/>
          <w:sz w:val="24"/>
          <w:szCs w:val="24"/>
        </w:rPr>
        <w:t xml:space="preserve"> USA</w:t>
      </w:r>
      <w:r w:rsidR="009F61A2" w:rsidRPr="00483860">
        <w:rPr>
          <w:rFonts w:asciiTheme="minorHAnsi" w:hAnsiTheme="minorHAnsi" w:cstheme="minorHAnsi"/>
          <w:b/>
          <w:bCs/>
          <w:sz w:val="24"/>
          <w:szCs w:val="24"/>
        </w:rPr>
        <w:t>,</w:t>
      </w:r>
      <w:r w:rsidR="009F61A2" w:rsidRPr="00483860">
        <w:rPr>
          <w:rFonts w:asciiTheme="minorHAnsi" w:hAnsiTheme="minorHAnsi" w:cstheme="minorHAnsi"/>
          <w:b/>
          <w:bCs/>
          <w:spacing w:val="10"/>
          <w:sz w:val="24"/>
          <w:szCs w:val="24"/>
        </w:rPr>
        <w:t xml:space="preserve"> </w:t>
      </w:r>
      <w:r w:rsidR="009F61A2" w:rsidRPr="001758B9">
        <w:rPr>
          <w:rFonts w:asciiTheme="minorHAnsi" w:hAnsiTheme="minorHAnsi" w:cstheme="minorHAnsi"/>
          <w:b/>
          <w:bCs/>
          <w:iCs/>
          <w:sz w:val="24"/>
          <w:szCs w:val="24"/>
        </w:rPr>
        <w:t>Business</w:t>
      </w:r>
      <w:r w:rsidR="001758B9">
        <w:rPr>
          <w:rFonts w:asciiTheme="minorHAnsi" w:hAnsiTheme="minorHAnsi" w:cstheme="minorHAnsi"/>
          <w:b/>
          <w:bCs/>
          <w:iCs/>
          <w:sz w:val="24"/>
          <w:szCs w:val="24"/>
        </w:rPr>
        <w:t xml:space="preserve"> Systems</w:t>
      </w:r>
      <w:r w:rsidR="009F61A2" w:rsidRPr="001758B9">
        <w:rPr>
          <w:rFonts w:asciiTheme="minorHAnsi" w:hAnsiTheme="minorHAnsi" w:cstheme="minorHAnsi"/>
          <w:b/>
          <w:bCs/>
          <w:iCs/>
          <w:spacing w:val="11"/>
          <w:sz w:val="24"/>
          <w:szCs w:val="24"/>
        </w:rPr>
        <w:t xml:space="preserve"> </w:t>
      </w:r>
      <w:r w:rsidR="009F61A2" w:rsidRPr="001758B9">
        <w:rPr>
          <w:rFonts w:asciiTheme="minorHAnsi" w:hAnsiTheme="minorHAnsi" w:cstheme="minorHAnsi"/>
          <w:b/>
          <w:bCs/>
          <w:iCs/>
          <w:spacing w:val="-2"/>
          <w:sz w:val="24"/>
          <w:szCs w:val="24"/>
        </w:rPr>
        <w:t>Analyst</w:t>
      </w:r>
      <w:r w:rsidR="009F61A2" w:rsidRPr="00483860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9F61A2" w:rsidRPr="00862BAF">
        <w:rPr>
          <w:rFonts w:asciiTheme="minorHAnsi" w:hAnsiTheme="minorHAnsi" w:cstheme="minorHAnsi"/>
          <w:sz w:val="24"/>
          <w:szCs w:val="24"/>
        </w:rPr>
        <w:tab/>
      </w:r>
      <w:r w:rsidR="009F61A2" w:rsidRPr="00862BAF">
        <w:rPr>
          <w:rFonts w:asciiTheme="minorHAnsi" w:hAnsiTheme="minorHAnsi" w:cstheme="minorHAnsi"/>
          <w:sz w:val="24"/>
          <w:szCs w:val="24"/>
        </w:rPr>
        <w:tab/>
      </w:r>
      <w:r w:rsidR="009F61A2" w:rsidRPr="00862BAF">
        <w:rPr>
          <w:rFonts w:asciiTheme="minorHAnsi" w:hAnsiTheme="minorHAnsi" w:cstheme="minorHAnsi"/>
          <w:sz w:val="24"/>
          <w:szCs w:val="24"/>
        </w:rPr>
        <w:tab/>
      </w:r>
      <w:r w:rsidR="00557781">
        <w:rPr>
          <w:rFonts w:asciiTheme="minorHAnsi" w:hAnsiTheme="minorHAnsi" w:cstheme="minorHAnsi"/>
          <w:sz w:val="24"/>
          <w:szCs w:val="24"/>
        </w:rPr>
        <w:t xml:space="preserve">     </w:t>
      </w:r>
      <w:r w:rsidR="00E453D5">
        <w:rPr>
          <w:rFonts w:asciiTheme="minorHAnsi" w:hAnsiTheme="minorHAnsi" w:cstheme="minorHAnsi"/>
          <w:sz w:val="24"/>
          <w:szCs w:val="24"/>
        </w:rPr>
        <w:t xml:space="preserve"> </w:t>
      </w:r>
      <w:r w:rsidR="00557781">
        <w:rPr>
          <w:rFonts w:asciiTheme="minorHAnsi" w:hAnsiTheme="minorHAnsi" w:cstheme="minorHAnsi"/>
          <w:sz w:val="24"/>
          <w:szCs w:val="24"/>
        </w:rPr>
        <w:t xml:space="preserve"> </w:t>
      </w:r>
      <w:r w:rsidR="007C1A57">
        <w:rPr>
          <w:rFonts w:asciiTheme="minorHAnsi" w:hAnsiTheme="minorHAnsi" w:cstheme="minorHAnsi"/>
          <w:i/>
          <w:sz w:val="24"/>
          <w:szCs w:val="24"/>
        </w:rPr>
        <w:t>Jan 2022</w:t>
      </w:r>
      <w:r w:rsidR="009F61A2" w:rsidRPr="00862BAF">
        <w:rPr>
          <w:rFonts w:asciiTheme="minorHAnsi" w:hAnsiTheme="minorHAnsi" w:cstheme="minorHAnsi"/>
          <w:i/>
          <w:sz w:val="24"/>
          <w:szCs w:val="24"/>
        </w:rPr>
        <w:t>–</w:t>
      </w:r>
      <w:r w:rsidR="009F61A2" w:rsidRPr="00862BAF">
        <w:rPr>
          <w:rFonts w:asciiTheme="minorHAnsi" w:hAnsiTheme="minorHAnsi" w:cstheme="minorHAnsi"/>
          <w:spacing w:val="3"/>
          <w:sz w:val="24"/>
          <w:szCs w:val="24"/>
        </w:rPr>
        <w:t xml:space="preserve"> </w:t>
      </w:r>
      <w:r w:rsidR="007C1A57">
        <w:rPr>
          <w:rFonts w:asciiTheme="minorHAnsi" w:hAnsiTheme="minorHAnsi" w:cstheme="minorHAnsi"/>
          <w:i/>
          <w:sz w:val="24"/>
          <w:szCs w:val="24"/>
        </w:rPr>
        <w:t>May 2023</w:t>
      </w:r>
    </w:p>
    <w:p w14:paraId="2BA2E5AD" w14:textId="6EE641E8" w:rsidR="00E827B1" w:rsidRPr="00E827B1" w:rsidRDefault="00E827B1">
      <w:pPr>
        <w:pStyle w:val="ListParagraph"/>
        <w:numPr>
          <w:ilvl w:val="0"/>
          <w:numId w:val="1"/>
        </w:numPr>
        <w:tabs>
          <w:tab w:val="left" w:pos="967"/>
        </w:tabs>
        <w:spacing w:before="87" w:line="244" w:lineRule="auto"/>
        <w:ind w:right="594"/>
        <w:rPr>
          <w:rFonts w:asciiTheme="minorHAnsi" w:hAnsiTheme="minorHAnsi" w:cstheme="minorHAnsi"/>
          <w:sz w:val="24"/>
          <w:szCs w:val="24"/>
        </w:rPr>
      </w:pPr>
      <w:r w:rsidRPr="00E827B1">
        <w:rPr>
          <w:sz w:val="24"/>
          <w:szCs w:val="24"/>
        </w:rPr>
        <w:t>Supported workflow-driven operational systems by gathering requirements, clarifying business rules, and documenting functional specifications for transaction/request processing.</w:t>
      </w:r>
    </w:p>
    <w:p w14:paraId="0F8C7357" w14:textId="2F6BE386" w:rsidR="00E827B1" w:rsidRPr="00E827B1" w:rsidRDefault="00E827B1">
      <w:pPr>
        <w:pStyle w:val="ListParagraph"/>
        <w:numPr>
          <w:ilvl w:val="0"/>
          <w:numId w:val="1"/>
        </w:numPr>
        <w:tabs>
          <w:tab w:val="left" w:pos="967"/>
        </w:tabs>
        <w:spacing w:before="87" w:line="244" w:lineRule="auto"/>
        <w:ind w:right="594"/>
        <w:rPr>
          <w:rFonts w:asciiTheme="minorHAnsi" w:hAnsiTheme="minorHAnsi" w:cstheme="minorHAnsi"/>
          <w:sz w:val="24"/>
          <w:szCs w:val="24"/>
        </w:rPr>
      </w:pPr>
      <w:r w:rsidRPr="00E827B1">
        <w:rPr>
          <w:sz w:val="24"/>
          <w:szCs w:val="24"/>
        </w:rPr>
        <w:t>Facilitated stakeholder interviews and workshops with operations and compliance teams to capture process steps, controls, SLAs, and exception scenarios; converted findings into actionable requirements.</w:t>
      </w:r>
    </w:p>
    <w:p w14:paraId="2B904E67" w14:textId="34D47030" w:rsidR="00E827B1" w:rsidRPr="00E827B1" w:rsidRDefault="00E827B1">
      <w:pPr>
        <w:pStyle w:val="ListParagraph"/>
        <w:numPr>
          <w:ilvl w:val="0"/>
          <w:numId w:val="1"/>
        </w:numPr>
        <w:tabs>
          <w:tab w:val="left" w:pos="967"/>
        </w:tabs>
        <w:spacing w:before="87" w:line="244" w:lineRule="auto"/>
        <w:ind w:right="594"/>
        <w:rPr>
          <w:rFonts w:asciiTheme="minorHAnsi" w:hAnsiTheme="minorHAnsi" w:cstheme="minorHAnsi"/>
          <w:sz w:val="24"/>
          <w:szCs w:val="24"/>
        </w:rPr>
      </w:pPr>
      <w:r w:rsidRPr="00E827B1">
        <w:rPr>
          <w:sz w:val="24"/>
          <w:szCs w:val="24"/>
        </w:rPr>
        <w:t>Authored user stories and acceptance criteria aligned to user workflows; ensured completeness across data validation, status transitions, approvals, and exception handling.</w:t>
      </w:r>
    </w:p>
    <w:p w14:paraId="2706F397" w14:textId="1852163D" w:rsidR="00E827B1" w:rsidRPr="00E827B1" w:rsidRDefault="00E827B1">
      <w:pPr>
        <w:pStyle w:val="ListParagraph"/>
        <w:numPr>
          <w:ilvl w:val="0"/>
          <w:numId w:val="1"/>
        </w:numPr>
        <w:tabs>
          <w:tab w:val="left" w:pos="967"/>
        </w:tabs>
        <w:spacing w:before="87" w:line="244" w:lineRule="auto"/>
        <w:ind w:right="594"/>
        <w:rPr>
          <w:rFonts w:asciiTheme="minorHAnsi" w:hAnsiTheme="minorHAnsi" w:cstheme="minorHAnsi"/>
          <w:sz w:val="24"/>
          <w:szCs w:val="24"/>
        </w:rPr>
      </w:pPr>
      <w:r w:rsidRPr="00E827B1">
        <w:rPr>
          <w:sz w:val="24"/>
          <w:szCs w:val="24"/>
        </w:rPr>
        <w:t>Managed ticket lifecycle and delivery traceability within Jira/Azure DevOps/TFS by maintaining clear scope, dependencies, and up-to-date acceptance criteria and notes.</w:t>
      </w:r>
    </w:p>
    <w:p w14:paraId="372D4EFF" w14:textId="3DE4323A" w:rsidR="00E827B1" w:rsidRPr="00E827B1" w:rsidRDefault="00E827B1">
      <w:pPr>
        <w:pStyle w:val="ListParagraph"/>
        <w:numPr>
          <w:ilvl w:val="0"/>
          <w:numId w:val="1"/>
        </w:numPr>
        <w:tabs>
          <w:tab w:val="left" w:pos="967"/>
        </w:tabs>
        <w:spacing w:before="87" w:line="244" w:lineRule="auto"/>
        <w:ind w:right="594"/>
        <w:rPr>
          <w:rFonts w:asciiTheme="minorHAnsi" w:hAnsiTheme="minorHAnsi" w:cstheme="minorHAnsi"/>
          <w:sz w:val="24"/>
          <w:szCs w:val="24"/>
        </w:rPr>
      </w:pPr>
      <w:r w:rsidRPr="00E827B1">
        <w:rPr>
          <w:sz w:val="24"/>
          <w:szCs w:val="24"/>
        </w:rPr>
        <w:t>Partnered with engineering and QA during refinement and sprint planning to ensure stories were build-ready, testable, and aligned with operational priorities.</w:t>
      </w:r>
    </w:p>
    <w:p w14:paraId="07459647" w14:textId="2359D837" w:rsidR="00E827B1" w:rsidRPr="00E827B1" w:rsidRDefault="00E827B1">
      <w:pPr>
        <w:pStyle w:val="ListParagraph"/>
        <w:numPr>
          <w:ilvl w:val="0"/>
          <w:numId w:val="1"/>
        </w:numPr>
        <w:tabs>
          <w:tab w:val="left" w:pos="967"/>
        </w:tabs>
        <w:spacing w:before="87" w:line="244" w:lineRule="auto"/>
        <w:ind w:right="594"/>
        <w:rPr>
          <w:rFonts w:asciiTheme="minorHAnsi" w:hAnsiTheme="minorHAnsi" w:cstheme="minorHAnsi"/>
          <w:sz w:val="24"/>
          <w:szCs w:val="24"/>
        </w:rPr>
      </w:pPr>
      <w:r w:rsidRPr="00E827B1">
        <w:rPr>
          <w:sz w:val="24"/>
          <w:szCs w:val="24"/>
        </w:rPr>
        <w:t>Supported UAT by defining scenarios, coordinating validation activities, and triaging defects with clear repro steps and expected vs actual outcomes.</w:t>
      </w:r>
    </w:p>
    <w:p w14:paraId="1C37438A" w14:textId="5813BDCB" w:rsidR="00E827B1" w:rsidRPr="00E827B1" w:rsidRDefault="00E827B1">
      <w:pPr>
        <w:pStyle w:val="ListParagraph"/>
        <w:numPr>
          <w:ilvl w:val="0"/>
          <w:numId w:val="1"/>
        </w:numPr>
        <w:tabs>
          <w:tab w:val="left" w:pos="967"/>
        </w:tabs>
        <w:spacing w:before="87" w:line="244" w:lineRule="auto"/>
        <w:ind w:right="594"/>
        <w:rPr>
          <w:rFonts w:asciiTheme="minorHAnsi" w:hAnsiTheme="minorHAnsi" w:cstheme="minorHAnsi"/>
          <w:sz w:val="24"/>
          <w:szCs w:val="24"/>
        </w:rPr>
      </w:pPr>
      <w:r w:rsidRPr="00E827B1">
        <w:rPr>
          <w:sz w:val="24"/>
          <w:szCs w:val="24"/>
        </w:rPr>
        <w:t>Distinguished between data issues, process gaps, and system defects using structured triage; documented fixes and prevention steps to reduce repeat tickets.</w:t>
      </w:r>
    </w:p>
    <w:p w14:paraId="395703A3" w14:textId="0FEB398A" w:rsidR="00E827B1" w:rsidRPr="00E827B1" w:rsidRDefault="00E827B1">
      <w:pPr>
        <w:pStyle w:val="ListParagraph"/>
        <w:numPr>
          <w:ilvl w:val="0"/>
          <w:numId w:val="1"/>
        </w:numPr>
        <w:tabs>
          <w:tab w:val="left" w:pos="967"/>
        </w:tabs>
        <w:spacing w:before="87" w:line="244" w:lineRule="auto"/>
        <w:ind w:right="594"/>
        <w:rPr>
          <w:rFonts w:asciiTheme="minorHAnsi" w:hAnsiTheme="minorHAnsi" w:cstheme="minorHAnsi"/>
          <w:sz w:val="24"/>
          <w:szCs w:val="24"/>
        </w:rPr>
      </w:pPr>
      <w:r w:rsidRPr="00E827B1">
        <w:rPr>
          <w:sz w:val="24"/>
          <w:szCs w:val="24"/>
        </w:rPr>
        <w:t>Performed SQL-based checks to validate outputs, reconcile key metrics, and confirm data integrity before release sign-off.</w:t>
      </w:r>
    </w:p>
    <w:p w14:paraId="3965EF38" w14:textId="6C636A77" w:rsidR="00E827B1" w:rsidRPr="00E827B1" w:rsidRDefault="00E827B1">
      <w:pPr>
        <w:pStyle w:val="ListParagraph"/>
        <w:numPr>
          <w:ilvl w:val="0"/>
          <w:numId w:val="1"/>
        </w:numPr>
        <w:tabs>
          <w:tab w:val="left" w:pos="967"/>
        </w:tabs>
        <w:spacing w:before="87" w:line="244" w:lineRule="auto"/>
        <w:ind w:right="594"/>
        <w:rPr>
          <w:rFonts w:asciiTheme="minorHAnsi" w:hAnsiTheme="minorHAnsi" w:cstheme="minorHAnsi"/>
          <w:sz w:val="24"/>
          <w:szCs w:val="24"/>
        </w:rPr>
      </w:pPr>
      <w:r w:rsidRPr="00E827B1">
        <w:rPr>
          <w:sz w:val="24"/>
          <w:szCs w:val="24"/>
        </w:rPr>
        <w:t>Produced summaries and operational metrics for volumes, turnaround times, backlog aging, and SLA performance to support decision-making and prioritization.</w:t>
      </w:r>
    </w:p>
    <w:p w14:paraId="14F16F85" w14:textId="263B6348" w:rsidR="00E827B1" w:rsidRPr="00E827B1" w:rsidRDefault="00E827B1">
      <w:pPr>
        <w:pStyle w:val="ListParagraph"/>
        <w:numPr>
          <w:ilvl w:val="0"/>
          <w:numId w:val="1"/>
        </w:numPr>
        <w:tabs>
          <w:tab w:val="left" w:pos="967"/>
        </w:tabs>
        <w:spacing w:before="87" w:line="244" w:lineRule="auto"/>
        <w:ind w:right="594"/>
        <w:rPr>
          <w:rFonts w:asciiTheme="minorHAnsi" w:hAnsiTheme="minorHAnsi" w:cstheme="minorHAnsi"/>
          <w:sz w:val="24"/>
          <w:szCs w:val="24"/>
        </w:rPr>
      </w:pPr>
      <w:r w:rsidRPr="00E827B1">
        <w:rPr>
          <w:sz w:val="24"/>
          <w:szCs w:val="24"/>
        </w:rPr>
        <w:t>Strengthened governance by maintaining change notes, decision logs, and traceability to support audit-friendly delivery practices.</w:t>
      </w:r>
    </w:p>
    <w:p w14:paraId="5D37308A" w14:textId="1E61414D" w:rsidR="00E827B1" w:rsidRPr="00E827B1" w:rsidRDefault="00E827B1">
      <w:pPr>
        <w:pStyle w:val="ListParagraph"/>
        <w:numPr>
          <w:ilvl w:val="0"/>
          <w:numId w:val="1"/>
        </w:numPr>
        <w:tabs>
          <w:tab w:val="left" w:pos="967"/>
        </w:tabs>
        <w:spacing w:before="87" w:line="244" w:lineRule="auto"/>
        <w:ind w:right="594"/>
        <w:rPr>
          <w:rFonts w:asciiTheme="minorHAnsi" w:hAnsiTheme="minorHAnsi" w:cstheme="minorHAnsi"/>
          <w:sz w:val="24"/>
          <w:szCs w:val="24"/>
        </w:rPr>
      </w:pPr>
      <w:r w:rsidRPr="00E827B1">
        <w:rPr>
          <w:sz w:val="24"/>
          <w:szCs w:val="24"/>
        </w:rPr>
        <w:lastRenderedPageBreak/>
        <w:t>Developed playbooks/checklists for recurring issues and intake standards, improving consistency and reducing operational back-and-forth.</w:t>
      </w:r>
    </w:p>
    <w:p w14:paraId="612179C4" w14:textId="632CC2E7" w:rsidR="00E827B1" w:rsidRPr="00E827B1" w:rsidRDefault="00E827B1">
      <w:pPr>
        <w:pStyle w:val="ListParagraph"/>
        <w:numPr>
          <w:ilvl w:val="0"/>
          <w:numId w:val="1"/>
        </w:numPr>
        <w:tabs>
          <w:tab w:val="left" w:pos="967"/>
        </w:tabs>
        <w:spacing w:before="87" w:line="244" w:lineRule="auto"/>
        <w:ind w:right="594"/>
        <w:rPr>
          <w:rFonts w:asciiTheme="minorHAnsi" w:hAnsiTheme="minorHAnsi" w:cstheme="minorHAnsi"/>
          <w:sz w:val="24"/>
          <w:szCs w:val="24"/>
        </w:rPr>
      </w:pPr>
      <w:r w:rsidRPr="00E827B1">
        <w:rPr>
          <w:sz w:val="24"/>
          <w:szCs w:val="24"/>
        </w:rPr>
        <w:t>Collaborated cross-functionally to identify workflow gaps and recommend improvements that improved throughput and reduced delays.</w:t>
      </w:r>
    </w:p>
    <w:p w14:paraId="1AF685F4" w14:textId="77777777" w:rsidR="00BC7452" w:rsidRPr="00862BAF" w:rsidRDefault="00BC7452">
      <w:pPr>
        <w:pStyle w:val="BodyText"/>
        <w:spacing w:before="24"/>
        <w:ind w:left="0" w:firstLine="0"/>
        <w:rPr>
          <w:rFonts w:asciiTheme="minorHAnsi" w:hAnsiTheme="minorHAnsi" w:cstheme="minorHAnsi"/>
          <w:sz w:val="24"/>
          <w:szCs w:val="24"/>
        </w:rPr>
      </w:pPr>
    </w:p>
    <w:p w14:paraId="7E7D9E67" w14:textId="6EF88B09" w:rsidR="00BC7452" w:rsidRPr="00862BAF" w:rsidRDefault="00A209DB" w:rsidP="00483860">
      <w:pPr>
        <w:pStyle w:val="Heading2"/>
        <w:tabs>
          <w:tab w:val="left" w:pos="9088"/>
        </w:tabs>
        <w:ind w:left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TechOuts</w:t>
      </w:r>
      <w:r w:rsidR="00000000" w:rsidRPr="00483860">
        <w:rPr>
          <w:rFonts w:asciiTheme="minorHAnsi" w:hAnsiTheme="minorHAnsi" w:cstheme="minorHAnsi"/>
          <w:b/>
          <w:bCs/>
          <w:sz w:val="24"/>
          <w:szCs w:val="24"/>
        </w:rPr>
        <w:t>–</w:t>
      </w:r>
      <w:r w:rsidR="00094457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000000" w:rsidRPr="00483860">
        <w:rPr>
          <w:rFonts w:asciiTheme="minorHAnsi" w:hAnsiTheme="minorHAnsi" w:cstheme="minorHAnsi"/>
          <w:b/>
          <w:bCs/>
          <w:sz w:val="24"/>
          <w:szCs w:val="24"/>
        </w:rPr>
        <w:t>India,</w:t>
      </w:r>
      <w:r w:rsidR="00000000" w:rsidRPr="00483860">
        <w:rPr>
          <w:rFonts w:asciiTheme="minorHAnsi" w:hAnsiTheme="minorHAnsi" w:cstheme="minorHAnsi"/>
          <w:b/>
          <w:bCs/>
          <w:spacing w:val="13"/>
          <w:sz w:val="24"/>
          <w:szCs w:val="24"/>
        </w:rPr>
        <w:t xml:space="preserve"> </w:t>
      </w:r>
      <w:r w:rsidR="00000000" w:rsidRPr="00483860">
        <w:rPr>
          <w:rFonts w:asciiTheme="minorHAnsi" w:hAnsiTheme="minorHAnsi" w:cstheme="minorHAnsi"/>
          <w:b/>
          <w:bCs/>
          <w:sz w:val="24"/>
          <w:szCs w:val="24"/>
        </w:rPr>
        <w:t>Junior</w:t>
      </w:r>
      <w:r w:rsidR="00000000" w:rsidRPr="00483860">
        <w:rPr>
          <w:rFonts w:asciiTheme="minorHAnsi" w:hAnsiTheme="minorHAnsi" w:cstheme="minorHAnsi"/>
          <w:b/>
          <w:bCs/>
          <w:spacing w:val="12"/>
          <w:sz w:val="24"/>
          <w:szCs w:val="24"/>
        </w:rPr>
        <w:t xml:space="preserve"> </w:t>
      </w:r>
      <w:r w:rsidR="00000000" w:rsidRPr="00483860">
        <w:rPr>
          <w:rFonts w:asciiTheme="minorHAnsi" w:hAnsiTheme="minorHAnsi" w:cstheme="minorHAnsi"/>
          <w:b/>
          <w:bCs/>
          <w:sz w:val="24"/>
          <w:szCs w:val="24"/>
        </w:rPr>
        <w:t>Business</w:t>
      </w:r>
      <w:r w:rsidR="00000000" w:rsidRPr="00483860">
        <w:rPr>
          <w:rFonts w:asciiTheme="minorHAnsi" w:hAnsiTheme="minorHAnsi" w:cstheme="minorHAnsi"/>
          <w:b/>
          <w:bCs/>
          <w:spacing w:val="8"/>
          <w:sz w:val="24"/>
          <w:szCs w:val="24"/>
        </w:rPr>
        <w:t xml:space="preserve"> </w:t>
      </w:r>
      <w:r w:rsidR="00000000" w:rsidRPr="00483860">
        <w:rPr>
          <w:rFonts w:asciiTheme="minorHAnsi" w:hAnsiTheme="minorHAnsi" w:cstheme="minorHAnsi"/>
          <w:b/>
          <w:bCs/>
          <w:sz w:val="24"/>
          <w:szCs w:val="24"/>
        </w:rPr>
        <w:t>Systems</w:t>
      </w:r>
      <w:r w:rsidR="00000000" w:rsidRPr="00483860">
        <w:rPr>
          <w:rFonts w:asciiTheme="minorHAnsi" w:hAnsiTheme="minorHAnsi" w:cstheme="minorHAnsi"/>
          <w:b/>
          <w:bCs/>
          <w:spacing w:val="13"/>
          <w:sz w:val="24"/>
          <w:szCs w:val="24"/>
        </w:rPr>
        <w:t xml:space="preserve"> </w:t>
      </w:r>
      <w:r w:rsidR="00000000" w:rsidRPr="00483860">
        <w:rPr>
          <w:rFonts w:asciiTheme="minorHAnsi" w:hAnsiTheme="minorHAnsi" w:cstheme="minorHAnsi"/>
          <w:b/>
          <w:bCs/>
          <w:spacing w:val="-2"/>
          <w:sz w:val="24"/>
          <w:szCs w:val="24"/>
        </w:rPr>
        <w:t>Analyst</w:t>
      </w:r>
      <w:r w:rsidR="00557781">
        <w:rPr>
          <w:rFonts w:asciiTheme="minorHAnsi" w:hAnsiTheme="minorHAnsi" w:cstheme="minorHAnsi"/>
          <w:b/>
          <w:bCs/>
          <w:spacing w:val="-2"/>
          <w:sz w:val="24"/>
          <w:szCs w:val="24"/>
        </w:rPr>
        <w:t xml:space="preserve">                             </w:t>
      </w:r>
      <w:r w:rsidR="00000000" w:rsidRPr="00862BAF">
        <w:rPr>
          <w:rFonts w:asciiTheme="minorHAnsi" w:hAnsiTheme="minorHAnsi" w:cstheme="minorHAnsi"/>
          <w:sz w:val="24"/>
          <w:szCs w:val="24"/>
        </w:rPr>
        <w:t>Jun</w:t>
      </w:r>
      <w:r w:rsidR="00000000" w:rsidRPr="00862BAF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="00000000" w:rsidRPr="00862BAF">
        <w:rPr>
          <w:rFonts w:asciiTheme="minorHAnsi" w:hAnsiTheme="minorHAnsi" w:cstheme="minorHAnsi"/>
          <w:sz w:val="24"/>
          <w:szCs w:val="24"/>
        </w:rPr>
        <w:t>201</w:t>
      </w:r>
      <w:r w:rsidR="00A1490A">
        <w:rPr>
          <w:rFonts w:asciiTheme="minorHAnsi" w:hAnsiTheme="minorHAnsi" w:cstheme="minorHAnsi"/>
          <w:sz w:val="24"/>
          <w:szCs w:val="24"/>
        </w:rPr>
        <w:t>7</w:t>
      </w:r>
      <w:r w:rsidR="00000000" w:rsidRPr="00862BAF">
        <w:rPr>
          <w:rFonts w:asciiTheme="minorHAnsi" w:hAnsiTheme="minorHAnsi" w:cstheme="minorHAnsi"/>
          <w:spacing w:val="5"/>
          <w:sz w:val="24"/>
          <w:szCs w:val="24"/>
        </w:rPr>
        <w:t xml:space="preserve"> </w:t>
      </w:r>
      <w:r w:rsidR="00000000" w:rsidRPr="00862BAF">
        <w:rPr>
          <w:rFonts w:asciiTheme="minorHAnsi" w:hAnsiTheme="minorHAnsi" w:cstheme="minorHAnsi"/>
          <w:sz w:val="24"/>
          <w:szCs w:val="24"/>
        </w:rPr>
        <w:t>–</w:t>
      </w:r>
      <w:r w:rsidR="00000000" w:rsidRPr="00862BAF">
        <w:rPr>
          <w:rFonts w:asciiTheme="minorHAnsi" w:hAnsiTheme="minorHAnsi" w:cstheme="minorHAnsi"/>
          <w:spacing w:val="4"/>
          <w:sz w:val="24"/>
          <w:szCs w:val="24"/>
        </w:rPr>
        <w:t xml:space="preserve"> </w:t>
      </w:r>
      <w:r w:rsidR="00000000" w:rsidRPr="00862BAF">
        <w:rPr>
          <w:rFonts w:asciiTheme="minorHAnsi" w:hAnsiTheme="minorHAnsi" w:cstheme="minorHAnsi"/>
          <w:sz w:val="24"/>
          <w:szCs w:val="24"/>
        </w:rPr>
        <w:t>May</w:t>
      </w:r>
      <w:r w:rsidR="00000000" w:rsidRPr="00862BAF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="00000000" w:rsidRPr="00862BAF">
        <w:rPr>
          <w:rFonts w:asciiTheme="minorHAnsi" w:hAnsiTheme="minorHAnsi" w:cstheme="minorHAnsi"/>
          <w:spacing w:val="-4"/>
          <w:sz w:val="24"/>
          <w:szCs w:val="24"/>
        </w:rPr>
        <w:t>202</w:t>
      </w:r>
      <w:r w:rsidR="007C1A57">
        <w:rPr>
          <w:rFonts w:asciiTheme="minorHAnsi" w:hAnsiTheme="minorHAnsi" w:cstheme="minorHAnsi"/>
          <w:spacing w:val="-4"/>
          <w:sz w:val="24"/>
          <w:szCs w:val="24"/>
        </w:rPr>
        <w:t>1</w:t>
      </w:r>
      <w:r w:rsidR="00D575B9" w:rsidRPr="00862BAF">
        <w:rPr>
          <w:rFonts w:asciiTheme="minorHAnsi" w:hAnsiTheme="minorHAnsi" w:cstheme="minorHAnsi"/>
          <w:spacing w:val="-4"/>
          <w:sz w:val="24"/>
          <w:szCs w:val="24"/>
        </w:rPr>
        <w:br/>
      </w:r>
    </w:p>
    <w:p w14:paraId="7198EED2" w14:textId="4AC1D696" w:rsidR="00E827B1" w:rsidRPr="00E827B1" w:rsidRDefault="00E827B1">
      <w:pPr>
        <w:pStyle w:val="ListParagraph"/>
        <w:numPr>
          <w:ilvl w:val="0"/>
          <w:numId w:val="1"/>
        </w:numPr>
        <w:tabs>
          <w:tab w:val="left" w:pos="967"/>
        </w:tabs>
        <w:spacing w:before="4" w:line="249" w:lineRule="auto"/>
        <w:ind w:right="408"/>
        <w:rPr>
          <w:rFonts w:asciiTheme="minorHAnsi" w:hAnsiTheme="minorHAnsi" w:cstheme="minorHAnsi"/>
          <w:sz w:val="24"/>
          <w:szCs w:val="24"/>
        </w:rPr>
      </w:pPr>
      <w:r w:rsidRPr="00E827B1">
        <w:rPr>
          <w:sz w:val="24"/>
          <w:szCs w:val="24"/>
        </w:rPr>
        <w:t>Delivered BA/BSA support across client engagements involving enterprise workflows, operational platforms, and reporting needs in fast-paced environments.</w:t>
      </w:r>
    </w:p>
    <w:p w14:paraId="4BDF49E3" w14:textId="0B2DD0D7" w:rsidR="00E827B1" w:rsidRPr="00E827B1" w:rsidRDefault="00E827B1">
      <w:pPr>
        <w:pStyle w:val="ListParagraph"/>
        <w:numPr>
          <w:ilvl w:val="0"/>
          <w:numId w:val="1"/>
        </w:numPr>
        <w:tabs>
          <w:tab w:val="left" w:pos="967"/>
        </w:tabs>
        <w:spacing w:before="4" w:line="249" w:lineRule="auto"/>
        <w:ind w:right="408"/>
        <w:rPr>
          <w:rFonts w:asciiTheme="minorHAnsi" w:hAnsiTheme="minorHAnsi" w:cstheme="minorHAnsi"/>
          <w:sz w:val="24"/>
          <w:szCs w:val="24"/>
        </w:rPr>
      </w:pPr>
      <w:r>
        <w:rPr>
          <w:sz w:val="24"/>
          <w:szCs w:val="24"/>
        </w:rPr>
        <w:t>Managed</w:t>
      </w:r>
      <w:r w:rsidRPr="00E827B1">
        <w:rPr>
          <w:sz w:val="24"/>
          <w:szCs w:val="24"/>
        </w:rPr>
        <w:t xml:space="preserve"> requirements elicitation through stakeholder interviews, workshops, and process walkthroughs; documented business objectives, scope boundaries, and success criteria.</w:t>
      </w:r>
    </w:p>
    <w:p w14:paraId="56840C76" w14:textId="41A40A3F" w:rsidR="00E827B1" w:rsidRPr="00E827B1" w:rsidRDefault="00E827B1">
      <w:pPr>
        <w:pStyle w:val="ListParagraph"/>
        <w:numPr>
          <w:ilvl w:val="0"/>
          <w:numId w:val="1"/>
        </w:numPr>
        <w:tabs>
          <w:tab w:val="left" w:pos="967"/>
        </w:tabs>
        <w:spacing w:before="4" w:line="249" w:lineRule="auto"/>
        <w:ind w:right="408"/>
        <w:rPr>
          <w:rFonts w:asciiTheme="minorHAnsi" w:hAnsiTheme="minorHAnsi" w:cstheme="minorHAnsi"/>
          <w:sz w:val="24"/>
          <w:szCs w:val="24"/>
        </w:rPr>
      </w:pPr>
      <w:r w:rsidRPr="00E827B1">
        <w:rPr>
          <w:sz w:val="24"/>
          <w:szCs w:val="24"/>
        </w:rPr>
        <w:t>Created BRDs/FRDs/SRS and functional specifications; translated requirements into user stories with acceptance criteria and maintained traceability through delivery.</w:t>
      </w:r>
    </w:p>
    <w:p w14:paraId="23A88B12" w14:textId="7A80A5E5" w:rsidR="00E827B1" w:rsidRPr="00E827B1" w:rsidRDefault="00E827B1">
      <w:pPr>
        <w:pStyle w:val="ListParagraph"/>
        <w:numPr>
          <w:ilvl w:val="0"/>
          <w:numId w:val="1"/>
        </w:numPr>
        <w:tabs>
          <w:tab w:val="left" w:pos="967"/>
        </w:tabs>
        <w:spacing w:before="4" w:line="249" w:lineRule="auto"/>
        <w:ind w:right="408"/>
        <w:rPr>
          <w:rFonts w:asciiTheme="minorHAnsi" w:hAnsiTheme="minorHAnsi" w:cstheme="minorHAnsi"/>
          <w:sz w:val="24"/>
          <w:szCs w:val="24"/>
        </w:rPr>
      </w:pPr>
      <w:r w:rsidRPr="00E827B1">
        <w:rPr>
          <w:sz w:val="24"/>
          <w:szCs w:val="24"/>
        </w:rPr>
        <w:t>Developed current-state and future-state process maps (BPMN), identifying bottlenecks, rework loops, and exception paths; proposed improvements to reduce cycle time.</w:t>
      </w:r>
    </w:p>
    <w:p w14:paraId="5CA070EE" w14:textId="45E503DD" w:rsidR="00E827B1" w:rsidRPr="00E827B1" w:rsidRDefault="00E827B1">
      <w:pPr>
        <w:pStyle w:val="ListParagraph"/>
        <w:numPr>
          <w:ilvl w:val="0"/>
          <w:numId w:val="1"/>
        </w:numPr>
        <w:tabs>
          <w:tab w:val="left" w:pos="967"/>
        </w:tabs>
        <w:spacing w:before="4" w:line="249" w:lineRule="auto"/>
        <w:ind w:right="408"/>
        <w:rPr>
          <w:rFonts w:asciiTheme="minorHAnsi" w:hAnsiTheme="minorHAnsi" w:cstheme="minorHAnsi"/>
          <w:sz w:val="24"/>
          <w:szCs w:val="24"/>
        </w:rPr>
      </w:pPr>
      <w:r w:rsidRPr="00E827B1">
        <w:rPr>
          <w:sz w:val="24"/>
          <w:szCs w:val="24"/>
        </w:rPr>
        <w:t>Supported Agile delivery by maintaining backlog health, clarifying dependencies, supporting sprint planning, and ensuring readiness through Definition of Ready/Done.</w:t>
      </w:r>
    </w:p>
    <w:p w14:paraId="52D24048" w14:textId="3DB84B21" w:rsidR="00E827B1" w:rsidRPr="00E827B1" w:rsidRDefault="00E827B1">
      <w:pPr>
        <w:pStyle w:val="ListParagraph"/>
        <w:numPr>
          <w:ilvl w:val="0"/>
          <w:numId w:val="1"/>
        </w:numPr>
        <w:tabs>
          <w:tab w:val="left" w:pos="967"/>
        </w:tabs>
        <w:spacing w:before="4" w:line="249" w:lineRule="auto"/>
        <w:ind w:right="408"/>
        <w:rPr>
          <w:rFonts w:asciiTheme="minorHAnsi" w:hAnsiTheme="minorHAnsi" w:cstheme="minorHAnsi"/>
          <w:sz w:val="24"/>
          <w:szCs w:val="24"/>
        </w:rPr>
      </w:pPr>
      <w:r w:rsidRPr="00E827B1">
        <w:rPr>
          <w:sz w:val="24"/>
          <w:szCs w:val="24"/>
        </w:rPr>
        <w:t>Coordinated UAT activities with business users, including test scenario creation, execution support, defect logging, triage, retest coordination, and sign-off tracking.</w:t>
      </w:r>
    </w:p>
    <w:p w14:paraId="03806024" w14:textId="2E032B55" w:rsidR="00E827B1" w:rsidRPr="00E827B1" w:rsidRDefault="00E827B1">
      <w:pPr>
        <w:pStyle w:val="ListParagraph"/>
        <w:numPr>
          <w:ilvl w:val="0"/>
          <w:numId w:val="1"/>
        </w:numPr>
        <w:tabs>
          <w:tab w:val="left" w:pos="967"/>
        </w:tabs>
        <w:spacing w:before="4" w:line="249" w:lineRule="auto"/>
        <w:ind w:right="408"/>
        <w:rPr>
          <w:rFonts w:asciiTheme="minorHAnsi" w:hAnsiTheme="minorHAnsi" w:cstheme="minorHAnsi"/>
          <w:sz w:val="24"/>
          <w:szCs w:val="24"/>
        </w:rPr>
      </w:pPr>
      <w:r w:rsidRPr="00E827B1">
        <w:rPr>
          <w:sz w:val="24"/>
          <w:szCs w:val="24"/>
        </w:rPr>
        <w:t>Partnered with QA to align test coverage to requirements and edge cases; ensured defects included clear repro steps, expected results, and severity rationale.</w:t>
      </w:r>
    </w:p>
    <w:p w14:paraId="3A06FDC4" w14:textId="19D4EA34" w:rsidR="00E827B1" w:rsidRPr="00E827B1" w:rsidRDefault="00E827B1">
      <w:pPr>
        <w:pStyle w:val="ListParagraph"/>
        <w:numPr>
          <w:ilvl w:val="0"/>
          <w:numId w:val="1"/>
        </w:numPr>
        <w:tabs>
          <w:tab w:val="left" w:pos="967"/>
        </w:tabs>
        <w:spacing w:before="4" w:line="249" w:lineRule="auto"/>
        <w:ind w:right="408"/>
        <w:rPr>
          <w:rFonts w:asciiTheme="minorHAnsi" w:hAnsiTheme="minorHAnsi" w:cstheme="minorHAnsi"/>
          <w:sz w:val="24"/>
          <w:szCs w:val="24"/>
        </w:rPr>
      </w:pPr>
      <w:r w:rsidRPr="00E827B1">
        <w:rPr>
          <w:sz w:val="24"/>
          <w:szCs w:val="24"/>
        </w:rPr>
        <w:t>Collaborated with data/reporting teams to define KPIs and reporting requirements; supported validation through reconciliations and data quality checks.</w:t>
      </w:r>
    </w:p>
    <w:p w14:paraId="253BA6AA" w14:textId="0A413DA5" w:rsidR="00E827B1" w:rsidRPr="00E827B1" w:rsidRDefault="00E827B1">
      <w:pPr>
        <w:pStyle w:val="ListParagraph"/>
        <w:numPr>
          <w:ilvl w:val="0"/>
          <w:numId w:val="1"/>
        </w:numPr>
        <w:tabs>
          <w:tab w:val="left" w:pos="967"/>
        </w:tabs>
        <w:spacing w:before="4" w:line="249" w:lineRule="auto"/>
        <w:ind w:right="408"/>
        <w:rPr>
          <w:rFonts w:asciiTheme="minorHAnsi" w:hAnsiTheme="minorHAnsi" w:cstheme="minorHAnsi"/>
          <w:sz w:val="24"/>
          <w:szCs w:val="24"/>
        </w:rPr>
      </w:pPr>
      <w:r w:rsidRPr="00E827B1">
        <w:rPr>
          <w:sz w:val="24"/>
          <w:szCs w:val="24"/>
        </w:rPr>
        <w:t>Maintained documentation standards in Confluence/SharePoint including decision logs, change notes, and SOPs for operational consistency.</w:t>
      </w:r>
    </w:p>
    <w:p w14:paraId="0D0278AC" w14:textId="1CE112B9" w:rsidR="00E827B1" w:rsidRPr="00E827B1" w:rsidRDefault="00E827B1">
      <w:pPr>
        <w:pStyle w:val="ListParagraph"/>
        <w:numPr>
          <w:ilvl w:val="0"/>
          <w:numId w:val="1"/>
        </w:numPr>
        <w:tabs>
          <w:tab w:val="left" w:pos="967"/>
        </w:tabs>
        <w:spacing w:before="4" w:line="249" w:lineRule="auto"/>
        <w:ind w:right="408"/>
        <w:rPr>
          <w:rFonts w:asciiTheme="minorHAnsi" w:hAnsiTheme="minorHAnsi" w:cstheme="minorHAnsi"/>
          <w:sz w:val="24"/>
          <w:szCs w:val="24"/>
        </w:rPr>
      </w:pPr>
      <w:r w:rsidRPr="00E827B1">
        <w:rPr>
          <w:sz w:val="24"/>
          <w:szCs w:val="24"/>
        </w:rPr>
        <w:t>Produced stakeholder-ready status updates highlighting progress, risks, blockers, and decision points to keep delivery predictable.</w:t>
      </w:r>
    </w:p>
    <w:p w14:paraId="7E52A85E" w14:textId="3B855A87" w:rsidR="00E827B1" w:rsidRPr="00E827B1" w:rsidRDefault="00E827B1">
      <w:pPr>
        <w:pStyle w:val="ListParagraph"/>
        <w:numPr>
          <w:ilvl w:val="0"/>
          <w:numId w:val="1"/>
        </w:numPr>
        <w:tabs>
          <w:tab w:val="left" w:pos="967"/>
        </w:tabs>
        <w:spacing w:before="4" w:line="249" w:lineRule="auto"/>
        <w:ind w:right="408"/>
        <w:rPr>
          <w:rFonts w:asciiTheme="minorHAnsi" w:hAnsiTheme="minorHAnsi" w:cstheme="minorHAnsi"/>
          <w:sz w:val="24"/>
          <w:szCs w:val="24"/>
        </w:rPr>
      </w:pPr>
      <w:r w:rsidRPr="00E827B1">
        <w:rPr>
          <w:sz w:val="24"/>
          <w:szCs w:val="24"/>
        </w:rPr>
        <w:t>Supported compliance-aligned delivery by documenting controls, approvals, and audit trails where workflows handled sensitive or restricted information.</w:t>
      </w:r>
    </w:p>
    <w:p w14:paraId="4A61DD3F" w14:textId="548C5CFA" w:rsidR="00E827B1" w:rsidRPr="00E827B1" w:rsidRDefault="00E827B1">
      <w:pPr>
        <w:pStyle w:val="ListParagraph"/>
        <w:numPr>
          <w:ilvl w:val="0"/>
          <w:numId w:val="1"/>
        </w:numPr>
        <w:tabs>
          <w:tab w:val="left" w:pos="967"/>
        </w:tabs>
        <w:spacing w:before="4" w:line="249" w:lineRule="auto"/>
        <w:ind w:right="408"/>
        <w:rPr>
          <w:rFonts w:asciiTheme="minorHAnsi" w:hAnsiTheme="minorHAnsi" w:cstheme="minorHAnsi"/>
          <w:sz w:val="24"/>
          <w:szCs w:val="24"/>
        </w:rPr>
      </w:pPr>
      <w:r w:rsidRPr="00E827B1">
        <w:rPr>
          <w:sz w:val="24"/>
          <w:szCs w:val="24"/>
        </w:rPr>
        <w:t>Created training materials and knowledge base articles to improve user adoption and reduce recurring support questions.</w:t>
      </w:r>
    </w:p>
    <w:p w14:paraId="3DCF5C7A" w14:textId="77777777" w:rsidR="00C15A67" w:rsidRPr="00C15A67" w:rsidRDefault="00C15A67" w:rsidP="00C15A67">
      <w:pPr>
        <w:pStyle w:val="ListParagraph"/>
        <w:tabs>
          <w:tab w:val="left" w:pos="967"/>
        </w:tabs>
        <w:spacing w:before="4" w:line="249" w:lineRule="auto"/>
        <w:ind w:right="408" w:firstLine="0"/>
        <w:rPr>
          <w:rFonts w:asciiTheme="minorHAnsi" w:hAnsiTheme="minorHAnsi" w:cstheme="minorHAnsi"/>
          <w:sz w:val="24"/>
          <w:szCs w:val="24"/>
        </w:rPr>
      </w:pPr>
    </w:p>
    <w:p w14:paraId="02E6D1EA" w14:textId="77777777" w:rsidR="00BC7452" w:rsidRPr="00862BAF" w:rsidRDefault="00000000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862BAF">
        <w:rPr>
          <w:rFonts w:asciiTheme="minorHAnsi" w:hAnsiTheme="minorHAnsi" w:cstheme="minorHAnsi"/>
          <w:spacing w:val="-2"/>
          <w:sz w:val="24"/>
          <w:szCs w:val="24"/>
        </w:rPr>
        <w:t>EDUCATION</w:t>
      </w:r>
    </w:p>
    <w:p w14:paraId="6C0F9F80" w14:textId="77777777" w:rsidR="00BC7452" w:rsidRPr="00862BAF" w:rsidRDefault="00000000">
      <w:pPr>
        <w:pStyle w:val="ListParagraph"/>
        <w:numPr>
          <w:ilvl w:val="0"/>
          <w:numId w:val="1"/>
        </w:numPr>
        <w:tabs>
          <w:tab w:val="left" w:pos="967"/>
        </w:tabs>
        <w:spacing w:before="146"/>
        <w:rPr>
          <w:rFonts w:asciiTheme="minorHAnsi" w:hAnsiTheme="minorHAnsi" w:cstheme="minorHAnsi"/>
          <w:i/>
          <w:sz w:val="24"/>
          <w:szCs w:val="24"/>
        </w:rPr>
      </w:pPr>
      <w:r w:rsidRPr="00862BAF">
        <w:rPr>
          <w:rFonts w:asciiTheme="minorHAnsi" w:hAnsiTheme="minorHAnsi" w:cstheme="minorHAnsi"/>
          <w:b/>
          <w:sz w:val="24"/>
          <w:szCs w:val="24"/>
        </w:rPr>
        <w:t>Master</w:t>
      </w:r>
      <w:r w:rsidRPr="00862BAF">
        <w:rPr>
          <w:rFonts w:asciiTheme="minorHAnsi" w:hAnsiTheme="minorHAnsi" w:cstheme="minorHAnsi"/>
          <w:spacing w:val="13"/>
          <w:sz w:val="24"/>
          <w:szCs w:val="24"/>
        </w:rPr>
        <w:t xml:space="preserve"> </w:t>
      </w:r>
      <w:r w:rsidRPr="00862BAF">
        <w:rPr>
          <w:rFonts w:asciiTheme="minorHAnsi" w:hAnsiTheme="minorHAnsi" w:cstheme="minorHAnsi"/>
          <w:b/>
          <w:sz w:val="24"/>
          <w:szCs w:val="24"/>
        </w:rPr>
        <w:t>of</w:t>
      </w:r>
      <w:r w:rsidRPr="00862BAF">
        <w:rPr>
          <w:rFonts w:asciiTheme="minorHAnsi" w:hAnsiTheme="minorHAnsi" w:cstheme="minorHAnsi"/>
          <w:spacing w:val="12"/>
          <w:sz w:val="24"/>
          <w:szCs w:val="24"/>
        </w:rPr>
        <w:t xml:space="preserve"> </w:t>
      </w:r>
      <w:r w:rsidRPr="00862BAF">
        <w:rPr>
          <w:rFonts w:asciiTheme="minorHAnsi" w:hAnsiTheme="minorHAnsi" w:cstheme="minorHAnsi"/>
          <w:b/>
          <w:sz w:val="24"/>
          <w:szCs w:val="24"/>
        </w:rPr>
        <w:t>Science</w:t>
      </w:r>
      <w:r w:rsidRPr="00862BAF">
        <w:rPr>
          <w:rFonts w:asciiTheme="minorHAnsi" w:hAnsiTheme="minorHAnsi" w:cstheme="minorHAnsi"/>
          <w:spacing w:val="6"/>
          <w:sz w:val="24"/>
          <w:szCs w:val="24"/>
        </w:rPr>
        <w:t xml:space="preserve"> </w:t>
      </w:r>
      <w:r w:rsidRPr="00862BAF">
        <w:rPr>
          <w:rFonts w:asciiTheme="minorHAnsi" w:hAnsiTheme="minorHAnsi" w:cstheme="minorHAnsi"/>
          <w:b/>
          <w:sz w:val="24"/>
          <w:szCs w:val="24"/>
        </w:rPr>
        <w:t>in</w:t>
      </w:r>
      <w:r w:rsidRPr="00862BAF">
        <w:rPr>
          <w:rFonts w:asciiTheme="minorHAnsi" w:hAnsiTheme="minorHAnsi" w:cstheme="minorHAnsi"/>
          <w:spacing w:val="10"/>
          <w:sz w:val="24"/>
          <w:szCs w:val="24"/>
        </w:rPr>
        <w:t xml:space="preserve"> </w:t>
      </w:r>
      <w:r w:rsidRPr="00862BAF">
        <w:rPr>
          <w:rFonts w:asciiTheme="minorHAnsi" w:hAnsiTheme="minorHAnsi" w:cstheme="minorHAnsi"/>
          <w:b/>
          <w:sz w:val="24"/>
          <w:szCs w:val="24"/>
        </w:rPr>
        <w:t>Computer</w:t>
      </w:r>
      <w:r w:rsidRPr="00862BAF">
        <w:rPr>
          <w:rFonts w:asciiTheme="minorHAnsi" w:hAnsiTheme="minorHAnsi" w:cstheme="minorHAnsi"/>
          <w:spacing w:val="10"/>
          <w:sz w:val="24"/>
          <w:szCs w:val="24"/>
        </w:rPr>
        <w:t xml:space="preserve"> </w:t>
      </w:r>
      <w:r w:rsidRPr="00862BAF">
        <w:rPr>
          <w:rFonts w:asciiTheme="minorHAnsi" w:hAnsiTheme="minorHAnsi" w:cstheme="minorHAnsi"/>
          <w:b/>
          <w:sz w:val="24"/>
          <w:szCs w:val="24"/>
        </w:rPr>
        <w:t>Science</w:t>
      </w:r>
      <w:r w:rsidRPr="00862BAF">
        <w:rPr>
          <w:rFonts w:asciiTheme="minorHAnsi" w:hAnsiTheme="minorHAnsi" w:cstheme="minorHAnsi"/>
          <w:spacing w:val="8"/>
          <w:sz w:val="24"/>
          <w:szCs w:val="24"/>
        </w:rPr>
        <w:t xml:space="preserve"> </w:t>
      </w:r>
      <w:r w:rsidRPr="00862BAF">
        <w:rPr>
          <w:rFonts w:asciiTheme="minorHAnsi" w:hAnsiTheme="minorHAnsi" w:cstheme="minorHAnsi"/>
          <w:sz w:val="24"/>
          <w:szCs w:val="24"/>
        </w:rPr>
        <w:t>–</w:t>
      </w:r>
      <w:r w:rsidRPr="00862BAF">
        <w:rPr>
          <w:rFonts w:asciiTheme="minorHAnsi" w:hAnsiTheme="minorHAnsi" w:cstheme="minorHAnsi"/>
          <w:spacing w:val="8"/>
          <w:sz w:val="24"/>
          <w:szCs w:val="24"/>
        </w:rPr>
        <w:t xml:space="preserve"> </w:t>
      </w:r>
      <w:r w:rsidRPr="00862BAF">
        <w:rPr>
          <w:rFonts w:asciiTheme="minorHAnsi" w:hAnsiTheme="minorHAnsi" w:cstheme="minorHAnsi"/>
          <w:sz w:val="24"/>
          <w:szCs w:val="24"/>
        </w:rPr>
        <w:t>Rowan</w:t>
      </w:r>
      <w:r w:rsidRPr="00862BAF">
        <w:rPr>
          <w:rFonts w:asciiTheme="minorHAnsi" w:hAnsiTheme="minorHAnsi" w:cstheme="minorHAnsi"/>
          <w:spacing w:val="10"/>
          <w:sz w:val="24"/>
          <w:szCs w:val="24"/>
        </w:rPr>
        <w:t xml:space="preserve"> </w:t>
      </w:r>
      <w:r w:rsidRPr="00862BAF">
        <w:rPr>
          <w:rFonts w:asciiTheme="minorHAnsi" w:hAnsiTheme="minorHAnsi" w:cstheme="minorHAnsi"/>
          <w:sz w:val="24"/>
          <w:szCs w:val="24"/>
        </w:rPr>
        <w:t>University,</w:t>
      </w:r>
      <w:r w:rsidRPr="00862BAF">
        <w:rPr>
          <w:rFonts w:asciiTheme="minorHAnsi" w:hAnsiTheme="minorHAnsi" w:cstheme="minorHAnsi"/>
          <w:spacing w:val="5"/>
          <w:sz w:val="24"/>
          <w:szCs w:val="24"/>
        </w:rPr>
        <w:t xml:space="preserve"> </w:t>
      </w:r>
      <w:r w:rsidRPr="00862BAF">
        <w:rPr>
          <w:rFonts w:asciiTheme="minorHAnsi" w:hAnsiTheme="minorHAnsi" w:cstheme="minorHAnsi"/>
          <w:sz w:val="24"/>
          <w:szCs w:val="24"/>
        </w:rPr>
        <w:t>New</w:t>
      </w:r>
      <w:r w:rsidRPr="00862BAF">
        <w:rPr>
          <w:rFonts w:asciiTheme="minorHAnsi" w:hAnsiTheme="minorHAnsi" w:cstheme="minorHAnsi"/>
          <w:spacing w:val="11"/>
          <w:sz w:val="24"/>
          <w:szCs w:val="24"/>
        </w:rPr>
        <w:t xml:space="preserve"> </w:t>
      </w:r>
      <w:r w:rsidRPr="00862BAF">
        <w:rPr>
          <w:rFonts w:asciiTheme="minorHAnsi" w:hAnsiTheme="minorHAnsi" w:cstheme="minorHAnsi"/>
          <w:sz w:val="24"/>
          <w:szCs w:val="24"/>
        </w:rPr>
        <w:t>Jersey</w:t>
      </w:r>
      <w:r w:rsidRPr="00862BAF">
        <w:rPr>
          <w:rFonts w:asciiTheme="minorHAnsi" w:hAnsiTheme="minorHAnsi" w:cstheme="minorHAnsi"/>
          <w:spacing w:val="6"/>
          <w:sz w:val="24"/>
          <w:szCs w:val="24"/>
        </w:rPr>
        <w:t xml:space="preserve"> </w:t>
      </w:r>
      <w:r w:rsidRPr="00862BAF">
        <w:rPr>
          <w:rFonts w:asciiTheme="minorHAnsi" w:hAnsiTheme="minorHAnsi" w:cstheme="minorHAnsi"/>
          <w:sz w:val="24"/>
          <w:szCs w:val="24"/>
        </w:rPr>
        <w:t>|</w:t>
      </w:r>
      <w:r w:rsidRPr="00862BAF">
        <w:rPr>
          <w:rFonts w:asciiTheme="minorHAnsi" w:hAnsiTheme="minorHAnsi" w:cstheme="minorHAnsi"/>
          <w:spacing w:val="14"/>
          <w:sz w:val="24"/>
          <w:szCs w:val="24"/>
        </w:rPr>
        <w:t xml:space="preserve"> </w:t>
      </w:r>
      <w:r w:rsidRPr="00862BAF">
        <w:rPr>
          <w:rFonts w:asciiTheme="minorHAnsi" w:hAnsiTheme="minorHAnsi" w:cstheme="minorHAnsi"/>
          <w:i/>
          <w:sz w:val="24"/>
          <w:szCs w:val="24"/>
        </w:rPr>
        <w:t>Sep</w:t>
      </w:r>
      <w:r w:rsidRPr="00862BAF">
        <w:rPr>
          <w:rFonts w:asciiTheme="minorHAnsi" w:hAnsiTheme="minorHAnsi" w:cstheme="minorHAnsi"/>
          <w:spacing w:val="10"/>
          <w:sz w:val="24"/>
          <w:szCs w:val="24"/>
        </w:rPr>
        <w:t xml:space="preserve"> </w:t>
      </w:r>
      <w:r w:rsidRPr="00862BAF">
        <w:rPr>
          <w:rFonts w:asciiTheme="minorHAnsi" w:hAnsiTheme="minorHAnsi" w:cstheme="minorHAnsi"/>
          <w:i/>
          <w:sz w:val="24"/>
          <w:szCs w:val="24"/>
        </w:rPr>
        <w:t>2021</w:t>
      </w:r>
      <w:r w:rsidRPr="00862BAF">
        <w:rPr>
          <w:rFonts w:asciiTheme="minorHAnsi" w:hAnsiTheme="minorHAnsi" w:cstheme="minorHAnsi"/>
          <w:spacing w:val="11"/>
          <w:sz w:val="24"/>
          <w:szCs w:val="24"/>
        </w:rPr>
        <w:t xml:space="preserve"> </w:t>
      </w:r>
      <w:r w:rsidRPr="00862BAF">
        <w:rPr>
          <w:rFonts w:asciiTheme="minorHAnsi" w:hAnsiTheme="minorHAnsi" w:cstheme="minorHAnsi"/>
          <w:i/>
          <w:sz w:val="24"/>
          <w:szCs w:val="24"/>
        </w:rPr>
        <w:t>–</w:t>
      </w:r>
      <w:r w:rsidRPr="00862BAF">
        <w:rPr>
          <w:rFonts w:asciiTheme="minorHAnsi" w:hAnsiTheme="minorHAnsi" w:cstheme="minorHAnsi"/>
          <w:spacing w:val="7"/>
          <w:sz w:val="24"/>
          <w:szCs w:val="24"/>
        </w:rPr>
        <w:t xml:space="preserve"> </w:t>
      </w:r>
      <w:r w:rsidRPr="00862BAF">
        <w:rPr>
          <w:rFonts w:asciiTheme="minorHAnsi" w:hAnsiTheme="minorHAnsi" w:cstheme="minorHAnsi"/>
          <w:i/>
          <w:sz w:val="24"/>
          <w:szCs w:val="24"/>
        </w:rPr>
        <w:t>May</w:t>
      </w:r>
      <w:r w:rsidRPr="00862BAF">
        <w:rPr>
          <w:rFonts w:asciiTheme="minorHAnsi" w:hAnsiTheme="minorHAnsi" w:cstheme="minorHAnsi"/>
          <w:spacing w:val="8"/>
          <w:sz w:val="24"/>
          <w:szCs w:val="24"/>
        </w:rPr>
        <w:t xml:space="preserve"> </w:t>
      </w:r>
      <w:r w:rsidRPr="00862BAF">
        <w:rPr>
          <w:rFonts w:asciiTheme="minorHAnsi" w:hAnsiTheme="minorHAnsi" w:cstheme="minorHAnsi"/>
          <w:i/>
          <w:spacing w:val="-4"/>
          <w:sz w:val="24"/>
          <w:szCs w:val="24"/>
        </w:rPr>
        <w:t>2023</w:t>
      </w:r>
    </w:p>
    <w:p w14:paraId="2E66D2C3" w14:textId="04728921" w:rsidR="00BC7452" w:rsidRPr="00862BAF" w:rsidRDefault="00000000">
      <w:pPr>
        <w:pStyle w:val="ListParagraph"/>
        <w:numPr>
          <w:ilvl w:val="0"/>
          <w:numId w:val="1"/>
        </w:numPr>
        <w:tabs>
          <w:tab w:val="left" w:pos="967"/>
        </w:tabs>
        <w:spacing w:before="8" w:line="249" w:lineRule="auto"/>
        <w:ind w:right="536"/>
        <w:rPr>
          <w:rFonts w:asciiTheme="minorHAnsi" w:hAnsiTheme="minorHAnsi" w:cstheme="minorHAnsi"/>
          <w:i/>
          <w:sz w:val="24"/>
          <w:szCs w:val="24"/>
        </w:rPr>
      </w:pPr>
      <w:r w:rsidRPr="00862BAF">
        <w:rPr>
          <w:rFonts w:asciiTheme="minorHAnsi" w:hAnsiTheme="minorHAnsi" w:cstheme="minorHAnsi"/>
          <w:b/>
          <w:w w:val="105"/>
          <w:sz w:val="24"/>
          <w:szCs w:val="24"/>
        </w:rPr>
        <w:t>Bachelor</w:t>
      </w:r>
      <w:r w:rsidRPr="00862BAF">
        <w:rPr>
          <w:rFonts w:asciiTheme="minorHAnsi" w:hAnsiTheme="minorHAnsi" w:cstheme="minorHAnsi"/>
          <w:spacing w:val="-9"/>
          <w:w w:val="105"/>
          <w:sz w:val="24"/>
          <w:szCs w:val="24"/>
        </w:rPr>
        <w:t xml:space="preserve"> </w:t>
      </w:r>
      <w:r w:rsidRPr="00862BAF">
        <w:rPr>
          <w:rFonts w:asciiTheme="minorHAnsi" w:hAnsiTheme="minorHAnsi" w:cstheme="minorHAnsi"/>
          <w:b/>
          <w:w w:val="105"/>
          <w:sz w:val="24"/>
          <w:szCs w:val="24"/>
        </w:rPr>
        <w:t>of</w:t>
      </w:r>
      <w:r w:rsidRPr="00862BAF">
        <w:rPr>
          <w:rFonts w:asciiTheme="minorHAnsi" w:hAnsiTheme="minorHAnsi" w:cstheme="minorHAnsi"/>
          <w:spacing w:val="-7"/>
          <w:w w:val="105"/>
          <w:sz w:val="24"/>
          <w:szCs w:val="24"/>
        </w:rPr>
        <w:t xml:space="preserve"> </w:t>
      </w:r>
      <w:r w:rsidRPr="00862BAF">
        <w:rPr>
          <w:rFonts w:asciiTheme="minorHAnsi" w:hAnsiTheme="minorHAnsi" w:cstheme="minorHAnsi"/>
          <w:b/>
          <w:w w:val="105"/>
          <w:sz w:val="24"/>
          <w:szCs w:val="24"/>
        </w:rPr>
        <w:t>Technology</w:t>
      </w:r>
      <w:r w:rsidRPr="00862BAF">
        <w:rPr>
          <w:rFonts w:asciiTheme="minorHAnsi" w:hAnsiTheme="minorHAnsi" w:cstheme="minorHAnsi"/>
          <w:spacing w:val="-9"/>
          <w:w w:val="105"/>
          <w:sz w:val="24"/>
          <w:szCs w:val="24"/>
        </w:rPr>
        <w:t xml:space="preserve"> </w:t>
      </w:r>
      <w:r w:rsidRPr="00862BAF">
        <w:rPr>
          <w:rFonts w:asciiTheme="minorHAnsi" w:hAnsiTheme="minorHAnsi" w:cstheme="minorHAnsi"/>
          <w:b/>
          <w:w w:val="105"/>
          <w:sz w:val="24"/>
          <w:szCs w:val="24"/>
        </w:rPr>
        <w:t>in</w:t>
      </w:r>
      <w:r w:rsidRPr="00862BAF">
        <w:rPr>
          <w:rFonts w:asciiTheme="minorHAnsi" w:hAnsiTheme="minorHAnsi" w:cstheme="minorHAnsi"/>
          <w:spacing w:val="-9"/>
          <w:w w:val="105"/>
          <w:sz w:val="24"/>
          <w:szCs w:val="24"/>
        </w:rPr>
        <w:t xml:space="preserve"> </w:t>
      </w:r>
      <w:r w:rsidRPr="00862BAF">
        <w:rPr>
          <w:rFonts w:asciiTheme="minorHAnsi" w:hAnsiTheme="minorHAnsi" w:cstheme="minorHAnsi"/>
          <w:b/>
          <w:w w:val="105"/>
          <w:sz w:val="24"/>
          <w:szCs w:val="24"/>
        </w:rPr>
        <w:t>Computer</w:t>
      </w:r>
      <w:r w:rsidRPr="00862BAF">
        <w:rPr>
          <w:rFonts w:asciiTheme="minorHAnsi" w:hAnsiTheme="minorHAnsi" w:cstheme="minorHAnsi"/>
          <w:spacing w:val="-9"/>
          <w:w w:val="105"/>
          <w:sz w:val="24"/>
          <w:szCs w:val="24"/>
        </w:rPr>
        <w:t xml:space="preserve"> </w:t>
      </w:r>
      <w:r w:rsidRPr="00862BAF">
        <w:rPr>
          <w:rFonts w:asciiTheme="minorHAnsi" w:hAnsiTheme="minorHAnsi" w:cstheme="minorHAnsi"/>
          <w:b/>
          <w:w w:val="105"/>
          <w:sz w:val="24"/>
          <w:szCs w:val="24"/>
        </w:rPr>
        <w:t>Science</w:t>
      </w:r>
      <w:r w:rsidRPr="00862BAF">
        <w:rPr>
          <w:rFonts w:asciiTheme="minorHAnsi" w:hAnsiTheme="minorHAnsi" w:cstheme="minorHAnsi"/>
          <w:spacing w:val="-12"/>
          <w:w w:val="105"/>
          <w:sz w:val="24"/>
          <w:szCs w:val="24"/>
        </w:rPr>
        <w:t xml:space="preserve"> </w:t>
      </w:r>
      <w:r w:rsidRPr="00862BAF">
        <w:rPr>
          <w:rFonts w:asciiTheme="minorHAnsi" w:hAnsiTheme="minorHAnsi" w:cstheme="minorHAnsi"/>
          <w:b/>
          <w:w w:val="105"/>
          <w:sz w:val="24"/>
          <w:szCs w:val="24"/>
        </w:rPr>
        <w:t>&amp;</w:t>
      </w:r>
      <w:r w:rsidRPr="00862BAF">
        <w:rPr>
          <w:rFonts w:asciiTheme="minorHAnsi" w:hAnsiTheme="minorHAnsi" w:cstheme="minorHAnsi"/>
          <w:spacing w:val="-9"/>
          <w:w w:val="105"/>
          <w:sz w:val="24"/>
          <w:szCs w:val="24"/>
        </w:rPr>
        <w:t xml:space="preserve"> </w:t>
      </w:r>
      <w:r w:rsidRPr="00862BAF">
        <w:rPr>
          <w:rFonts w:asciiTheme="minorHAnsi" w:hAnsiTheme="minorHAnsi" w:cstheme="minorHAnsi"/>
          <w:b/>
          <w:w w:val="105"/>
          <w:sz w:val="24"/>
          <w:szCs w:val="24"/>
        </w:rPr>
        <w:t>Engineering</w:t>
      </w:r>
      <w:r w:rsidRPr="00862BAF">
        <w:rPr>
          <w:rFonts w:asciiTheme="minorHAnsi" w:hAnsiTheme="minorHAnsi" w:cstheme="minorHAnsi"/>
          <w:spacing w:val="-9"/>
          <w:w w:val="105"/>
          <w:sz w:val="24"/>
          <w:szCs w:val="24"/>
        </w:rPr>
        <w:t xml:space="preserve"> </w:t>
      </w:r>
      <w:r w:rsidRPr="00862BAF">
        <w:rPr>
          <w:rFonts w:asciiTheme="minorHAnsi" w:hAnsiTheme="minorHAnsi" w:cstheme="minorHAnsi"/>
          <w:w w:val="105"/>
          <w:sz w:val="24"/>
          <w:szCs w:val="24"/>
        </w:rPr>
        <w:t>–</w:t>
      </w:r>
      <w:r w:rsidRPr="00862BAF">
        <w:rPr>
          <w:rFonts w:asciiTheme="minorHAnsi" w:hAnsiTheme="minorHAnsi" w:cstheme="minorHAnsi"/>
          <w:spacing w:val="-11"/>
          <w:w w:val="105"/>
          <w:sz w:val="24"/>
          <w:szCs w:val="24"/>
        </w:rPr>
        <w:t xml:space="preserve"> </w:t>
      </w:r>
      <w:r w:rsidR="00DE1DDA">
        <w:rPr>
          <w:rFonts w:asciiTheme="minorHAnsi" w:hAnsiTheme="minorHAnsi" w:cstheme="minorHAnsi"/>
          <w:w w:val="105"/>
          <w:sz w:val="24"/>
          <w:szCs w:val="24"/>
        </w:rPr>
        <w:t>JNTUH</w:t>
      </w:r>
      <w:r w:rsidRPr="00862BAF">
        <w:rPr>
          <w:rFonts w:asciiTheme="minorHAnsi" w:hAnsiTheme="minorHAnsi" w:cstheme="minorHAnsi"/>
          <w:w w:val="105"/>
          <w:sz w:val="24"/>
          <w:szCs w:val="24"/>
        </w:rPr>
        <w:t>,</w:t>
      </w:r>
      <w:r w:rsidRPr="00862BAF">
        <w:rPr>
          <w:rFonts w:asciiTheme="minorHAnsi" w:hAnsiTheme="minorHAnsi" w:cstheme="minorHAnsi"/>
          <w:spacing w:val="-10"/>
          <w:w w:val="105"/>
          <w:sz w:val="24"/>
          <w:szCs w:val="24"/>
        </w:rPr>
        <w:t xml:space="preserve"> </w:t>
      </w:r>
      <w:r w:rsidRPr="00862BAF">
        <w:rPr>
          <w:rFonts w:asciiTheme="minorHAnsi" w:hAnsiTheme="minorHAnsi" w:cstheme="minorHAnsi"/>
          <w:w w:val="105"/>
          <w:sz w:val="24"/>
          <w:szCs w:val="24"/>
        </w:rPr>
        <w:t>India</w:t>
      </w:r>
      <w:r w:rsidRPr="00862BAF">
        <w:rPr>
          <w:rFonts w:asciiTheme="minorHAnsi" w:hAnsiTheme="minorHAnsi" w:cstheme="minorHAnsi"/>
          <w:spacing w:val="-9"/>
          <w:w w:val="105"/>
          <w:sz w:val="24"/>
          <w:szCs w:val="24"/>
        </w:rPr>
        <w:t xml:space="preserve"> </w:t>
      </w:r>
      <w:r w:rsidRPr="00862BAF">
        <w:rPr>
          <w:rFonts w:asciiTheme="minorHAnsi" w:hAnsiTheme="minorHAnsi" w:cstheme="minorHAnsi"/>
          <w:w w:val="105"/>
          <w:sz w:val="24"/>
          <w:szCs w:val="24"/>
        </w:rPr>
        <w:t>|</w:t>
      </w:r>
      <w:r w:rsidRPr="00862BAF">
        <w:rPr>
          <w:rFonts w:asciiTheme="minorHAnsi" w:hAnsiTheme="minorHAnsi" w:cstheme="minorHAnsi"/>
          <w:spacing w:val="-11"/>
          <w:w w:val="105"/>
          <w:sz w:val="24"/>
          <w:szCs w:val="24"/>
        </w:rPr>
        <w:t xml:space="preserve"> </w:t>
      </w:r>
      <w:r w:rsidRPr="00862BAF">
        <w:rPr>
          <w:rFonts w:asciiTheme="minorHAnsi" w:hAnsiTheme="minorHAnsi" w:cstheme="minorHAnsi"/>
          <w:i/>
          <w:w w:val="105"/>
          <w:sz w:val="24"/>
          <w:szCs w:val="24"/>
        </w:rPr>
        <w:t>Sep</w:t>
      </w:r>
      <w:r w:rsidRPr="00862BAF">
        <w:rPr>
          <w:rFonts w:asciiTheme="minorHAnsi" w:hAnsiTheme="minorHAnsi" w:cstheme="minorHAnsi"/>
          <w:spacing w:val="-9"/>
          <w:w w:val="105"/>
          <w:sz w:val="24"/>
          <w:szCs w:val="24"/>
        </w:rPr>
        <w:t xml:space="preserve"> </w:t>
      </w:r>
      <w:r w:rsidRPr="00862BAF">
        <w:rPr>
          <w:rFonts w:asciiTheme="minorHAnsi" w:hAnsiTheme="minorHAnsi" w:cstheme="minorHAnsi"/>
          <w:i/>
          <w:w w:val="105"/>
          <w:sz w:val="24"/>
          <w:szCs w:val="24"/>
        </w:rPr>
        <w:t>2014</w:t>
      </w:r>
      <w:r w:rsidRPr="00862BAF">
        <w:rPr>
          <w:rFonts w:asciiTheme="minorHAnsi" w:hAnsiTheme="minorHAnsi" w:cstheme="minorHAnsi"/>
          <w:spacing w:val="-7"/>
          <w:w w:val="105"/>
          <w:sz w:val="24"/>
          <w:szCs w:val="24"/>
        </w:rPr>
        <w:t xml:space="preserve"> </w:t>
      </w:r>
      <w:r w:rsidRPr="00862BAF">
        <w:rPr>
          <w:rFonts w:asciiTheme="minorHAnsi" w:hAnsiTheme="minorHAnsi" w:cstheme="minorHAnsi"/>
          <w:i/>
          <w:w w:val="105"/>
          <w:sz w:val="24"/>
          <w:szCs w:val="24"/>
        </w:rPr>
        <w:t>–</w:t>
      </w:r>
      <w:r w:rsidRPr="00862BAF">
        <w:rPr>
          <w:rFonts w:asciiTheme="minorHAnsi" w:hAnsiTheme="minorHAnsi" w:cstheme="minorHAnsi"/>
          <w:w w:val="105"/>
          <w:sz w:val="24"/>
          <w:szCs w:val="24"/>
        </w:rPr>
        <w:t xml:space="preserve"> </w:t>
      </w:r>
      <w:r w:rsidRPr="00862BAF">
        <w:rPr>
          <w:rFonts w:asciiTheme="minorHAnsi" w:hAnsiTheme="minorHAnsi" w:cstheme="minorHAnsi"/>
          <w:i/>
          <w:w w:val="105"/>
          <w:sz w:val="24"/>
          <w:szCs w:val="24"/>
        </w:rPr>
        <w:t>May</w:t>
      </w:r>
      <w:r w:rsidRPr="00862BAF">
        <w:rPr>
          <w:rFonts w:asciiTheme="minorHAnsi" w:hAnsiTheme="minorHAnsi" w:cstheme="minorHAnsi"/>
          <w:spacing w:val="-6"/>
          <w:w w:val="105"/>
          <w:sz w:val="24"/>
          <w:szCs w:val="24"/>
        </w:rPr>
        <w:t xml:space="preserve"> </w:t>
      </w:r>
      <w:r w:rsidRPr="00862BAF">
        <w:rPr>
          <w:rFonts w:asciiTheme="minorHAnsi" w:hAnsiTheme="minorHAnsi" w:cstheme="minorHAnsi"/>
          <w:i/>
          <w:w w:val="105"/>
          <w:sz w:val="24"/>
          <w:szCs w:val="24"/>
        </w:rPr>
        <w:t>2018</w:t>
      </w:r>
    </w:p>
    <w:sectPr w:rsidR="00BC7452" w:rsidRPr="00862BAF">
      <w:type w:val="continuous"/>
      <w:pgSz w:w="12240" w:h="15840"/>
      <w:pgMar w:top="1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1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24FCC"/>
    <w:multiLevelType w:val="hybridMultilevel"/>
    <w:tmpl w:val="F264864C"/>
    <w:lvl w:ilvl="0" w:tplc="8BFA9E32">
      <w:numFmt w:val="bullet"/>
      <w:lvlText w:val=""/>
      <w:lvlJc w:val="left"/>
      <w:pPr>
        <w:ind w:left="967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5742139C">
      <w:numFmt w:val="bullet"/>
      <w:lvlText w:val="•"/>
      <w:lvlJc w:val="left"/>
      <w:pPr>
        <w:ind w:left="2016" w:hanging="339"/>
      </w:pPr>
      <w:rPr>
        <w:rFonts w:hint="default"/>
        <w:lang w:val="en-US" w:eastAsia="en-US" w:bidi="ar-SA"/>
      </w:rPr>
    </w:lvl>
    <w:lvl w:ilvl="2" w:tplc="C21C4E3A">
      <w:numFmt w:val="bullet"/>
      <w:lvlText w:val="•"/>
      <w:lvlJc w:val="left"/>
      <w:pPr>
        <w:ind w:left="3072" w:hanging="339"/>
      </w:pPr>
      <w:rPr>
        <w:rFonts w:hint="default"/>
        <w:lang w:val="en-US" w:eastAsia="en-US" w:bidi="ar-SA"/>
      </w:rPr>
    </w:lvl>
    <w:lvl w:ilvl="3" w:tplc="8278AEDE">
      <w:numFmt w:val="bullet"/>
      <w:lvlText w:val="•"/>
      <w:lvlJc w:val="left"/>
      <w:pPr>
        <w:ind w:left="4128" w:hanging="339"/>
      </w:pPr>
      <w:rPr>
        <w:rFonts w:hint="default"/>
        <w:lang w:val="en-US" w:eastAsia="en-US" w:bidi="ar-SA"/>
      </w:rPr>
    </w:lvl>
    <w:lvl w:ilvl="4" w:tplc="126E7070">
      <w:numFmt w:val="bullet"/>
      <w:lvlText w:val="•"/>
      <w:lvlJc w:val="left"/>
      <w:pPr>
        <w:ind w:left="5184" w:hanging="339"/>
      </w:pPr>
      <w:rPr>
        <w:rFonts w:hint="default"/>
        <w:lang w:val="en-US" w:eastAsia="en-US" w:bidi="ar-SA"/>
      </w:rPr>
    </w:lvl>
    <w:lvl w:ilvl="5" w:tplc="ED52F96E">
      <w:numFmt w:val="bullet"/>
      <w:lvlText w:val="•"/>
      <w:lvlJc w:val="left"/>
      <w:pPr>
        <w:ind w:left="6240" w:hanging="339"/>
      </w:pPr>
      <w:rPr>
        <w:rFonts w:hint="default"/>
        <w:lang w:val="en-US" w:eastAsia="en-US" w:bidi="ar-SA"/>
      </w:rPr>
    </w:lvl>
    <w:lvl w:ilvl="6" w:tplc="B308CD36">
      <w:numFmt w:val="bullet"/>
      <w:lvlText w:val="•"/>
      <w:lvlJc w:val="left"/>
      <w:pPr>
        <w:ind w:left="7296" w:hanging="339"/>
      </w:pPr>
      <w:rPr>
        <w:rFonts w:hint="default"/>
        <w:lang w:val="en-US" w:eastAsia="en-US" w:bidi="ar-SA"/>
      </w:rPr>
    </w:lvl>
    <w:lvl w:ilvl="7" w:tplc="4044BA52">
      <w:numFmt w:val="bullet"/>
      <w:lvlText w:val="•"/>
      <w:lvlJc w:val="left"/>
      <w:pPr>
        <w:ind w:left="8352" w:hanging="339"/>
      </w:pPr>
      <w:rPr>
        <w:rFonts w:hint="default"/>
        <w:lang w:val="en-US" w:eastAsia="en-US" w:bidi="ar-SA"/>
      </w:rPr>
    </w:lvl>
    <w:lvl w:ilvl="8" w:tplc="72D4BD04">
      <w:numFmt w:val="bullet"/>
      <w:lvlText w:val="•"/>
      <w:lvlJc w:val="left"/>
      <w:pPr>
        <w:ind w:left="9408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1DEB6DE9"/>
    <w:multiLevelType w:val="hybridMultilevel"/>
    <w:tmpl w:val="A482A7B2"/>
    <w:lvl w:ilvl="0" w:tplc="04090001">
      <w:start w:val="1"/>
      <w:numFmt w:val="bullet"/>
      <w:lvlText w:val=""/>
      <w:lvlJc w:val="left"/>
      <w:pPr>
        <w:ind w:left="10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0" w:hanging="360"/>
      </w:pPr>
      <w:rPr>
        <w:rFonts w:ascii="Wingdings" w:hAnsi="Wingdings" w:hint="default"/>
      </w:rPr>
    </w:lvl>
  </w:abstractNum>
  <w:abstractNum w:abstractNumId="2" w15:restartNumberingAfterBreak="0">
    <w:nsid w:val="28F446C5"/>
    <w:multiLevelType w:val="multilevel"/>
    <w:tmpl w:val="87B0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BF0940"/>
    <w:multiLevelType w:val="multilevel"/>
    <w:tmpl w:val="099A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121911">
    <w:abstractNumId w:val="0"/>
  </w:num>
  <w:num w:numId="2" w16cid:durableId="2132166527">
    <w:abstractNumId w:val="1"/>
  </w:num>
  <w:num w:numId="3" w16cid:durableId="135682472">
    <w:abstractNumId w:val="2"/>
  </w:num>
  <w:num w:numId="4" w16cid:durableId="12927091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452"/>
    <w:rsid w:val="00025F62"/>
    <w:rsid w:val="00051477"/>
    <w:rsid w:val="00094457"/>
    <w:rsid w:val="000C2DB4"/>
    <w:rsid w:val="001013EF"/>
    <w:rsid w:val="00115914"/>
    <w:rsid w:val="001758B9"/>
    <w:rsid w:val="00203991"/>
    <w:rsid w:val="003410B6"/>
    <w:rsid w:val="00381C31"/>
    <w:rsid w:val="00483860"/>
    <w:rsid w:val="004B4ABD"/>
    <w:rsid w:val="005022AF"/>
    <w:rsid w:val="00505F82"/>
    <w:rsid w:val="00557781"/>
    <w:rsid w:val="005A7FB2"/>
    <w:rsid w:val="00641863"/>
    <w:rsid w:val="00670442"/>
    <w:rsid w:val="00673C94"/>
    <w:rsid w:val="00753F00"/>
    <w:rsid w:val="00784EDA"/>
    <w:rsid w:val="007C1A57"/>
    <w:rsid w:val="00862BAF"/>
    <w:rsid w:val="00865C78"/>
    <w:rsid w:val="009F61A2"/>
    <w:rsid w:val="00A1490A"/>
    <w:rsid w:val="00A209DB"/>
    <w:rsid w:val="00B622F7"/>
    <w:rsid w:val="00B9709D"/>
    <w:rsid w:val="00BA193A"/>
    <w:rsid w:val="00BC7452"/>
    <w:rsid w:val="00BD1CBF"/>
    <w:rsid w:val="00C15A67"/>
    <w:rsid w:val="00D575B9"/>
    <w:rsid w:val="00DE1DDA"/>
    <w:rsid w:val="00E06B7E"/>
    <w:rsid w:val="00E420E0"/>
    <w:rsid w:val="00E453D5"/>
    <w:rsid w:val="00E53E0A"/>
    <w:rsid w:val="00E827B1"/>
    <w:rsid w:val="00EF4D46"/>
    <w:rsid w:val="00F126FB"/>
    <w:rsid w:val="00FC6E3E"/>
    <w:rsid w:val="00FD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96734"/>
  <w15:docId w15:val="{34FBD48A-DF95-C74C-8EF4-C7AD2A25D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90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290"/>
      <w:outlineLvl w:val="1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67" w:hanging="339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967" w:hanging="339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9F61A2"/>
    <w:rPr>
      <w:b/>
      <w:bCs/>
    </w:rPr>
  </w:style>
  <w:style w:type="character" w:styleId="Hyperlink">
    <w:name w:val="Hyperlink"/>
    <w:basedOn w:val="DefaultParagraphFont"/>
    <w:uiPriority w:val="99"/>
    <w:unhideWhenUsed/>
    <w:rsid w:val="00FC6E3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6E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C6E3E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1758B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83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reevedha-r-bsa/" TargetMode="External"/><Relationship Id="rId5" Type="http://schemas.openxmlformats.org/officeDocument/2006/relationships/hyperlink" Target="mailto:msreevedh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1362</Words>
  <Characters>7765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Sree Vedha Madireddy.docx</vt:lpstr>
    </vt:vector>
  </TitlesOfParts>
  <Company/>
  <LinksUpToDate>false</LinksUpToDate>
  <CharactersWithSpaces>9109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Sree Vedha Madireddy.docx</dc:title>
  <dc:creator>lenovo</dc:creator>
  <cp:lastModifiedBy>Steven Raj David</cp:lastModifiedBy>
  <cp:revision>43</cp:revision>
  <dcterms:created xsi:type="dcterms:W3CDTF">2026-01-06T19:52:00Z</dcterms:created>
  <dcterms:modified xsi:type="dcterms:W3CDTF">2026-01-12T01:05:00Z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2025-10-08T00:00:00Z</vt:filetime>
  </property>
  <property fmtid="{D5CDD505-2E9C-101B-9397-08002B2CF9AE}" pid="5" name="Producer">
    <vt:lpwstr>3-Heights(TM) PDF Security Shell 4.8.25.2 (http://www.pdf-tools.com)</vt:lpwstr>
  </property>
</Properties>
</file>