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DA9486" w14:textId="7ECFC6D4" w:rsidR="001E0D57" w:rsidRDefault="001E0D57" w:rsidP="00160165">
      <w:pPr>
        <w:spacing w:after="0" w:line="240" w:lineRule="auto"/>
        <w:jc w:val="center"/>
        <w:rPr>
          <w:rFonts w:ascii="Cambria" w:hAnsi="Cambria" w:cs="Times New Roman"/>
          <w:b/>
        </w:rPr>
      </w:pPr>
      <w:r>
        <w:rPr>
          <w:rFonts w:ascii="Cambria" w:hAnsi="Cambria" w:cs="Times New Roman"/>
          <w:b/>
        </w:rPr>
        <w:t>SENIOR BUSINESS ANALYST</w:t>
      </w:r>
    </w:p>
    <w:p w14:paraId="79EF1D8E" w14:textId="4CD0179E" w:rsidR="00A11774" w:rsidRDefault="002C074F" w:rsidP="00160165">
      <w:pPr>
        <w:spacing w:after="0" w:line="240" w:lineRule="auto"/>
        <w:jc w:val="center"/>
        <w:rPr>
          <w:rFonts w:ascii="Cambria" w:hAnsi="Cambria" w:cs="Times New Roman"/>
          <w:b/>
        </w:rPr>
      </w:pPr>
      <w:r>
        <w:rPr>
          <w:rFonts w:ascii="Cambria" w:hAnsi="Cambria" w:cs="Times New Roman"/>
          <w:b/>
        </w:rPr>
        <w:t>Srikanth Reddy</w:t>
      </w:r>
    </w:p>
    <w:p w14:paraId="3A0A2546" w14:textId="2E0709C5" w:rsidR="00A11774" w:rsidRPr="00160165" w:rsidRDefault="00A11774" w:rsidP="00A11774">
      <w:pPr>
        <w:spacing w:after="0" w:line="240" w:lineRule="auto"/>
        <w:rPr>
          <w:rFonts w:ascii="Cambria" w:hAnsi="Cambria" w:cs="Times New Roman"/>
          <w:b/>
        </w:rPr>
      </w:pPr>
      <w:r>
        <w:rPr>
          <w:rFonts w:ascii="Cambria" w:hAnsi="Cambria" w:cs="Times New Roman"/>
          <w:b/>
        </w:rPr>
        <w:t xml:space="preserve">Contact: </w:t>
      </w:r>
      <w:r w:rsidR="002C074F">
        <w:rPr>
          <w:rFonts w:ascii="Cambria" w:hAnsi="Cambria" w:cs="Times New Roman"/>
          <w:b/>
        </w:rPr>
        <w:t>+1 973 873 0006</w:t>
      </w:r>
      <w:r>
        <w:rPr>
          <w:rFonts w:ascii="Cambria" w:hAnsi="Cambria" w:cs="Times New Roman"/>
          <w:b/>
        </w:rPr>
        <w:t xml:space="preserve">                                                                                                       Email: </w:t>
      </w:r>
      <w:hyperlink r:id="rId8" w:history="1">
        <w:r w:rsidR="002C074F" w:rsidRPr="002C074F">
          <w:rPr>
            <w:rStyle w:val="Hyperlink"/>
          </w:rPr>
          <w:t>srikanthsunny9@gmail.com</w:t>
        </w:r>
      </w:hyperlink>
    </w:p>
    <w:p w14:paraId="6C1B9931" w14:textId="11C427C3" w:rsidR="009B090D" w:rsidRDefault="009B090D" w:rsidP="00A11774">
      <w:pPr>
        <w:spacing w:after="0" w:line="240" w:lineRule="auto"/>
        <w:rPr>
          <w:rFonts w:ascii="Cambria" w:hAnsi="Cambria" w:cs="Times New Roman"/>
          <w:b/>
        </w:rPr>
      </w:pPr>
    </w:p>
    <w:p w14:paraId="79D0DBB1" w14:textId="5412C395" w:rsidR="00D04E66" w:rsidRPr="001E0D57" w:rsidRDefault="001E0D57" w:rsidP="001E0D57">
      <w:pPr>
        <w:jc w:val="center"/>
        <w:rPr>
          <w:rFonts w:ascii="Cambria" w:hAnsi="Cambria" w:cs="Times New Roman"/>
          <w:b/>
          <w:u w:val="single"/>
        </w:rPr>
      </w:pPr>
      <w:r w:rsidRPr="001E0D57">
        <w:rPr>
          <w:rFonts w:ascii="Cambria" w:hAnsi="Cambria" w:cs="Times New Roman"/>
          <w:b/>
          <w:u w:val="single"/>
        </w:rPr>
        <w:t>PROFESSIONAL SUMMARY:</w:t>
      </w:r>
    </w:p>
    <w:p w14:paraId="4CD30367" w14:textId="471017FE" w:rsid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 xml:space="preserve">Experienced and results-driven </w:t>
      </w:r>
      <w:r w:rsidR="00E6642C">
        <w:rPr>
          <w:rFonts w:ascii="Cambria" w:hAnsi="Cambria" w:cs="Times New Roman"/>
        </w:rPr>
        <w:t xml:space="preserve">Senior </w:t>
      </w:r>
      <w:r w:rsidRPr="00B43713">
        <w:rPr>
          <w:rFonts w:ascii="Cambria" w:hAnsi="Cambria" w:cs="Times New Roman"/>
        </w:rPr>
        <w:t xml:space="preserve">Business Analyst with </w:t>
      </w:r>
      <w:r w:rsidR="00AF74A0">
        <w:rPr>
          <w:rFonts w:ascii="Cambria" w:hAnsi="Cambria" w:cs="Times New Roman"/>
        </w:rPr>
        <w:t>around 12</w:t>
      </w:r>
      <w:r>
        <w:rPr>
          <w:rFonts w:ascii="Cambria" w:hAnsi="Cambria" w:cs="Times New Roman"/>
        </w:rPr>
        <w:t xml:space="preserve"> years of </w:t>
      </w:r>
      <w:r w:rsidRPr="00B43713">
        <w:rPr>
          <w:rFonts w:ascii="Cambria" w:hAnsi="Cambria" w:cs="Times New Roman"/>
        </w:rPr>
        <w:t xml:space="preserve">expertise across Healthcare, </w:t>
      </w:r>
      <w:r w:rsidR="00C52C39">
        <w:rPr>
          <w:rFonts w:ascii="Cambria" w:hAnsi="Cambria" w:cs="Times New Roman"/>
        </w:rPr>
        <w:t xml:space="preserve">Supply chain, </w:t>
      </w:r>
      <w:r w:rsidRPr="00B43713">
        <w:rPr>
          <w:rFonts w:ascii="Cambria" w:hAnsi="Cambria" w:cs="Times New Roman"/>
        </w:rPr>
        <w:t>Banking</w:t>
      </w:r>
      <w:r w:rsidR="00C52C39">
        <w:rPr>
          <w:rFonts w:ascii="Cambria" w:hAnsi="Cambria" w:cs="Times New Roman"/>
        </w:rPr>
        <w:t xml:space="preserve"> and </w:t>
      </w:r>
      <w:r w:rsidRPr="00B43713">
        <w:rPr>
          <w:rFonts w:ascii="Cambria" w:hAnsi="Cambria" w:cs="Times New Roman"/>
        </w:rPr>
        <w:t>Financial Service sectors. Adept at bridging the gap between business needs and IT solutions, translating complex requirements into actionable insights. Proficient in requirements gathering, data analysis, and system implementation to drive operational improvements and ensure regulatory compliance.</w:t>
      </w:r>
    </w:p>
    <w:p w14:paraId="228CACA0" w14:textId="20046ED3"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Developed and automated analytics using </w:t>
      </w:r>
      <w:r w:rsidRPr="00DD1882">
        <w:rPr>
          <w:rFonts w:ascii="Cambria" w:eastAsiaTheme="minorHAnsi" w:hAnsi="Cambria"/>
          <w:sz w:val="22"/>
          <w:szCs w:val="22"/>
        </w:rPr>
        <w:t>Python</w:t>
      </w:r>
      <w:r w:rsidRPr="00964A3D">
        <w:rPr>
          <w:rFonts w:ascii="Cambria" w:eastAsiaTheme="minorHAnsi" w:hAnsi="Cambria"/>
          <w:sz w:val="22"/>
          <w:szCs w:val="22"/>
        </w:rPr>
        <w:t xml:space="preserve"> to calculate </w:t>
      </w:r>
      <w:r w:rsidRPr="00DD1882">
        <w:rPr>
          <w:rFonts w:ascii="Cambria" w:eastAsiaTheme="minorHAnsi" w:hAnsi="Cambria"/>
          <w:sz w:val="22"/>
          <w:szCs w:val="22"/>
        </w:rPr>
        <w:t>Risk, P&amp;L, and exposure metrics</w:t>
      </w:r>
      <w:r w:rsidRPr="00964A3D">
        <w:rPr>
          <w:rFonts w:ascii="Cambria" w:eastAsiaTheme="minorHAnsi" w:hAnsi="Cambria"/>
          <w:sz w:val="22"/>
          <w:szCs w:val="22"/>
        </w:rPr>
        <w:t xml:space="preserve"> across Interest Rate Swaps, FX, Bonds, and Repo instruments.</w:t>
      </w:r>
    </w:p>
    <w:p w14:paraId="09C72A34" w14:textId="5A011AD0"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Built </w:t>
      </w:r>
      <w:r w:rsidRPr="00DD1882">
        <w:rPr>
          <w:rFonts w:ascii="Cambria" w:eastAsiaTheme="minorHAnsi" w:hAnsi="Cambria"/>
          <w:sz w:val="22"/>
          <w:szCs w:val="22"/>
        </w:rPr>
        <w:t>Python-based pricing models</w:t>
      </w:r>
      <w:r w:rsidRPr="00964A3D">
        <w:rPr>
          <w:rFonts w:ascii="Cambria" w:eastAsiaTheme="minorHAnsi" w:hAnsi="Cambria"/>
          <w:sz w:val="22"/>
          <w:szCs w:val="22"/>
        </w:rPr>
        <w:t xml:space="preserve"> and data pipelines integrating with market data feeds (Bloomberg/Reuters) for valuation and risk analysis.</w:t>
      </w:r>
    </w:p>
    <w:p w14:paraId="38AAC995" w14:textId="49EDADC9"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Designed and implemented </w:t>
      </w:r>
      <w:r w:rsidRPr="00DD1882">
        <w:rPr>
          <w:rFonts w:ascii="Cambria" w:eastAsiaTheme="minorHAnsi" w:hAnsi="Cambria"/>
          <w:sz w:val="22"/>
          <w:szCs w:val="22"/>
        </w:rPr>
        <w:t>stress testing and scenario analysis tools</w:t>
      </w:r>
      <w:r w:rsidRPr="00964A3D">
        <w:rPr>
          <w:rFonts w:ascii="Cambria" w:eastAsiaTheme="minorHAnsi" w:hAnsi="Cambria"/>
          <w:sz w:val="22"/>
          <w:szCs w:val="22"/>
        </w:rPr>
        <w:t xml:space="preserve"> in Python to assess portfolio sensitivity to market movements.</w:t>
      </w:r>
    </w:p>
    <w:p w14:paraId="0B0437EB" w14:textId="5AC5BFB9" w:rsid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Performed </w:t>
      </w:r>
      <w:r w:rsidRPr="00DD1882">
        <w:rPr>
          <w:rFonts w:ascii="Cambria" w:eastAsiaTheme="minorHAnsi" w:hAnsi="Cambria"/>
          <w:sz w:val="22"/>
          <w:szCs w:val="22"/>
        </w:rPr>
        <w:t>P&amp;L attribution</w:t>
      </w:r>
      <w:r w:rsidRPr="00964A3D">
        <w:rPr>
          <w:rFonts w:ascii="Cambria" w:eastAsiaTheme="minorHAnsi" w:hAnsi="Cambria"/>
          <w:sz w:val="22"/>
          <w:szCs w:val="22"/>
        </w:rPr>
        <w:t xml:space="preserve"> and reconciliations for fixed income and derivative portfolios, identifying key drivers across rate and FX products.</w:t>
      </w:r>
    </w:p>
    <w:p w14:paraId="0EFC3894" w14:textId="77777777"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Strong understanding of Capital Markets, covering fixed income, derivatives, FX, and repo instruments.</w:t>
      </w:r>
    </w:p>
    <w:p w14:paraId="7D1338DD" w14:textId="77777777"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Hands-on experience in Capital Markets trade lifecycle, including trade capture, confirmation, settlement, and reconciliation.</w:t>
      </w:r>
    </w:p>
    <w:p w14:paraId="657971D7" w14:textId="77777777"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In-depth knowledge of Capital Markets products such as Interest Rate Swaps, FX Forwards/Options, Bonds, and Repos, with exposure to pricing and valuation.</w:t>
      </w:r>
    </w:p>
    <w:p w14:paraId="7F11332C" w14:textId="77777777" w:rsidR="00923F76"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Deep expertise in Capital Markets risk management, including Market Risk, Credit Risk, and P&amp;L attribution for derivative portfolios.</w:t>
      </w:r>
    </w:p>
    <w:p w14:paraId="6796DC5D" w14:textId="2078A952" w:rsidR="00C90DDE" w:rsidRPr="00DD1882" w:rsidRDefault="00C90DDE" w:rsidP="00923F76">
      <w:pPr>
        <w:pStyle w:val="NormalWeb"/>
        <w:numPr>
          <w:ilvl w:val="0"/>
          <w:numId w:val="1"/>
        </w:numPr>
        <w:jc w:val="both"/>
        <w:rPr>
          <w:rFonts w:ascii="Cambria" w:eastAsiaTheme="minorHAnsi" w:hAnsi="Cambria"/>
          <w:sz w:val="22"/>
          <w:szCs w:val="22"/>
        </w:rPr>
      </w:pPr>
      <w:r w:rsidRPr="00C90DDE">
        <w:rPr>
          <w:rFonts w:ascii="Cambria" w:eastAsiaTheme="minorHAnsi" w:hAnsi="Cambria"/>
          <w:sz w:val="22"/>
          <w:szCs w:val="22"/>
        </w:rPr>
        <w:t>Led integration testing activities across upstream and downstream banking systems, ensuring seamless data flow between KYC, CRM, risk, and core banking applications.</w:t>
      </w:r>
    </w:p>
    <w:p w14:paraId="51E518AB" w14:textId="77777777"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 xml:space="preserve">Proficient in using Python for Capital Markets analytics, automating P&amp;L reporting, pricing, and sensitivity calculations (PV01, Delta, Vega, </w:t>
      </w:r>
      <w:proofErr w:type="spellStart"/>
      <w:r w:rsidRPr="00DD1882">
        <w:rPr>
          <w:rFonts w:ascii="Cambria" w:eastAsiaTheme="minorHAnsi" w:hAnsi="Cambria"/>
          <w:sz w:val="22"/>
          <w:szCs w:val="22"/>
        </w:rPr>
        <w:t>VaR</w:t>
      </w:r>
      <w:proofErr w:type="spellEnd"/>
      <w:r w:rsidRPr="00DD1882">
        <w:rPr>
          <w:rFonts w:ascii="Cambria" w:eastAsiaTheme="minorHAnsi" w:hAnsi="Cambria"/>
          <w:sz w:val="22"/>
          <w:szCs w:val="22"/>
        </w:rPr>
        <w:t>).</w:t>
      </w:r>
    </w:p>
    <w:p w14:paraId="5CF0315C" w14:textId="77777777"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Familiar with Capital Markets regulatory frameworks including Volcker Rule, MiFID II, EMIR, and Basel III, ensuring compliance in trading and reporting.</w:t>
      </w:r>
    </w:p>
    <w:p w14:paraId="05A27D14" w14:textId="77777777" w:rsidR="00923F76"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Collaborated with Capital Markets front-office, risk, and treasury teams to enhance transparency and accuracy in pricing and risk workflows.</w:t>
      </w:r>
    </w:p>
    <w:p w14:paraId="2A559A7B" w14:textId="23FF4BE9" w:rsidR="0083444B" w:rsidRPr="00DD1882" w:rsidRDefault="0083444B" w:rsidP="00923F76">
      <w:pPr>
        <w:pStyle w:val="NormalWeb"/>
        <w:numPr>
          <w:ilvl w:val="0"/>
          <w:numId w:val="1"/>
        </w:numPr>
        <w:jc w:val="both"/>
        <w:rPr>
          <w:rFonts w:ascii="Cambria" w:eastAsiaTheme="minorHAnsi" w:hAnsi="Cambria"/>
          <w:sz w:val="22"/>
          <w:szCs w:val="22"/>
        </w:rPr>
      </w:pPr>
      <w:r w:rsidRPr="0083444B">
        <w:rPr>
          <w:rFonts w:ascii="Cambria" w:eastAsiaTheme="minorHAnsi" w:hAnsi="Cambria"/>
          <w:sz w:val="22"/>
          <w:szCs w:val="22"/>
        </w:rPr>
        <w:t>Collaborated with stakeholders to identify AI/ML use cases aligned with business goals and operational pain points</w:t>
      </w:r>
    </w:p>
    <w:p w14:paraId="45A515E6" w14:textId="77777777"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Built Python-driven tools to streamline Capital Markets data analysis, improve valuation accuracy, and reduce manual intervention.</w:t>
      </w:r>
    </w:p>
    <w:p w14:paraId="6945E3C8" w14:textId="77777777"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Strong understanding of Capital Markets infrastructure, including market data systems, reference data, and risk engines.</w:t>
      </w:r>
    </w:p>
    <w:p w14:paraId="1923D702" w14:textId="42E94683" w:rsidR="00923F76" w:rsidRPr="00DD1882" w:rsidRDefault="00923F76" w:rsidP="00923F76">
      <w:pPr>
        <w:pStyle w:val="NormalWeb"/>
        <w:numPr>
          <w:ilvl w:val="0"/>
          <w:numId w:val="1"/>
        </w:numPr>
        <w:jc w:val="both"/>
        <w:rPr>
          <w:rFonts w:ascii="Cambria" w:eastAsiaTheme="minorHAnsi" w:hAnsi="Cambria"/>
          <w:sz w:val="22"/>
          <w:szCs w:val="22"/>
        </w:rPr>
      </w:pPr>
      <w:r w:rsidRPr="00DD1882">
        <w:rPr>
          <w:rFonts w:ascii="Cambria" w:eastAsiaTheme="minorHAnsi" w:hAnsi="Cambria"/>
          <w:sz w:val="22"/>
          <w:szCs w:val="22"/>
        </w:rPr>
        <w:t>Applied Capital Markets knowledge to support liquidity management, funding operations, and balance sheet optimization strategies.</w:t>
      </w:r>
    </w:p>
    <w:p w14:paraId="3BE1DD3B" w14:textId="4E7FB8CE"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Implemented </w:t>
      </w:r>
      <w:r w:rsidRPr="00DD1882">
        <w:rPr>
          <w:rFonts w:ascii="Cambria" w:eastAsiaTheme="minorHAnsi" w:hAnsi="Cambria"/>
          <w:sz w:val="22"/>
          <w:szCs w:val="22"/>
        </w:rPr>
        <w:t>regulatory compliance checks</w:t>
      </w:r>
      <w:r w:rsidRPr="00964A3D">
        <w:rPr>
          <w:rFonts w:ascii="Cambria" w:eastAsiaTheme="minorHAnsi" w:hAnsi="Cambria"/>
          <w:sz w:val="22"/>
          <w:szCs w:val="22"/>
        </w:rPr>
        <w:t xml:space="preserve"> (Volcker, MiFID II, EMIR) within data workflows to ensure accurate reporting and limit breaches.</w:t>
      </w:r>
    </w:p>
    <w:p w14:paraId="62F0F660" w14:textId="029BD32C"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Collaborated with Risk, Treasury, and Front Office teams to translate complex financial products into Python-driven analytics and dashboards.</w:t>
      </w:r>
    </w:p>
    <w:p w14:paraId="5128A7D3" w14:textId="6B463EBF"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Automated </w:t>
      </w:r>
      <w:r w:rsidRPr="00DD1882">
        <w:rPr>
          <w:rFonts w:ascii="Cambria" w:eastAsiaTheme="minorHAnsi" w:hAnsi="Cambria"/>
          <w:sz w:val="22"/>
          <w:szCs w:val="22"/>
        </w:rPr>
        <w:t>trade lifecycle processes</w:t>
      </w:r>
      <w:r w:rsidRPr="00964A3D">
        <w:rPr>
          <w:rFonts w:ascii="Cambria" w:eastAsiaTheme="minorHAnsi" w:hAnsi="Cambria"/>
          <w:sz w:val="22"/>
          <w:szCs w:val="22"/>
        </w:rPr>
        <w:t>—from trade capture to valuation—reducing manual effort and improving data consistency.</w:t>
      </w:r>
    </w:p>
    <w:p w14:paraId="1FBB3986" w14:textId="6C5B1094" w:rsid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Conducted </w:t>
      </w:r>
      <w:proofErr w:type="spellStart"/>
      <w:r w:rsidRPr="00DD1882">
        <w:rPr>
          <w:rFonts w:ascii="Cambria" w:eastAsiaTheme="minorHAnsi" w:hAnsi="Cambria"/>
          <w:sz w:val="22"/>
          <w:szCs w:val="22"/>
        </w:rPr>
        <w:t>VaR</w:t>
      </w:r>
      <w:proofErr w:type="spellEnd"/>
      <w:r w:rsidRPr="00DD1882">
        <w:rPr>
          <w:rFonts w:ascii="Cambria" w:eastAsiaTheme="minorHAnsi" w:hAnsi="Cambria"/>
          <w:sz w:val="22"/>
          <w:szCs w:val="22"/>
        </w:rPr>
        <w:t>, Greeks, and exposure calculations</w:t>
      </w:r>
      <w:r w:rsidRPr="00964A3D">
        <w:rPr>
          <w:rFonts w:ascii="Cambria" w:eastAsiaTheme="minorHAnsi" w:hAnsi="Cambria"/>
          <w:sz w:val="22"/>
          <w:szCs w:val="22"/>
        </w:rPr>
        <w:t xml:space="preserve"> for derivative portfolios using Python and quantitative libraries (</w:t>
      </w:r>
      <w:proofErr w:type="spellStart"/>
      <w:r w:rsidRPr="00964A3D">
        <w:rPr>
          <w:rFonts w:ascii="Cambria" w:eastAsiaTheme="minorHAnsi" w:hAnsi="Cambria"/>
          <w:sz w:val="22"/>
          <w:szCs w:val="22"/>
        </w:rPr>
        <w:t>NumPy</w:t>
      </w:r>
      <w:proofErr w:type="spellEnd"/>
      <w:r w:rsidRPr="00964A3D">
        <w:rPr>
          <w:rFonts w:ascii="Cambria" w:eastAsiaTheme="minorHAnsi" w:hAnsi="Cambria"/>
          <w:sz w:val="22"/>
          <w:szCs w:val="22"/>
        </w:rPr>
        <w:t xml:space="preserve">, Pandas, </w:t>
      </w:r>
      <w:proofErr w:type="spellStart"/>
      <w:proofErr w:type="gramStart"/>
      <w:r w:rsidRPr="00964A3D">
        <w:rPr>
          <w:rFonts w:ascii="Cambria" w:eastAsiaTheme="minorHAnsi" w:hAnsi="Cambria"/>
          <w:sz w:val="22"/>
          <w:szCs w:val="22"/>
        </w:rPr>
        <w:t>QuantLib</w:t>
      </w:r>
      <w:proofErr w:type="spellEnd"/>
      <w:proofErr w:type="gramEnd"/>
      <w:r w:rsidRPr="00964A3D">
        <w:rPr>
          <w:rFonts w:ascii="Cambria" w:eastAsiaTheme="minorHAnsi" w:hAnsi="Cambria"/>
          <w:sz w:val="22"/>
          <w:szCs w:val="22"/>
        </w:rPr>
        <w:t>).</w:t>
      </w:r>
    </w:p>
    <w:p w14:paraId="143531BD" w14:textId="5E0ADFF4" w:rsidR="00C90DDE" w:rsidRPr="00964A3D" w:rsidRDefault="00C90DDE" w:rsidP="00964A3D">
      <w:pPr>
        <w:pStyle w:val="NormalWeb"/>
        <w:numPr>
          <w:ilvl w:val="0"/>
          <w:numId w:val="1"/>
        </w:numPr>
        <w:rPr>
          <w:rFonts w:ascii="Cambria" w:eastAsiaTheme="minorHAnsi" w:hAnsi="Cambria"/>
          <w:sz w:val="22"/>
          <w:szCs w:val="22"/>
        </w:rPr>
      </w:pPr>
      <w:r w:rsidRPr="00C90DDE">
        <w:rPr>
          <w:rFonts w:ascii="Cambria" w:eastAsiaTheme="minorHAnsi" w:hAnsi="Cambria"/>
          <w:sz w:val="22"/>
          <w:szCs w:val="22"/>
        </w:rPr>
        <w:t>Coordinated and managed User Acceptance Testing (UAT) with business users, compliance teams, and operations to validate end-to-end investment banking processes and regulatory requirements.</w:t>
      </w:r>
    </w:p>
    <w:p w14:paraId="6C9A846C" w14:textId="53D7C50E"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Supported </w:t>
      </w:r>
      <w:r w:rsidRPr="00DD1882">
        <w:rPr>
          <w:rFonts w:ascii="Cambria" w:eastAsiaTheme="minorHAnsi" w:hAnsi="Cambria"/>
          <w:sz w:val="22"/>
          <w:szCs w:val="22"/>
        </w:rPr>
        <w:t>risk management frameworks</w:t>
      </w:r>
      <w:r w:rsidRPr="00964A3D">
        <w:rPr>
          <w:rFonts w:ascii="Cambria" w:eastAsiaTheme="minorHAnsi" w:hAnsi="Cambria"/>
          <w:sz w:val="22"/>
          <w:szCs w:val="22"/>
        </w:rPr>
        <w:t xml:space="preserve"> ensuring adherence to global regulations such as Volcker Rule and MiFID II transparency requirements.</w:t>
      </w:r>
    </w:p>
    <w:p w14:paraId="79192982" w14:textId="6BA16D84" w:rsidR="00964A3D" w:rsidRPr="00964A3D" w:rsidRDefault="00964A3D" w:rsidP="00964A3D">
      <w:pPr>
        <w:pStyle w:val="NormalWeb"/>
        <w:numPr>
          <w:ilvl w:val="0"/>
          <w:numId w:val="1"/>
        </w:numPr>
        <w:rPr>
          <w:rFonts w:ascii="Cambria" w:eastAsiaTheme="minorHAnsi" w:hAnsi="Cambria"/>
          <w:sz w:val="22"/>
          <w:szCs w:val="22"/>
        </w:rPr>
      </w:pPr>
      <w:r w:rsidRPr="00964A3D">
        <w:rPr>
          <w:rFonts w:ascii="Cambria" w:eastAsiaTheme="minorHAnsi" w:hAnsi="Cambria"/>
          <w:sz w:val="22"/>
          <w:szCs w:val="22"/>
        </w:rPr>
        <w:t xml:space="preserve">Created </w:t>
      </w:r>
      <w:r w:rsidRPr="00DD1882">
        <w:rPr>
          <w:rFonts w:ascii="Cambria" w:eastAsiaTheme="minorHAnsi" w:hAnsi="Cambria"/>
          <w:sz w:val="22"/>
          <w:szCs w:val="22"/>
        </w:rPr>
        <w:t>Python scripts for back-testing and validation</w:t>
      </w:r>
      <w:r w:rsidRPr="00964A3D">
        <w:rPr>
          <w:rFonts w:ascii="Cambria" w:eastAsiaTheme="minorHAnsi" w:hAnsi="Cambria"/>
          <w:sz w:val="22"/>
          <w:szCs w:val="22"/>
        </w:rPr>
        <w:t xml:space="preserve"> of pricing and risk models for interest rate and FX products.</w:t>
      </w:r>
    </w:p>
    <w:p w14:paraId="027FCAC8" w14:textId="15A62790" w:rsidR="00A347EB"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lastRenderedPageBreak/>
        <w:t xml:space="preserve">Led end-to-end </w:t>
      </w:r>
      <w:r w:rsidRPr="00DD1882">
        <w:rPr>
          <w:rFonts w:ascii="Cambria" w:hAnsi="Cambria" w:cs="Times New Roman"/>
        </w:rPr>
        <w:t>requirement gathering, analysis, and documentation</w:t>
      </w:r>
      <w:r w:rsidRPr="00A347EB">
        <w:rPr>
          <w:rFonts w:ascii="Cambria" w:hAnsi="Cambria" w:cs="Times New Roman"/>
        </w:rPr>
        <w:t xml:space="preserve"> for cross-functional product teams, ensuring alignment between business goals and technical deliverables.</w:t>
      </w:r>
    </w:p>
    <w:p w14:paraId="39A69390" w14:textId="3F065757" w:rsidR="00A9760F" w:rsidRDefault="00A9760F" w:rsidP="00B43713">
      <w:pPr>
        <w:pStyle w:val="ListParagraph"/>
        <w:numPr>
          <w:ilvl w:val="0"/>
          <w:numId w:val="1"/>
        </w:numPr>
        <w:spacing w:after="0"/>
        <w:jc w:val="both"/>
        <w:rPr>
          <w:rFonts w:ascii="Cambria" w:hAnsi="Cambria" w:cs="Times New Roman"/>
        </w:rPr>
      </w:pPr>
      <w:r w:rsidRPr="00A9760F">
        <w:rPr>
          <w:rFonts w:ascii="Cambria" w:hAnsi="Cambria" w:cs="Times New Roman"/>
        </w:rPr>
        <w:t xml:space="preserve">Integrated Actimize with </w:t>
      </w:r>
      <w:r w:rsidRPr="00DD1882">
        <w:rPr>
          <w:rFonts w:ascii="Cambria" w:hAnsi="Cambria" w:cs="Times New Roman"/>
        </w:rPr>
        <w:t>core banking, CRM, and payment systems</w:t>
      </w:r>
      <w:r w:rsidRPr="00A9760F">
        <w:rPr>
          <w:rFonts w:ascii="Cambria" w:hAnsi="Cambria" w:cs="Times New Roman"/>
        </w:rPr>
        <w:t xml:space="preserve"> using </w:t>
      </w:r>
      <w:r w:rsidRPr="00DD1882">
        <w:rPr>
          <w:rFonts w:ascii="Cambria" w:hAnsi="Cambria" w:cs="Times New Roman"/>
        </w:rPr>
        <w:t>NICE Actimize Integration Hub, REST APIs, and ETL pipelines</w:t>
      </w:r>
      <w:r w:rsidRPr="00A9760F">
        <w:rPr>
          <w:rFonts w:ascii="Cambria" w:hAnsi="Cambria" w:cs="Times New Roman"/>
        </w:rPr>
        <w:t xml:space="preserve"> to ensure seamless data flow.</w:t>
      </w:r>
    </w:p>
    <w:p w14:paraId="3E9E7ADD" w14:textId="49F51742" w:rsidR="00A9760F" w:rsidRDefault="00A9760F" w:rsidP="00B43713">
      <w:pPr>
        <w:pStyle w:val="ListParagraph"/>
        <w:numPr>
          <w:ilvl w:val="0"/>
          <w:numId w:val="1"/>
        </w:numPr>
        <w:spacing w:after="0"/>
        <w:jc w:val="both"/>
        <w:rPr>
          <w:rFonts w:ascii="Cambria" w:hAnsi="Cambria" w:cs="Times New Roman"/>
        </w:rPr>
      </w:pPr>
      <w:r w:rsidRPr="00A9760F">
        <w:rPr>
          <w:rFonts w:ascii="Cambria" w:hAnsi="Cambria" w:cs="Times New Roman"/>
        </w:rPr>
        <w:t xml:space="preserve">Collaborated with data engineering teams to design </w:t>
      </w:r>
      <w:r w:rsidRPr="00DD1882">
        <w:rPr>
          <w:rFonts w:ascii="Cambria" w:hAnsi="Cambria" w:cs="Times New Roman"/>
        </w:rPr>
        <w:t>data mappings, staging tables, and ETL logic</w:t>
      </w:r>
      <w:r w:rsidRPr="00A9760F">
        <w:rPr>
          <w:rFonts w:ascii="Cambria" w:hAnsi="Cambria" w:cs="Times New Roman"/>
        </w:rPr>
        <w:t xml:space="preserve"> for ingestion into Actimize databases.</w:t>
      </w:r>
    </w:p>
    <w:p w14:paraId="349AD561" w14:textId="12883E03" w:rsidR="00A9760F" w:rsidRPr="00DD1882" w:rsidRDefault="00A9760F" w:rsidP="00B43713">
      <w:pPr>
        <w:pStyle w:val="ListParagraph"/>
        <w:numPr>
          <w:ilvl w:val="0"/>
          <w:numId w:val="1"/>
        </w:numPr>
        <w:spacing w:after="0"/>
        <w:jc w:val="both"/>
        <w:rPr>
          <w:rFonts w:ascii="Cambria" w:hAnsi="Cambria" w:cs="Times New Roman"/>
        </w:rPr>
      </w:pPr>
      <w:r w:rsidRPr="00DD1882">
        <w:rPr>
          <w:rFonts w:ascii="Cambria" w:hAnsi="Cambria" w:cs="Times New Roman"/>
        </w:rPr>
        <w:t>Optimized ETL jobs and database performance (Oracle / SQL Server) to support high-volume transaction monitoring.</w:t>
      </w:r>
    </w:p>
    <w:p w14:paraId="109BA8FB" w14:textId="5FC4FB30" w:rsidR="00A347EB"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t xml:space="preserve">Collaborated with stakeholders, product owners, and developers to </w:t>
      </w:r>
      <w:r w:rsidRPr="00DD1882">
        <w:rPr>
          <w:rFonts w:ascii="Cambria" w:hAnsi="Cambria" w:cs="Times New Roman"/>
        </w:rPr>
        <w:t>translate business needs into actionable user stories and acceptance criteria</w:t>
      </w:r>
      <w:r w:rsidRPr="00A347EB">
        <w:rPr>
          <w:rFonts w:ascii="Cambria" w:hAnsi="Cambria" w:cs="Times New Roman"/>
        </w:rPr>
        <w:t xml:space="preserve"> in </w:t>
      </w:r>
      <w:r w:rsidRPr="00DD1882">
        <w:rPr>
          <w:rFonts w:ascii="Cambria" w:hAnsi="Cambria" w:cs="Times New Roman"/>
        </w:rPr>
        <w:t>JIRA / Azure DevOps</w:t>
      </w:r>
      <w:r w:rsidRPr="00A347EB">
        <w:rPr>
          <w:rFonts w:ascii="Cambria" w:hAnsi="Cambria" w:cs="Times New Roman"/>
        </w:rPr>
        <w:t>.</w:t>
      </w:r>
    </w:p>
    <w:p w14:paraId="405B2ED1" w14:textId="21E053C6" w:rsidR="00A347EB"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t xml:space="preserve">Managed and prioritized the </w:t>
      </w:r>
      <w:r w:rsidRPr="00DD1882">
        <w:rPr>
          <w:rFonts w:ascii="Cambria" w:hAnsi="Cambria" w:cs="Times New Roman"/>
        </w:rPr>
        <w:t>product backlog</w:t>
      </w:r>
      <w:r w:rsidRPr="00A347EB">
        <w:rPr>
          <w:rFonts w:ascii="Cambria" w:hAnsi="Cambria" w:cs="Times New Roman"/>
        </w:rPr>
        <w:t>, ensuring continuous refinement and delivery of high-value features in each sprint.</w:t>
      </w:r>
    </w:p>
    <w:p w14:paraId="69F1EB04" w14:textId="58F0EDED" w:rsidR="00A347EB"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t xml:space="preserve">Facilitated </w:t>
      </w:r>
      <w:r w:rsidRPr="00DD1882">
        <w:rPr>
          <w:rFonts w:ascii="Cambria" w:hAnsi="Cambria" w:cs="Times New Roman"/>
        </w:rPr>
        <w:t>Scrum ceremonies</w:t>
      </w:r>
      <w:r w:rsidRPr="00A347EB">
        <w:rPr>
          <w:rFonts w:ascii="Cambria" w:hAnsi="Cambria" w:cs="Times New Roman"/>
        </w:rPr>
        <w:t xml:space="preserve">—daily stand-ups, sprint planning, retrospectives, and demos—driving consistent sprint velocity improvements by up to </w:t>
      </w:r>
      <w:r w:rsidRPr="00DD1882">
        <w:rPr>
          <w:rFonts w:ascii="Cambria" w:hAnsi="Cambria" w:cs="Times New Roman"/>
        </w:rPr>
        <w:t>20%</w:t>
      </w:r>
      <w:r w:rsidRPr="00A347EB">
        <w:rPr>
          <w:rFonts w:ascii="Cambria" w:hAnsi="Cambria" w:cs="Times New Roman"/>
        </w:rPr>
        <w:t>.</w:t>
      </w:r>
    </w:p>
    <w:p w14:paraId="31CBBA0D" w14:textId="3E92BC53" w:rsidR="00A347EB"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t xml:space="preserve">Utilized </w:t>
      </w:r>
      <w:r w:rsidRPr="00DD1882">
        <w:rPr>
          <w:rFonts w:ascii="Cambria" w:hAnsi="Cambria" w:cs="Times New Roman"/>
        </w:rPr>
        <w:t>Azure DevOps Boards / JIRA dashboards</w:t>
      </w:r>
      <w:r w:rsidRPr="00A347EB">
        <w:rPr>
          <w:rFonts w:ascii="Cambria" w:hAnsi="Cambria" w:cs="Times New Roman"/>
        </w:rPr>
        <w:t xml:space="preserve"> to track sprint progress, identify blockers, and generate real-time performance reports for leadership.</w:t>
      </w:r>
    </w:p>
    <w:p w14:paraId="071989FC" w14:textId="065D9FC3" w:rsidR="00A347EB"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t xml:space="preserve">Partnered with QA and Dev teams to define </w:t>
      </w:r>
      <w:r w:rsidRPr="00DD1882">
        <w:rPr>
          <w:rFonts w:ascii="Cambria" w:hAnsi="Cambria" w:cs="Times New Roman"/>
        </w:rPr>
        <w:t>test cases and acceptance criteria</w:t>
      </w:r>
      <w:r w:rsidRPr="00A347EB">
        <w:rPr>
          <w:rFonts w:ascii="Cambria" w:hAnsi="Cambria" w:cs="Times New Roman"/>
        </w:rPr>
        <w:t>, ensuring robust validation of deliverables against business requirements.</w:t>
      </w:r>
    </w:p>
    <w:p w14:paraId="3BB90F18" w14:textId="673C5527" w:rsidR="00A347EB"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t xml:space="preserve">Improved </w:t>
      </w:r>
      <w:r w:rsidRPr="00DD1882">
        <w:rPr>
          <w:rFonts w:ascii="Cambria" w:hAnsi="Cambria" w:cs="Times New Roman"/>
        </w:rPr>
        <w:t>cross-team collaboration and transparency</w:t>
      </w:r>
      <w:r w:rsidRPr="00A347EB">
        <w:rPr>
          <w:rFonts w:ascii="Cambria" w:hAnsi="Cambria" w:cs="Times New Roman"/>
        </w:rPr>
        <w:t xml:space="preserve"> by implementing structured communication workflows within Azure DevOps and JIRA.</w:t>
      </w:r>
    </w:p>
    <w:p w14:paraId="23F293FC" w14:textId="29536D59" w:rsidR="00A347EB" w:rsidRPr="00B43713" w:rsidRDefault="00A347EB" w:rsidP="00B43713">
      <w:pPr>
        <w:pStyle w:val="ListParagraph"/>
        <w:numPr>
          <w:ilvl w:val="0"/>
          <w:numId w:val="1"/>
        </w:numPr>
        <w:spacing w:after="0"/>
        <w:jc w:val="both"/>
        <w:rPr>
          <w:rFonts w:ascii="Cambria" w:hAnsi="Cambria" w:cs="Times New Roman"/>
        </w:rPr>
      </w:pPr>
      <w:r w:rsidRPr="00A347EB">
        <w:rPr>
          <w:rFonts w:ascii="Cambria" w:hAnsi="Cambria" w:cs="Times New Roman"/>
        </w:rPr>
        <w:t xml:space="preserve">Drove </w:t>
      </w:r>
      <w:r w:rsidRPr="00DD1882">
        <w:rPr>
          <w:rFonts w:ascii="Cambria" w:hAnsi="Cambria" w:cs="Times New Roman"/>
        </w:rPr>
        <w:t>process automation and standardization initiatives</w:t>
      </w:r>
      <w:r w:rsidRPr="00A347EB">
        <w:rPr>
          <w:rFonts w:ascii="Cambria" w:hAnsi="Cambria" w:cs="Times New Roman"/>
        </w:rPr>
        <w:t xml:space="preserve">, reducing manual reporting time by </w:t>
      </w:r>
      <w:r w:rsidRPr="00DD1882">
        <w:rPr>
          <w:rFonts w:ascii="Cambria" w:hAnsi="Cambria" w:cs="Times New Roman"/>
        </w:rPr>
        <w:t>30%</w:t>
      </w:r>
      <w:r w:rsidRPr="00A347EB">
        <w:rPr>
          <w:rFonts w:ascii="Cambria" w:hAnsi="Cambria" w:cs="Times New Roman"/>
        </w:rPr>
        <w:t xml:space="preserve"> through custom dashboards and workflows.</w:t>
      </w:r>
    </w:p>
    <w:p w14:paraId="56366101" w14:textId="77777777" w:rsidR="00B43713" w:rsidRP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Specialized in supporting EHR/EMR implementations, optimizing patient care systems, and working with HIPAA and FHIR standards. In Banking and Financial Services, skilled in delivering digital banking solutions, optimizing payment systems, and enhancing compliance with financial regulations such as Dodd-Frank and MiFID II. In the Telecom sector, demonstrated expertise in network optimization, 4G deployment, and cloud migration projects, ensuring operational efficiency and superior customer experience.</w:t>
      </w:r>
    </w:p>
    <w:p w14:paraId="7F34545A" w14:textId="77777777" w:rsidR="00B43713" w:rsidRP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Possesses strong analytical abilities, a keen understanding of industry-specific regulations, and a proven track record of collaborating with cross-functional teams to deliver results. Experienced in utilizing tools such as Jira, Tableau, SQL, and Power BI to support data-driven decision-making and process improvements. Committed to driving value through continuous learning, innovation, and customer-centric solutions.</w:t>
      </w:r>
    </w:p>
    <w:p w14:paraId="1594FD9B" w14:textId="77777777" w:rsidR="00B43713" w:rsidRP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Proven success in engaging and collaborating with stakeholders at all levels—executives, department heads, IT teams, and end-users—to capture detailed business requirements and drive consensus for project delivery.</w:t>
      </w:r>
    </w:p>
    <w:p w14:paraId="0FD1CEFF" w14:textId="77777777" w:rsidR="00B43713" w:rsidRP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Skilled in analyzing existing business processes, identifying inefficiencies, and implementing process reengineering or automation solutions, significantly improving productivity and reducing operational costs.</w:t>
      </w:r>
    </w:p>
    <w:p w14:paraId="7EFEBC23" w14:textId="7E31D635" w:rsid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Strong analytical skills, utilizing advanced data analytics tools like Power BI, Tableau, and SQL to extract, analyze, and present insights that drive better business decisions, with a focus on improving customer satisfaction and profitability.</w:t>
      </w:r>
    </w:p>
    <w:p w14:paraId="5BDCE5D8" w14:textId="59F0373E" w:rsidR="00B93417" w:rsidRDefault="00B93417" w:rsidP="00B43713">
      <w:pPr>
        <w:pStyle w:val="ListParagraph"/>
        <w:numPr>
          <w:ilvl w:val="0"/>
          <w:numId w:val="1"/>
        </w:numPr>
        <w:spacing w:after="0"/>
        <w:jc w:val="both"/>
        <w:rPr>
          <w:rFonts w:ascii="Cambria" w:hAnsi="Cambria" w:cs="Times New Roman"/>
        </w:rPr>
      </w:pPr>
      <w:r w:rsidRPr="00B93417">
        <w:rPr>
          <w:rFonts w:ascii="Cambria" w:hAnsi="Cambria" w:cs="Times New Roman"/>
        </w:rPr>
        <w:t>Participated in system design reviews and validate that solutions meet LADBS regulatory and operational standards.</w:t>
      </w:r>
    </w:p>
    <w:p w14:paraId="4CB71CE3" w14:textId="7226F15B" w:rsidR="00F94533" w:rsidRDefault="00F94533" w:rsidP="00B43713">
      <w:pPr>
        <w:pStyle w:val="ListParagraph"/>
        <w:numPr>
          <w:ilvl w:val="0"/>
          <w:numId w:val="1"/>
        </w:numPr>
        <w:spacing w:after="0"/>
        <w:jc w:val="both"/>
        <w:rPr>
          <w:rFonts w:ascii="Cambria" w:hAnsi="Cambria" w:cs="Times New Roman"/>
        </w:rPr>
      </w:pPr>
      <w:r>
        <w:t>Analyzed business requirements related to Anti-Money Laundering (AML) systems, regulatory reporting, and compliance workflows</w:t>
      </w:r>
    </w:p>
    <w:p w14:paraId="58F3AC4F" w14:textId="44FD90E4" w:rsidR="00B00F6B" w:rsidRDefault="00B00F6B" w:rsidP="00B43713">
      <w:pPr>
        <w:pStyle w:val="ListParagraph"/>
        <w:numPr>
          <w:ilvl w:val="0"/>
          <w:numId w:val="1"/>
        </w:numPr>
        <w:spacing w:after="0"/>
        <w:jc w:val="both"/>
        <w:rPr>
          <w:rFonts w:ascii="Cambria" w:hAnsi="Cambria" w:cs="Times New Roman"/>
        </w:rPr>
      </w:pPr>
      <w:r w:rsidRPr="00B00F6B">
        <w:rPr>
          <w:rFonts w:ascii="Cambria" w:hAnsi="Cambria" w:cs="Times New Roman"/>
        </w:rPr>
        <w:t>Writ</w:t>
      </w:r>
      <w:r>
        <w:rPr>
          <w:rFonts w:ascii="Cambria" w:hAnsi="Cambria" w:cs="Times New Roman"/>
        </w:rPr>
        <w:t>ten</w:t>
      </w:r>
      <w:r w:rsidRPr="00B00F6B">
        <w:rPr>
          <w:rFonts w:ascii="Cambria" w:hAnsi="Cambria" w:cs="Times New Roman"/>
        </w:rPr>
        <w:t xml:space="preserve"> and execute</w:t>
      </w:r>
      <w:r>
        <w:rPr>
          <w:rFonts w:ascii="Cambria" w:hAnsi="Cambria" w:cs="Times New Roman"/>
        </w:rPr>
        <w:t>d</w:t>
      </w:r>
      <w:r w:rsidRPr="00B00F6B">
        <w:rPr>
          <w:rFonts w:ascii="Cambria" w:hAnsi="Cambria" w:cs="Times New Roman"/>
        </w:rPr>
        <w:t xml:space="preserve"> SQL queries to extract, analyze, and manipulate data from relational databases.</w:t>
      </w:r>
    </w:p>
    <w:p w14:paraId="72876901" w14:textId="5A664624" w:rsidR="00B00F6B" w:rsidRPr="00B43713" w:rsidRDefault="00B00F6B" w:rsidP="00B43713">
      <w:pPr>
        <w:pStyle w:val="ListParagraph"/>
        <w:numPr>
          <w:ilvl w:val="0"/>
          <w:numId w:val="1"/>
        </w:numPr>
        <w:spacing w:after="0"/>
        <w:jc w:val="both"/>
        <w:rPr>
          <w:rFonts w:ascii="Cambria" w:hAnsi="Cambria" w:cs="Times New Roman"/>
        </w:rPr>
      </w:pPr>
      <w:r w:rsidRPr="00B00F6B">
        <w:rPr>
          <w:rFonts w:ascii="Cambria" w:hAnsi="Cambria" w:cs="Times New Roman"/>
        </w:rPr>
        <w:t>Utilized Python libraries such as Pandas, NumPy, and Matplotlib for data processing and visualization.</w:t>
      </w:r>
    </w:p>
    <w:p w14:paraId="0D849111" w14:textId="5AFEEE35" w:rsid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Extensive experience in ensuring compliance with industry-specific regulations, including HIPAA in Healthcare, Basel III and Dodd-Frank in Financial Services, and FCC regulations in Telecom, while managing risk and governance requirements.</w:t>
      </w:r>
    </w:p>
    <w:p w14:paraId="59C26D9D" w14:textId="77777777" w:rsidR="0096696E" w:rsidRPr="0096696E" w:rsidRDefault="0096696E" w:rsidP="0096696E">
      <w:pPr>
        <w:pStyle w:val="ListParagraph"/>
        <w:numPr>
          <w:ilvl w:val="0"/>
          <w:numId w:val="1"/>
        </w:numPr>
        <w:spacing w:after="0"/>
        <w:jc w:val="both"/>
        <w:rPr>
          <w:rFonts w:ascii="Cambria" w:hAnsi="Cambria" w:cs="Times New Roman"/>
        </w:rPr>
      </w:pPr>
      <w:r w:rsidRPr="0096696E">
        <w:rPr>
          <w:rFonts w:ascii="Cambria" w:hAnsi="Cambria" w:cs="Times New Roman"/>
        </w:rPr>
        <w:t>Experienced Business Analyst with a strong focus on optimizing supply chain processes, enhancing operational efficiency, and driving cost reductions through data analysis, process improvements, and the implementation of advanced technologies.</w:t>
      </w:r>
    </w:p>
    <w:p w14:paraId="12F417C6" w14:textId="77777777" w:rsidR="0096696E" w:rsidRPr="0096696E" w:rsidRDefault="0096696E" w:rsidP="0096696E">
      <w:pPr>
        <w:pStyle w:val="ListParagraph"/>
        <w:numPr>
          <w:ilvl w:val="0"/>
          <w:numId w:val="1"/>
        </w:numPr>
        <w:spacing w:after="0"/>
        <w:jc w:val="both"/>
        <w:rPr>
          <w:rFonts w:ascii="Cambria" w:hAnsi="Cambria" w:cs="Times New Roman"/>
        </w:rPr>
      </w:pPr>
      <w:r w:rsidRPr="0096696E">
        <w:rPr>
          <w:rFonts w:ascii="Cambria" w:hAnsi="Cambria" w:cs="Times New Roman"/>
        </w:rPr>
        <w:lastRenderedPageBreak/>
        <w:t>Proficient in managing end-to-end supply chain operations, including procurement, inventory management, logistics, and order fulfillment, with a deep understanding of supply chain optimization strategies and best practices.</w:t>
      </w:r>
    </w:p>
    <w:p w14:paraId="3940C472" w14:textId="77777777" w:rsidR="0096696E" w:rsidRPr="0096696E" w:rsidRDefault="0096696E" w:rsidP="0096696E">
      <w:pPr>
        <w:pStyle w:val="ListParagraph"/>
        <w:numPr>
          <w:ilvl w:val="0"/>
          <w:numId w:val="1"/>
        </w:numPr>
        <w:spacing w:after="0"/>
        <w:jc w:val="both"/>
        <w:rPr>
          <w:rFonts w:ascii="Cambria" w:hAnsi="Cambria" w:cs="Times New Roman"/>
        </w:rPr>
      </w:pPr>
      <w:r w:rsidRPr="0096696E">
        <w:rPr>
          <w:rFonts w:ascii="Cambria" w:hAnsi="Cambria" w:cs="Times New Roman"/>
        </w:rPr>
        <w:t>Skilled in leveraging ERP systems and business intelligence tools to analyze supply chain performance, forecast demand, optimize inventory levels, and improve vendor relationships, ensuring smooth and cost-effective operations.</w:t>
      </w:r>
    </w:p>
    <w:p w14:paraId="04BD2821" w14:textId="77777777" w:rsidR="0096696E" w:rsidRPr="0096696E" w:rsidRDefault="0096696E" w:rsidP="0096696E">
      <w:pPr>
        <w:pStyle w:val="ListParagraph"/>
        <w:numPr>
          <w:ilvl w:val="0"/>
          <w:numId w:val="1"/>
        </w:numPr>
        <w:spacing w:after="0"/>
        <w:jc w:val="both"/>
        <w:rPr>
          <w:rFonts w:ascii="Cambria" w:hAnsi="Cambria" w:cs="Times New Roman"/>
        </w:rPr>
      </w:pPr>
      <w:r w:rsidRPr="0096696E">
        <w:rPr>
          <w:rFonts w:ascii="Cambria" w:hAnsi="Cambria" w:cs="Times New Roman"/>
        </w:rPr>
        <w:t>Strong expertise in supply chain planning and execution, specializing in demand forecasting, inventory optimization, logistics coordination, and supplier management, with a proven track record of delivering measurable improvements in efficiency and customer satisfaction.</w:t>
      </w:r>
    </w:p>
    <w:p w14:paraId="010555DA" w14:textId="4C4B3E5F" w:rsidR="0096696E" w:rsidRPr="0096696E" w:rsidRDefault="0096696E" w:rsidP="0096696E">
      <w:pPr>
        <w:pStyle w:val="ListParagraph"/>
        <w:numPr>
          <w:ilvl w:val="0"/>
          <w:numId w:val="1"/>
        </w:numPr>
        <w:spacing w:after="0"/>
        <w:jc w:val="both"/>
        <w:rPr>
          <w:rFonts w:ascii="Cambria" w:hAnsi="Cambria" w:cs="Times New Roman"/>
        </w:rPr>
      </w:pPr>
      <w:r w:rsidRPr="0096696E">
        <w:rPr>
          <w:rFonts w:ascii="Cambria" w:hAnsi="Cambria" w:cs="Times New Roman"/>
        </w:rPr>
        <w:t>Results-driven supply chain professional with experience in process mapping, requirement gathering, and system implementation, ensuring seamless integration of business functions across procurement, logistics, and distribution.</w:t>
      </w:r>
    </w:p>
    <w:p w14:paraId="31BDE084" w14:textId="77777777" w:rsidR="00B43713" w:rsidRP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Adept at leading and participating in projects utilizing both Agile and Waterfall methodologies, ensuring timely delivery of solutions by adapting to changing business needs and technology advancements.</w:t>
      </w:r>
    </w:p>
    <w:p w14:paraId="5C5AE94A" w14:textId="79DBD9CA" w:rsidR="00B43713" w:rsidRPr="00B43713" w:rsidRDefault="00085328" w:rsidP="00B43713">
      <w:pPr>
        <w:pStyle w:val="ListParagraph"/>
        <w:numPr>
          <w:ilvl w:val="0"/>
          <w:numId w:val="1"/>
        </w:numPr>
        <w:spacing w:after="0"/>
        <w:jc w:val="both"/>
        <w:rPr>
          <w:rFonts w:ascii="Cambria" w:hAnsi="Cambria" w:cs="Times New Roman"/>
        </w:rPr>
      </w:pPr>
      <w:proofErr w:type="spellStart"/>
      <w:r w:rsidRPr="00B43713">
        <w:rPr>
          <w:rFonts w:ascii="Cambria" w:hAnsi="Cambria" w:cs="Times New Roman"/>
        </w:rPr>
        <w:t>Expertise</w:t>
      </w:r>
      <w:r>
        <w:rPr>
          <w:rFonts w:ascii="Cambria" w:hAnsi="Cambria" w:cs="Times New Roman"/>
        </w:rPr>
        <w:t>d</w:t>
      </w:r>
      <w:proofErr w:type="spellEnd"/>
      <w:r w:rsidR="00B43713" w:rsidRPr="00B43713">
        <w:rPr>
          <w:rFonts w:ascii="Cambria" w:hAnsi="Cambria" w:cs="Times New Roman"/>
        </w:rPr>
        <w:t xml:space="preserve"> in designing solutions for core banking systems, EHR systems, and telecom billing systems, and integrating them with existing infrastructures to improve system performance, reduce redundancy, and enhance data accuracy.</w:t>
      </w:r>
    </w:p>
    <w:p w14:paraId="26B4A4B6" w14:textId="62E63A46" w:rsidR="00B43713" w:rsidRDefault="00B43713" w:rsidP="00B43713">
      <w:pPr>
        <w:pStyle w:val="ListParagraph"/>
        <w:numPr>
          <w:ilvl w:val="0"/>
          <w:numId w:val="1"/>
        </w:numPr>
        <w:spacing w:after="0"/>
        <w:jc w:val="both"/>
        <w:rPr>
          <w:rFonts w:ascii="Cambria" w:hAnsi="Cambria" w:cs="Times New Roman"/>
        </w:rPr>
      </w:pPr>
      <w:r w:rsidRPr="00B43713">
        <w:rPr>
          <w:rFonts w:ascii="Cambria" w:hAnsi="Cambria" w:cs="Times New Roman"/>
        </w:rPr>
        <w:t>Experienced in managing vendor relationships and collaborating with third-party vendors to ensure seamless integration of external systems and services, optimizing technology platforms in the Financial and Telecom sectors.</w:t>
      </w:r>
    </w:p>
    <w:p w14:paraId="5B06343B" w14:textId="5533F996" w:rsidR="00F94533" w:rsidRDefault="00F94533" w:rsidP="00B43713">
      <w:pPr>
        <w:pStyle w:val="ListParagraph"/>
        <w:numPr>
          <w:ilvl w:val="0"/>
          <w:numId w:val="1"/>
        </w:numPr>
        <w:spacing w:after="0"/>
        <w:jc w:val="both"/>
        <w:rPr>
          <w:rFonts w:ascii="Cambria" w:hAnsi="Cambria" w:cs="Times New Roman"/>
        </w:rPr>
      </w:pPr>
      <w:r w:rsidRPr="00F94533">
        <w:rPr>
          <w:rFonts w:ascii="Cambria" w:hAnsi="Cambria" w:cs="Times New Roman"/>
        </w:rPr>
        <w:t>Worked closely with compliance, risk, and operations teams to understand AML regulations and translate them into functional and technical specifications</w:t>
      </w:r>
    </w:p>
    <w:p w14:paraId="35568465" w14:textId="397D562D" w:rsidR="00B00F6B" w:rsidRPr="00B43713" w:rsidRDefault="00B00F6B" w:rsidP="00B43713">
      <w:pPr>
        <w:pStyle w:val="ListParagraph"/>
        <w:numPr>
          <w:ilvl w:val="0"/>
          <w:numId w:val="1"/>
        </w:numPr>
        <w:spacing w:after="0"/>
        <w:jc w:val="both"/>
        <w:rPr>
          <w:rFonts w:ascii="Cambria" w:hAnsi="Cambria" w:cs="Times New Roman"/>
        </w:rPr>
      </w:pPr>
      <w:r w:rsidRPr="00B00F6B">
        <w:rPr>
          <w:rFonts w:ascii="Cambria" w:hAnsi="Cambria" w:cs="Times New Roman"/>
        </w:rPr>
        <w:t>Developed and execute test cases to validate Python-based applications and ensure functionality</w:t>
      </w:r>
      <w:r>
        <w:t>.</w:t>
      </w:r>
    </w:p>
    <w:p w14:paraId="4AC1010E" w14:textId="500B1618" w:rsidR="009608CA" w:rsidRDefault="00942A1B" w:rsidP="00160165">
      <w:pPr>
        <w:pStyle w:val="ListParagraph"/>
        <w:numPr>
          <w:ilvl w:val="0"/>
          <w:numId w:val="1"/>
        </w:numPr>
        <w:spacing w:after="0"/>
        <w:jc w:val="both"/>
        <w:rPr>
          <w:rFonts w:ascii="Cambria" w:hAnsi="Cambria" w:cs="Times New Roman"/>
        </w:rPr>
      </w:pPr>
      <w:r w:rsidRPr="00160165">
        <w:rPr>
          <w:rFonts w:ascii="Cambria" w:hAnsi="Cambria" w:cs="Times New Roman"/>
        </w:rPr>
        <w:t>Assisted in negotiating and analyzing broker contracts, ensuring favorable terms and compliance with company policies and industry regulations.</w:t>
      </w:r>
    </w:p>
    <w:p w14:paraId="6D85BA0D" w14:textId="4F5726A0" w:rsidR="00B93417" w:rsidRPr="00160165" w:rsidRDefault="00B93417" w:rsidP="00160165">
      <w:pPr>
        <w:pStyle w:val="ListParagraph"/>
        <w:numPr>
          <w:ilvl w:val="0"/>
          <w:numId w:val="1"/>
        </w:numPr>
        <w:spacing w:after="0"/>
        <w:jc w:val="both"/>
        <w:rPr>
          <w:rFonts w:ascii="Cambria" w:hAnsi="Cambria" w:cs="Times New Roman"/>
        </w:rPr>
      </w:pPr>
      <w:r w:rsidRPr="00B93417">
        <w:rPr>
          <w:rFonts w:ascii="Cambria" w:hAnsi="Cambria" w:cs="Times New Roman"/>
        </w:rPr>
        <w:t>Develop</w:t>
      </w:r>
      <w:r>
        <w:rPr>
          <w:rFonts w:ascii="Cambria" w:hAnsi="Cambria" w:cs="Times New Roman"/>
        </w:rPr>
        <w:t>ed</w:t>
      </w:r>
      <w:r w:rsidRPr="00B93417">
        <w:rPr>
          <w:rFonts w:ascii="Cambria" w:hAnsi="Cambria" w:cs="Times New Roman"/>
        </w:rPr>
        <w:t xml:space="preserve"> user manuals, training materials, and support documentation for LADBS systems.</w:t>
      </w:r>
    </w:p>
    <w:p w14:paraId="786A3259" w14:textId="7B5A1A50" w:rsidR="009608CA" w:rsidRPr="00160165" w:rsidRDefault="009608CA" w:rsidP="00160165">
      <w:pPr>
        <w:pStyle w:val="ListParagraph"/>
        <w:numPr>
          <w:ilvl w:val="0"/>
          <w:numId w:val="1"/>
        </w:numPr>
        <w:spacing w:after="0"/>
        <w:jc w:val="both"/>
        <w:rPr>
          <w:rFonts w:ascii="Cambria" w:hAnsi="Cambria" w:cs="Times New Roman"/>
        </w:rPr>
      </w:pPr>
      <w:r w:rsidRPr="00160165">
        <w:rPr>
          <w:rFonts w:ascii="Cambria" w:hAnsi="Cambria" w:cs="Times New Roman"/>
        </w:rPr>
        <w:t>Develop</w:t>
      </w:r>
      <w:r w:rsidR="00B93417">
        <w:rPr>
          <w:rFonts w:ascii="Cambria" w:hAnsi="Cambria" w:cs="Times New Roman"/>
        </w:rPr>
        <w:t>ed</w:t>
      </w:r>
      <w:r w:rsidRPr="00160165">
        <w:rPr>
          <w:rFonts w:ascii="Cambria" w:hAnsi="Cambria" w:cs="Times New Roman"/>
        </w:rPr>
        <w:t xml:space="preserve"> and implement IT policies, procedures, and training programs to ensure compliance with regulatory requirements and industry best practices. </w:t>
      </w:r>
    </w:p>
    <w:p w14:paraId="5FA3C167" w14:textId="463B9FB1" w:rsidR="009608CA" w:rsidRPr="00160165" w:rsidRDefault="009608CA" w:rsidP="00160165">
      <w:pPr>
        <w:pStyle w:val="ListParagraph"/>
        <w:numPr>
          <w:ilvl w:val="0"/>
          <w:numId w:val="1"/>
        </w:numPr>
        <w:spacing w:after="0"/>
        <w:jc w:val="both"/>
        <w:rPr>
          <w:rFonts w:ascii="Cambria" w:hAnsi="Cambria" w:cs="Times New Roman"/>
        </w:rPr>
      </w:pPr>
      <w:r w:rsidRPr="00160165">
        <w:rPr>
          <w:rFonts w:ascii="Cambria" w:hAnsi="Cambria" w:cs="Times New Roman"/>
        </w:rPr>
        <w:t>Facilitated stakeholder meetings, status updates, and project reviews to ensure alignment with business objectives and project milestones.</w:t>
      </w:r>
    </w:p>
    <w:p w14:paraId="283F855B" w14:textId="77777777" w:rsidR="009608CA" w:rsidRPr="00160165" w:rsidRDefault="009608CA" w:rsidP="00160165">
      <w:pPr>
        <w:pStyle w:val="ListParagraph"/>
        <w:numPr>
          <w:ilvl w:val="0"/>
          <w:numId w:val="1"/>
        </w:numPr>
        <w:spacing w:after="0"/>
        <w:jc w:val="both"/>
        <w:rPr>
          <w:rFonts w:ascii="Cambria" w:hAnsi="Cambria" w:cs="Times New Roman"/>
        </w:rPr>
      </w:pPr>
      <w:r w:rsidRPr="00160165">
        <w:rPr>
          <w:rFonts w:ascii="Cambria" w:hAnsi="Cambria" w:cs="Times New Roman"/>
        </w:rPr>
        <w:t>Developed project documentation, including project charters, project plans, status reports, and post-implementation reviews.</w:t>
      </w:r>
    </w:p>
    <w:p w14:paraId="6BF310A7" w14:textId="77777777" w:rsidR="00FF79F8" w:rsidRPr="005204C8" w:rsidRDefault="00FF79F8" w:rsidP="002C074F">
      <w:pPr>
        <w:rPr>
          <w:rFonts w:ascii="Cambria" w:hAnsi="Cambria" w:cs="Times New Roman"/>
          <w:b/>
        </w:rPr>
      </w:pPr>
    </w:p>
    <w:p w14:paraId="6A0D7CD6" w14:textId="74F5D3C1" w:rsidR="009B090D" w:rsidRPr="001A6564" w:rsidRDefault="00C85F90" w:rsidP="001A6564">
      <w:pPr>
        <w:jc w:val="center"/>
        <w:rPr>
          <w:rFonts w:ascii="Cambria" w:hAnsi="Cambria" w:cs="Times New Roman"/>
          <w:b/>
          <w:u w:val="single"/>
        </w:rPr>
      </w:pPr>
      <w:r w:rsidRPr="001A6564">
        <w:rPr>
          <w:rFonts w:ascii="Cambria" w:hAnsi="Cambria" w:cs="Times New Roman"/>
          <w:b/>
          <w:u w:val="single"/>
        </w:rPr>
        <w:t>TECHNICAL SKILLS</w:t>
      </w:r>
    </w:p>
    <w:tbl>
      <w:tblPr>
        <w:tblStyle w:val="TableGrid"/>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6" w:space="0" w:color="auto"/>
          <w:insideV w:val="single" w:sz="6" w:space="0" w:color="auto"/>
        </w:tblBorders>
        <w:tblLook w:val="04A0" w:firstRow="1" w:lastRow="0" w:firstColumn="1" w:lastColumn="0" w:noHBand="0" w:noVBand="1"/>
      </w:tblPr>
      <w:tblGrid>
        <w:gridCol w:w="3066"/>
        <w:gridCol w:w="7572"/>
      </w:tblGrid>
      <w:tr w:rsidR="005B218B" w:rsidRPr="00160165" w14:paraId="4856091D" w14:textId="77777777" w:rsidTr="005B218B">
        <w:trPr>
          <w:trHeight w:val="785"/>
          <w:jc w:val="center"/>
        </w:trPr>
        <w:tc>
          <w:tcPr>
            <w:tcW w:w="3066" w:type="dxa"/>
          </w:tcPr>
          <w:p w14:paraId="227AFD94" w14:textId="77777777" w:rsidR="005B218B" w:rsidRPr="00160165" w:rsidRDefault="005B218B" w:rsidP="00B43713">
            <w:pPr>
              <w:jc w:val="both"/>
              <w:rPr>
                <w:rFonts w:ascii="Cambria" w:hAnsi="Cambria" w:cs="Times New Roman"/>
              </w:rPr>
            </w:pPr>
            <w:r w:rsidRPr="00160165">
              <w:rPr>
                <w:rFonts w:ascii="Cambria" w:hAnsi="Cambria" w:cs="Times New Roman"/>
              </w:rPr>
              <w:t>Business Analysis</w:t>
            </w:r>
          </w:p>
        </w:tc>
        <w:tc>
          <w:tcPr>
            <w:tcW w:w="7572" w:type="dxa"/>
          </w:tcPr>
          <w:p w14:paraId="635ED674" w14:textId="77777777" w:rsidR="005B218B" w:rsidRPr="00160165" w:rsidRDefault="005B218B" w:rsidP="00B43713">
            <w:pPr>
              <w:jc w:val="both"/>
              <w:rPr>
                <w:rFonts w:ascii="Cambria" w:hAnsi="Cambria" w:cs="Times New Roman"/>
              </w:rPr>
            </w:pPr>
            <w:r w:rsidRPr="00160165">
              <w:rPr>
                <w:rFonts w:ascii="Cambria" w:hAnsi="Cambria" w:cs="Times New Roman"/>
              </w:rPr>
              <w:t>In-depth Interviews, Document Analysis, Business Process Analysis, GAP Analysis, Joint Application Development (JAD), Rapid Application Development (RAD), As-Is/To-Be Analysis</w:t>
            </w:r>
          </w:p>
        </w:tc>
      </w:tr>
      <w:tr w:rsidR="005B218B" w:rsidRPr="00160165" w14:paraId="533F7E76" w14:textId="77777777" w:rsidTr="005B218B">
        <w:trPr>
          <w:trHeight w:val="800"/>
          <w:jc w:val="center"/>
        </w:trPr>
        <w:tc>
          <w:tcPr>
            <w:tcW w:w="3066" w:type="dxa"/>
          </w:tcPr>
          <w:p w14:paraId="27A889BC" w14:textId="77777777" w:rsidR="005B218B" w:rsidRPr="00160165" w:rsidRDefault="005B218B" w:rsidP="00B43713">
            <w:pPr>
              <w:jc w:val="both"/>
              <w:rPr>
                <w:rFonts w:ascii="Cambria" w:hAnsi="Cambria" w:cs="Times New Roman"/>
              </w:rPr>
            </w:pPr>
            <w:r w:rsidRPr="00160165">
              <w:rPr>
                <w:rFonts w:ascii="Cambria" w:hAnsi="Cambria" w:cs="Times New Roman"/>
              </w:rPr>
              <w:t>Financial Analysis</w:t>
            </w:r>
          </w:p>
        </w:tc>
        <w:tc>
          <w:tcPr>
            <w:tcW w:w="7572" w:type="dxa"/>
          </w:tcPr>
          <w:p w14:paraId="07B8AFDE" w14:textId="77777777" w:rsidR="005B218B" w:rsidRPr="00160165" w:rsidRDefault="005B218B" w:rsidP="00B43713">
            <w:pPr>
              <w:jc w:val="both"/>
              <w:rPr>
                <w:rFonts w:ascii="Cambria" w:hAnsi="Cambria" w:cs="Times New Roman"/>
              </w:rPr>
            </w:pPr>
            <w:r w:rsidRPr="00160165">
              <w:rPr>
                <w:rFonts w:ascii="Cambria" w:hAnsi="Cambria" w:cs="Times New Roman"/>
              </w:rPr>
              <w:t>QuickBooks (Book and Bank Reconciliation, Adjusting Journal Entries, Financial Reporting, Revenue Recognition), Invoicing, Payments, Accounts Receivable, Payroll</w:t>
            </w:r>
          </w:p>
        </w:tc>
      </w:tr>
      <w:tr w:rsidR="005B218B" w:rsidRPr="00160165" w14:paraId="191B00F6" w14:textId="77777777" w:rsidTr="005B218B">
        <w:trPr>
          <w:trHeight w:val="785"/>
          <w:jc w:val="center"/>
        </w:trPr>
        <w:tc>
          <w:tcPr>
            <w:tcW w:w="3066" w:type="dxa"/>
          </w:tcPr>
          <w:p w14:paraId="45E35227" w14:textId="77777777" w:rsidR="005B218B" w:rsidRPr="00160165" w:rsidRDefault="005B218B" w:rsidP="00B43713">
            <w:pPr>
              <w:jc w:val="both"/>
              <w:rPr>
                <w:rFonts w:ascii="Cambria" w:hAnsi="Cambria" w:cs="Times New Roman"/>
              </w:rPr>
            </w:pPr>
            <w:r w:rsidRPr="00160165">
              <w:rPr>
                <w:rFonts w:ascii="Cambria" w:hAnsi="Cambria" w:cs="Times New Roman"/>
              </w:rPr>
              <w:t>Data Management</w:t>
            </w:r>
          </w:p>
        </w:tc>
        <w:tc>
          <w:tcPr>
            <w:tcW w:w="7572" w:type="dxa"/>
          </w:tcPr>
          <w:p w14:paraId="3CD3817A" w14:textId="77777777" w:rsidR="005B218B" w:rsidRPr="00160165" w:rsidRDefault="005B218B" w:rsidP="00B43713">
            <w:pPr>
              <w:jc w:val="both"/>
              <w:rPr>
                <w:rFonts w:ascii="Cambria" w:hAnsi="Cambria" w:cs="Times New Roman"/>
              </w:rPr>
            </w:pPr>
            <w:r w:rsidRPr="00160165">
              <w:rPr>
                <w:rFonts w:ascii="Cambria" w:hAnsi="Cambria" w:cs="Times New Roman"/>
              </w:rPr>
              <w:t>Data Integration (Oracle Retail to Azure Cognitive Search), Entity-Relationship Diagrams, ETL Process, Salesforce, SAP ERP, Power BI, Data Models, Workflow Analysis</w:t>
            </w:r>
          </w:p>
        </w:tc>
      </w:tr>
      <w:tr w:rsidR="005B218B" w:rsidRPr="00160165" w14:paraId="74FEC444" w14:textId="77777777" w:rsidTr="005B218B">
        <w:trPr>
          <w:trHeight w:val="533"/>
          <w:jc w:val="center"/>
        </w:trPr>
        <w:tc>
          <w:tcPr>
            <w:tcW w:w="3066" w:type="dxa"/>
          </w:tcPr>
          <w:p w14:paraId="3C009677" w14:textId="77777777" w:rsidR="005B218B" w:rsidRPr="00160165" w:rsidRDefault="005B218B" w:rsidP="00B43713">
            <w:pPr>
              <w:jc w:val="both"/>
              <w:rPr>
                <w:rFonts w:ascii="Cambria" w:hAnsi="Cambria" w:cs="Times New Roman"/>
              </w:rPr>
            </w:pPr>
            <w:r w:rsidRPr="00160165">
              <w:rPr>
                <w:rFonts w:ascii="Cambria" w:hAnsi="Cambria" w:cs="Times New Roman"/>
              </w:rPr>
              <w:t>UI/UX Design</w:t>
            </w:r>
          </w:p>
        </w:tc>
        <w:tc>
          <w:tcPr>
            <w:tcW w:w="7572" w:type="dxa"/>
          </w:tcPr>
          <w:p w14:paraId="7D991670" w14:textId="77777777" w:rsidR="005B218B" w:rsidRPr="00160165" w:rsidRDefault="005B218B" w:rsidP="00B43713">
            <w:pPr>
              <w:jc w:val="both"/>
              <w:rPr>
                <w:rFonts w:ascii="Cambria" w:hAnsi="Cambria" w:cs="Times New Roman"/>
              </w:rPr>
            </w:pPr>
            <w:r w:rsidRPr="00160165">
              <w:rPr>
                <w:rFonts w:ascii="Cambria" w:hAnsi="Cambria" w:cs="Times New Roman"/>
              </w:rPr>
              <w:t xml:space="preserve">Wireframes, Mockup Screens, UML Diagrams, </w:t>
            </w:r>
            <w:proofErr w:type="spellStart"/>
            <w:r w:rsidRPr="00160165">
              <w:rPr>
                <w:rFonts w:ascii="Cambria" w:hAnsi="Cambria" w:cs="Times New Roman"/>
              </w:rPr>
              <w:t>Balsamiq</w:t>
            </w:r>
            <w:proofErr w:type="spellEnd"/>
            <w:r w:rsidRPr="00160165">
              <w:rPr>
                <w:rFonts w:ascii="Cambria" w:hAnsi="Cambria" w:cs="Times New Roman"/>
              </w:rPr>
              <w:t xml:space="preserve">, </w:t>
            </w:r>
            <w:proofErr w:type="spellStart"/>
            <w:r w:rsidRPr="00160165">
              <w:rPr>
                <w:rFonts w:ascii="Cambria" w:hAnsi="Cambria" w:cs="Times New Roman"/>
              </w:rPr>
              <w:t>Lucidchart</w:t>
            </w:r>
            <w:proofErr w:type="spellEnd"/>
            <w:r w:rsidRPr="00160165">
              <w:rPr>
                <w:rFonts w:ascii="Cambria" w:hAnsi="Cambria" w:cs="Times New Roman"/>
              </w:rPr>
              <w:t>, UX/UI Collaboration, Mobile Application Design</w:t>
            </w:r>
          </w:p>
        </w:tc>
      </w:tr>
      <w:tr w:rsidR="005B218B" w:rsidRPr="00160165" w14:paraId="550926E7" w14:textId="77777777" w:rsidTr="005B218B">
        <w:trPr>
          <w:trHeight w:val="519"/>
          <w:jc w:val="center"/>
        </w:trPr>
        <w:tc>
          <w:tcPr>
            <w:tcW w:w="3066" w:type="dxa"/>
          </w:tcPr>
          <w:p w14:paraId="6CBC4F06" w14:textId="77777777" w:rsidR="005B218B" w:rsidRPr="00160165" w:rsidRDefault="005B218B" w:rsidP="00B43713">
            <w:pPr>
              <w:jc w:val="both"/>
              <w:rPr>
                <w:rFonts w:ascii="Cambria" w:hAnsi="Cambria" w:cs="Times New Roman"/>
              </w:rPr>
            </w:pPr>
            <w:r w:rsidRPr="00160165">
              <w:rPr>
                <w:rFonts w:ascii="Cambria" w:hAnsi="Cambria" w:cs="Times New Roman"/>
              </w:rPr>
              <w:t>Project Management and Collaboration Tools</w:t>
            </w:r>
          </w:p>
        </w:tc>
        <w:tc>
          <w:tcPr>
            <w:tcW w:w="7572" w:type="dxa"/>
          </w:tcPr>
          <w:p w14:paraId="0F308FCB" w14:textId="77777777" w:rsidR="005B218B" w:rsidRPr="00160165" w:rsidRDefault="005B218B" w:rsidP="00B43713">
            <w:pPr>
              <w:jc w:val="both"/>
              <w:rPr>
                <w:rFonts w:ascii="Cambria" w:hAnsi="Cambria" w:cs="Times New Roman"/>
              </w:rPr>
            </w:pPr>
            <w:r w:rsidRPr="00160165">
              <w:rPr>
                <w:rFonts w:ascii="Cambria" w:hAnsi="Cambria" w:cs="Times New Roman"/>
              </w:rPr>
              <w:t>Confluence, Agile Methodology, Scrum Ceremonies, Sprint Planning, Documentation</w:t>
            </w:r>
          </w:p>
        </w:tc>
      </w:tr>
      <w:tr w:rsidR="005B218B" w:rsidRPr="00160165" w14:paraId="54D896AD" w14:textId="77777777" w:rsidTr="005B218B">
        <w:trPr>
          <w:trHeight w:val="533"/>
          <w:jc w:val="center"/>
        </w:trPr>
        <w:tc>
          <w:tcPr>
            <w:tcW w:w="3066" w:type="dxa"/>
          </w:tcPr>
          <w:p w14:paraId="5B2642AF" w14:textId="77777777" w:rsidR="005B218B" w:rsidRPr="00160165" w:rsidRDefault="005B218B" w:rsidP="00B43713">
            <w:pPr>
              <w:jc w:val="both"/>
              <w:rPr>
                <w:rFonts w:ascii="Cambria" w:hAnsi="Cambria" w:cs="Times New Roman"/>
              </w:rPr>
            </w:pPr>
            <w:r w:rsidRPr="00160165">
              <w:rPr>
                <w:rFonts w:ascii="Cambria" w:hAnsi="Cambria" w:cs="Times New Roman"/>
              </w:rPr>
              <w:t>API Testing and Documentation</w:t>
            </w:r>
          </w:p>
        </w:tc>
        <w:tc>
          <w:tcPr>
            <w:tcW w:w="7572" w:type="dxa"/>
          </w:tcPr>
          <w:p w14:paraId="65D91A73" w14:textId="77777777" w:rsidR="005B218B" w:rsidRPr="00160165" w:rsidRDefault="005B218B" w:rsidP="00B43713">
            <w:pPr>
              <w:jc w:val="both"/>
              <w:rPr>
                <w:rFonts w:ascii="Cambria" w:hAnsi="Cambria" w:cs="Times New Roman"/>
              </w:rPr>
            </w:pPr>
            <w:r w:rsidRPr="00160165">
              <w:rPr>
                <w:rFonts w:ascii="Cambria" w:hAnsi="Cambria" w:cs="Times New Roman"/>
              </w:rPr>
              <w:t>Postman, Swagger, API Testing</w:t>
            </w:r>
          </w:p>
        </w:tc>
      </w:tr>
      <w:tr w:rsidR="005B218B" w:rsidRPr="00160165" w14:paraId="6E804A71" w14:textId="77777777" w:rsidTr="005B218B">
        <w:trPr>
          <w:trHeight w:val="252"/>
          <w:jc w:val="center"/>
        </w:trPr>
        <w:tc>
          <w:tcPr>
            <w:tcW w:w="3066" w:type="dxa"/>
          </w:tcPr>
          <w:p w14:paraId="14195014" w14:textId="77777777" w:rsidR="005B218B" w:rsidRPr="00160165" w:rsidRDefault="005B218B" w:rsidP="00B43713">
            <w:pPr>
              <w:jc w:val="both"/>
              <w:rPr>
                <w:rFonts w:ascii="Cambria" w:hAnsi="Cambria" w:cs="Times New Roman"/>
              </w:rPr>
            </w:pPr>
            <w:r w:rsidRPr="00160165">
              <w:rPr>
                <w:rFonts w:ascii="Cambria" w:hAnsi="Cambria" w:cs="Times New Roman"/>
              </w:rPr>
              <w:t>Data Visualization</w:t>
            </w:r>
          </w:p>
        </w:tc>
        <w:tc>
          <w:tcPr>
            <w:tcW w:w="7572" w:type="dxa"/>
          </w:tcPr>
          <w:p w14:paraId="2A21D1F4" w14:textId="77777777" w:rsidR="005B218B" w:rsidRPr="00160165" w:rsidRDefault="005B218B" w:rsidP="00B43713">
            <w:pPr>
              <w:jc w:val="both"/>
              <w:rPr>
                <w:rFonts w:ascii="Cambria" w:hAnsi="Cambria" w:cs="Times New Roman"/>
              </w:rPr>
            </w:pPr>
            <w:r w:rsidRPr="00160165">
              <w:rPr>
                <w:rFonts w:ascii="Cambria" w:hAnsi="Cambria" w:cs="Times New Roman"/>
              </w:rPr>
              <w:t>Tableau, Power BI</w:t>
            </w:r>
          </w:p>
        </w:tc>
      </w:tr>
      <w:tr w:rsidR="005B218B" w:rsidRPr="00160165" w14:paraId="638985B8" w14:textId="77777777" w:rsidTr="005B218B">
        <w:trPr>
          <w:trHeight w:val="533"/>
          <w:jc w:val="center"/>
        </w:trPr>
        <w:tc>
          <w:tcPr>
            <w:tcW w:w="3066" w:type="dxa"/>
          </w:tcPr>
          <w:p w14:paraId="4AB4B1DC" w14:textId="77777777" w:rsidR="005B218B" w:rsidRPr="00160165" w:rsidRDefault="005B218B" w:rsidP="00B43713">
            <w:pPr>
              <w:jc w:val="both"/>
              <w:rPr>
                <w:rFonts w:ascii="Cambria" w:hAnsi="Cambria" w:cs="Times New Roman"/>
              </w:rPr>
            </w:pPr>
            <w:r w:rsidRPr="00160165">
              <w:rPr>
                <w:rFonts w:ascii="Cambria" w:hAnsi="Cambria" w:cs="Times New Roman"/>
              </w:rPr>
              <w:lastRenderedPageBreak/>
              <w:t>Key Performance Indicators (KPIs) Tracking</w:t>
            </w:r>
          </w:p>
        </w:tc>
        <w:tc>
          <w:tcPr>
            <w:tcW w:w="7572" w:type="dxa"/>
          </w:tcPr>
          <w:p w14:paraId="1118127A" w14:textId="77777777" w:rsidR="005B218B" w:rsidRPr="00160165" w:rsidRDefault="005B218B" w:rsidP="00B43713">
            <w:pPr>
              <w:jc w:val="both"/>
              <w:rPr>
                <w:rFonts w:ascii="Cambria" w:hAnsi="Cambria" w:cs="Times New Roman"/>
              </w:rPr>
            </w:pPr>
            <w:r w:rsidRPr="00160165">
              <w:rPr>
                <w:rFonts w:ascii="Cambria" w:hAnsi="Cambria" w:cs="Times New Roman"/>
              </w:rPr>
              <w:t>Business KPIs Definition and Tracking</w:t>
            </w:r>
          </w:p>
        </w:tc>
      </w:tr>
      <w:tr w:rsidR="005B218B" w:rsidRPr="00160165" w14:paraId="0C3BE863" w14:textId="77777777" w:rsidTr="005B218B">
        <w:trPr>
          <w:trHeight w:val="519"/>
          <w:jc w:val="center"/>
        </w:trPr>
        <w:tc>
          <w:tcPr>
            <w:tcW w:w="3066" w:type="dxa"/>
          </w:tcPr>
          <w:p w14:paraId="2DDBD4E9" w14:textId="77777777" w:rsidR="005B218B" w:rsidRPr="00160165" w:rsidRDefault="005B218B" w:rsidP="00B43713">
            <w:pPr>
              <w:jc w:val="both"/>
              <w:rPr>
                <w:rFonts w:ascii="Cambria" w:hAnsi="Cambria" w:cs="Times New Roman"/>
              </w:rPr>
            </w:pPr>
            <w:r w:rsidRPr="00160165">
              <w:rPr>
                <w:rFonts w:ascii="Cambria" w:hAnsi="Cambria" w:cs="Times New Roman"/>
              </w:rPr>
              <w:t>Machine Learning Integration</w:t>
            </w:r>
          </w:p>
        </w:tc>
        <w:tc>
          <w:tcPr>
            <w:tcW w:w="7572" w:type="dxa"/>
          </w:tcPr>
          <w:p w14:paraId="6583CC27" w14:textId="77777777" w:rsidR="005B218B" w:rsidRPr="00160165" w:rsidRDefault="005B218B" w:rsidP="00B43713">
            <w:pPr>
              <w:jc w:val="both"/>
              <w:rPr>
                <w:rFonts w:ascii="Cambria" w:hAnsi="Cambria" w:cs="Times New Roman"/>
              </w:rPr>
            </w:pPr>
            <w:r w:rsidRPr="00160165">
              <w:rPr>
                <w:rFonts w:ascii="Cambria" w:hAnsi="Cambria" w:cs="Times New Roman"/>
              </w:rPr>
              <w:t>Collaboration with Data Scientists, Machine Learning Models for Customer Search Behavior Analysis</w:t>
            </w:r>
          </w:p>
        </w:tc>
      </w:tr>
      <w:tr w:rsidR="005B218B" w:rsidRPr="00160165" w14:paraId="38DE1917" w14:textId="77777777" w:rsidTr="005B218B">
        <w:trPr>
          <w:trHeight w:val="533"/>
          <w:jc w:val="center"/>
        </w:trPr>
        <w:tc>
          <w:tcPr>
            <w:tcW w:w="3066" w:type="dxa"/>
          </w:tcPr>
          <w:p w14:paraId="714EC6DF" w14:textId="77777777" w:rsidR="005B218B" w:rsidRPr="00160165" w:rsidRDefault="005B218B" w:rsidP="00B43713">
            <w:pPr>
              <w:jc w:val="both"/>
              <w:rPr>
                <w:rFonts w:ascii="Cambria" w:hAnsi="Cambria" w:cs="Times New Roman"/>
              </w:rPr>
            </w:pPr>
            <w:r w:rsidRPr="00160165">
              <w:rPr>
                <w:rFonts w:ascii="Cambria" w:hAnsi="Cambria" w:cs="Times New Roman"/>
              </w:rPr>
              <w:t>Microservices Architecture</w:t>
            </w:r>
          </w:p>
        </w:tc>
        <w:tc>
          <w:tcPr>
            <w:tcW w:w="7572" w:type="dxa"/>
          </w:tcPr>
          <w:p w14:paraId="76305FF4" w14:textId="77777777" w:rsidR="005B218B" w:rsidRPr="00160165" w:rsidRDefault="005B218B" w:rsidP="00B43713">
            <w:pPr>
              <w:jc w:val="both"/>
              <w:rPr>
                <w:rFonts w:ascii="Cambria" w:hAnsi="Cambria" w:cs="Times New Roman"/>
              </w:rPr>
            </w:pPr>
            <w:r w:rsidRPr="00160165">
              <w:rPr>
                <w:rFonts w:ascii="Cambria" w:hAnsi="Cambria" w:cs="Times New Roman"/>
              </w:rPr>
              <w:t>Technology Stack Definition, Collaboration in Architectural Development Sessions</w:t>
            </w:r>
          </w:p>
        </w:tc>
      </w:tr>
      <w:tr w:rsidR="005B218B" w:rsidRPr="00160165" w14:paraId="4230B6E7" w14:textId="77777777" w:rsidTr="005B218B">
        <w:trPr>
          <w:trHeight w:val="519"/>
          <w:jc w:val="center"/>
        </w:trPr>
        <w:tc>
          <w:tcPr>
            <w:tcW w:w="3066" w:type="dxa"/>
          </w:tcPr>
          <w:p w14:paraId="3B754E2A" w14:textId="77777777" w:rsidR="005B218B" w:rsidRPr="00160165" w:rsidRDefault="005B218B" w:rsidP="00B43713">
            <w:pPr>
              <w:jc w:val="both"/>
              <w:rPr>
                <w:rFonts w:ascii="Cambria" w:hAnsi="Cambria" w:cs="Times New Roman"/>
              </w:rPr>
            </w:pPr>
            <w:r w:rsidRPr="00160165">
              <w:rPr>
                <w:rFonts w:ascii="Cambria" w:hAnsi="Cambria" w:cs="Times New Roman"/>
              </w:rPr>
              <w:t>Automation and System Enhancement</w:t>
            </w:r>
          </w:p>
        </w:tc>
        <w:tc>
          <w:tcPr>
            <w:tcW w:w="7572" w:type="dxa"/>
          </w:tcPr>
          <w:p w14:paraId="1E446DB0" w14:textId="77777777" w:rsidR="005B218B" w:rsidRPr="00160165" w:rsidRDefault="005B218B" w:rsidP="00B43713">
            <w:pPr>
              <w:jc w:val="both"/>
              <w:rPr>
                <w:rFonts w:ascii="Cambria" w:hAnsi="Cambria" w:cs="Times New Roman"/>
              </w:rPr>
            </w:pPr>
            <w:r w:rsidRPr="00160165">
              <w:rPr>
                <w:rFonts w:ascii="Cambria" w:hAnsi="Cambria" w:cs="Times New Roman"/>
              </w:rPr>
              <w:t>Validation Checks for Product Availability, Automated Sales Tax Filing System</w:t>
            </w:r>
          </w:p>
        </w:tc>
      </w:tr>
      <w:tr w:rsidR="005B218B" w:rsidRPr="00160165" w14:paraId="08ED4610" w14:textId="77777777" w:rsidTr="005B218B">
        <w:trPr>
          <w:trHeight w:val="519"/>
          <w:jc w:val="center"/>
        </w:trPr>
        <w:tc>
          <w:tcPr>
            <w:tcW w:w="3066" w:type="dxa"/>
          </w:tcPr>
          <w:p w14:paraId="61E59E13" w14:textId="77777777" w:rsidR="005B218B" w:rsidRPr="00160165" w:rsidRDefault="005B218B" w:rsidP="00B43713">
            <w:pPr>
              <w:jc w:val="both"/>
              <w:rPr>
                <w:rFonts w:ascii="Cambria" w:hAnsi="Cambria" w:cs="Times New Roman"/>
              </w:rPr>
            </w:pPr>
            <w:r w:rsidRPr="00160165">
              <w:rPr>
                <w:rFonts w:ascii="Cambria" w:hAnsi="Cambria" w:cs="Times New Roman"/>
              </w:rPr>
              <w:t>Accounting and Financial Management</w:t>
            </w:r>
          </w:p>
        </w:tc>
        <w:tc>
          <w:tcPr>
            <w:tcW w:w="7572" w:type="dxa"/>
          </w:tcPr>
          <w:p w14:paraId="40EE16CB" w14:textId="77777777" w:rsidR="005B218B" w:rsidRPr="00160165" w:rsidRDefault="005B218B" w:rsidP="00B43713">
            <w:pPr>
              <w:jc w:val="both"/>
              <w:rPr>
                <w:rFonts w:ascii="Cambria" w:hAnsi="Cambria" w:cs="Times New Roman"/>
              </w:rPr>
            </w:pPr>
            <w:r w:rsidRPr="00160165">
              <w:rPr>
                <w:rFonts w:ascii="Cambria" w:hAnsi="Cambria" w:cs="Times New Roman"/>
              </w:rPr>
              <w:t>Invoices, Payments, Accounts Receivable Ledger, W-2 Forms, Financial Reports, Annual Budget Production, Accounting Policies and Procedures</w:t>
            </w:r>
          </w:p>
        </w:tc>
      </w:tr>
      <w:tr w:rsidR="005B218B" w:rsidRPr="00160165" w14:paraId="0915143A" w14:textId="77777777" w:rsidTr="001A640D">
        <w:trPr>
          <w:trHeight w:val="885"/>
          <w:jc w:val="center"/>
        </w:trPr>
        <w:tc>
          <w:tcPr>
            <w:tcW w:w="3066" w:type="dxa"/>
          </w:tcPr>
          <w:p w14:paraId="11A57EE6" w14:textId="77777777" w:rsidR="005B218B" w:rsidRPr="00160165" w:rsidRDefault="005B218B" w:rsidP="00B43713">
            <w:pPr>
              <w:jc w:val="both"/>
              <w:rPr>
                <w:rFonts w:ascii="Cambria" w:hAnsi="Cambria" w:cs="Times New Roman"/>
              </w:rPr>
            </w:pPr>
            <w:r w:rsidRPr="00160165">
              <w:rPr>
                <w:rFonts w:ascii="Cambria" w:hAnsi="Cambria" w:cs="Times New Roman"/>
              </w:rPr>
              <w:t>ETL Process Design and Implementation</w:t>
            </w:r>
          </w:p>
        </w:tc>
        <w:tc>
          <w:tcPr>
            <w:tcW w:w="7572" w:type="dxa"/>
          </w:tcPr>
          <w:p w14:paraId="1502020B" w14:textId="77777777" w:rsidR="005B218B" w:rsidRPr="00160165" w:rsidRDefault="005B218B" w:rsidP="00B43713">
            <w:pPr>
              <w:jc w:val="both"/>
              <w:rPr>
                <w:rFonts w:ascii="Cambria" w:hAnsi="Cambria" w:cs="Times New Roman"/>
              </w:rPr>
            </w:pPr>
            <w:r w:rsidRPr="00160165">
              <w:rPr>
                <w:rFonts w:ascii="Cambria" w:hAnsi="Cambria" w:cs="Times New Roman"/>
              </w:rPr>
              <w:t>Salesforce and SAP ERP Data Extraction, Transformation, and Loading (ETL), Centralized Database Management System, Power BI for Data Visualization and Reporting</w:t>
            </w:r>
          </w:p>
        </w:tc>
      </w:tr>
    </w:tbl>
    <w:p w14:paraId="1488A451" w14:textId="77777777" w:rsidR="002C074F" w:rsidRDefault="002C074F" w:rsidP="002C074F">
      <w:pPr>
        <w:jc w:val="center"/>
        <w:rPr>
          <w:rFonts w:ascii="Cambria" w:hAnsi="Cambria" w:cs="Times New Roman"/>
          <w:b/>
          <w:u w:val="single"/>
        </w:rPr>
      </w:pPr>
    </w:p>
    <w:p w14:paraId="0926522C" w14:textId="249573CF" w:rsidR="002C074F" w:rsidRDefault="002C074F" w:rsidP="002C074F">
      <w:pPr>
        <w:jc w:val="center"/>
        <w:rPr>
          <w:rFonts w:ascii="Cambria" w:hAnsi="Cambria" w:cs="Times New Roman"/>
          <w:b/>
          <w:u w:val="single"/>
        </w:rPr>
      </w:pPr>
      <w:r>
        <w:rPr>
          <w:rFonts w:ascii="Cambria" w:hAnsi="Cambria" w:cs="Times New Roman"/>
          <w:b/>
          <w:u w:val="single"/>
        </w:rPr>
        <w:t>EDUCATION</w:t>
      </w:r>
    </w:p>
    <w:p w14:paraId="1E2B1E3B" w14:textId="4F75506D" w:rsidR="002C074F" w:rsidRDefault="002C074F" w:rsidP="002C074F">
      <w:pPr>
        <w:jc w:val="center"/>
        <w:rPr>
          <w:rFonts w:ascii="Cambria" w:hAnsi="Cambria" w:cs="Times New Roman"/>
          <w:b/>
        </w:rPr>
      </w:pPr>
      <w:r>
        <w:rPr>
          <w:rFonts w:ascii="Cambria" w:hAnsi="Cambria" w:cs="Times New Roman"/>
          <w:b/>
        </w:rPr>
        <w:t>MBA</w:t>
      </w:r>
      <w:r w:rsidRPr="005204C8">
        <w:rPr>
          <w:rFonts w:ascii="Cambria" w:hAnsi="Cambria" w:cs="Times New Roman"/>
          <w:b/>
        </w:rPr>
        <w:t xml:space="preserve"> </w:t>
      </w:r>
      <w:r>
        <w:rPr>
          <w:rFonts w:ascii="Cambria" w:hAnsi="Cambria" w:cs="Times New Roman"/>
          <w:b/>
        </w:rPr>
        <w:t>in Strategy, Indian School of Business</w:t>
      </w:r>
      <w:r w:rsidR="00E6642C">
        <w:rPr>
          <w:rFonts w:ascii="Cambria" w:hAnsi="Cambria" w:cs="Times New Roman"/>
          <w:b/>
        </w:rPr>
        <w:t xml:space="preserve"> 2023</w:t>
      </w:r>
    </w:p>
    <w:p w14:paraId="4A5C1379" w14:textId="629B47AD" w:rsidR="002C074F" w:rsidRDefault="002C074F" w:rsidP="00F94533">
      <w:pPr>
        <w:jc w:val="center"/>
        <w:rPr>
          <w:rFonts w:ascii="Cambria" w:hAnsi="Cambria" w:cs="Times New Roman"/>
          <w:b/>
        </w:rPr>
      </w:pPr>
      <w:r>
        <w:rPr>
          <w:rFonts w:ascii="Cambria" w:hAnsi="Cambria" w:cs="Times New Roman"/>
          <w:b/>
        </w:rPr>
        <w:t xml:space="preserve">Bachelors in Aeronautical Engineering, JNTUH </w:t>
      </w:r>
      <w:r w:rsidR="00E6642C">
        <w:rPr>
          <w:rFonts w:ascii="Cambria" w:hAnsi="Cambria" w:cs="Times New Roman"/>
          <w:b/>
        </w:rPr>
        <w:t>2013</w:t>
      </w:r>
    </w:p>
    <w:p w14:paraId="4C4B158B" w14:textId="77777777" w:rsidR="00F94533" w:rsidRDefault="00F94533" w:rsidP="00F94533">
      <w:pPr>
        <w:jc w:val="center"/>
        <w:rPr>
          <w:rFonts w:ascii="Cambria" w:hAnsi="Cambria" w:cs="Times New Roman"/>
          <w:b/>
        </w:rPr>
      </w:pPr>
    </w:p>
    <w:p w14:paraId="39B9B408" w14:textId="77777777" w:rsidR="00964A3D" w:rsidRDefault="00964A3D" w:rsidP="00F94533">
      <w:pPr>
        <w:jc w:val="center"/>
        <w:rPr>
          <w:rFonts w:ascii="Cambria" w:hAnsi="Cambria" w:cs="Times New Roman"/>
          <w:b/>
        </w:rPr>
      </w:pPr>
    </w:p>
    <w:p w14:paraId="3E36DBA1" w14:textId="77777777" w:rsidR="00964A3D" w:rsidRPr="00F94533" w:rsidRDefault="00964A3D" w:rsidP="00F94533">
      <w:pPr>
        <w:jc w:val="center"/>
        <w:rPr>
          <w:rFonts w:ascii="Cambria" w:hAnsi="Cambria" w:cs="Times New Roman"/>
          <w:b/>
        </w:rPr>
      </w:pPr>
    </w:p>
    <w:p w14:paraId="39C84EC9" w14:textId="05A873A8" w:rsidR="00CB331B" w:rsidRPr="00C85F90" w:rsidRDefault="00C85F90" w:rsidP="00C85F90">
      <w:pPr>
        <w:jc w:val="center"/>
        <w:rPr>
          <w:rFonts w:ascii="Cambria" w:hAnsi="Cambria" w:cs="Times New Roman"/>
          <w:b/>
          <w:u w:val="single"/>
        </w:rPr>
      </w:pPr>
      <w:r w:rsidRPr="00C85F90">
        <w:rPr>
          <w:rFonts w:ascii="Cambria" w:hAnsi="Cambria" w:cs="Times New Roman"/>
          <w:b/>
          <w:u w:val="single"/>
        </w:rPr>
        <w:t>PROFESSIONAL EXPERIENCE:</w:t>
      </w:r>
    </w:p>
    <w:p w14:paraId="0515F61D" w14:textId="040BB04D" w:rsidR="00740005" w:rsidRPr="00160165" w:rsidRDefault="00740005" w:rsidP="00160165">
      <w:pPr>
        <w:spacing w:after="0" w:line="240" w:lineRule="auto"/>
        <w:jc w:val="both"/>
        <w:rPr>
          <w:rFonts w:ascii="Cambria" w:hAnsi="Cambria" w:cs="Times New Roman"/>
          <w:b/>
        </w:rPr>
      </w:pPr>
      <w:r w:rsidRPr="00160165">
        <w:rPr>
          <w:rFonts w:ascii="Cambria" w:hAnsi="Cambria" w:cs="Times New Roman"/>
          <w:b/>
        </w:rPr>
        <w:t xml:space="preserve">Sr. Business Analyst | </w:t>
      </w:r>
      <w:r w:rsidR="002C074F">
        <w:rPr>
          <w:rFonts w:ascii="Cambria" w:hAnsi="Cambria" w:cs="Times New Roman"/>
          <w:b/>
        </w:rPr>
        <w:t>UBS Financial Services INC</w:t>
      </w:r>
      <w:r w:rsidR="00092759">
        <w:rPr>
          <w:rFonts w:ascii="Cambria" w:hAnsi="Cambria" w:cs="Times New Roman"/>
          <w:b/>
        </w:rPr>
        <w:t xml:space="preserve"> (</w:t>
      </w:r>
      <w:r w:rsidR="00A347EB">
        <w:rPr>
          <w:rFonts w:ascii="Cambria" w:hAnsi="Cambria" w:cs="Times New Roman"/>
          <w:b/>
        </w:rPr>
        <w:t>Onsite)</w:t>
      </w:r>
      <w:r w:rsidR="00A347EB" w:rsidRPr="00160165">
        <w:rPr>
          <w:rFonts w:ascii="Cambria" w:hAnsi="Cambria" w:cs="Times New Roman"/>
          <w:b/>
        </w:rPr>
        <w:t xml:space="preserve">  </w:t>
      </w:r>
      <w:r w:rsidR="00E72A7A" w:rsidRPr="00160165">
        <w:rPr>
          <w:rFonts w:ascii="Cambria" w:hAnsi="Cambria" w:cs="Times New Roman"/>
          <w:b/>
        </w:rPr>
        <w:t xml:space="preserve"> </w:t>
      </w:r>
      <w:r w:rsidR="00092759">
        <w:rPr>
          <w:rFonts w:ascii="Cambria" w:hAnsi="Cambria" w:cs="Times New Roman"/>
          <w:b/>
        </w:rPr>
        <w:t xml:space="preserve">                        </w:t>
      </w:r>
      <w:r w:rsidR="00E72A7A" w:rsidRPr="00160165">
        <w:rPr>
          <w:rFonts w:ascii="Cambria" w:hAnsi="Cambria" w:cs="Times New Roman"/>
          <w:b/>
        </w:rPr>
        <w:t xml:space="preserve">            </w:t>
      </w:r>
      <w:proofErr w:type="gramStart"/>
      <w:r w:rsidR="00FD3098">
        <w:rPr>
          <w:rFonts w:ascii="Cambria" w:hAnsi="Cambria" w:cs="Times New Roman"/>
          <w:b/>
        </w:rPr>
        <w:t xml:space="preserve">Nov </w:t>
      </w:r>
      <w:r w:rsidR="009A72DF">
        <w:rPr>
          <w:rFonts w:ascii="Cambria" w:hAnsi="Cambria" w:cs="Times New Roman"/>
          <w:b/>
        </w:rPr>
        <w:t xml:space="preserve"> 2023</w:t>
      </w:r>
      <w:proofErr w:type="gramEnd"/>
      <w:r w:rsidR="00E72A7A" w:rsidRPr="00160165">
        <w:rPr>
          <w:rFonts w:ascii="Cambria" w:hAnsi="Cambria" w:cs="Times New Roman"/>
          <w:b/>
        </w:rPr>
        <w:t xml:space="preserve"> – </w:t>
      </w:r>
      <w:r w:rsidR="00A11774">
        <w:rPr>
          <w:rFonts w:ascii="Cambria" w:hAnsi="Cambria" w:cs="Times New Roman"/>
          <w:b/>
        </w:rPr>
        <w:t>Present</w:t>
      </w:r>
      <w:r w:rsidR="00CB331B" w:rsidRPr="00160165">
        <w:rPr>
          <w:rFonts w:ascii="Cambria" w:hAnsi="Cambria" w:cs="Times New Roman"/>
          <w:b/>
        </w:rPr>
        <w:t xml:space="preserve"> </w:t>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p>
    <w:p w14:paraId="5D5CD209" w14:textId="2DB51E55" w:rsidR="00740005" w:rsidRPr="00160165" w:rsidRDefault="00CB331B" w:rsidP="00160165">
      <w:pPr>
        <w:spacing w:after="0" w:line="240" w:lineRule="auto"/>
        <w:jc w:val="both"/>
        <w:rPr>
          <w:rFonts w:ascii="Cambria" w:hAnsi="Cambria" w:cs="Times New Roman"/>
          <w:b/>
        </w:rPr>
      </w:pPr>
      <w:r w:rsidRPr="00160165">
        <w:rPr>
          <w:rFonts w:ascii="Cambria" w:hAnsi="Cambria" w:cs="Times New Roman"/>
          <w:b/>
        </w:rPr>
        <w:t xml:space="preserve">Roles </w:t>
      </w:r>
      <w:r w:rsidR="00B43713">
        <w:rPr>
          <w:rFonts w:ascii="Cambria" w:hAnsi="Cambria" w:cs="Times New Roman"/>
          <w:b/>
        </w:rPr>
        <w:t>&amp;</w:t>
      </w:r>
      <w:r w:rsidRPr="00160165">
        <w:rPr>
          <w:rFonts w:ascii="Cambria" w:hAnsi="Cambria" w:cs="Times New Roman"/>
          <w:b/>
        </w:rPr>
        <w:t xml:space="preserve"> Responsibilities:</w:t>
      </w:r>
    </w:p>
    <w:p w14:paraId="62385D25" w14:textId="56F2F372" w:rsidR="006A6237" w:rsidRPr="006A6237" w:rsidRDefault="006A6237" w:rsidP="006A6237">
      <w:pPr>
        <w:pStyle w:val="NormalWeb"/>
        <w:numPr>
          <w:ilvl w:val="0"/>
          <w:numId w:val="1"/>
        </w:numPr>
        <w:jc w:val="both"/>
        <w:rPr>
          <w:rFonts w:ascii="Cambria" w:hAnsi="Cambria"/>
          <w:sz w:val="22"/>
          <w:szCs w:val="22"/>
        </w:rPr>
      </w:pPr>
      <w:r w:rsidRPr="00923F76">
        <w:rPr>
          <w:rFonts w:ascii="Cambria" w:hAnsi="Cambria"/>
          <w:sz w:val="22"/>
          <w:szCs w:val="22"/>
        </w:rPr>
        <w:t xml:space="preserve">Collaborated with </w:t>
      </w:r>
      <w:r w:rsidRPr="00DD1882">
        <w:rPr>
          <w:rFonts w:ascii="Cambria" w:hAnsi="Cambria"/>
          <w:sz w:val="22"/>
          <w:szCs w:val="22"/>
        </w:rPr>
        <w:t>Capital Markets front-office, risk, and treasury teams</w:t>
      </w:r>
      <w:r w:rsidRPr="00923F76">
        <w:rPr>
          <w:rFonts w:ascii="Cambria" w:hAnsi="Cambria"/>
          <w:sz w:val="22"/>
          <w:szCs w:val="22"/>
        </w:rPr>
        <w:t xml:space="preserve"> to enhance transparency and accuracy in pricing and risk workflows.</w:t>
      </w:r>
      <w:bookmarkStart w:id="0" w:name="_GoBack"/>
      <w:bookmarkEnd w:id="0"/>
    </w:p>
    <w:p w14:paraId="454543E7" w14:textId="63C31462" w:rsidR="00D80A0E" w:rsidRPr="00160165" w:rsidRDefault="00D80A0E" w:rsidP="00160165">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160165">
        <w:rPr>
          <w:rFonts w:ascii="Cambria" w:eastAsia="Times New Roman" w:hAnsi="Cambria" w:cs="Times New Roman"/>
        </w:rPr>
        <w:t>Collaborated with healthcare providers, insurance companies, regulatory bodies, and IT teams to gather business requirements and understand both clinical and non-clinical needs.</w:t>
      </w:r>
    </w:p>
    <w:p w14:paraId="5E06F0DC" w14:textId="78939AE8" w:rsid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Worked with subject matter experts (SMEs) to define data requirements for healthcare payments, including claims processing and reimbursement workflows.</w:t>
      </w:r>
    </w:p>
    <w:p w14:paraId="7CCC8920"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t>Developed and automated analytics using Python to calculate Risk, P&amp;L, and exposure metrics across Interest Rate Swaps, FX, Bonds, and Repo instruments.</w:t>
      </w:r>
    </w:p>
    <w:p w14:paraId="4DB593E6"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t>Built Python-based pricing models and data pipelines integrating with market data feeds (Bloomberg/Reuters) for valuation and risk analysis.</w:t>
      </w:r>
    </w:p>
    <w:p w14:paraId="49F7C163" w14:textId="77777777" w:rsidR="00964A3D" w:rsidRDefault="00964A3D" w:rsidP="00964A3D">
      <w:pPr>
        <w:pStyle w:val="NormalWeb"/>
        <w:numPr>
          <w:ilvl w:val="0"/>
          <w:numId w:val="1"/>
        </w:numPr>
        <w:rPr>
          <w:rFonts w:ascii="Cambria" w:hAnsi="Cambria"/>
          <w:sz w:val="22"/>
          <w:szCs w:val="22"/>
        </w:rPr>
      </w:pPr>
      <w:r w:rsidRPr="00DD1882">
        <w:rPr>
          <w:rFonts w:ascii="Cambria" w:hAnsi="Cambria"/>
          <w:sz w:val="22"/>
          <w:szCs w:val="22"/>
        </w:rPr>
        <w:t>Designed and implemented stress testing and scenario analysis tools in Python to assess portfolio sensitivity to market movements.</w:t>
      </w:r>
    </w:p>
    <w:p w14:paraId="62ED8358" w14:textId="344C8265" w:rsidR="0083444B" w:rsidRDefault="0083444B" w:rsidP="00964A3D">
      <w:pPr>
        <w:pStyle w:val="NormalWeb"/>
        <w:numPr>
          <w:ilvl w:val="0"/>
          <w:numId w:val="1"/>
        </w:numPr>
        <w:rPr>
          <w:rFonts w:ascii="Cambria" w:hAnsi="Cambria"/>
          <w:sz w:val="22"/>
          <w:szCs w:val="22"/>
        </w:rPr>
      </w:pPr>
      <w:r w:rsidRPr="0083444B">
        <w:rPr>
          <w:rFonts w:ascii="Cambria" w:hAnsi="Cambria"/>
          <w:sz w:val="22"/>
          <w:szCs w:val="22"/>
        </w:rPr>
        <w:t>Participated in Agile ceremonies to support iterative AI/ML development and continuous improvement</w:t>
      </w:r>
    </w:p>
    <w:p w14:paraId="26D15A3B" w14:textId="030D42C3" w:rsidR="00C90DDE" w:rsidRPr="00DD1882" w:rsidRDefault="00C90DDE" w:rsidP="00964A3D">
      <w:pPr>
        <w:pStyle w:val="NormalWeb"/>
        <w:numPr>
          <w:ilvl w:val="0"/>
          <w:numId w:val="1"/>
        </w:numPr>
        <w:rPr>
          <w:rFonts w:ascii="Cambria" w:hAnsi="Cambria"/>
          <w:sz w:val="22"/>
          <w:szCs w:val="22"/>
        </w:rPr>
      </w:pPr>
      <w:r w:rsidRPr="00C90DDE">
        <w:rPr>
          <w:rFonts w:ascii="Cambria" w:hAnsi="Cambria"/>
          <w:sz w:val="22"/>
          <w:szCs w:val="22"/>
        </w:rPr>
        <w:t>Designed and validated Corporate KYC processes, including client identification, beneficial ownership verification, sanctions screening, and periodic review workflows.</w:t>
      </w:r>
    </w:p>
    <w:p w14:paraId="40C2BCD8"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t>Performed P&amp;L attribution and reconciliations for fixed income and derivative portfolios, identifying key drivers across rate and FX products.</w:t>
      </w:r>
    </w:p>
    <w:p w14:paraId="09D3880F"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t>Implemented regulatory compliance checks (Volcker, MiFID II, EMIR) within data workflows to ensure accurate reporting and limit breaches.</w:t>
      </w:r>
    </w:p>
    <w:p w14:paraId="131755E8"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t>Collaborated with Risk, Treasury, and Front Office teams to translate complex financial products into Python-driven analytics and dashboards.</w:t>
      </w:r>
    </w:p>
    <w:p w14:paraId="01477070"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t>Automated trade lifecycle processes—from trade capture to valuation—reducing manual effort and improving data consistency.</w:t>
      </w:r>
    </w:p>
    <w:p w14:paraId="2CB13348"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lastRenderedPageBreak/>
        <w:t xml:space="preserve">Conducted </w:t>
      </w:r>
      <w:proofErr w:type="spellStart"/>
      <w:r w:rsidRPr="00DD1882">
        <w:rPr>
          <w:rFonts w:ascii="Cambria" w:hAnsi="Cambria"/>
          <w:sz w:val="22"/>
          <w:szCs w:val="22"/>
        </w:rPr>
        <w:t>VaR</w:t>
      </w:r>
      <w:proofErr w:type="spellEnd"/>
      <w:r w:rsidRPr="00DD1882">
        <w:rPr>
          <w:rFonts w:ascii="Cambria" w:hAnsi="Cambria"/>
          <w:sz w:val="22"/>
          <w:szCs w:val="22"/>
        </w:rPr>
        <w:t>, Greeks, and exposure calculations for derivative portfolios using Python and quantitative libraries (</w:t>
      </w:r>
      <w:proofErr w:type="spellStart"/>
      <w:r w:rsidRPr="00DD1882">
        <w:rPr>
          <w:rFonts w:ascii="Cambria" w:hAnsi="Cambria"/>
          <w:sz w:val="22"/>
          <w:szCs w:val="22"/>
        </w:rPr>
        <w:t>NumPy</w:t>
      </w:r>
      <w:proofErr w:type="spellEnd"/>
      <w:r w:rsidRPr="00DD1882">
        <w:rPr>
          <w:rFonts w:ascii="Cambria" w:hAnsi="Cambria"/>
          <w:sz w:val="22"/>
          <w:szCs w:val="22"/>
        </w:rPr>
        <w:t xml:space="preserve">, Pandas, </w:t>
      </w:r>
      <w:proofErr w:type="spellStart"/>
      <w:r w:rsidRPr="00DD1882">
        <w:rPr>
          <w:rFonts w:ascii="Cambria" w:hAnsi="Cambria"/>
          <w:sz w:val="22"/>
          <w:szCs w:val="22"/>
        </w:rPr>
        <w:t>QuantLib</w:t>
      </w:r>
      <w:proofErr w:type="spellEnd"/>
      <w:r w:rsidRPr="00DD1882">
        <w:rPr>
          <w:rFonts w:ascii="Cambria" w:hAnsi="Cambria"/>
          <w:sz w:val="22"/>
          <w:szCs w:val="22"/>
        </w:rPr>
        <w:t>).</w:t>
      </w:r>
    </w:p>
    <w:p w14:paraId="25092CA6" w14:textId="77777777" w:rsidR="00964A3D" w:rsidRPr="00DD1882" w:rsidRDefault="00964A3D" w:rsidP="00964A3D">
      <w:pPr>
        <w:pStyle w:val="NormalWeb"/>
        <w:numPr>
          <w:ilvl w:val="0"/>
          <w:numId w:val="1"/>
        </w:numPr>
        <w:rPr>
          <w:rFonts w:ascii="Cambria" w:hAnsi="Cambria"/>
          <w:sz w:val="22"/>
          <w:szCs w:val="22"/>
        </w:rPr>
      </w:pPr>
      <w:r w:rsidRPr="00DD1882">
        <w:rPr>
          <w:rFonts w:ascii="Cambria" w:hAnsi="Cambria"/>
          <w:sz w:val="22"/>
          <w:szCs w:val="22"/>
        </w:rPr>
        <w:t>Supported risk management frameworks ensuring adherence to global regulations such as Volcker Rule and MiFID II transparency requirements.</w:t>
      </w:r>
    </w:p>
    <w:p w14:paraId="2F62CFD9" w14:textId="6099760F" w:rsidR="00964A3D" w:rsidRPr="00923F76" w:rsidRDefault="00964A3D" w:rsidP="00923F76">
      <w:pPr>
        <w:pStyle w:val="NormalWeb"/>
        <w:numPr>
          <w:ilvl w:val="0"/>
          <w:numId w:val="1"/>
        </w:numPr>
        <w:jc w:val="both"/>
        <w:rPr>
          <w:rFonts w:ascii="Cambria" w:hAnsi="Cambria"/>
          <w:sz w:val="22"/>
          <w:szCs w:val="22"/>
        </w:rPr>
      </w:pPr>
      <w:r w:rsidRPr="00923F76">
        <w:rPr>
          <w:rFonts w:ascii="Cambria" w:hAnsi="Cambria"/>
          <w:sz w:val="22"/>
          <w:szCs w:val="22"/>
        </w:rPr>
        <w:t>Created Python scripts for back-testing and validation of pricing and risk models for interest rate and FX products.</w:t>
      </w:r>
    </w:p>
    <w:p w14:paraId="0ADDE2CF" w14:textId="7D79224B" w:rsidR="00923F76" w:rsidRPr="00923F76" w:rsidRDefault="00923F76" w:rsidP="00923F76">
      <w:pPr>
        <w:pStyle w:val="NormalWeb"/>
        <w:numPr>
          <w:ilvl w:val="0"/>
          <w:numId w:val="1"/>
        </w:numPr>
        <w:jc w:val="both"/>
        <w:rPr>
          <w:rFonts w:ascii="Cambria" w:hAnsi="Cambria"/>
          <w:sz w:val="22"/>
          <w:szCs w:val="22"/>
        </w:rPr>
      </w:pPr>
      <w:r>
        <w:rPr>
          <w:rFonts w:ascii="Cambria" w:hAnsi="Cambria"/>
          <w:sz w:val="22"/>
          <w:szCs w:val="22"/>
        </w:rPr>
        <w:t>S</w:t>
      </w:r>
      <w:r w:rsidRPr="00923F76">
        <w:rPr>
          <w:rFonts w:ascii="Cambria" w:hAnsi="Cambria"/>
          <w:sz w:val="22"/>
          <w:szCs w:val="22"/>
        </w:rPr>
        <w:t xml:space="preserve">trong understanding of </w:t>
      </w:r>
      <w:r w:rsidRPr="00DD1882">
        <w:rPr>
          <w:rFonts w:ascii="Cambria" w:hAnsi="Cambria"/>
          <w:sz w:val="22"/>
          <w:szCs w:val="22"/>
        </w:rPr>
        <w:t>Capital Markets</w:t>
      </w:r>
      <w:r w:rsidRPr="00923F76">
        <w:rPr>
          <w:rFonts w:ascii="Cambria" w:hAnsi="Cambria"/>
          <w:sz w:val="22"/>
          <w:szCs w:val="22"/>
        </w:rPr>
        <w:t xml:space="preserve">, covering </w:t>
      </w:r>
      <w:r w:rsidRPr="00DD1882">
        <w:rPr>
          <w:rFonts w:ascii="Cambria" w:hAnsi="Cambria"/>
          <w:sz w:val="22"/>
          <w:szCs w:val="22"/>
        </w:rPr>
        <w:t>fixed income, derivatives, FX, and repo instruments</w:t>
      </w:r>
      <w:r w:rsidRPr="00923F76">
        <w:rPr>
          <w:rFonts w:ascii="Cambria" w:hAnsi="Cambria"/>
          <w:sz w:val="22"/>
          <w:szCs w:val="22"/>
        </w:rPr>
        <w:t>.</w:t>
      </w:r>
    </w:p>
    <w:p w14:paraId="7D52DE10" w14:textId="77777777" w:rsid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Hands-on experience in </w:t>
      </w:r>
      <w:r w:rsidRPr="00DD1882">
        <w:rPr>
          <w:rFonts w:ascii="Cambria" w:hAnsi="Cambria"/>
          <w:sz w:val="22"/>
          <w:szCs w:val="22"/>
        </w:rPr>
        <w:t>Capital Markets trade lifecycle</w:t>
      </w:r>
      <w:r w:rsidRPr="00923F76">
        <w:rPr>
          <w:rFonts w:ascii="Cambria" w:hAnsi="Cambria"/>
          <w:sz w:val="22"/>
          <w:szCs w:val="22"/>
        </w:rPr>
        <w:t>, including trade capture, confirmation, settlement, and reconciliation.</w:t>
      </w:r>
    </w:p>
    <w:p w14:paraId="5A7A43FE" w14:textId="3444174B" w:rsidR="00C90DDE" w:rsidRPr="00923F76" w:rsidRDefault="00C90DDE" w:rsidP="00923F76">
      <w:pPr>
        <w:pStyle w:val="NormalWeb"/>
        <w:numPr>
          <w:ilvl w:val="0"/>
          <w:numId w:val="1"/>
        </w:numPr>
        <w:jc w:val="both"/>
        <w:rPr>
          <w:rFonts w:ascii="Cambria" w:hAnsi="Cambria"/>
          <w:sz w:val="22"/>
          <w:szCs w:val="22"/>
        </w:rPr>
      </w:pPr>
      <w:r w:rsidRPr="00C90DDE">
        <w:rPr>
          <w:rFonts w:ascii="Cambria" w:hAnsi="Cambria"/>
          <w:sz w:val="22"/>
          <w:szCs w:val="22"/>
        </w:rPr>
        <w:t>Leveraged AI/ML techniques to analyze large volumes of client and transaction data, identifying patterns to improve KYC efficiency and reduce false positives.</w:t>
      </w:r>
    </w:p>
    <w:p w14:paraId="6F1DF4DC" w14:textId="77777777" w:rsidR="00923F76" w:rsidRP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In-depth knowledge of </w:t>
      </w:r>
      <w:r w:rsidRPr="00DD1882">
        <w:rPr>
          <w:rFonts w:ascii="Cambria" w:hAnsi="Cambria"/>
          <w:sz w:val="22"/>
          <w:szCs w:val="22"/>
        </w:rPr>
        <w:t>Capital Markets products</w:t>
      </w:r>
      <w:r w:rsidRPr="00923F76">
        <w:rPr>
          <w:rFonts w:ascii="Cambria" w:hAnsi="Cambria"/>
          <w:sz w:val="22"/>
          <w:szCs w:val="22"/>
        </w:rPr>
        <w:t xml:space="preserve"> such as </w:t>
      </w:r>
      <w:r w:rsidRPr="00DD1882">
        <w:rPr>
          <w:rFonts w:ascii="Cambria" w:hAnsi="Cambria"/>
          <w:sz w:val="22"/>
          <w:szCs w:val="22"/>
        </w:rPr>
        <w:t>Interest Rate Swaps, FX Forwards/Options, Bonds, and Repos</w:t>
      </w:r>
      <w:r w:rsidRPr="00923F76">
        <w:rPr>
          <w:rFonts w:ascii="Cambria" w:hAnsi="Cambria"/>
          <w:sz w:val="22"/>
          <w:szCs w:val="22"/>
        </w:rPr>
        <w:t>, with exposure to pricing and valuation.</w:t>
      </w:r>
    </w:p>
    <w:p w14:paraId="6B478F16" w14:textId="77777777" w:rsidR="00923F76" w:rsidRP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Deep expertise in </w:t>
      </w:r>
      <w:r w:rsidRPr="00DD1882">
        <w:rPr>
          <w:rFonts w:ascii="Cambria" w:hAnsi="Cambria"/>
          <w:sz w:val="22"/>
          <w:szCs w:val="22"/>
        </w:rPr>
        <w:t>Capital Markets risk management</w:t>
      </w:r>
      <w:r w:rsidRPr="00923F76">
        <w:rPr>
          <w:rFonts w:ascii="Cambria" w:hAnsi="Cambria"/>
          <w:sz w:val="22"/>
          <w:szCs w:val="22"/>
        </w:rPr>
        <w:t xml:space="preserve">, including </w:t>
      </w:r>
      <w:r w:rsidRPr="00DD1882">
        <w:rPr>
          <w:rFonts w:ascii="Cambria" w:hAnsi="Cambria"/>
          <w:sz w:val="22"/>
          <w:szCs w:val="22"/>
        </w:rPr>
        <w:t>Market Risk, Credit Risk, and P&amp;L attribution</w:t>
      </w:r>
      <w:r w:rsidRPr="00923F76">
        <w:rPr>
          <w:rFonts w:ascii="Cambria" w:hAnsi="Cambria"/>
          <w:sz w:val="22"/>
          <w:szCs w:val="22"/>
        </w:rPr>
        <w:t xml:space="preserve"> for derivative portfolios.</w:t>
      </w:r>
    </w:p>
    <w:p w14:paraId="33491FE0" w14:textId="77777777" w:rsid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Proficient in using </w:t>
      </w:r>
      <w:r w:rsidRPr="00DD1882">
        <w:rPr>
          <w:rFonts w:ascii="Cambria" w:hAnsi="Cambria"/>
          <w:sz w:val="22"/>
          <w:szCs w:val="22"/>
        </w:rPr>
        <w:t>Python for Capital Markets analytics</w:t>
      </w:r>
      <w:r w:rsidRPr="00923F76">
        <w:rPr>
          <w:rFonts w:ascii="Cambria" w:hAnsi="Cambria"/>
          <w:sz w:val="22"/>
          <w:szCs w:val="22"/>
        </w:rPr>
        <w:t xml:space="preserve">, automating P&amp;L reporting, pricing, and sensitivity calculations (PV01, Delta, Vega, </w:t>
      </w:r>
      <w:proofErr w:type="spellStart"/>
      <w:r w:rsidRPr="00923F76">
        <w:rPr>
          <w:rFonts w:ascii="Cambria" w:hAnsi="Cambria"/>
          <w:sz w:val="22"/>
          <w:szCs w:val="22"/>
        </w:rPr>
        <w:t>VaR</w:t>
      </w:r>
      <w:proofErr w:type="spellEnd"/>
      <w:r w:rsidRPr="00923F76">
        <w:rPr>
          <w:rFonts w:ascii="Cambria" w:hAnsi="Cambria"/>
          <w:sz w:val="22"/>
          <w:szCs w:val="22"/>
        </w:rPr>
        <w:t>).</w:t>
      </w:r>
    </w:p>
    <w:p w14:paraId="4677BF9F" w14:textId="3E0A52CF" w:rsidR="00C90DDE" w:rsidRPr="00923F76" w:rsidRDefault="00C90DDE" w:rsidP="00923F76">
      <w:pPr>
        <w:pStyle w:val="NormalWeb"/>
        <w:numPr>
          <w:ilvl w:val="0"/>
          <w:numId w:val="1"/>
        </w:numPr>
        <w:jc w:val="both"/>
        <w:rPr>
          <w:rFonts w:ascii="Cambria" w:hAnsi="Cambria"/>
          <w:sz w:val="22"/>
          <w:szCs w:val="22"/>
        </w:rPr>
      </w:pPr>
      <w:r w:rsidRPr="00C90DDE">
        <w:rPr>
          <w:rFonts w:ascii="Cambria" w:hAnsi="Cambria"/>
          <w:sz w:val="22"/>
          <w:szCs w:val="22"/>
        </w:rPr>
        <w:t xml:space="preserve">Applied </w:t>
      </w:r>
      <w:r>
        <w:rPr>
          <w:rFonts w:ascii="Cambria" w:hAnsi="Cambria"/>
          <w:sz w:val="22"/>
          <w:szCs w:val="22"/>
        </w:rPr>
        <w:t xml:space="preserve">RAG </w:t>
      </w:r>
      <w:r w:rsidRPr="00C90DDE">
        <w:rPr>
          <w:rFonts w:ascii="Cambria" w:hAnsi="Cambria"/>
          <w:sz w:val="22"/>
          <w:szCs w:val="22"/>
        </w:rPr>
        <w:t>and LLM-based solutions to enhance business analysis, automate requirement interpretation, and support intelligent documentation and decision-making.</w:t>
      </w:r>
    </w:p>
    <w:p w14:paraId="1758A8F9" w14:textId="77777777" w:rsidR="00923F76" w:rsidRP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Familiar with </w:t>
      </w:r>
      <w:r w:rsidRPr="00DD1882">
        <w:rPr>
          <w:rFonts w:ascii="Cambria" w:hAnsi="Cambria"/>
          <w:sz w:val="22"/>
          <w:szCs w:val="22"/>
        </w:rPr>
        <w:t>Capital Markets regulatory frameworks</w:t>
      </w:r>
      <w:r w:rsidRPr="00923F76">
        <w:rPr>
          <w:rFonts w:ascii="Cambria" w:hAnsi="Cambria"/>
          <w:sz w:val="22"/>
          <w:szCs w:val="22"/>
        </w:rPr>
        <w:t xml:space="preserve"> including </w:t>
      </w:r>
      <w:r w:rsidRPr="00DD1882">
        <w:rPr>
          <w:rFonts w:ascii="Cambria" w:hAnsi="Cambria"/>
          <w:sz w:val="22"/>
          <w:szCs w:val="22"/>
        </w:rPr>
        <w:t>Volcker Rule, MiFID II, EMIR, and Basel III</w:t>
      </w:r>
      <w:r w:rsidRPr="00923F76">
        <w:rPr>
          <w:rFonts w:ascii="Cambria" w:hAnsi="Cambria"/>
          <w:sz w:val="22"/>
          <w:szCs w:val="22"/>
        </w:rPr>
        <w:t>, ensuring compliance in trading and reporting.</w:t>
      </w:r>
    </w:p>
    <w:p w14:paraId="09DBFCB7" w14:textId="77777777" w:rsidR="00923F76" w:rsidRP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Built </w:t>
      </w:r>
      <w:r w:rsidRPr="00DD1882">
        <w:rPr>
          <w:rFonts w:ascii="Cambria" w:hAnsi="Cambria"/>
          <w:sz w:val="22"/>
          <w:szCs w:val="22"/>
        </w:rPr>
        <w:t>Python-driven tools</w:t>
      </w:r>
      <w:r w:rsidRPr="00923F76">
        <w:rPr>
          <w:rFonts w:ascii="Cambria" w:hAnsi="Cambria"/>
          <w:sz w:val="22"/>
          <w:szCs w:val="22"/>
        </w:rPr>
        <w:t xml:space="preserve"> to streamline </w:t>
      </w:r>
      <w:r w:rsidRPr="00DD1882">
        <w:rPr>
          <w:rFonts w:ascii="Cambria" w:hAnsi="Cambria"/>
          <w:sz w:val="22"/>
          <w:szCs w:val="22"/>
        </w:rPr>
        <w:t>Capital Markets data analysis</w:t>
      </w:r>
      <w:r w:rsidRPr="00923F76">
        <w:rPr>
          <w:rFonts w:ascii="Cambria" w:hAnsi="Cambria"/>
          <w:sz w:val="22"/>
          <w:szCs w:val="22"/>
        </w:rPr>
        <w:t>, improve valuation accuracy, and reduce manual intervention.</w:t>
      </w:r>
    </w:p>
    <w:p w14:paraId="577AAC7B" w14:textId="77777777" w:rsidR="00923F76" w:rsidRP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Strong understanding of </w:t>
      </w:r>
      <w:r w:rsidRPr="00DD1882">
        <w:rPr>
          <w:rFonts w:ascii="Cambria" w:hAnsi="Cambria"/>
          <w:sz w:val="22"/>
          <w:szCs w:val="22"/>
        </w:rPr>
        <w:t>Capital Markets infrastructure</w:t>
      </w:r>
      <w:r w:rsidRPr="00923F76">
        <w:rPr>
          <w:rFonts w:ascii="Cambria" w:hAnsi="Cambria"/>
          <w:sz w:val="22"/>
          <w:szCs w:val="22"/>
        </w:rPr>
        <w:t>, including market data systems, reference data, and risk engines.</w:t>
      </w:r>
    </w:p>
    <w:p w14:paraId="51C0E775" w14:textId="1CC88499" w:rsidR="00923F76" w:rsidRPr="00923F76" w:rsidRDefault="00923F76" w:rsidP="00923F76">
      <w:pPr>
        <w:pStyle w:val="NormalWeb"/>
        <w:numPr>
          <w:ilvl w:val="0"/>
          <w:numId w:val="1"/>
        </w:numPr>
        <w:jc w:val="both"/>
        <w:rPr>
          <w:rFonts w:ascii="Cambria" w:hAnsi="Cambria"/>
          <w:sz w:val="22"/>
          <w:szCs w:val="22"/>
        </w:rPr>
      </w:pPr>
      <w:r w:rsidRPr="00923F76">
        <w:rPr>
          <w:rFonts w:ascii="Cambria" w:hAnsi="Cambria"/>
          <w:sz w:val="22"/>
          <w:szCs w:val="22"/>
        </w:rPr>
        <w:t xml:space="preserve">Applied </w:t>
      </w:r>
      <w:r w:rsidRPr="00DD1882">
        <w:rPr>
          <w:rFonts w:ascii="Cambria" w:hAnsi="Cambria"/>
          <w:sz w:val="22"/>
          <w:szCs w:val="22"/>
        </w:rPr>
        <w:t>Capital Markets knowledge</w:t>
      </w:r>
      <w:r w:rsidRPr="00923F76">
        <w:rPr>
          <w:rFonts w:ascii="Cambria" w:hAnsi="Cambria"/>
          <w:sz w:val="22"/>
          <w:szCs w:val="22"/>
        </w:rPr>
        <w:t xml:space="preserve"> to support liquidity management, funding operations, and balance sheet optimization strategies.</w:t>
      </w:r>
    </w:p>
    <w:p w14:paraId="51AAB489" w14:textId="03674450" w:rsidR="0039659F" w:rsidRDefault="0039659F"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39659F">
        <w:rPr>
          <w:rFonts w:ascii="Cambria" w:eastAsia="Times New Roman" w:hAnsi="Cambria" w:cs="Times New Roman"/>
        </w:rPr>
        <w:t>Collaborated with Product Control teams to improve P&amp;L attribution models, enhancing accuracy in trade profit and loss calculations.</w:t>
      </w:r>
    </w:p>
    <w:p w14:paraId="25FFC705" w14:textId="314037F7" w:rsidR="00A9760F" w:rsidRDefault="00A9760F"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A9760F">
        <w:rPr>
          <w:rFonts w:ascii="Cambria" w:eastAsia="Times New Roman" w:hAnsi="Cambria" w:cs="Times New Roman"/>
        </w:rPr>
        <w:t xml:space="preserve">Implemented and configured </w:t>
      </w:r>
      <w:r w:rsidRPr="00DD1882">
        <w:rPr>
          <w:rFonts w:ascii="Cambria" w:eastAsia="Times New Roman" w:hAnsi="Cambria" w:cs="Times New Roman"/>
        </w:rPr>
        <w:t>Actimize Fraud Management (IFM)</w:t>
      </w:r>
      <w:r w:rsidRPr="00A9760F">
        <w:rPr>
          <w:rFonts w:ascii="Cambria" w:eastAsia="Times New Roman" w:hAnsi="Cambria" w:cs="Times New Roman"/>
        </w:rPr>
        <w:t xml:space="preserve"> modules, including </w:t>
      </w:r>
      <w:r w:rsidRPr="00DD1882">
        <w:rPr>
          <w:rFonts w:ascii="Cambria" w:eastAsia="Times New Roman" w:hAnsi="Cambria" w:cs="Times New Roman"/>
        </w:rPr>
        <w:t>Card, Payments, and Online Fraud</w:t>
      </w:r>
      <w:r w:rsidRPr="00A9760F">
        <w:rPr>
          <w:rFonts w:ascii="Cambria" w:eastAsia="Times New Roman" w:hAnsi="Cambria" w:cs="Times New Roman"/>
        </w:rPr>
        <w:t>, to detect and mitigate real-time fraudulent activities.</w:t>
      </w:r>
    </w:p>
    <w:p w14:paraId="7FEFD0B4" w14:textId="65161F0B" w:rsidR="00A9760F" w:rsidRDefault="00A9760F"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A9760F">
        <w:rPr>
          <w:rFonts w:ascii="Cambria" w:eastAsia="Times New Roman" w:hAnsi="Cambria" w:cs="Times New Roman"/>
        </w:rPr>
        <w:t xml:space="preserve">Customized </w:t>
      </w:r>
      <w:r w:rsidRPr="00DD1882">
        <w:rPr>
          <w:rFonts w:ascii="Cambria" w:eastAsia="Times New Roman" w:hAnsi="Cambria" w:cs="Times New Roman"/>
        </w:rPr>
        <w:t>Actimize Rule Engine (RCD)</w:t>
      </w:r>
      <w:r w:rsidRPr="00A9760F">
        <w:rPr>
          <w:rFonts w:ascii="Cambria" w:eastAsia="Times New Roman" w:hAnsi="Cambria" w:cs="Times New Roman"/>
        </w:rPr>
        <w:t xml:space="preserve"> and </w:t>
      </w:r>
      <w:r w:rsidRPr="00DD1882">
        <w:rPr>
          <w:rFonts w:ascii="Cambria" w:eastAsia="Times New Roman" w:hAnsi="Cambria" w:cs="Times New Roman"/>
        </w:rPr>
        <w:t>SAM (Suspicious Activity Monitoring)</w:t>
      </w:r>
      <w:r w:rsidRPr="00A9760F">
        <w:rPr>
          <w:rFonts w:ascii="Cambria" w:eastAsia="Times New Roman" w:hAnsi="Cambria" w:cs="Times New Roman"/>
        </w:rPr>
        <w:t xml:space="preserve"> scenarios to align with client-specific fraud typologies and thresholds.</w:t>
      </w:r>
    </w:p>
    <w:p w14:paraId="504CE9D9" w14:textId="5D21E39A" w:rsidR="00A9760F" w:rsidRDefault="00A9760F"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A9760F">
        <w:rPr>
          <w:rFonts w:ascii="Cambria" w:eastAsia="Times New Roman" w:hAnsi="Cambria" w:cs="Times New Roman"/>
        </w:rPr>
        <w:t xml:space="preserve">Designed and deployed </w:t>
      </w:r>
      <w:proofErr w:type="spellStart"/>
      <w:r w:rsidRPr="00DD1882">
        <w:rPr>
          <w:rFonts w:ascii="Cambria" w:eastAsia="Times New Roman" w:hAnsi="Cambria" w:cs="Times New Roman"/>
        </w:rPr>
        <w:t>ActOne</w:t>
      </w:r>
      <w:proofErr w:type="spellEnd"/>
      <w:r w:rsidRPr="00DD1882">
        <w:rPr>
          <w:rFonts w:ascii="Cambria" w:eastAsia="Times New Roman" w:hAnsi="Cambria" w:cs="Times New Roman"/>
        </w:rPr>
        <w:t xml:space="preserve"> Case Manager workflows</w:t>
      </w:r>
      <w:r w:rsidRPr="00A9760F">
        <w:rPr>
          <w:rFonts w:ascii="Cambria" w:eastAsia="Times New Roman" w:hAnsi="Cambria" w:cs="Times New Roman"/>
        </w:rPr>
        <w:t>, enabling efficient alert investigation, escalation, and closure.</w:t>
      </w:r>
    </w:p>
    <w:p w14:paraId="2C7028D0" w14:textId="1F12B468" w:rsidR="00A9760F" w:rsidRDefault="00A9760F"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A9760F">
        <w:rPr>
          <w:rFonts w:ascii="Cambria" w:eastAsia="Times New Roman" w:hAnsi="Cambria" w:cs="Times New Roman"/>
        </w:rPr>
        <w:t xml:space="preserve">Automated recurring investigation tasks using </w:t>
      </w:r>
      <w:proofErr w:type="spellStart"/>
      <w:r w:rsidRPr="00DD1882">
        <w:rPr>
          <w:rFonts w:ascii="Cambria" w:eastAsia="Times New Roman" w:hAnsi="Cambria" w:cs="Times New Roman"/>
        </w:rPr>
        <w:t>ActOne</w:t>
      </w:r>
      <w:proofErr w:type="spellEnd"/>
      <w:r w:rsidRPr="00DD1882">
        <w:rPr>
          <w:rFonts w:ascii="Cambria" w:eastAsia="Times New Roman" w:hAnsi="Cambria" w:cs="Times New Roman"/>
        </w:rPr>
        <w:t xml:space="preserve"> Workflows and REST APIs</w:t>
      </w:r>
      <w:r w:rsidRPr="00A9760F">
        <w:rPr>
          <w:rFonts w:ascii="Cambria" w:eastAsia="Times New Roman" w:hAnsi="Cambria" w:cs="Times New Roman"/>
        </w:rPr>
        <w:t>, reducing manual case handling by 15%.</w:t>
      </w:r>
    </w:p>
    <w:p w14:paraId="0935351A" w14:textId="5CA154CE" w:rsidR="00A9760F" w:rsidRDefault="00A9760F"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A9760F">
        <w:rPr>
          <w:rFonts w:ascii="Cambria" w:eastAsia="Times New Roman" w:hAnsi="Cambria" w:cs="Times New Roman"/>
        </w:rPr>
        <w:t xml:space="preserve">Participated in </w:t>
      </w:r>
      <w:r w:rsidRPr="00DD1882">
        <w:rPr>
          <w:rFonts w:ascii="Cambria" w:eastAsia="Times New Roman" w:hAnsi="Cambria" w:cs="Times New Roman"/>
        </w:rPr>
        <w:t>Actimize upgrade and patch deployments</w:t>
      </w:r>
      <w:r w:rsidRPr="00A9760F">
        <w:rPr>
          <w:rFonts w:ascii="Cambria" w:eastAsia="Times New Roman" w:hAnsi="Cambria" w:cs="Times New Roman"/>
        </w:rPr>
        <w:t>, ensuring minimal downtime and version compatibility.</w:t>
      </w:r>
    </w:p>
    <w:p w14:paraId="2D17B4A7" w14:textId="11D42D81" w:rsidR="00C90DDE" w:rsidRDefault="00C90DDE"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C90DDE">
        <w:rPr>
          <w:rFonts w:ascii="Cambria" w:eastAsia="Times New Roman" w:hAnsi="Cambria" w:cs="Times New Roman"/>
        </w:rPr>
        <w:t>Supported solution design by evaluating AI-driven enhancements for client onboarding, risk scoring, and compliance mo</w:t>
      </w:r>
      <w:r>
        <w:rPr>
          <w:rFonts w:ascii="Cambria" w:eastAsia="Times New Roman" w:hAnsi="Cambria" w:cs="Times New Roman"/>
        </w:rPr>
        <w:t>nitoring in</w:t>
      </w:r>
      <w:r w:rsidRPr="00C90DDE">
        <w:rPr>
          <w:rFonts w:ascii="Cambria" w:eastAsia="Times New Roman" w:hAnsi="Cambria" w:cs="Times New Roman"/>
        </w:rPr>
        <w:t xml:space="preserve"> </w:t>
      </w:r>
      <w:proofErr w:type="gramStart"/>
      <w:r w:rsidRPr="00C90DDE">
        <w:rPr>
          <w:rFonts w:ascii="Cambria" w:eastAsia="Times New Roman" w:hAnsi="Cambria" w:cs="Times New Roman"/>
        </w:rPr>
        <w:t>Banking</w:t>
      </w:r>
      <w:proofErr w:type="gramEnd"/>
      <w:r w:rsidRPr="00C90DDE">
        <w:rPr>
          <w:rFonts w:ascii="Cambria" w:eastAsia="Times New Roman" w:hAnsi="Cambria" w:cs="Times New Roman"/>
        </w:rPr>
        <w:t xml:space="preserve"> systems.</w:t>
      </w:r>
    </w:p>
    <w:p w14:paraId="7786424B" w14:textId="40626D60" w:rsidR="00F94533" w:rsidRDefault="00F94533"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F94533">
        <w:rPr>
          <w:rFonts w:ascii="Cambria" w:eastAsia="Times New Roman" w:hAnsi="Cambria" w:cs="Times New Roman"/>
        </w:rPr>
        <w:t>Defined and document</w:t>
      </w:r>
      <w:r>
        <w:rPr>
          <w:rFonts w:ascii="Cambria" w:eastAsia="Times New Roman" w:hAnsi="Cambria" w:cs="Times New Roman"/>
        </w:rPr>
        <w:t>ed</w:t>
      </w:r>
      <w:r w:rsidRPr="00F94533">
        <w:rPr>
          <w:rFonts w:ascii="Cambria" w:eastAsia="Times New Roman" w:hAnsi="Cambria" w:cs="Times New Roman"/>
        </w:rPr>
        <w:t xml:space="preserve"> AML business processes, data flows, and system interactions for effective control and traceability</w:t>
      </w:r>
    </w:p>
    <w:p w14:paraId="2BB4504F" w14:textId="5B1475C9" w:rsidR="0007772B" w:rsidRPr="004610DB" w:rsidRDefault="0007772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07772B">
        <w:rPr>
          <w:rFonts w:ascii="Cambria" w:eastAsia="Times New Roman" w:hAnsi="Cambria" w:cs="Times New Roman"/>
        </w:rPr>
        <w:t>Conducted functional, regression, and user acceptance testing (UAT) for Salesforce modules.</w:t>
      </w:r>
    </w:p>
    <w:p w14:paraId="4B5313AB" w14:textId="35BB3398" w:rsid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Analyzed payment-related data to identify areas for improvement and optimize processes related to patient billing, insurance claims, and reimbursement cycles.</w:t>
      </w:r>
    </w:p>
    <w:p w14:paraId="69B71DB7" w14:textId="6F467FE9" w:rsidR="00020638" w:rsidRPr="004610DB" w:rsidRDefault="00020638"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020638">
        <w:rPr>
          <w:rFonts w:ascii="Cambria" w:eastAsia="Times New Roman" w:hAnsi="Cambria" w:cs="Times New Roman"/>
        </w:rPr>
        <w:t>Conducted in-depth requirement gathering sessions with Front Office, Risk, and Finance teams to capture detailed business needs for Capital Markets initiatives.</w:t>
      </w:r>
    </w:p>
    <w:p w14:paraId="4D26689A" w14:textId="77777777" w:rsidR="004610DB" w:rsidRP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Designed, developed, and optimized SQL queries to extract, analyze, and manipulate large volumes of healthcare payment data from various databases.</w:t>
      </w:r>
    </w:p>
    <w:p w14:paraId="5587C1D9" w14:textId="3D42D726" w:rsid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Performed data profiling to assess data quality and integrity, ensuring that payment data aligns with healthcare compliance regulations.</w:t>
      </w:r>
    </w:p>
    <w:p w14:paraId="4844A811" w14:textId="71756F99" w:rsidR="00B00F6B" w:rsidRPr="004610DB" w:rsidRDefault="00B00F6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B00F6B">
        <w:rPr>
          <w:rFonts w:ascii="Cambria" w:eastAsia="Times New Roman" w:hAnsi="Cambria" w:cs="Times New Roman"/>
        </w:rPr>
        <w:t>Analyzed large datasets using Python to provide business insights and support decision-making.</w:t>
      </w:r>
    </w:p>
    <w:p w14:paraId="54247CDE" w14:textId="39E06C57" w:rsid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Validated and verified data to ensure it adheres to healthcare standards such as HIPAA, ensuring sensitive patient data is handled securely during payment processing.</w:t>
      </w:r>
    </w:p>
    <w:p w14:paraId="71A92A02" w14:textId="430CF54A" w:rsidR="00020638" w:rsidRDefault="00020638"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020638">
        <w:rPr>
          <w:rFonts w:ascii="Cambria" w:eastAsia="Times New Roman" w:hAnsi="Cambria" w:cs="Times New Roman"/>
        </w:rPr>
        <w:lastRenderedPageBreak/>
        <w:t>Developed and optimized complex SQL queries to extract and analyze trading data, ensuring accurate financial reporting and P&amp;L reconciliation.</w:t>
      </w:r>
    </w:p>
    <w:p w14:paraId="13E25774" w14:textId="4497B010" w:rsidR="00C90DDE" w:rsidRPr="004610DB" w:rsidRDefault="00C90DDE"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C90DDE">
        <w:rPr>
          <w:rFonts w:ascii="Cambria" w:eastAsia="Times New Roman" w:hAnsi="Cambria" w:cs="Times New Roman"/>
        </w:rPr>
        <w:t>Partnered with QA and development teams to resolve defects identified during integration testing and UAT, ensuring high-quality production releases.</w:t>
      </w:r>
    </w:p>
    <w:p w14:paraId="16D74517" w14:textId="77777777" w:rsidR="004610DB" w:rsidRP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Ensured compliance with sanctions regulations and payment processing standards, including healthcare fraud prevention measures (e.g., OFAC, FDA, and state-level restrictions).</w:t>
      </w:r>
    </w:p>
    <w:p w14:paraId="5B82412C" w14:textId="77777777" w:rsidR="004610DB" w:rsidRP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Worked closely with compliance teams to identify and address potential risks associated with payments to sanctioned entities, ensuring payments align with healthcare regulations.</w:t>
      </w:r>
    </w:p>
    <w:p w14:paraId="2F0B0935" w14:textId="77777777" w:rsidR="004610DB" w:rsidRP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Validated payment data by performing cross-checks between internal data systems, patient billing systems, and third-party payer systems to ensure data consistency.</w:t>
      </w:r>
    </w:p>
    <w:p w14:paraId="556CF006" w14:textId="6C9D63F5" w:rsid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Developed standardized reports for healthcare stakeholders, including financial analysts, billing departments, and compliance officers.</w:t>
      </w:r>
    </w:p>
    <w:p w14:paraId="6D109F12" w14:textId="35859DFB" w:rsidR="00020638" w:rsidRDefault="00020638"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020638">
        <w:rPr>
          <w:rFonts w:ascii="Cambria" w:eastAsia="Times New Roman" w:hAnsi="Cambria" w:cs="Times New Roman"/>
        </w:rPr>
        <w:t>Supported the Finance Product Control team in reconciling financial statements, ensuring alignment with accounting standards and regulatory requirements.</w:t>
      </w:r>
    </w:p>
    <w:p w14:paraId="4383DDF1" w14:textId="7CA85419" w:rsidR="00B00F6B" w:rsidRPr="004610DB" w:rsidRDefault="00B00F6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B00F6B">
        <w:rPr>
          <w:rFonts w:ascii="Cambria" w:eastAsia="Times New Roman" w:hAnsi="Cambria" w:cs="Times New Roman"/>
        </w:rPr>
        <w:t>Optimized SQL queries to improve database performance and efficiency.</w:t>
      </w:r>
    </w:p>
    <w:p w14:paraId="4F40F1BE" w14:textId="5E4A1C0B" w:rsidR="004610DB" w:rsidRDefault="004610D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4610DB">
        <w:rPr>
          <w:rFonts w:ascii="Cambria" w:eastAsia="Times New Roman" w:hAnsi="Cambria" w:cs="Times New Roman"/>
        </w:rPr>
        <w:t>Provided insights on data discrepancies, trends, and irregularities in the payment data to assist decision-makers in optimizing payment workflows and financial processes.</w:t>
      </w:r>
    </w:p>
    <w:p w14:paraId="1B0AC6F5" w14:textId="4A4FBE57" w:rsidR="00F94533" w:rsidRDefault="00F94533"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F94533">
        <w:rPr>
          <w:rFonts w:ascii="Cambria" w:eastAsia="Times New Roman" w:hAnsi="Cambria" w:cs="Times New Roman"/>
        </w:rPr>
        <w:t>Collaborated with technology teams to design and implement AML solutions, ensuring alignment with regulatory expectations and business needs</w:t>
      </w:r>
    </w:p>
    <w:p w14:paraId="5C22B81F" w14:textId="55FEE57C" w:rsidR="0007772B" w:rsidRPr="004610DB" w:rsidRDefault="0007772B" w:rsidP="004610D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07772B">
        <w:rPr>
          <w:rFonts w:ascii="Cambria" w:eastAsia="Times New Roman" w:hAnsi="Cambria" w:cs="Times New Roman"/>
        </w:rPr>
        <w:t>Validated Salesforce configurations, customizations, workflows, and integrations with third-party systems.</w:t>
      </w:r>
    </w:p>
    <w:p w14:paraId="4FC1978F" w14:textId="77777777" w:rsidR="008774D9" w:rsidRPr="008774D9" w:rsidRDefault="008774D9" w:rsidP="008774D9">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8774D9">
        <w:rPr>
          <w:rFonts w:ascii="Cambria" w:eastAsia="Times New Roman" w:hAnsi="Cambria" w:cs="Times New Roman"/>
        </w:rPr>
        <w:t>Designed and implemented customized reports and dashboards for healthcare stakeholders, tracking KPIs such as outstanding claims, recovery rates, and payer performance to improve decision-making and strategy.</w:t>
      </w:r>
    </w:p>
    <w:p w14:paraId="2A7C53FC" w14:textId="77777777" w:rsidR="00FC4193" w:rsidRPr="00FC4193" w:rsidRDefault="00FC4193"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FC4193">
        <w:rPr>
          <w:rFonts w:ascii="Cambria" w:eastAsia="Times New Roman" w:hAnsi="Cambria" w:cs="Times New Roman"/>
        </w:rPr>
        <w:t>Analyzed payment transaction flows in the healthcare system, including insurance claims processing, patient billing, and reimbursement cycles, to identify inefficiencies, discrepancies, and compliance risks.</w:t>
      </w:r>
    </w:p>
    <w:p w14:paraId="7EAEA703" w14:textId="586B8FDE" w:rsidR="00FC4193" w:rsidRDefault="00FC4193"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FC4193">
        <w:rPr>
          <w:rFonts w:ascii="Cambria" w:eastAsia="Times New Roman" w:hAnsi="Cambria" w:cs="Times New Roman"/>
        </w:rPr>
        <w:t>Used Agile methodologies to map out payment processes in sprints, facilitating faster identification and resolution of issues related to healthcare payment processing.</w:t>
      </w:r>
    </w:p>
    <w:p w14:paraId="317B129D" w14:textId="6ABDEE15" w:rsidR="00020638" w:rsidRPr="00FC4193" w:rsidRDefault="00020638"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020638">
        <w:rPr>
          <w:rFonts w:ascii="Cambria" w:eastAsia="Times New Roman" w:hAnsi="Cambria" w:cs="Times New Roman"/>
        </w:rPr>
        <w:t>Created detailed Business Requirement Documents (BRD), Functional Specification Documents (FSD), and process flow diagrams for system enhancements.</w:t>
      </w:r>
    </w:p>
    <w:p w14:paraId="0D4A0E56" w14:textId="66A56C48" w:rsidR="00FC4193" w:rsidRDefault="00FC4193"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FC4193">
        <w:rPr>
          <w:rFonts w:ascii="Cambria" w:eastAsia="Times New Roman" w:hAnsi="Cambria" w:cs="Times New Roman"/>
        </w:rPr>
        <w:t>Developed SQL queries to extract, analyze, and report on healthcare payment data, including claims information, provider payments, and patient billing data from healthcare information systems (e.g., EMR, HIS, ERP).</w:t>
      </w:r>
    </w:p>
    <w:p w14:paraId="733802AF" w14:textId="23C27EB8" w:rsidR="00B00F6B" w:rsidRDefault="00B00F6B"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B00F6B">
        <w:rPr>
          <w:rFonts w:ascii="Cambria" w:eastAsia="Times New Roman" w:hAnsi="Cambria" w:cs="Times New Roman"/>
        </w:rPr>
        <w:t>Created and maintained documentation for SQL queries, data models, and reporting processes.</w:t>
      </w:r>
    </w:p>
    <w:p w14:paraId="7602287E" w14:textId="3BE38F1F" w:rsidR="00B00F6B" w:rsidRPr="00FC4193" w:rsidRDefault="00B00F6B"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B00F6B">
        <w:rPr>
          <w:rFonts w:ascii="Cambria" w:eastAsia="Times New Roman" w:hAnsi="Cambria" w:cs="Times New Roman"/>
        </w:rPr>
        <w:t>Automated repetitive business processes using Python scripting to enhance efficiency.</w:t>
      </w:r>
    </w:p>
    <w:p w14:paraId="241D50E0" w14:textId="77777777" w:rsidR="0007772B" w:rsidRDefault="00FC4193" w:rsidP="0007772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FC4193">
        <w:rPr>
          <w:rFonts w:ascii="Cambria" w:eastAsia="Times New Roman" w:hAnsi="Cambria" w:cs="Times New Roman"/>
        </w:rPr>
        <w:t>Employed defect tracking tools like JIRA to log, manage, and resolve issues related to healthcare payment discrepancies, claim errors, or payment delays.</w:t>
      </w:r>
    </w:p>
    <w:p w14:paraId="4FE88CE3" w14:textId="13B45767" w:rsidR="0007772B" w:rsidRPr="0007772B" w:rsidRDefault="0007772B" w:rsidP="0007772B">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07772B">
        <w:rPr>
          <w:rFonts w:ascii="Cambria" w:eastAsia="Times New Roman" w:hAnsi="Cambria" w:cs="Times New Roman"/>
        </w:rPr>
        <w:t>Ensured compliance with industry standards and best practices for Salesforce testing.</w:t>
      </w:r>
    </w:p>
    <w:p w14:paraId="31323AC4" w14:textId="6E5EBBA9" w:rsidR="0039659F" w:rsidRPr="00FC4193" w:rsidRDefault="0039659F"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39659F">
        <w:rPr>
          <w:rFonts w:ascii="Cambria" w:eastAsia="Times New Roman" w:hAnsi="Cambria" w:cs="Times New Roman"/>
        </w:rPr>
        <w:t>Designed robust control frameworks to detect, analyze, and mitigate financial reporting discrepancies.</w:t>
      </w:r>
    </w:p>
    <w:p w14:paraId="4DC859CA" w14:textId="77777777" w:rsidR="00FC4193" w:rsidRPr="00FC4193" w:rsidRDefault="00FC4193" w:rsidP="00FC4193">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FC4193">
        <w:rPr>
          <w:rFonts w:ascii="Cambria" w:eastAsia="Times New Roman" w:hAnsi="Cambria" w:cs="Times New Roman"/>
        </w:rPr>
        <w:t>Managed communication via Agile tools like Confluence and Trello to ensure transparency in requirements, payment data issues, and compliance updates.</w:t>
      </w:r>
    </w:p>
    <w:p w14:paraId="3654F892" w14:textId="28EA33C2" w:rsidR="00CB331B" w:rsidRDefault="00D80A0E" w:rsidP="00160165">
      <w:pPr>
        <w:pStyle w:val="ListParagraph"/>
        <w:numPr>
          <w:ilvl w:val="0"/>
          <w:numId w:val="1"/>
        </w:numPr>
        <w:spacing w:before="100" w:beforeAutospacing="1" w:after="100" w:afterAutospacing="1" w:line="240" w:lineRule="auto"/>
        <w:jc w:val="both"/>
        <w:rPr>
          <w:rFonts w:ascii="Cambria" w:eastAsia="Times New Roman" w:hAnsi="Cambria" w:cs="Times New Roman"/>
        </w:rPr>
      </w:pPr>
      <w:r w:rsidRPr="00160165">
        <w:rPr>
          <w:rFonts w:ascii="Cambria" w:eastAsia="Times New Roman" w:hAnsi="Cambria" w:cs="Times New Roman"/>
        </w:rPr>
        <w:t>Assisted healthcare providers in improving revenue cycle management (RCM) by analyzing billing, coding, claims processing, and payment systems to improve financial outcomes and reduce denials.</w:t>
      </w:r>
    </w:p>
    <w:p w14:paraId="2BD21289" w14:textId="77777777" w:rsidR="000370B7" w:rsidRPr="00160165" w:rsidRDefault="000370B7" w:rsidP="00160165">
      <w:pPr>
        <w:pStyle w:val="ListParagraph"/>
        <w:numPr>
          <w:ilvl w:val="0"/>
          <w:numId w:val="1"/>
        </w:numPr>
        <w:spacing w:before="100" w:beforeAutospacing="1" w:after="100" w:afterAutospacing="1" w:line="240" w:lineRule="auto"/>
        <w:jc w:val="both"/>
        <w:rPr>
          <w:rFonts w:ascii="Cambria" w:eastAsia="Times New Roman" w:hAnsi="Cambria" w:cs="Times New Roman"/>
        </w:rPr>
      </w:pPr>
    </w:p>
    <w:p w14:paraId="1167432E" w14:textId="4900A601" w:rsidR="00740005" w:rsidRPr="00160165" w:rsidRDefault="00664339" w:rsidP="00160165">
      <w:pPr>
        <w:spacing w:after="0" w:line="240" w:lineRule="auto"/>
        <w:jc w:val="both"/>
        <w:rPr>
          <w:rFonts w:ascii="Cambria" w:hAnsi="Cambria" w:cs="Times New Roman"/>
          <w:b/>
        </w:rPr>
      </w:pPr>
      <w:r>
        <w:rPr>
          <w:rFonts w:ascii="Cambria" w:hAnsi="Cambria" w:cs="Times New Roman"/>
          <w:b/>
        </w:rPr>
        <w:t xml:space="preserve">Sr </w:t>
      </w:r>
      <w:r w:rsidR="00740005" w:rsidRPr="00160165">
        <w:rPr>
          <w:rFonts w:ascii="Cambria" w:hAnsi="Cambria" w:cs="Times New Roman"/>
          <w:b/>
        </w:rPr>
        <w:t xml:space="preserve">Business Analyst </w:t>
      </w:r>
      <w:r w:rsidR="000370B7">
        <w:rPr>
          <w:rFonts w:ascii="Cambria" w:hAnsi="Cambria" w:cs="Times New Roman"/>
          <w:b/>
        </w:rPr>
        <w:t>– Supply Chain</w:t>
      </w:r>
      <w:r w:rsidR="00740005" w:rsidRPr="00160165">
        <w:rPr>
          <w:rFonts w:ascii="Cambria" w:hAnsi="Cambria" w:cs="Times New Roman"/>
          <w:b/>
        </w:rPr>
        <w:t xml:space="preserve">| </w:t>
      </w:r>
      <w:r w:rsidR="002C074F">
        <w:rPr>
          <w:rFonts w:ascii="Cambria" w:hAnsi="Cambria" w:cs="Times New Roman"/>
          <w:b/>
        </w:rPr>
        <w:t>Zomato</w:t>
      </w:r>
      <w:r w:rsidR="00740005" w:rsidRPr="00160165">
        <w:rPr>
          <w:rFonts w:ascii="Cambria" w:hAnsi="Cambria" w:cs="Times New Roman"/>
          <w:b/>
        </w:rPr>
        <w:t xml:space="preserve"> | </w:t>
      </w:r>
      <w:r w:rsidR="002C074F">
        <w:rPr>
          <w:rFonts w:ascii="Cambria" w:hAnsi="Cambria" w:cs="Times New Roman"/>
          <w:b/>
        </w:rPr>
        <w:t>Hyderabad</w:t>
      </w:r>
      <w:r w:rsidR="00160165">
        <w:rPr>
          <w:rFonts w:ascii="Cambria" w:hAnsi="Cambria" w:cs="Times New Roman"/>
          <w:b/>
        </w:rPr>
        <w:t>,</w:t>
      </w:r>
      <w:r w:rsidR="00092759">
        <w:rPr>
          <w:rFonts w:ascii="Cambria" w:hAnsi="Cambria" w:cs="Times New Roman"/>
          <w:b/>
        </w:rPr>
        <w:t xml:space="preserve"> </w:t>
      </w:r>
      <w:r w:rsidR="002C074F">
        <w:rPr>
          <w:rFonts w:ascii="Cambria" w:hAnsi="Cambria" w:cs="Times New Roman"/>
          <w:b/>
        </w:rPr>
        <w:t>India</w:t>
      </w:r>
      <w:r w:rsidR="00E72A7A" w:rsidRPr="00160165">
        <w:rPr>
          <w:rFonts w:ascii="Cambria" w:hAnsi="Cambria" w:cs="Times New Roman"/>
          <w:b/>
        </w:rPr>
        <w:t xml:space="preserve">                                </w:t>
      </w:r>
      <w:r w:rsidR="00092759">
        <w:rPr>
          <w:rFonts w:ascii="Cambria" w:hAnsi="Cambria" w:cs="Times New Roman"/>
          <w:b/>
        </w:rPr>
        <w:t xml:space="preserve">  </w:t>
      </w:r>
      <w:r w:rsidR="00995964">
        <w:rPr>
          <w:rFonts w:ascii="Cambria" w:hAnsi="Cambria" w:cs="Times New Roman"/>
          <w:b/>
        </w:rPr>
        <w:t xml:space="preserve">       </w:t>
      </w:r>
      <w:r w:rsidR="00A347EB">
        <w:rPr>
          <w:rFonts w:ascii="Cambria" w:hAnsi="Cambria" w:cs="Times New Roman"/>
          <w:b/>
        </w:rPr>
        <w:t xml:space="preserve"> </w:t>
      </w:r>
      <w:r w:rsidR="002C074F">
        <w:rPr>
          <w:rFonts w:ascii="Cambria" w:hAnsi="Cambria" w:cs="Times New Roman"/>
          <w:b/>
        </w:rPr>
        <w:t>July</w:t>
      </w:r>
      <w:r w:rsidR="00A54C3D">
        <w:rPr>
          <w:rFonts w:ascii="Cambria" w:hAnsi="Cambria" w:cs="Times New Roman"/>
          <w:b/>
        </w:rPr>
        <w:t xml:space="preserve"> </w:t>
      </w:r>
      <w:r w:rsidR="00E72A7A" w:rsidRPr="00160165">
        <w:rPr>
          <w:rFonts w:ascii="Cambria" w:hAnsi="Cambria" w:cs="Times New Roman"/>
          <w:b/>
        </w:rPr>
        <w:t>20</w:t>
      </w:r>
      <w:r w:rsidR="002C074F">
        <w:rPr>
          <w:rFonts w:ascii="Cambria" w:hAnsi="Cambria" w:cs="Times New Roman"/>
          <w:b/>
        </w:rPr>
        <w:t>17</w:t>
      </w:r>
      <w:r w:rsidR="009A72DF">
        <w:rPr>
          <w:rFonts w:ascii="Cambria" w:hAnsi="Cambria" w:cs="Times New Roman"/>
          <w:b/>
        </w:rPr>
        <w:t xml:space="preserve"> – </w:t>
      </w:r>
      <w:r w:rsidR="002C074F">
        <w:rPr>
          <w:rFonts w:ascii="Cambria" w:hAnsi="Cambria" w:cs="Times New Roman"/>
          <w:b/>
        </w:rPr>
        <w:t>March</w:t>
      </w:r>
      <w:r w:rsidR="009A72DF">
        <w:rPr>
          <w:rFonts w:ascii="Cambria" w:hAnsi="Cambria" w:cs="Times New Roman"/>
          <w:b/>
        </w:rPr>
        <w:t xml:space="preserve"> 202</w:t>
      </w:r>
      <w:r w:rsidR="002C074F">
        <w:rPr>
          <w:rFonts w:ascii="Cambria" w:hAnsi="Cambria" w:cs="Times New Roman"/>
          <w:b/>
        </w:rPr>
        <w:t>2</w:t>
      </w:r>
    </w:p>
    <w:p w14:paraId="3E9D26FB" w14:textId="77777777" w:rsidR="00740005" w:rsidRPr="00160165" w:rsidRDefault="00740005" w:rsidP="00160165">
      <w:pPr>
        <w:spacing w:after="0" w:line="240" w:lineRule="auto"/>
        <w:jc w:val="both"/>
        <w:rPr>
          <w:rFonts w:ascii="Cambria" w:hAnsi="Cambria" w:cs="Times New Roman"/>
          <w:b/>
        </w:rPr>
      </w:pPr>
    </w:p>
    <w:p w14:paraId="2985FEF0" w14:textId="191C165C" w:rsidR="00CB331B" w:rsidRPr="00160165" w:rsidRDefault="00CB331B" w:rsidP="00160165">
      <w:pPr>
        <w:spacing w:after="0" w:line="240" w:lineRule="auto"/>
        <w:jc w:val="both"/>
        <w:rPr>
          <w:rFonts w:ascii="Cambria" w:hAnsi="Cambria" w:cs="Times New Roman"/>
          <w:b/>
        </w:rPr>
      </w:pPr>
      <w:r w:rsidRPr="00160165">
        <w:rPr>
          <w:rFonts w:ascii="Cambria" w:hAnsi="Cambria" w:cs="Times New Roman"/>
          <w:b/>
        </w:rPr>
        <w:t xml:space="preserve">Roles </w:t>
      </w:r>
      <w:r w:rsidR="00B43713">
        <w:rPr>
          <w:rFonts w:ascii="Cambria" w:hAnsi="Cambria" w:cs="Times New Roman"/>
          <w:b/>
        </w:rPr>
        <w:t>&amp;</w:t>
      </w:r>
      <w:r w:rsidRPr="00160165">
        <w:rPr>
          <w:rFonts w:ascii="Cambria" w:hAnsi="Cambria" w:cs="Times New Roman"/>
          <w:b/>
        </w:rPr>
        <w:t xml:space="preserve"> Responsibilities:</w:t>
      </w:r>
    </w:p>
    <w:p w14:paraId="5A9F13B3" w14:textId="77777777" w:rsidR="00B24A80" w:rsidRPr="00B24A80" w:rsidRDefault="00B24A80" w:rsidP="00B24A80">
      <w:pPr>
        <w:pStyle w:val="NormalWeb"/>
        <w:numPr>
          <w:ilvl w:val="0"/>
          <w:numId w:val="1"/>
        </w:numPr>
        <w:jc w:val="both"/>
        <w:rPr>
          <w:rFonts w:ascii="Cambria" w:eastAsiaTheme="minorHAnsi" w:hAnsi="Cambria"/>
          <w:sz w:val="22"/>
          <w:szCs w:val="22"/>
        </w:rPr>
      </w:pPr>
      <w:r w:rsidRPr="00B24A80">
        <w:rPr>
          <w:rFonts w:ascii="Cambria" w:eastAsiaTheme="minorHAnsi" w:hAnsi="Cambria"/>
          <w:sz w:val="22"/>
          <w:szCs w:val="22"/>
        </w:rPr>
        <w:t>Analyzed historical transportation and warehouse data to identify inefficiencies, delays, and opportunities for cost reduction and process improvement.</w:t>
      </w:r>
    </w:p>
    <w:p w14:paraId="23C39FA2" w14:textId="3B84AD69" w:rsidR="00B24A80" w:rsidRDefault="00B24A80" w:rsidP="00B24A80">
      <w:pPr>
        <w:pStyle w:val="NormalWeb"/>
        <w:numPr>
          <w:ilvl w:val="0"/>
          <w:numId w:val="1"/>
        </w:numPr>
        <w:jc w:val="both"/>
        <w:rPr>
          <w:rFonts w:ascii="Cambria" w:eastAsiaTheme="minorHAnsi" w:hAnsi="Cambria"/>
          <w:sz w:val="22"/>
          <w:szCs w:val="22"/>
        </w:rPr>
      </w:pPr>
      <w:r w:rsidRPr="00B24A80">
        <w:rPr>
          <w:rFonts w:ascii="Cambria" w:eastAsiaTheme="minorHAnsi" w:hAnsi="Cambria"/>
          <w:sz w:val="22"/>
          <w:szCs w:val="22"/>
        </w:rPr>
        <w:t>Documented clear, actionable business requirements, functional specifications, and user stories, ensuring alignment with business goals.</w:t>
      </w:r>
    </w:p>
    <w:p w14:paraId="6BFD7354" w14:textId="12A16141" w:rsidR="0007772B" w:rsidRPr="00B24A80" w:rsidRDefault="0007772B" w:rsidP="00B24A80">
      <w:pPr>
        <w:pStyle w:val="NormalWeb"/>
        <w:numPr>
          <w:ilvl w:val="0"/>
          <w:numId w:val="1"/>
        </w:numPr>
        <w:jc w:val="both"/>
        <w:rPr>
          <w:rFonts w:ascii="Cambria" w:eastAsiaTheme="minorHAnsi" w:hAnsi="Cambria"/>
          <w:sz w:val="22"/>
          <w:szCs w:val="22"/>
        </w:rPr>
      </w:pPr>
      <w:r w:rsidRPr="0007772B">
        <w:rPr>
          <w:rFonts w:ascii="Cambria" w:eastAsiaTheme="minorHAnsi" w:hAnsi="Cambria"/>
          <w:sz w:val="22"/>
          <w:szCs w:val="22"/>
        </w:rPr>
        <w:t>Assisted in creating and reviewing test plans, test cases, and test scripts for Salesforce applications.</w:t>
      </w:r>
    </w:p>
    <w:p w14:paraId="22CFC905" w14:textId="77777777" w:rsidR="00B24A80" w:rsidRPr="00B24A80" w:rsidRDefault="00B24A80" w:rsidP="00B24A80">
      <w:pPr>
        <w:pStyle w:val="NormalWeb"/>
        <w:numPr>
          <w:ilvl w:val="0"/>
          <w:numId w:val="1"/>
        </w:numPr>
        <w:jc w:val="both"/>
        <w:rPr>
          <w:rFonts w:ascii="Cambria" w:eastAsiaTheme="minorHAnsi" w:hAnsi="Cambria"/>
          <w:sz w:val="22"/>
          <w:szCs w:val="22"/>
        </w:rPr>
      </w:pPr>
      <w:r w:rsidRPr="00B24A80">
        <w:rPr>
          <w:rFonts w:ascii="Cambria" w:eastAsiaTheme="minorHAnsi" w:hAnsi="Cambria"/>
          <w:sz w:val="22"/>
          <w:szCs w:val="22"/>
        </w:rPr>
        <w:t>Worked with IT and technical teams to design, configure, and implement Transportation Management Systems (TMS), Warehouse Management Systems (WMS), and Fleet Management Systems (FMS).</w:t>
      </w:r>
    </w:p>
    <w:p w14:paraId="185F7D04" w14:textId="77777777" w:rsidR="00B24A80" w:rsidRDefault="00B24A80" w:rsidP="00B24A80">
      <w:pPr>
        <w:pStyle w:val="NormalWeb"/>
        <w:numPr>
          <w:ilvl w:val="0"/>
          <w:numId w:val="1"/>
        </w:numPr>
        <w:jc w:val="both"/>
        <w:rPr>
          <w:rFonts w:ascii="Cambria" w:eastAsiaTheme="minorHAnsi" w:hAnsi="Cambria"/>
          <w:sz w:val="22"/>
          <w:szCs w:val="22"/>
        </w:rPr>
      </w:pPr>
      <w:r w:rsidRPr="00B24A80">
        <w:rPr>
          <w:rFonts w:ascii="Cambria" w:eastAsiaTheme="minorHAnsi" w:hAnsi="Cambria"/>
          <w:sz w:val="22"/>
          <w:szCs w:val="22"/>
        </w:rPr>
        <w:lastRenderedPageBreak/>
        <w:t>Assisted in the integration of new logistics software solutions with existing Enterprise Resource Planning (ERP) systems, such as SAP, Oracle, or Microsoft Dynamics.</w:t>
      </w:r>
    </w:p>
    <w:p w14:paraId="154A084D" w14:textId="11C052FF" w:rsidR="00F94533" w:rsidRPr="00B24A80" w:rsidRDefault="00F94533" w:rsidP="00B24A80">
      <w:pPr>
        <w:pStyle w:val="NormalWeb"/>
        <w:numPr>
          <w:ilvl w:val="0"/>
          <w:numId w:val="1"/>
        </w:numPr>
        <w:jc w:val="both"/>
        <w:rPr>
          <w:rFonts w:ascii="Cambria" w:eastAsiaTheme="minorHAnsi" w:hAnsi="Cambria"/>
          <w:sz w:val="22"/>
          <w:szCs w:val="22"/>
        </w:rPr>
      </w:pPr>
      <w:r w:rsidRPr="00F94533">
        <w:rPr>
          <w:rFonts w:ascii="Cambria" w:eastAsiaTheme="minorHAnsi" w:hAnsi="Cambria"/>
          <w:sz w:val="22"/>
          <w:szCs w:val="22"/>
        </w:rPr>
        <w:t>Analyzed and validate</w:t>
      </w:r>
      <w:r>
        <w:rPr>
          <w:rFonts w:ascii="Cambria" w:eastAsiaTheme="minorHAnsi" w:hAnsi="Cambria"/>
          <w:sz w:val="22"/>
          <w:szCs w:val="22"/>
        </w:rPr>
        <w:t>d</w:t>
      </w:r>
      <w:r w:rsidRPr="00F94533">
        <w:rPr>
          <w:rFonts w:ascii="Cambria" w:eastAsiaTheme="minorHAnsi" w:hAnsi="Cambria"/>
          <w:sz w:val="22"/>
          <w:szCs w:val="22"/>
        </w:rPr>
        <w:t xml:space="preserve"> data used in AML monitoring and reporting systems, including sanctions screening, PEP checks, and suspicious transaction reports</w:t>
      </w:r>
    </w:p>
    <w:p w14:paraId="5DF26E07"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Analyzed the data flow of payment transactions within the supply chain, from purchase order creation to final payment settlement, to identify inefficiencies and potential risks.</w:t>
      </w:r>
    </w:p>
    <w:p w14:paraId="3873F7CE" w14:textId="1FD77FBC" w:rsid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Translated business needs into functional specifications, ensuring payments were accurately processed and aligned with supply chain operations.</w:t>
      </w:r>
    </w:p>
    <w:p w14:paraId="294C05FF" w14:textId="38A25350" w:rsidR="00B00F6B" w:rsidRPr="00B63233" w:rsidRDefault="00B00F6B" w:rsidP="00B63233">
      <w:pPr>
        <w:pStyle w:val="NormalWeb"/>
        <w:numPr>
          <w:ilvl w:val="0"/>
          <w:numId w:val="1"/>
        </w:numPr>
        <w:jc w:val="both"/>
        <w:rPr>
          <w:rFonts w:ascii="Cambria" w:eastAsiaTheme="minorHAnsi" w:hAnsi="Cambria"/>
          <w:sz w:val="22"/>
          <w:szCs w:val="22"/>
        </w:rPr>
      </w:pPr>
      <w:r w:rsidRPr="00B00F6B">
        <w:rPr>
          <w:rFonts w:ascii="Cambria" w:eastAsiaTheme="minorHAnsi" w:hAnsi="Cambria"/>
          <w:sz w:val="22"/>
          <w:szCs w:val="22"/>
        </w:rPr>
        <w:t>Automated repetitive data extraction and reporting tasks using SQL scripts.</w:t>
      </w:r>
    </w:p>
    <w:p w14:paraId="53F67DF0"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Developed complex SQL queries to extract and analyze data from ERP, supplier, and financial management systems to track payment statuses, verify invoicing, and ensure data accuracy in payment records.</w:t>
      </w:r>
    </w:p>
    <w:p w14:paraId="324A53CE"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Conducted data profiling to understand the structure and quality of payment-related data across different systems, ensuring consistent information for financial reporting.</w:t>
      </w:r>
    </w:p>
    <w:p w14:paraId="687DC3B9" w14:textId="264EAB71" w:rsid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Performed data validation to ensure that payments made to suppliers, vendors, and contractors were correct and compliant with agreed terms and conditions.</w:t>
      </w:r>
    </w:p>
    <w:p w14:paraId="3313C473" w14:textId="11A54D9A" w:rsidR="00B00F6B" w:rsidRPr="00B63233" w:rsidRDefault="00B00F6B" w:rsidP="00B63233">
      <w:pPr>
        <w:pStyle w:val="NormalWeb"/>
        <w:numPr>
          <w:ilvl w:val="0"/>
          <w:numId w:val="1"/>
        </w:numPr>
        <w:jc w:val="both"/>
        <w:rPr>
          <w:rFonts w:ascii="Cambria" w:eastAsiaTheme="minorHAnsi" w:hAnsi="Cambria"/>
          <w:sz w:val="22"/>
          <w:szCs w:val="22"/>
        </w:rPr>
      </w:pPr>
      <w:r w:rsidRPr="00B00F6B">
        <w:rPr>
          <w:rFonts w:ascii="Cambria" w:eastAsiaTheme="minorHAnsi" w:hAnsi="Cambria"/>
          <w:sz w:val="22"/>
          <w:szCs w:val="22"/>
        </w:rPr>
        <w:t>Created detailed documentation for Python scripts, workflows, and system processes.</w:t>
      </w:r>
    </w:p>
    <w:p w14:paraId="3BCA91C2" w14:textId="167F4B9C"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Ensured payment transactions followed sanctions regulations and financial industry standards by monitoring payment data for potential risks and identifying any entities that might be subject to sanctions.</w:t>
      </w:r>
    </w:p>
    <w:p w14:paraId="65469B7D"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Assisted the compliance team in ensuring that payments to vendors, suppliers, and service providers did not violate local or international sanctions lists (e.g., OFAC, EU sanctions).</w:t>
      </w:r>
    </w:p>
    <w:p w14:paraId="60C7E658"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Developed and maintained compliance checklists to ensure that all parties involved in the supply chain were vetted properly before processing payments.</w:t>
      </w:r>
    </w:p>
    <w:p w14:paraId="6FDCB94C"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Validated payment data, including purchase orders, invoices, and payment statuses, by performing checks against internal financial systems and external suppliers.</w:t>
      </w:r>
    </w:p>
    <w:p w14:paraId="01BD9811"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Produced detailed reports on payment discrepancies, potential fraud, or delays in the payment process, helping supply chain and finance teams make informed decisions.</w:t>
      </w:r>
    </w:p>
    <w:p w14:paraId="617F769A"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Provided actionable insights from payment data to help optimize cash flow management, reduce payment delays, and enhance supplier relationships.</w:t>
      </w:r>
    </w:p>
    <w:p w14:paraId="71F5D526"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Identified opportunities for automating payment-related processes, reducing manual interventions, and increasing operational efficiency in the supply chain.</w:t>
      </w:r>
    </w:p>
    <w:p w14:paraId="7EFF1686" w14:textId="77777777" w:rsidR="00B63233" w:rsidRPr="00B63233" w:rsidRDefault="00B63233" w:rsidP="00B63233">
      <w:pPr>
        <w:pStyle w:val="NormalWeb"/>
        <w:numPr>
          <w:ilvl w:val="0"/>
          <w:numId w:val="1"/>
        </w:numPr>
        <w:jc w:val="both"/>
        <w:rPr>
          <w:rFonts w:ascii="Cambria" w:eastAsiaTheme="minorHAnsi" w:hAnsi="Cambria"/>
          <w:sz w:val="22"/>
          <w:szCs w:val="22"/>
        </w:rPr>
      </w:pPr>
      <w:r w:rsidRPr="00B63233">
        <w:rPr>
          <w:rFonts w:ascii="Cambria" w:eastAsiaTheme="minorHAnsi" w:hAnsi="Cambria"/>
          <w:sz w:val="22"/>
          <w:szCs w:val="22"/>
        </w:rPr>
        <w:t>Conducted data-driven analysis to assess payment cycle times and suggest process improvements to shorten payment delays and enhance supplier satisfaction.</w:t>
      </w:r>
    </w:p>
    <w:p w14:paraId="024CA580" w14:textId="77777777" w:rsidR="00FC4193" w:rsidRDefault="00FC4193" w:rsidP="00FC4193">
      <w:pPr>
        <w:pStyle w:val="NormalWeb"/>
        <w:numPr>
          <w:ilvl w:val="0"/>
          <w:numId w:val="1"/>
        </w:numPr>
        <w:jc w:val="both"/>
        <w:rPr>
          <w:rFonts w:ascii="Cambria" w:eastAsiaTheme="minorHAnsi" w:hAnsi="Cambria"/>
          <w:sz w:val="22"/>
          <w:szCs w:val="22"/>
        </w:rPr>
      </w:pPr>
      <w:r w:rsidRPr="00FC4193">
        <w:rPr>
          <w:rFonts w:ascii="Cambria" w:eastAsiaTheme="minorHAnsi" w:hAnsi="Cambria"/>
          <w:sz w:val="22"/>
          <w:szCs w:val="22"/>
        </w:rPr>
        <w:t>Analyzed the entire payment transaction lifecycle within the supply chain, from purchase order creation to final payment settlement, identifying inefficiencies and potential risks, and working on improvement strategies.</w:t>
      </w:r>
    </w:p>
    <w:p w14:paraId="1A3CB9F6" w14:textId="339386E5" w:rsidR="00F94533" w:rsidRPr="00FC4193" w:rsidRDefault="00F94533" w:rsidP="00FC4193">
      <w:pPr>
        <w:pStyle w:val="NormalWeb"/>
        <w:numPr>
          <w:ilvl w:val="0"/>
          <w:numId w:val="1"/>
        </w:numPr>
        <w:jc w:val="both"/>
        <w:rPr>
          <w:rFonts w:ascii="Cambria" w:eastAsiaTheme="minorHAnsi" w:hAnsi="Cambria"/>
          <w:sz w:val="22"/>
          <w:szCs w:val="22"/>
        </w:rPr>
      </w:pPr>
      <w:r w:rsidRPr="00F94533">
        <w:rPr>
          <w:rFonts w:ascii="Cambria" w:eastAsiaTheme="minorHAnsi" w:hAnsi="Cambria"/>
          <w:sz w:val="22"/>
          <w:szCs w:val="22"/>
        </w:rPr>
        <w:t>Performed user acceptance testing (UAT) for AML system enhancements and regulatory change initiatives</w:t>
      </w:r>
    </w:p>
    <w:p w14:paraId="5175C557" w14:textId="3A6D0E7E" w:rsidR="00FC4193" w:rsidRDefault="00FC4193" w:rsidP="00FC4193">
      <w:pPr>
        <w:pStyle w:val="NormalWeb"/>
        <w:numPr>
          <w:ilvl w:val="0"/>
          <w:numId w:val="1"/>
        </w:numPr>
        <w:jc w:val="both"/>
        <w:rPr>
          <w:rFonts w:ascii="Cambria" w:eastAsiaTheme="minorHAnsi" w:hAnsi="Cambria"/>
          <w:sz w:val="22"/>
          <w:szCs w:val="22"/>
        </w:rPr>
      </w:pPr>
      <w:r w:rsidRPr="00FC4193">
        <w:rPr>
          <w:rFonts w:ascii="Cambria" w:eastAsiaTheme="minorHAnsi" w:hAnsi="Cambria"/>
          <w:sz w:val="22"/>
          <w:szCs w:val="22"/>
        </w:rPr>
        <w:t>Applied Agile methodologies to break down tasks into sprints and work collaboratively with cross-functional teams to address issues related to payment data.</w:t>
      </w:r>
    </w:p>
    <w:p w14:paraId="04D1C8B3" w14:textId="6F261E2C" w:rsidR="00B00F6B" w:rsidRPr="00FC4193" w:rsidRDefault="00B00F6B" w:rsidP="00FC4193">
      <w:pPr>
        <w:pStyle w:val="NormalWeb"/>
        <w:numPr>
          <w:ilvl w:val="0"/>
          <w:numId w:val="1"/>
        </w:numPr>
        <w:jc w:val="both"/>
        <w:rPr>
          <w:rFonts w:ascii="Cambria" w:eastAsiaTheme="minorHAnsi" w:hAnsi="Cambria"/>
          <w:sz w:val="22"/>
          <w:szCs w:val="22"/>
        </w:rPr>
      </w:pPr>
      <w:r w:rsidRPr="00B00F6B">
        <w:rPr>
          <w:rFonts w:ascii="Cambria" w:eastAsiaTheme="minorHAnsi" w:hAnsi="Cambria"/>
          <w:sz w:val="22"/>
          <w:szCs w:val="22"/>
        </w:rPr>
        <w:t>Conducted impact analysis and feasibility studies for Python-driven business solutions.</w:t>
      </w:r>
    </w:p>
    <w:p w14:paraId="2E206A09" w14:textId="77777777" w:rsidR="00FC4193" w:rsidRPr="00FC4193" w:rsidRDefault="00FC4193" w:rsidP="00FC4193">
      <w:pPr>
        <w:pStyle w:val="NormalWeb"/>
        <w:numPr>
          <w:ilvl w:val="0"/>
          <w:numId w:val="1"/>
        </w:numPr>
        <w:jc w:val="both"/>
        <w:rPr>
          <w:rFonts w:ascii="Cambria" w:eastAsiaTheme="minorHAnsi" w:hAnsi="Cambria"/>
          <w:sz w:val="22"/>
          <w:szCs w:val="22"/>
        </w:rPr>
      </w:pPr>
      <w:r w:rsidRPr="00FC4193">
        <w:rPr>
          <w:rFonts w:ascii="Cambria" w:eastAsiaTheme="minorHAnsi" w:hAnsi="Cambria"/>
          <w:sz w:val="22"/>
          <w:szCs w:val="22"/>
        </w:rPr>
        <w:t>Translated complex business needs into functional specifications and user stories using Agile tools such as JIRA and Confluence, ensuring that payments were processed accurately and aligned with supply chain operations.</w:t>
      </w:r>
    </w:p>
    <w:p w14:paraId="2C909411" w14:textId="77777777" w:rsidR="00FC4193" w:rsidRPr="00FC4193" w:rsidRDefault="00FC4193" w:rsidP="00FC4193">
      <w:pPr>
        <w:pStyle w:val="NormalWeb"/>
        <w:numPr>
          <w:ilvl w:val="0"/>
          <w:numId w:val="1"/>
        </w:numPr>
        <w:jc w:val="both"/>
        <w:rPr>
          <w:rFonts w:ascii="Cambria" w:eastAsiaTheme="minorHAnsi" w:hAnsi="Cambria"/>
          <w:sz w:val="22"/>
          <w:szCs w:val="22"/>
        </w:rPr>
      </w:pPr>
      <w:r w:rsidRPr="00FC4193">
        <w:rPr>
          <w:rFonts w:ascii="Cambria" w:eastAsiaTheme="minorHAnsi" w:hAnsi="Cambria"/>
          <w:sz w:val="22"/>
          <w:szCs w:val="22"/>
        </w:rPr>
        <w:t>Managed requirements, tracked progress, and prioritized feature development based on business value, utilizing Agile techniques like backlog grooming and sprint planning.</w:t>
      </w:r>
    </w:p>
    <w:p w14:paraId="6B647461" w14:textId="338F6D5B" w:rsidR="0096696E" w:rsidRPr="0096696E" w:rsidRDefault="0096696E" w:rsidP="0096696E">
      <w:pPr>
        <w:pStyle w:val="NormalWeb"/>
        <w:numPr>
          <w:ilvl w:val="0"/>
          <w:numId w:val="1"/>
        </w:numPr>
        <w:jc w:val="both"/>
        <w:rPr>
          <w:rFonts w:ascii="Cambria" w:eastAsiaTheme="minorHAnsi" w:hAnsi="Cambria"/>
          <w:sz w:val="22"/>
          <w:szCs w:val="22"/>
        </w:rPr>
      </w:pPr>
      <w:r w:rsidRPr="0096696E">
        <w:rPr>
          <w:rFonts w:ascii="Cambria" w:eastAsiaTheme="minorHAnsi" w:hAnsi="Cambria"/>
          <w:sz w:val="22"/>
          <w:szCs w:val="22"/>
        </w:rPr>
        <w:t>Performed cost-benefit analysis for various supply chain projects and supported the prioritization of investments based on financial returns and operational improvements.</w:t>
      </w:r>
    </w:p>
    <w:p w14:paraId="4F2B9062" w14:textId="1F9AEA30" w:rsidR="00CB331B" w:rsidRPr="00D50B6D" w:rsidRDefault="00740005" w:rsidP="00D50B6D">
      <w:pPr>
        <w:pStyle w:val="Heading2"/>
        <w:shd w:val="clear" w:color="auto" w:fill="FFFFFF"/>
        <w:rPr>
          <w:rFonts w:ascii="Cambria" w:eastAsiaTheme="minorHAnsi" w:hAnsi="Cambria"/>
          <w:bCs w:val="0"/>
          <w:sz w:val="22"/>
          <w:szCs w:val="22"/>
        </w:rPr>
      </w:pPr>
      <w:r w:rsidRPr="00D50B6D">
        <w:rPr>
          <w:rFonts w:ascii="Cambria" w:eastAsiaTheme="minorHAnsi" w:hAnsi="Cambria"/>
          <w:bCs w:val="0"/>
          <w:sz w:val="22"/>
          <w:szCs w:val="22"/>
        </w:rPr>
        <w:t xml:space="preserve">Sr. </w:t>
      </w:r>
      <w:r w:rsidR="00A347EB" w:rsidRPr="00D50B6D">
        <w:rPr>
          <w:rFonts w:ascii="Cambria" w:eastAsiaTheme="minorHAnsi" w:hAnsi="Cambria"/>
          <w:bCs w:val="0"/>
          <w:sz w:val="22"/>
          <w:szCs w:val="22"/>
        </w:rPr>
        <w:t xml:space="preserve">Technical </w:t>
      </w:r>
      <w:r w:rsidRPr="00D50B6D">
        <w:rPr>
          <w:rFonts w:ascii="Cambria" w:eastAsiaTheme="minorHAnsi" w:hAnsi="Cambria"/>
          <w:bCs w:val="0"/>
          <w:sz w:val="22"/>
          <w:szCs w:val="22"/>
        </w:rPr>
        <w:t xml:space="preserve">Business Analyst | </w:t>
      </w:r>
      <w:r w:rsidR="00D50B6D">
        <w:rPr>
          <w:rFonts w:ascii="Cambria" w:eastAsiaTheme="minorHAnsi" w:hAnsi="Cambria"/>
          <w:bCs w:val="0"/>
          <w:sz w:val="22"/>
          <w:szCs w:val="22"/>
        </w:rPr>
        <w:t>Anion Healthcare Service</w:t>
      </w:r>
      <w:r w:rsidR="00092759" w:rsidRPr="00D50B6D">
        <w:rPr>
          <w:rFonts w:ascii="Cambria" w:eastAsiaTheme="minorHAnsi" w:hAnsi="Cambria"/>
          <w:bCs w:val="0"/>
          <w:sz w:val="22"/>
          <w:szCs w:val="22"/>
        </w:rPr>
        <w:t xml:space="preserve"> </w:t>
      </w:r>
      <w:r w:rsidR="00D50B6D">
        <w:rPr>
          <w:rFonts w:ascii="Cambria" w:eastAsiaTheme="minorHAnsi" w:hAnsi="Cambria"/>
          <w:bCs w:val="0"/>
          <w:sz w:val="22"/>
          <w:szCs w:val="22"/>
        </w:rPr>
        <w:t>|</w:t>
      </w:r>
      <w:r w:rsidR="00D50B6D" w:rsidRPr="00D50B6D">
        <w:rPr>
          <w:rFonts w:ascii="Cambria" w:eastAsiaTheme="minorHAnsi" w:hAnsi="Cambria"/>
          <w:bCs w:val="0"/>
          <w:sz w:val="22"/>
          <w:szCs w:val="22"/>
        </w:rPr>
        <w:t xml:space="preserve"> Hyderabad, India</w:t>
      </w:r>
      <w:r w:rsidR="00D50B6D">
        <w:rPr>
          <w:rFonts w:ascii="Cambria" w:eastAsiaTheme="minorHAnsi" w:hAnsi="Cambria"/>
          <w:bCs w:val="0"/>
          <w:sz w:val="22"/>
          <w:szCs w:val="22"/>
        </w:rPr>
        <w:t xml:space="preserve">    </w:t>
      </w:r>
      <w:r w:rsidR="002C074F" w:rsidRPr="00D50B6D">
        <w:rPr>
          <w:rFonts w:ascii="Cambria" w:eastAsiaTheme="minorHAnsi" w:hAnsi="Cambria"/>
          <w:bCs w:val="0"/>
          <w:sz w:val="22"/>
          <w:szCs w:val="22"/>
        </w:rPr>
        <w:tab/>
      </w:r>
      <w:r w:rsidR="00D50B6D">
        <w:rPr>
          <w:rFonts w:ascii="Cambria" w:eastAsiaTheme="minorHAnsi" w:hAnsi="Cambria"/>
          <w:bCs w:val="0"/>
          <w:sz w:val="22"/>
          <w:szCs w:val="22"/>
        </w:rPr>
        <w:t xml:space="preserve">      </w:t>
      </w:r>
      <w:r w:rsidR="002C074F" w:rsidRPr="00D50B6D">
        <w:rPr>
          <w:rFonts w:ascii="Cambria" w:eastAsiaTheme="minorHAnsi" w:hAnsi="Cambria"/>
          <w:bCs w:val="0"/>
          <w:sz w:val="22"/>
          <w:szCs w:val="22"/>
        </w:rPr>
        <w:t xml:space="preserve"> Jan</w:t>
      </w:r>
      <w:r w:rsidR="00A347EB" w:rsidRPr="00D50B6D">
        <w:rPr>
          <w:rFonts w:ascii="Cambria" w:eastAsiaTheme="minorHAnsi" w:hAnsi="Cambria"/>
          <w:bCs w:val="0"/>
          <w:sz w:val="22"/>
          <w:szCs w:val="22"/>
        </w:rPr>
        <w:t xml:space="preserve"> </w:t>
      </w:r>
      <w:r w:rsidRPr="00D50B6D">
        <w:rPr>
          <w:rFonts w:ascii="Cambria" w:eastAsiaTheme="minorHAnsi" w:hAnsi="Cambria"/>
          <w:bCs w:val="0"/>
          <w:sz w:val="22"/>
          <w:szCs w:val="22"/>
        </w:rPr>
        <w:t>201</w:t>
      </w:r>
      <w:r w:rsidR="002C074F" w:rsidRPr="00D50B6D">
        <w:rPr>
          <w:rFonts w:ascii="Cambria" w:eastAsiaTheme="minorHAnsi" w:hAnsi="Cambria"/>
          <w:bCs w:val="0"/>
          <w:sz w:val="22"/>
          <w:szCs w:val="22"/>
        </w:rPr>
        <w:t>6</w:t>
      </w:r>
      <w:r w:rsidRPr="00D50B6D">
        <w:rPr>
          <w:rFonts w:ascii="Cambria" w:eastAsiaTheme="minorHAnsi" w:hAnsi="Cambria"/>
          <w:bCs w:val="0"/>
          <w:sz w:val="22"/>
          <w:szCs w:val="22"/>
        </w:rPr>
        <w:t xml:space="preserve"> – July 20</w:t>
      </w:r>
      <w:r w:rsidR="002C074F" w:rsidRPr="00D50B6D">
        <w:rPr>
          <w:rFonts w:ascii="Cambria" w:eastAsiaTheme="minorHAnsi" w:hAnsi="Cambria"/>
          <w:bCs w:val="0"/>
          <w:sz w:val="22"/>
          <w:szCs w:val="22"/>
        </w:rPr>
        <w:t>17</w:t>
      </w:r>
    </w:p>
    <w:p w14:paraId="554ED7CB" w14:textId="77777777" w:rsidR="00CB331B" w:rsidRPr="00160165" w:rsidRDefault="00CB331B" w:rsidP="00160165">
      <w:pPr>
        <w:spacing w:after="0" w:line="240" w:lineRule="auto"/>
        <w:jc w:val="both"/>
        <w:rPr>
          <w:rFonts w:ascii="Cambria" w:hAnsi="Cambria" w:cs="Times New Roman"/>
          <w:b/>
        </w:rPr>
      </w:pPr>
      <w:r w:rsidRPr="00160165">
        <w:rPr>
          <w:rFonts w:ascii="Cambria" w:hAnsi="Cambria" w:cs="Times New Roman"/>
          <w:b/>
        </w:rPr>
        <w:t>Roles and Responsibilities:</w:t>
      </w:r>
    </w:p>
    <w:p w14:paraId="7AE7BF26"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Collaborated with stakeholders to define and continuously track business KPIs, including metrics such as search conversion rate, repeat search rate, search relevance rate, and average ticket size, to measure and optimize the effectiveness of search experience.</w:t>
      </w:r>
    </w:p>
    <w:p w14:paraId="279D0D11" w14:textId="77777777" w:rsidR="00995964"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 xml:space="preserve">Conducted in-depth interviews with Subject Matter Experts and conducted extensive document analysis to gain a comprehensive understanding of the business processes. </w:t>
      </w:r>
    </w:p>
    <w:p w14:paraId="1609794B" w14:textId="113E1958" w:rsidR="00F94533" w:rsidRPr="00160165" w:rsidRDefault="00F94533" w:rsidP="00995964">
      <w:pPr>
        <w:pStyle w:val="ListParagraph"/>
        <w:numPr>
          <w:ilvl w:val="0"/>
          <w:numId w:val="1"/>
        </w:numPr>
        <w:spacing w:after="0"/>
        <w:jc w:val="both"/>
        <w:rPr>
          <w:rFonts w:ascii="Cambria" w:hAnsi="Cambria" w:cs="Times New Roman"/>
        </w:rPr>
      </w:pPr>
      <w:r w:rsidRPr="00F94533">
        <w:rPr>
          <w:rFonts w:ascii="Cambria" w:hAnsi="Cambria" w:cs="Times New Roman"/>
        </w:rPr>
        <w:lastRenderedPageBreak/>
        <w:t>Worked on integration of AML tools with enterprise data sources, CRM systems, and external watchlists</w:t>
      </w:r>
    </w:p>
    <w:p w14:paraId="4F0B0D2E"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Reconciling book and bank balances on a monthly/ yearly basis in QuickBooks.</w:t>
      </w:r>
    </w:p>
    <w:p w14:paraId="76058CE7" w14:textId="7D28A11F" w:rsidR="00995964"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 xml:space="preserve">Passing beginning of the year, month end and year ending Adjusting Journal Entries and Year End Journal Entries QuickBooks.  </w:t>
      </w:r>
    </w:p>
    <w:p w14:paraId="1ABA2131" w14:textId="7E5D0A08" w:rsidR="0007772B" w:rsidRDefault="0007772B" w:rsidP="00995964">
      <w:pPr>
        <w:pStyle w:val="ListParagraph"/>
        <w:numPr>
          <w:ilvl w:val="0"/>
          <w:numId w:val="1"/>
        </w:numPr>
        <w:spacing w:after="0"/>
        <w:jc w:val="both"/>
        <w:rPr>
          <w:rFonts w:ascii="Cambria" w:hAnsi="Cambria" w:cs="Times New Roman"/>
        </w:rPr>
      </w:pPr>
      <w:r w:rsidRPr="0007772B">
        <w:rPr>
          <w:rFonts w:ascii="Cambria" w:hAnsi="Cambria" w:cs="Times New Roman"/>
        </w:rPr>
        <w:t>Gathered and analyzed business requirements related to Salesforce implementation and enhancements.</w:t>
      </w:r>
    </w:p>
    <w:p w14:paraId="6BF20DAE" w14:textId="77777777" w:rsidR="009741A2" w:rsidRPr="009741A2" w:rsidRDefault="009741A2" w:rsidP="009741A2">
      <w:pPr>
        <w:pStyle w:val="ListParagraph"/>
        <w:numPr>
          <w:ilvl w:val="0"/>
          <w:numId w:val="1"/>
        </w:numPr>
        <w:spacing w:after="0"/>
        <w:jc w:val="both"/>
        <w:rPr>
          <w:rFonts w:ascii="Cambria" w:hAnsi="Cambria" w:cs="Times New Roman"/>
        </w:rPr>
      </w:pPr>
      <w:r w:rsidRPr="009741A2">
        <w:rPr>
          <w:rFonts w:ascii="Cambria" w:hAnsi="Cambria" w:cs="Times New Roman"/>
        </w:rPr>
        <w:t>Captured, validated, and refined business requirements for banking systems, focusing on enhancing digital banking services through low-code platforms like Pega.</w:t>
      </w:r>
    </w:p>
    <w:p w14:paraId="4003BC87" w14:textId="77777777" w:rsidR="009741A2" w:rsidRPr="009741A2" w:rsidRDefault="009741A2" w:rsidP="009741A2">
      <w:pPr>
        <w:pStyle w:val="ListParagraph"/>
        <w:numPr>
          <w:ilvl w:val="0"/>
          <w:numId w:val="1"/>
        </w:numPr>
        <w:spacing w:after="0"/>
        <w:jc w:val="both"/>
        <w:rPr>
          <w:rFonts w:ascii="Cambria" w:hAnsi="Cambria" w:cs="Times New Roman"/>
        </w:rPr>
      </w:pPr>
      <w:r w:rsidRPr="009741A2">
        <w:rPr>
          <w:rFonts w:ascii="Cambria" w:hAnsi="Cambria" w:cs="Times New Roman"/>
        </w:rPr>
        <w:t>Worked in an Agile software development environment, collaborating with Scrum teams and product owners to ensure continuous delivery of business-critical banking solutions.</w:t>
      </w:r>
    </w:p>
    <w:p w14:paraId="6A646BAB" w14:textId="77777777" w:rsidR="009741A2" w:rsidRPr="009741A2" w:rsidRDefault="009741A2" w:rsidP="009741A2">
      <w:pPr>
        <w:pStyle w:val="ListParagraph"/>
        <w:numPr>
          <w:ilvl w:val="0"/>
          <w:numId w:val="1"/>
        </w:numPr>
        <w:spacing w:after="0"/>
        <w:jc w:val="both"/>
        <w:rPr>
          <w:rFonts w:ascii="Cambria" w:hAnsi="Cambria" w:cs="Times New Roman"/>
        </w:rPr>
      </w:pPr>
      <w:r w:rsidRPr="009741A2">
        <w:rPr>
          <w:rFonts w:ascii="Cambria" w:hAnsi="Cambria" w:cs="Times New Roman"/>
        </w:rPr>
        <w:t>Documented requirements, user stories, and acceptance criteria and maintain close communication with development teams to ensure business goals are met.</w:t>
      </w:r>
    </w:p>
    <w:p w14:paraId="29837D27" w14:textId="77777777" w:rsidR="009741A2" w:rsidRPr="009741A2" w:rsidRDefault="009741A2" w:rsidP="009741A2">
      <w:pPr>
        <w:pStyle w:val="ListParagraph"/>
        <w:numPr>
          <w:ilvl w:val="0"/>
          <w:numId w:val="1"/>
        </w:numPr>
        <w:spacing w:after="0"/>
        <w:jc w:val="both"/>
        <w:rPr>
          <w:rFonts w:ascii="Cambria" w:hAnsi="Cambria" w:cs="Times New Roman"/>
        </w:rPr>
      </w:pPr>
      <w:r w:rsidRPr="009741A2">
        <w:rPr>
          <w:rFonts w:ascii="Cambria" w:hAnsi="Cambria" w:cs="Times New Roman"/>
        </w:rPr>
        <w:t>Leverage Pega's low-code capabilities to optimize banking workflows, including loan processing, fraud detection, and account management.</w:t>
      </w:r>
    </w:p>
    <w:p w14:paraId="3A3EE5AA" w14:textId="2D340DF1" w:rsidR="009741A2" w:rsidRPr="009741A2" w:rsidRDefault="009741A2" w:rsidP="009741A2">
      <w:pPr>
        <w:pStyle w:val="ListParagraph"/>
        <w:numPr>
          <w:ilvl w:val="0"/>
          <w:numId w:val="1"/>
        </w:numPr>
        <w:spacing w:after="0"/>
        <w:jc w:val="both"/>
        <w:rPr>
          <w:rFonts w:ascii="Cambria" w:hAnsi="Cambria" w:cs="Times New Roman"/>
        </w:rPr>
      </w:pPr>
      <w:r w:rsidRPr="009741A2">
        <w:rPr>
          <w:rFonts w:ascii="Cambria" w:hAnsi="Cambria" w:cs="Times New Roman"/>
        </w:rPr>
        <w:t>Maintained clear communication channels with business units such as risk management, compliance, and finance to ensure solutions align with banking regulations.</w:t>
      </w:r>
    </w:p>
    <w:p w14:paraId="4DFB6909" w14:textId="77777777" w:rsidR="00995964" w:rsidRPr="00BC43FA" w:rsidRDefault="00995964" w:rsidP="00995964">
      <w:pPr>
        <w:pStyle w:val="ListParagraph"/>
        <w:numPr>
          <w:ilvl w:val="0"/>
          <w:numId w:val="1"/>
        </w:numPr>
        <w:spacing w:after="0"/>
        <w:jc w:val="both"/>
        <w:rPr>
          <w:rFonts w:ascii="Cambria" w:hAnsi="Cambria" w:cs="Times New Roman"/>
        </w:rPr>
      </w:pPr>
      <w:r w:rsidRPr="00BC43FA">
        <w:rPr>
          <w:rFonts w:ascii="Cambria" w:hAnsi="Cambria" w:cs="Times New Roman"/>
        </w:rPr>
        <w:t>Led discussions with business stakeholders to gather, prioritize, and document detailed business requirements for Oracle EBS implementations across various departments including Finance, HR, and Supply Chain.</w:t>
      </w:r>
    </w:p>
    <w:p w14:paraId="40F9667F" w14:textId="77777777" w:rsidR="00995964" w:rsidRPr="00BC43FA" w:rsidRDefault="00995964" w:rsidP="00995964">
      <w:pPr>
        <w:pStyle w:val="ListParagraph"/>
        <w:numPr>
          <w:ilvl w:val="0"/>
          <w:numId w:val="1"/>
        </w:numPr>
        <w:spacing w:after="0"/>
        <w:jc w:val="both"/>
        <w:rPr>
          <w:rFonts w:ascii="Cambria" w:hAnsi="Cambria" w:cs="Times New Roman"/>
        </w:rPr>
      </w:pPr>
      <w:r w:rsidRPr="00BC43FA">
        <w:rPr>
          <w:rFonts w:ascii="Cambria" w:hAnsi="Cambria" w:cs="Times New Roman"/>
        </w:rPr>
        <w:t>Configured Oracle EBS modules to meet specific business needs, including Oracle Purchasing, Accounts Receivable, General Ledger, and Fixed Assets, ensuring system alignment with business processes.</w:t>
      </w:r>
    </w:p>
    <w:p w14:paraId="01DF80A4"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Developed a comprehensive financial reporting dashboard that enhanced visibility into key financial metrics, facilitating faster decision-making by senior leadership.</w:t>
      </w:r>
    </w:p>
    <w:p w14:paraId="7656BD03"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Conducted gap analysis to identify integration needs and ensure alignment with business objectives.</w:t>
      </w:r>
    </w:p>
    <w:p w14:paraId="6182D698"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Built strong relationships and trust with business stakeholders, serving as a liaison between the business and IT to convey information needs and solution constraints effectively.</w:t>
      </w:r>
    </w:p>
    <w:p w14:paraId="736F6BF1"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 xml:space="preserve">Worked collaboratively with team members to incorporate business vision and industry best practices into technical roadmaps for platform development. </w:t>
      </w:r>
    </w:p>
    <w:p w14:paraId="148CFDE1"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Integrated Tableau with various data sources including SQL databases, Salesforce CRM, and Excel spreadsheets to create unified dashboards for comprehensive business analytics</w:t>
      </w:r>
    </w:p>
    <w:p w14:paraId="7FF467FE"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 xml:space="preserve">Maintained proficient knowledge of business and technical domains, evaluating solutions across the enterprise to drive innovation and efficiency. </w:t>
      </w:r>
    </w:p>
    <w:p w14:paraId="5E467182" w14:textId="77777777" w:rsidR="00995964" w:rsidRPr="00160165" w:rsidRDefault="00995964" w:rsidP="00995964">
      <w:pPr>
        <w:pStyle w:val="ListParagraph"/>
        <w:numPr>
          <w:ilvl w:val="0"/>
          <w:numId w:val="1"/>
        </w:numPr>
        <w:spacing w:after="0"/>
        <w:jc w:val="both"/>
        <w:rPr>
          <w:rFonts w:ascii="Cambria" w:hAnsi="Cambria" w:cs="Times New Roman"/>
        </w:rPr>
      </w:pPr>
      <w:r w:rsidRPr="00160165">
        <w:rPr>
          <w:rFonts w:ascii="Cambria" w:hAnsi="Cambria" w:cs="Times New Roman"/>
        </w:rPr>
        <w:t>Optimized Tableau dashboards by improving query performance and data extraction times, resulting in faster report generation and enhanced user experience.</w:t>
      </w:r>
    </w:p>
    <w:p w14:paraId="4F7D7A57" w14:textId="77777777" w:rsidR="00995964" w:rsidRPr="00160165" w:rsidRDefault="00995964" w:rsidP="00995964">
      <w:pPr>
        <w:pStyle w:val="ListParagraph"/>
        <w:numPr>
          <w:ilvl w:val="0"/>
          <w:numId w:val="1"/>
        </w:numPr>
        <w:jc w:val="both"/>
        <w:rPr>
          <w:rFonts w:ascii="Cambria" w:hAnsi="Cambria" w:cs="Times New Roman"/>
        </w:rPr>
      </w:pPr>
      <w:r w:rsidRPr="00160165">
        <w:rPr>
          <w:rFonts w:ascii="Cambria" w:hAnsi="Cambria" w:cs="Times New Roman"/>
        </w:rPr>
        <w:t>Collaborated with business stakeholders to understand and document business requirements for property &amp; casualty commercial lines products and processes.</w:t>
      </w:r>
    </w:p>
    <w:p w14:paraId="1BCB4DF3" w14:textId="77777777" w:rsidR="00995964" w:rsidRPr="00160165" w:rsidRDefault="00995964" w:rsidP="00995964">
      <w:pPr>
        <w:pStyle w:val="ListParagraph"/>
        <w:numPr>
          <w:ilvl w:val="0"/>
          <w:numId w:val="1"/>
        </w:numPr>
        <w:jc w:val="both"/>
        <w:rPr>
          <w:rFonts w:ascii="Cambria" w:hAnsi="Cambria" w:cs="Times New Roman"/>
        </w:rPr>
      </w:pPr>
      <w:r w:rsidRPr="00160165">
        <w:rPr>
          <w:rFonts w:ascii="Cambria" w:hAnsi="Cambria" w:cs="Times New Roman"/>
        </w:rPr>
        <w:t>Conducted thorough analysis of existing systems and processes to identify areas for improvement and optimization.</w:t>
      </w:r>
    </w:p>
    <w:p w14:paraId="2F3E7ED9" w14:textId="0D1BED8E" w:rsidR="00740005" w:rsidRPr="00160165" w:rsidRDefault="00740005" w:rsidP="00160165">
      <w:pPr>
        <w:spacing w:after="0"/>
        <w:jc w:val="both"/>
        <w:rPr>
          <w:rFonts w:ascii="Cambria" w:hAnsi="Cambria" w:cs="Times New Roman"/>
          <w:b/>
        </w:rPr>
      </w:pPr>
      <w:r w:rsidRPr="00160165">
        <w:rPr>
          <w:rFonts w:ascii="Cambria" w:hAnsi="Cambria" w:cs="Times New Roman"/>
          <w:b/>
        </w:rPr>
        <w:t>Business Analyst |</w:t>
      </w:r>
      <w:r w:rsidR="002C074F">
        <w:rPr>
          <w:rFonts w:ascii="Cambria" w:hAnsi="Cambria" w:cs="Times New Roman"/>
          <w:b/>
        </w:rPr>
        <w:t xml:space="preserve"> </w:t>
      </w:r>
      <w:proofErr w:type="spellStart"/>
      <w:r w:rsidR="002C074F">
        <w:rPr>
          <w:rFonts w:ascii="Cambria" w:hAnsi="Cambria" w:cs="Times New Roman"/>
          <w:b/>
        </w:rPr>
        <w:t>Skyfi</w:t>
      </w:r>
      <w:proofErr w:type="spellEnd"/>
      <w:r w:rsidR="002C074F">
        <w:rPr>
          <w:rFonts w:ascii="Cambria" w:hAnsi="Cambria" w:cs="Times New Roman"/>
          <w:b/>
        </w:rPr>
        <w:t xml:space="preserve"> Education Labs </w:t>
      </w:r>
      <w:proofErr w:type="spellStart"/>
      <w:r w:rsidR="002C074F">
        <w:rPr>
          <w:rFonts w:ascii="Cambria" w:hAnsi="Cambria" w:cs="Times New Roman"/>
          <w:b/>
        </w:rPr>
        <w:t>Pvt</w:t>
      </w:r>
      <w:proofErr w:type="spellEnd"/>
      <w:r w:rsidR="002C074F">
        <w:rPr>
          <w:rFonts w:ascii="Cambria" w:hAnsi="Cambria" w:cs="Times New Roman"/>
          <w:b/>
        </w:rPr>
        <w:t xml:space="preserve"> Ltd</w:t>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00CB331B" w:rsidRPr="00160165">
        <w:rPr>
          <w:rFonts w:ascii="Cambria" w:hAnsi="Cambria" w:cs="Times New Roman"/>
          <w:b/>
        </w:rPr>
        <w:tab/>
      </w:r>
      <w:r w:rsidRPr="00160165">
        <w:rPr>
          <w:rFonts w:ascii="Cambria" w:hAnsi="Cambria" w:cs="Times New Roman"/>
          <w:b/>
        </w:rPr>
        <w:t xml:space="preserve">   </w:t>
      </w:r>
      <w:r w:rsidR="00160165">
        <w:rPr>
          <w:rFonts w:ascii="Cambria" w:hAnsi="Cambria" w:cs="Times New Roman"/>
          <w:b/>
        </w:rPr>
        <w:t xml:space="preserve">      </w:t>
      </w:r>
      <w:r w:rsidRPr="00160165">
        <w:rPr>
          <w:rFonts w:ascii="Cambria" w:hAnsi="Cambria" w:cs="Times New Roman"/>
          <w:b/>
        </w:rPr>
        <w:t xml:space="preserve">    </w:t>
      </w:r>
      <w:r w:rsidR="002C074F">
        <w:rPr>
          <w:rFonts w:ascii="Cambria" w:hAnsi="Cambria" w:cs="Times New Roman"/>
          <w:b/>
        </w:rPr>
        <w:t>July</w:t>
      </w:r>
      <w:r w:rsidR="00B15BDB" w:rsidRPr="00160165">
        <w:rPr>
          <w:rFonts w:ascii="Cambria" w:hAnsi="Cambria" w:cs="Times New Roman"/>
          <w:b/>
        </w:rPr>
        <w:t xml:space="preserve"> 201</w:t>
      </w:r>
      <w:r w:rsidR="00651271">
        <w:rPr>
          <w:rFonts w:ascii="Cambria" w:hAnsi="Cambria" w:cs="Times New Roman"/>
          <w:b/>
        </w:rPr>
        <w:t>3</w:t>
      </w:r>
      <w:r w:rsidR="00B15BDB" w:rsidRPr="00160165">
        <w:rPr>
          <w:rFonts w:ascii="Cambria" w:hAnsi="Cambria" w:cs="Times New Roman"/>
          <w:b/>
        </w:rPr>
        <w:t xml:space="preserve"> – </w:t>
      </w:r>
      <w:r w:rsidR="002C074F">
        <w:rPr>
          <w:rFonts w:ascii="Cambria" w:hAnsi="Cambria" w:cs="Times New Roman"/>
          <w:b/>
        </w:rPr>
        <w:t>Dec</w:t>
      </w:r>
      <w:r w:rsidR="00B15BDB" w:rsidRPr="00160165">
        <w:rPr>
          <w:rFonts w:ascii="Cambria" w:hAnsi="Cambria" w:cs="Times New Roman"/>
          <w:b/>
        </w:rPr>
        <w:t xml:space="preserve"> 201</w:t>
      </w:r>
      <w:r w:rsidR="002C074F">
        <w:rPr>
          <w:rFonts w:ascii="Cambria" w:hAnsi="Cambria" w:cs="Times New Roman"/>
          <w:b/>
        </w:rPr>
        <w:t>5</w:t>
      </w:r>
    </w:p>
    <w:p w14:paraId="562FBE9F" w14:textId="27F6E9A2" w:rsidR="00CB331B" w:rsidRPr="00160165" w:rsidRDefault="00CB331B" w:rsidP="00160165">
      <w:pPr>
        <w:spacing w:after="0"/>
        <w:jc w:val="both"/>
        <w:rPr>
          <w:rFonts w:ascii="Cambria" w:hAnsi="Cambria" w:cs="Times New Roman"/>
          <w:b/>
        </w:rPr>
      </w:pPr>
      <w:r w:rsidRPr="00160165">
        <w:rPr>
          <w:rFonts w:ascii="Cambria" w:hAnsi="Cambria" w:cs="Times New Roman"/>
          <w:b/>
        </w:rPr>
        <w:tab/>
      </w:r>
      <w:r w:rsidR="00740005" w:rsidRPr="00160165">
        <w:rPr>
          <w:rFonts w:ascii="Cambria" w:hAnsi="Cambria" w:cs="Times New Roman"/>
          <w:b/>
        </w:rPr>
        <w:t xml:space="preserve"> </w:t>
      </w:r>
    </w:p>
    <w:p w14:paraId="00B0C237" w14:textId="18FD819F" w:rsidR="00CB331B" w:rsidRPr="00160165" w:rsidRDefault="00CB331B" w:rsidP="00160165">
      <w:pPr>
        <w:spacing w:after="0" w:line="240" w:lineRule="auto"/>
        <w:jc w:val="both"/>
        <w:rPr>
          <w:rFonts w:ascii="Cambria" w:hAnsi="Cambria" w:cs="Times New Roman"/>
          <w:b/>
        </w:rPr>
      </w:pPr>
      <w:r w:rsidRPr="00160165">
        <w:rPr>
          <w:rFonts w:ascii="Cambria" w:hAnsi="Cambria" w:cs="Times New Roman"/>
          <w:b/>
        </w:rPr>
        <w:t xml:space="preserve">Roles </w:t>
      </w:r>
      <w:r w:rsidR="00B43713">
        <w:rPr>
          <w:rFonts w:ascii="Cambria" w:hAnsi="Cambria" w:cs="Times New Roman"/>
          <w:b/>
        </w:rPr>
        <w:t>&amp;</w:t>
      </w:r>
      <w:r w:rsidRPr="00160165">
        <w:rPr>
          <w:rFonts w:ascii="Cambria" w:hAnsi="Cambria" w:cs="Times New Roman"/>
          <w:b/>
        </w:rPr>
        <w:t xml:space="preserve"> Responsibilities:</w:t>
      </w:r>
    </w:p>
    <w:p w14:paraId="57B41A46"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Created and maintained BRDs, Functional Requirement Documents (FRD), and Use Cases to define system requirements for financial products, credit risk management, and investment systems.</w:t>
      </w:r>
    </w:p>
    <w:p w14:paraId="3360CEAA"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Developed clear user stories and acceptance criteria in collaboration with product owners and subject matter experts (SMEs) to support the development and testing of financial solutions.</w:t>
      </w:r>
    </w:p>
    <w:p w14:paraId="23E5246E"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Ensured that financial systems were compliant with regulations such as Dodd-Frank Act, MiFID II, Basel III, and Solvency II by working closely with legal and compliance teams to gather requirements for reporting and audit trails.</w:t>
      </w:r>
    </w:p>
    <w:p w14:paraId="28B34D2E"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Supported the design and implementation of KYC and AML processes and systems, ensuring that financial institutions adhered to local and international anti-fraud and anti-money laundering regulations.</w:t>
      </w:r>
    </w:p>
    <w:p w14:paraId="01A4A08D"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Developed reporting tools and dashboards using Tableau, Power BI, and Excel to present financial data, track KPIs, and generate insights for senior management and stakeholders.</w:t>
      </w:r>
    </w:p>
    <w:p w14:paraId="23AFF599"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lastRenderedPageBreak/>
        <w:t>Conducted data analysis and modeling for key financial metrics such as cash flow analysis, profitability, and budget forecasting to aid in strategic decision-making.</w:t>
      </w:r>
    </w:p>
    <w:p w14:paraId="306DC726"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Analyzed and mapped existing financial processes (e.g., accounts payable/receivable, reconciliation, financial reporting) to identify inefficiencies and recommend improvements.</w:t>
      </w:r>
    </w:p>
    <w:p w14:paraId="7E7DD69A"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Worked with IT teams to implement process automation solutions such as robotic process automation (RPA) for routine tasks like reconciliation, invoicing, and reporting, reducing human error and processing time.</w:t>
      </w:r>
    </w:p>
    <w:p w14:paraId="3C9ED9AE"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Assisted in the implementation and upgrade of core banking systems, integrating them with new applications and platforms to improve operational efficiency and scalability.</w:t>
      </w:r>
    </w:p>
    <w:p w14:paraId="3511B085" w14:textId="77777777" w:rsidR="00160165" w:rsidRPr="00160165" w:rsidRDefault="00160165" w:rsidP="00160165">
      <w:pPr>
        <w:pStyle w:val="ListParagraph"/>
        <w:numPr>
          <w:ilvl w:val="0"/>
          <w:numId w:val="1"/>
        </w:numPr>
        <w:spacing w:after="0"/>
        <w:jc w:val="both"/>
        <w:rPr>
          <w:rFonts w:ascii="Cambria" w:hAnsi="Cambria" w:cs="Times New Roman"/>
        </w:rPr>
      </w:pPr>
      <w:r w:rsidRPr="00160165">
        <w:rPr>
          <w:rFonts w:ascii="Cambria" w:hAnsi="Cambria" w:cs="Times New Roman"/>
        </w:rPr>
        <w:t>Played a key role in the deployment and optimization of Enterprise Resource Planning (ERP) systems, such as SAP or Oracle Financials, ensuring seamless integration with accounting, procurement, and HR modules.</w:t>
      </w:r>
    </w:p>
    <w:p w14:paraId="7164B5B6" w14:textId="62F56BB8" w:rsidR="00004CDE" w:rsidRPr="00160165" w:rsidRDefault="00004CDE" w:rsidP="00160165">
      <w:pPr>
        <w:spacing w:after="0"/>
        <w:jc w:val="both"/>
        <w:rPr>
          <w:rFonts w:ascii="Cambria" w:hAnsi="Cambria" w:cs="Times New Roman"/>
        </w:rPr>
      </w:pPr>
    </w:p>
    <w:sectPr w:rsidR="00004CDE" w:rsidRPr="00160165" w:rsidSect="005B218B">
      <w:pgSz w:w="12240" w:h="15840"/>
      <w:pgMar w:top="630" w:right="720" w:bottom="630" w:left="720" w:header="288" w:footer="28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FE5EB2" w14:textId="77777777" w:rsidR="002041E5" w:rsidRDefault="002041E5" w:rsidP="00632FF1">
      <w:pPr>
        <w:spacing w:after="0" w:line="240" w:lineRule="auto"/>
      </w:pPr>
      <w:r>
        <w:separator/>
      </w:r>
    </w:p>
  </w:endnote>
  <w:endnote w:type="continuationSeparator" w:id="0">
    <w:p w14:paraId="016A05F9" w14:textId="77777777" w:rsidR="002041E5" w:rsidRDefault="002041E5" w:rsidP="0063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6C2989" w14:textId="77777777" w:rsidR="002041E5" w:rsidRDefault="002041E5" w:rsidP="00632FF1">
      <w:pPr>
        <w:spacing w:after="0" w:line="240" w:lineRule="auto"/>
      </w:pPr>
      <w:r>
        <w:separator/>
      </w:r>
    </w:p>
  </w:footnote>
  <w:footnote w:type="continuationSeparator" w:id="0">
    <w:p w14:paraId="3BDB74D6" w14:textId="77777777" w:rsidR="002041E5" w:rsidRDefault="002041E5" w:rsidP="00632F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6442E"/>
    <w:multiLevelType w:val="multilevel"/>
    <w:tmpl w:val="DB3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873A4C"/>
    <w:multiLevelType w:val="multilevel"/>
    <w:tmpl w:val="849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69C6B92"/>
    <w:multiLevelType w:val="multilevel"/>
    <w:tmpl w:val="225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D8239F"/>
    <w:multiLevelType w:val="multilevel"/>
    <w:tmpl w:val="9E7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A44ADF"/>
    <w:multiLevelType w:val="hybridMultilevel"/>
    <w:tmpl w:val="31529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BB41D41"/>
    <w:multiLevelType w:val="multilevel"/>
    <w:tmpl w:val="120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C5A11BC"/>
    <w:multiLevelType w:val="hybridMultilevel"/>
    <w:tmpl w:val="296EB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127A43"/>
    <w:multiLevelType w:val="multilevel"/>
    <w:tmpl w:val="4D1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44F202B"/>
    <w:multiLevelType w:val="multilevel"/>
    <w:tmpl w:val="B5C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5E432D3"/>
    <w:multiLevelType w:val="multilevel"/>
    <w:tmpl w:val="257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D2328C2"/>
    <w:multiLevelType w:val="multilevel"/>
    <w:tmpl w:val="94D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D0576DF"/>
    <w:multiLevelType w:val="multilevel"/>
    <w:tmpl w:val="10E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D0B5586"/>
    <w:multiLevelType w:val="multilevel"/>
    <w:tmpl w:val="820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2"/>
  </w:num>
  <w:num w:numId="3">
    <w:abstractNumId w:val="4"/>
  </w:num>
  <w:num w:numId="4">
    <w:abstractNumId w:val="12"/>
  </w:num>
  <w:num w:numId="5">
    <w:abstractNumId w:val="8"/>
  </w:num>
  <w:num w:numId="6">
    <w:abstractNumId w:val="5"/>
  </w:num>
  <w:num w:numId="7">
    <w:abstractNumId w:val="7"/>
  </w:num>
  <w:num w:numId="8">
    <w:abstractNumId w:val="0"/>
  </w:num>
  <w:num w:numId="9">
    <w:abstractNumId w:val="1"/>
  </w:num>
  <w:num w:numId="10">
    <w:abstractNumId w:val="10"/>
  </w:num>
  <w:num w:numId="11">
    <w:abstractNumId w:val="11"/>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FF1"/>
    <w:rsid w:val="00003C24"/>
    <w:rsid w:val="00004CDE"/>
    <w:rsid w:val="00016B63"/>
    <w:rsid w:val="00020638"/>
    <w:rsid w:val="00020BEE"/>
    <w:rsid w:val="000263D3"/>
    <w:rsid w:val="000370B7"/>
    <w:rsid w:val="0007772B"/>
    <w:rsid w:val="00085328"/>
    <w:rsid w:val="00092759"/>
    <w:rsid w:val="000F65DF"/>
    <w:rsid w:val="0012006A"/>
    <w:rsid w:val="00160165"/>
    <w:rsid w:val="001945E4"/>
    <w:rsid w:val="00195B1B"/>
    <w:rsid w:val="001A640D"/>
    <w:rsid w:val="001A6564"/>
    <w:rsid w:val="001B4F6D"/>
    <w:rsid w:val="001E0D57"/>
    <w:rsid w:val="001F0251"/>
    <w:rsid w:val="002041E5"/>
    <w:rsid w:val="002048D0"/>
    <w:rsid w:val="00262473"/>
    <w:rsid w:val="00272D5B"/>
    <w:rsid w:val="002B473E"/>
    <w:rsid w:val="002C074F"/>
    <w:rsid w:val="003017D8"/>
    <w:rsid w:val="0032403A"/>
    <w:rsid w:val="00337C72"/>
    <w:rsid w:val="00344E5B"/>
    <w:rsid w:val="00367FE2"/>
    <w:rsid w:val="0037211F"/>
    <w:rsid w:val="00375958"/>
    <w:rsid w:val="00394A73"/>
    <w:rsid w:val="0039659F"/>
    <w:rsid w:val="003A3067"/>
    <w:rsid w:val="003B17E5"/>
    <w:rsid w:val="00410BE9"/>
    <w:rsid w:val="004201ED"/>
    <w:rsid w:val="00447683"/>
    <w:rsid w:val="004572A4"/>
    <w:rsid w:val="004610DB"/>
    <w:rsid w:val="004C222D"/>
    <w:rsid w:val="004C7D18"/>
    <w:rsid w:val="004D2F6F"/>
    <w:rsid w:val="004E00AE"/>
    <w:rsid w:val="005204C8"/>
    <w:rsid w:val="00525558"/>
    <w:rsid w:val="00525765"/>
    <w:rsid w:val="005378A2"/>
    <w:rsid w:val="005523BF"/>
    <w:rsid w:val="00572EE4"/>
    <w:rsid w:val="005B218B"/>
    <w:rsid w:val="005C17AB"/>
    <w:rsid w:val="005D7981"/>
    <w:rsid w:val="0060286D"/>
    <w:rsid w:val="00612EBE"/>
    <w:rsid w:val="00626E7C"/>
    <w:rsid w:val="006319D6"/>
    <w:rsid w:val="00632FF1"/>
    <w:rsid w:val="00651271"/>
    <w:rsid w:val="006528A2"/>
    <w:rsid w:val="00664339"/>
    <w:rsid w:val="0067162B"/>
    <w:rsid w:val="006843BA"/>
    <w:rsid w:val="00684A10"/>
    <w:rsid w:val="00686812"/>
    <w:rsid w:val="0069686B"/>
    <w:rsid w:val="006A28D3"/>
    <w:rsid w:val="006A6237"/>
    <w:rsid w:val="006C2422"/>
    <w:rsid w:val="006C5ADF"/>
    <w:rsid w:val="006E3150"/>
    <w:rsid w:val="00740005"/>
    <w:rsid w:val="00782F5B"/>
    <w:rsid w:val="007A6DDD"/>
    <w:rsid w:val="007C3A9D"/>
    <w:rsid w:val="007D0855"/>
    <w:rsid w:val="007D69B8"/>
    <w:rsid w:val="007F05DD"/>
    <w:rsid w:val="0083444B"/>
    <w:rsid w:val="008774D9"/>
    <w:rsid w:val="00880B4C"/>
    <w:rsid w:val="00881BC5"/>
    <w:rsid w:val="008954D4"/>
    <w:rsid w:val="008B22DD"/>
    <w:rsid w:val="008F1538"/>
    <w:rsid w:val="008F6D33"/>
    <w:rsid w:val="009025A8"/>
    <w:rsid w:val="00923F76"/>
    <w:rsid w:val="00942A1B"/>
    <w:rsid w:val="009565F8"/>
    <w:rsid w:val="009608CA"/>
    <w:rsid w:val="00964A3D"/>
    <w:rsid w:val="0096696E"/>
    <w:rsid w:val="00970800"/>
    <w:rsid w:val="009741A2"/>
    <w:rsid w:val="00995964"/>
    <w:rsid w:val="00996725"/>
    <w:rsid w:val="00997E0C"/>
    <w:rsid w:val="009A72DF"/>
    <w:rsid w:val="009B090D"/>
    <w:rsid w:val="009B0A69"/>
    <w:rsid w:val="009B2CD0"/>
    <w:rsid w:val="009E4AF0"/>
    <w:rsid w:val="00A11774"/>
    <w:rsid w:val="00A22D51"/>
    <w:rsid w:val="00A347EB"/>
    <w:rsid w:val="00A5435B"/>
    <w:rsid w:val="00A54C3D"/>
    <w:rsid w:val="00A94265"/>
    <w:rsid w:val="00A9760F"/>
    <w:rsid w:val="00AB6760"/>
    <w:rsid w:val="00AB6E2B"/>
    <w:rsid w:val="00AD49D0"/>
    <w:rsid w:val="00AF4C9D"/>
    <w:rsid w:val="00AF74A0"/>
    <w:rsid w:val="00B00F6B"/>
    <w:rsid w:val="00B14E61"/>
    <w:rsid w:val="00B15BDB"/>
    <w:rsid w:val="00B24740"/>
    <w:rsid w:val="00B24A80"/>
    <w:rsid w:val="00B33CED"/>
    <w:rsid w:val="00B34A0B"/>
    <w:rsid w:val="00B42693"/>
    <w:rsid w:val="00B4329E"/>
    <w:rsid w:val="00B43713"/>
    <w:rsid w:val="00B63233"/>
    <w:rsid w:val="00B93417"/>
    <w:rsid w:val="00BB0B41"/>
    <w:rsid w:val="00BC43FA"/>
    <w:rsid w:val="00BD420D"/>
    <w:rsid w:val="00C26993"/>
    <w:rsid w:val="00C3030C"/>
    <w:rsid w:val="00C4623F"/>
    <w:rsid w:val="00C52C39"/>
    <w:rsid w:val="00C56DA2"/>
    <w:rsid w:val="00C85F90"/>
    <w:rsid w:val="00C90DDE"/>
    <w:rsid w:val="00CB331B"/>
    <w:rsid w:val="00CC03BC"/>
    <w:rsid w:val="00CF551D"/>
    <w:rsid w:val="00D04E66"/>
    <w:rsid w:val="00D34AC6"/>
    <w:rsid w:val="00D50B6D"/>
    <w:rsid w:val="00D542D0"/>
    <w:rsid w:val="00D6299E"/>
    <w:rsid w:val="00D80A0E"/>
    <w:rsid w:val="00D80F1F"/>
    <w:rsid w:val="00D8370A"/>
    <w:rsid w:val="00D91149"/>
    <w:rsid w:val="00DD1882"/>
    <w:rsid w:val="00DD4593"/>
    <w:rsid w:val="00DE223A"/>
    <w:rsid w:val="00E11A90"/>
    <w:rsid w:val="00E149B4"/>
    <w:rsid w:val="00E1576B"/>
    <w:rsid w:val="00E17D4B"/>
    <w:rsid w:val="00E6642C"/>
    <w:rsid w:val="00E72A7A"/>
    <w:rsid w:val="00E908F8"/>
    <w:rsid w:val="00F15E70"/>
    <w:rsid w:val="00F210B9"/>
    <w:rsid w:val="00F72EB4"/>
    <w:rsid w:val="00F82ADA"/>
    <w:rsid w:val="00F94533"/>
    <w:rsid w:val="00FB77D1"/>
    <w:rsid w:val="00FC4193"/>
    <w:rsid w:val="00FD3098"/>
    <w:rsid w:val="00FF79F8"/>
    <w:rsid w:val="00FF7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4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A7A"/>
  </w:style>
  <w:style w:type="paragraph" w:styleId="Heading2">
    <w:name w:val="heading 2"/>
    <w:basedOn w:val="Normal"/>
    <w:link w:val="Heading2Char"/>
    <w:uiPriority w:val="9"/>
    <w:qFormat/>
    <w:rsid w:val="00D50B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FF1"/>
  </w:style>
  <w:style w:type="paragraph" w:styleId="Footer">
    <w:name w:val="footer"/>
    <w:basedOn w:val="Normal"/>
    <w:link w:val="FooterChar"/>
    <w:uiPriority w:val="99"/>
    <w:unhideWhenUsed/>
    <w:rsid w:val="0063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FF1"/>
  </w:style>
  <w:style w:type="character" w:styleId="Hyperlink">
    <w:name w:val="Hyperlink"/>
    <w:basedOn w:val="DefaultParagraphFont"/>
    <w:uiPriority w:val="99"/>
    <w:unhideWhenUsed/>
    <w:rsid w:val="009B090D"/>
    <w:rPr>
      <w:color w:val="0563C1" w:themeColor="hyperlink"/>
      <w:u w:val="single"/>
    </w:rPr>
  </w:style>
  <w:style w:type="paragraph" w:styleId="ListParagraph">
    <w:name w:val="List Paragraph"/>
    <w:basedOn w:val="Normal"/>
    <w:uiPriority w:val="34"/>
    <w:qFormat/>
    <w:rsid w:val="009B090D"/>
    <w:pPr>
      <w:ind w:left="720"/>
      <w:contextualSpacing/>
    </w:pPr>
  </w:style>
  <w:style w:type="table" w:styleId="TableGrid">
    <w:name w:val="Table Grid"/>
    <w:basedOn w:val="TableNormal"/>
    <w:uiPriority w:val="39"/>
    <w:rsid w:val="00CB33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344E5B"/>
    <w:rPr>
      <w:color w:val="954F72" w:themeColor="followedHyperlink"/>
      <w:u w:val="single"/>
    </w:rPr>
  </w:style>
  <w:style w:type="character" w:customStyle="1" w:styleId="UnresolvedMention1">
    <w:name w:val="Unresolved Mention1"/>
    <w:basedOn w:val="DefaultParagraphFont"/>
    <w:uiPriority w:val="99"/>
    <w:semiHidden/>
    <w:unhideWhenUsed/>
    <w:rsid w:val="00344E5B"/>
    <w:rPr>
      <w:color w:val="605E5C"/>
      <w:shd w:val="clear" w:color="auto" w:fill="E1DFDD"/>
    </w:rPr>
  </w:style>
  <w:style w:type="character" w:customStyle="1" w:styleId="Style2">
    <w:name w:val="Style2"/>
    <w:basedOn w:val="DefaultParagraphFont"/>
    <w:uiPriority w:val="1"/>
    <w:rsid w:val="00BD420D"/>
  </w:style>
  <w:style w:type="paragraph" w:styleId="NormalWeb">
    <w:name w:val="Normal (Web)"/>
    <w:basedOn w:val="Normal"/>
    <w:uiPriority w:val="99"/>
    <w:unhideWhenUsed/>
    <w:rsid w:val="00E72A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160165"/>
    <w:rPr>
      <w:color w:val="605E5C"/>
      <w:shd w:val="clear" w:color="auto" w:fill="E1DFDD"/>
    </w:rPr>
  </w:style>
  <w:style w:type="character" w:customStyle="1" w:styleId="UnresolvedMention3">
    <w:name w:val="Unresolved Mention3"/>
    <w:basedOn w:val="DefaultParagraphFont"/>
    <w:uiPriority w:val="99"/>
    <w:semiHidden/>
    <w:unhideWhenUsed/>
    <w:rsid w:val="002C074F"/>
    <w:rPr>
      <w:color w:val="605E5C"/>
      <w:shd w:val="clear" w:color="auto" w:fill="E1DFDD"/>
    </w:rPr>
  </w:style>
  <w:style w:type="character" w:styleId="Strong">
    <w:name w:val="Strong"/>
    <w:basedOn w:val="DefaultParagraphFont"/>
    <w:uiPriority w:val="22"/>
    <w:qFormat/>
    <w:rsid w:val="00A347EB"/>
    <w:rPr>
      <w:b/>
      <w:bCs/>
    </w:rPr>
  </w:style>
  <w:style w:type="character" w:customStyle="1" w:styleId="Heading2Char">
    <w:name w:val="Heading 2 Char"/>
    <w:basedOn w:val="DefaultParagraphFont"/>
    <w:link w:val="Heading2"/>
    <w:uiPriority w:val="9"/>
    <w:rsid w:val="00D50B6D"/>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A7A"/>
  </w:style>
  <w:style w:type="paragraph" w:styleId="Heading2">
    <w:name w:val="heading 2"/>
    <w:basedOn w:val="Normal"/>
    <w:link w:val="Heading2Char"/>
    <w:uiPriority w:val="9"/>
    <w:qFormat/>
    <w:rsid w:val="00D50B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FF1"/>
  </w:style>
  <w:style w:type="paragraph" w:styleId="Footer">
    <w:name w:val="footer"/>
    <w:basedOn w:val="Normal"/>
    <w:link w:val="FooterChar"/>
    <w:uiPriority w:val="99"/>
    <w:unhideWhenUsed/>
    <w:rsid w:val="0063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FF1"/>
  </w:style>
  <w:style w:type="character" w:styleId="Hyperlink">
    <w:name w:val="Hyperlink"/>
    <w:basedOn w:val="DefaultParagraphFont"/>
    <w:uiPriority w:val="99"/>
    <w:unhideWhenUsed/>
    <w:rsid w:val="009B090D"/>
    <w:rPr>
      <w:color w:val="0563C1" w:themeColor="hyperlink"/>
      <w:u w:val="single"/>
    </w:rPr>
  </w:style>
  <w:style w:type="paragraph" w:styleId="ListParagraph">
    <w:name w:val="List Paragraph"/>
    <w:basedOn w:val="Normal"/>
    <w:uiPriority w:val="34"/>
    <w:qFormat/>
    <w:rsid w:val="009B090D"/>
    <w:pPr>
      <w:ind w:left="720"/>
      <w:contextualSpacing/>
    </w:pPr>
  </w:style>
  <w:style w:type="table" w:styleId="TableGrid">
    <w:name w:val="Table Grid"/>
    <w:basedOn w:val="TableNormal"/>
    <w:uiPriority w:val="39"/>
    <w:rsid w:val="00CB33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344E5B"/>
    <w:rPr>
      <w:color w:val="954F72" w:themeColor="followedHyperlink"/>
      <w:u w:val="single"/>
    </w:rPr>
  </w:style>
  <w:style w:type="character" w:customStyle="1" w:styleId="UnresolvedMention1">
    <w:name w:val="Unresolved Mention1"/>
    <w:basedOn w:val="DefaultParagraphFont"/>
    <w:uiPriority w:val="99"/>
    <w:semiHidden/>
    <w:unhideWhenUsed/>
    <w:rsid w:val="00344E5B"/>
    <w:rPr>
      <w:color w:val="605E5C"/>
      <w:shd w:val="clear" w:color="auto" w:fill="E1DFDD"/>
    </w:rPr>
  </w:style>
  <w:style w:type="character" w:customStyle="1" w:styleId="Style2">
    <w:name w:val="Style2"/>
    <w:basedOn w:val="DefaultParagraphFont"/>
    <w:uiPriority w:val="1"/>
    <w:rsid w:val="00BD420D"/>
  </w:style>
  <w:style w:type="paragraph" w:styleId="NormalWeb">
    <w:name w:val="Normal (Web)"/>
    <w:basedOn w:val="Normal"/>
    <w:uiPriority w:val="99"/>
    <w:unhideWhenUsed/>
    <w:rsid w:val="00E72A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160165"/>
    <w:rPr>
      <w:color w:val="605E5C"/>
      <w:shd w:val="clear" w:color="auto" w:fill="E1DFDD"/>
    </w:rPr>
  </w:style>
  <w:style w:type="character" w:customStyle="1" w:styleId="UnresolvedMention3">
    <w:name w:val="Unresolved Mention3"/>
    <w:basedOn w:val="DefaultParagraphFont"/>
    <w:uiPriority w:val="99"/>
    <w:semiHidden/>
    <w:unhideWhenUsed/>
    <w:rsid w:val="002C074F"/>
    <w:rPr>
      <w:color w:val="605E5C"/>
      <w:shd w:val="clear" w:color="auto" w:fill="E1DFDD"/>
    </w:rPr>
  </w:style>
  <w:style w:type="character" w:styleId="Strong">
    <w:name w:val="Strong"/>
    <w:basedOn w:val="DefaultParagraphFont"/>
    <w:uiPriority w:val="22"/>
    <w:qFormat/>
    <w:rsid w:val="00A347EB"/>
    <w:rPr>
      <w:b/>
      <w:bCs/>
    </w:rPr>
  </w:style>
  <w:style w:type="character" w:customStyle="1" w:styleId="Heading2Char">
    <w:name w:val="Heading 2 Char"/>
    <w:basedOn w:val="DefaultParagraphFont"/>
    <w:link w:val="Heading2"/>
    <w:uiPriority w:val="9"/>
    <w:rsid w:val="00D50B6D"/>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92951">
      <w:bodyDiv w:val="1"/>
      <w:marLeft w:val="0"/>
      <w:marRight w:val="0"/>
      <w:marTop w:val="0"/>
      <w:marBottom w:val="0"/>
      <w:divBdr>
        <w:top w:val="none" w:sz="0" w:space="0" w:color="auto"/>
        <w:left w:val="none" w:sz="0" w:space="0" w:color="auto"/>
        <w:bottom w:val="none" w:sz="0" w:space="0" w:color="auto"/>
        <w:right w:val="none" w:sz="0" w:space="0" w:color="auto"/>
      </w:divBdr>
    </w:div>
    <w:div w:id="47342549">
      <w:bodyDiv w:val="1"/>
      <w:marLeft w:val="0"/>
      <w:marRight w:val="0"/>
      <w:marTop w:val="0"/>
      <w:marBottom w:val="0"/>
      <w:divBdr>
        <w:top w:val="none" w:sz="0" w:space="0" w:color="auto"/>
        <w:left w:val="none" w:sz="0" w:space="0" w:color="auto"/>
        <w:bottom w:val="none" w:sz="0" w:space="0" w:color="auto"/>
        <w:right w:val="none" w:sz="0" w:space="0" w:color="auto"/>
      </w:divBdr>
    </w:div>
    <w:div w:id="49572583">
      <w:bodyDiv w:val="1"/>
      <w:marLeft w:val="0"/>
      <w:marRight w:val="0"/>
      <w:marTop w:val="0"/>
      <w:marBottom w:val="0"/>
      <w:divBdr>
        <w:top w:val="none" w:sz="0" w:space="0" w:color="auto"/>
        <w:left w:val="none" w:sz="0" w:space="0" w:color="auto"/>
        <w:bottom w:val="none" w:sz="0" w:space="0" w:color="auto"/>
        <w:right w:val="none" w:sz="0" w:space="0" w:color="auto"/>
      </w:divBdr>
    </w:div>
    <w:div w:id="65879309">
      <w:bodyDiv w:val="1"/>
      <w:marLeft w:val="0"/>
      <w:marRight w:val="0"/>
      <w:marTop w:val="0"/>
      <w:marBottom w:val="0"/>
      <w:divBdr>
        <w:top w:val="none" w:sz="0" w:space="0" w:color="auto"/>
        <w:left w:val="none" w:sz="0" w:space="0" w:color="auto"/>
        <w:bottom w:val="none" w:sz="0" w:space="0" w:color="auto"/>
        <w:right w:val="none" w:sz="0" w:space="0" w:color="auto"/>
      </w:divBdr>
    </w:div>
    <w:div w:id="85349701">
      <w:bodyDiv w:val="1"/>
      <w:marLeft w:val="0"/>
      <w:marRight w:val="0"/>
      <w:marTop w:val="0"/>
      <w:marBottom w:val="0"/>
      <w:divBdr>
        <w:top w:val="none" w:sz="0" w:space="0" w:color="auto"/>
        <w:left w:val="none" w:sz="0" w:space="0" w:color="auto"/>
        <w:bottom w:val="none" w:sz="0" w:space="0" w:color="auto"/>
        <w:right w:val="none" w:sz="0" w:space="0" w:color="auto"/>
      </w:divBdr>
    </w:div>
    <w:div w:id="186022373">
      <w:bodyDiv w:val="1"/>
      <w:marLeft w:val="0"/>
      <w:marRight w:val="0"/>
      <w:marTop w:val="0"/>
      <w:marBottom w:val="0"/>
      <w:divBdr>
        <w:top w:val="none" w:sz="0" w:space="0" w:color="auto"/>
        <w:left w:val="none" w:sz="0" w:space="0" w:color="auto"/>
        <w:bottom w:val="none" w:sz="0" w:space="0" w:color="auto"/>
        <w:right w:val="none" w:sz="0" w:space="0" w:color="auto"/>
      </w:divBdr>
    </w:div>
    <w:div w:id="192573043">
      <w:bodyDiv w:val="1"/>
      <w:marLeft w:val="0"/>
      <w:marRight w:val="0"/>
      <w:marTop w:val="0"/>
      <w:marBottom w:val="0"/>
      <w:divBdr>
        <w:top w:val="none" w:sz="0" w:space="0" w:color="auto"/>
        <w:left w:val="none" w:sz="0" w:space="0" w:color="auto"/>
        <w:bottom w:val="none" w:sz="0" w:space="0" w:color="auto"/>
        <w:right w:val="none" w:sz="0" w:space="0" w:color="auto"/>
      </w:divBdr>
    </w:div>
    <w:div w:id="204756946">
      <w:bodyDiv w:val="1"/>
      <w:marLeft w:val="0"/>
      <w:marRight w:val="0"/>
      <w:marTop w:val="0"/>
      <w:marBottom w:val="0"/>
      <w:divBdr>
        <w:top w:val="none" w:sz="0" w:space="0" w:color="auto"/>
        <w:left w:val="none" w:sz="0" w:space="0" w:color="auto"/>
        <w:bottom w:val="none" w:sz="0" w:space="0" w:color="auto"/>
        <w:right w:val="none" w:sz="0" w:space="0" w:color="auto"/>
      </w:divBdr>
    </w:div>
    <w:div w:id="260534526">
      <w:bodyDiv w:val="1"/>
      <w:marLeft w:val="0"/>
      <w:marRight w:val="0"/>
      <w:marTop w:val="0"/>
      <w:marBottom w:val="0"/>
      <w:divBdr>
        <w:top w:val="none" w:sz="0" w:space="0" w:color="auto"/>
        <w:left w:val="none" w:sz="0" w:space="0" w:color="auto"/>
        <w:bottom w:val="none" w:sz="0" w:space="0" w:color="auto"/>
        <w:right w:val="none" w:sz="0" w:space="0" w:color="auto"/>
      </w:divBdr>
    </w:div>
    <w:div w:id="264852419">
      <w:bodyDiv w:val="1"/>
      <w:marLeft w:val="0"/>
      <w:marRight w:val="0"/>
      <w:marTop w:val="0"/>
      <w:marBottom w:val="0"/>
      <w:divBdr>
        <w:top w:val="none" w:sz="0" w:space="0" w:color="auto"/>
        <w:left w:val="none" w:sz="0" w:space="0" w:color="auto"/>
        <w:bottom w:val="none" w:sz="0" w:space="0" w:color="auto"/>
        <w:right w:val="none" w:sz="0" w:space="0" w:color="auto"/>
      </w:divBdr>
    </w:div>
    <w:div w:id="297492177">
      <w:bodyDiv w:val="1"/>
      <w:marLeft w:val="0"/>
      <w:marRight w:val="0"/>
      <w:marTop w:val="0"/>
      <w:marBottom w:val="0"/>
      <w:divBdr>
        <w:top w:val="none" w:sz="0" w:space="0" w:color="auto"/>
        <w:left w:val="none" w:sz="0" w:space="0" w:color="auto"/>
        <w:bottom w:val="none" w:sz="0" w:space="0" w:color="auto"/>
        <w:right w:val="none" w:sz="0" w:space="0" w:color="auto"/>
      </w:divBdr>
    </w:div>
    <w:div w:id="305860368">
      <w:bodyDiv w:val="1"/>
      <w:marLeft w:val="0"/>
      <w:marRight w:val="0"/>
      <w:marTop w:val="0"/>
      <w:marBottom w:val="0"/>
      <w:divBdr>
        <w:top w:val="none" w:sz="0" w:space="0" w:color="auto"/>
        <w:left w:val="none" w:sz="0" w:space="0" w:color="auto"/>
        <w:bottom w:val="none" w:sz="0" w:space="0" w:color="auto"/>
        <w:right w:val="none" w:sz="0" w:space="0" w:color="auto"/>
      </w:divBdr>
    </w:div>
    <w:div w:id="351957668">
      <w:bodyDiv w:val="1"/>
      <w:marLeft w:val="0"/>
      <w:marRight w:val="0"/>
      <w:marTop w:val="0"/>
      <w:marBottom w:val="0"/>
      <w:divBdr>
        <w:top w:val="none" w:sz="0" w:space="0" w:color="auto"/>
        <w:left w:val="none" w:sz="0" w:space="0" w:color="auto"/>
        <w:bottom w:val="none" w:sz="0" w:space="0" w:color="auto"/>
        <w:right w:val="none" w:sz="0" w:space="0" w:color="auto"/>
      </w:divBdr>
    </w:div>
    <w:div w:id="362901961">
      <w:bodyDiv w:val="1"/>
      <w:marLeft w:val="0"/>
      <w:marRight w:val="0"/>
      <w:marTop w:val="0"/>
      <w:marBottom w:val="0"/>
      <w:divBdr>
        <w:top w:val="none" w:sz="0" w:space="0" w:color="auto"/>
        <w:left w:val="none" w:sz="0" w:space="0" w:color="auto"/>
        <w:bottom w:val="none" w:sz="0" w:space="0" w:color="auto"/>
        <w:right w:val="none" w:sz="0" w:space="0" w:color="auto"/>
      </w:divBdr>
    </w:div>
    <w:div w:id="404958157">
      <w:bodyDiv w:val="1"/>
      <w:marLeft w:val="0"/>
      <w:marRight w:val="0"/>
      <w:marTop w:val="0"/>
      <w:marBottom w:val="0"/>
      <w:divBdr>
        <w:top w:val="none" w:sz="0" w:space="0" w:color="auto"/>
        <w:left w:val="none" w:sz="0" w:space="0" w:color="auto"/>
        <w:bottom w:val="none" w:sz="0" w:space="0" w:color="auto"/>
        <w:right w:val="none" w:sz="0" w:space="0" w:color="auto"/>
      </w:divBdr>
    </w:div>
    <w:div w:id="422453621">
      <w:bodyDiv w:val="1"/>
      <w:marLeft w:val="0"/>
      <w:marRight w:val="0"/>
      <w:marTop w:val="0"/>
      <w:marBottom w:val="0"/>
      <w:divBdr>
        <w:top w:val="none" w:sz="0" w:space="0" w:color="auto"/>
        <w:left w:val="none" w:sz="0" w:space="0" w:color="auto"/>
        <w:bottom w:val="none" w:sz="0" w:space="0" w:color="auto"/>
        <w:right w:val="none" w:sz="0" w:space="0" w:color="auto"/>
      </w:divBdr>
    </w:div>
    <w:div w:id="494147502">
      <w:bodyDiv w:val="1"/>
      <w:marLeft w:val="0"/>
      <w:marRight w:val="0"/>
      <w:marTop w:val="0"/>
      <w:marBottom w:val="0"/>
      <w:divBdr>
        <w:top w:val="none" w:sz="0" w:space="0" w:color="auto"/>
        <w:left w:val="none" w:sz="0" w:space="0" w:color="auto"/>
        <w:bottom w:val="none" w:sz="0" w:space="0" w:color="auto"/>
        <w:right w:val="none" w:sz="0" w:space="0" w:color="auto"/>
      </w:divBdr>
    </w:div>
    <w:div w:id="519204576">
      <w:bodyDiv w:val="1"/>
      <w:marLeft w:val="0"/>
      <w:marRight w:val="0"/>
      <w:marTop w:val="0"/>
      <w:marBottom w:val="0"/>
      <w:divBdr>
        <w:top w:val="none" w:sz="0" w:space="0" w:color="auto"/>
        <w:left w:val="none" w:sz="0" w:space="0" w:color="auto"/>
        <w:bottom w:val="none" w:sz="0" w:space="0" w:color="auto"/>
        <w:right w:val="none" w:sz="0" w:space="0" w:color="auto"/>
      </w:divBdr>
    </w:div>
    <w:div w:id="557979666">
      <w:bodyDiv w:val="1"/>
      <w:marLeft w:val="0"/>
      <w:marRight w:val="0"/>
      <w:marTop w:val="0"/>
      <w:marBottom w:val="0"/>
      <w:divBdr>
        <w:top w:val="none" w:sz="0" w:space="0" w:color="auto"/>
        <w:left w:val="none" w:sz="0" w:space="0" w:color="auto"/>
        <w:bottom w:val="none" w:sz="0" w:space="0" w:color="auto"/>
        <w:right w:val="none" w:sz="0" w:space="0" w:color="auto"/>
      </w:divBdr>
    </w:div>
    <w:div w:id="567306165">
      <w:bodyDiv w:val="1"/>
      <w:marLeft w:val="0"/>
      <w:marRight w:val="0"/>
      <w:marTop w:val="0"/>
      <w:marBottom w:val="0"/>
      <w:divBdr>
        <w:top w:val="none" w:sz="0" w:space="0" w:color="auto"/>
        <w:left w:val="none" w:sz="0" w:space="0" w:color="auto"/>
        <w:bottom w:val="none" w:sz="0" w:space="0" w:color="auto"/>
        <w:right w:val="none" w:sz="0" w:space="0" w:color="auto"/>
      </w:divBdr>
    </w:div>
    <w:div w:id="567574029">
      <w:bodyDiv w:val="1"/>
      <w:marLeft w:val="0"/>
      <w:marRight w:val="0"/>
      <w:marTop w:val="0"/>
      <w:marBottom w:val="0"/>
      <w:divBdr>
        <w:top w:val="none" w:sz="0" w:space="0" w:color="auto"/>
        <w:left w:val="none" w:sz="0" w:space="0" w:color="auto"/>
        <w:bottom w:val="none" w:sz="0" w:space="0" w:color="auto"/>
        <w:right w:val="none" w:sz="0" w:space="0" w:color="auto"/>
      </w:divBdr>
    </w:div>
    <w:div w:id="573972746">
      <w:bodyDiv w:val="1"/>
      <w:marLeft w:val="0"/>
      <w:marRight w:val="0"/>
      <w:marTop w:val="0"/>
      <w:marBottom w:val="0"/>
      <w:divBdr>
        <w:top w:val="none" w:sz="0" w:space="0" w:color="auto"/>
        <w:left w:val="none" w:sz="0" w:space="0" w:color="auto"/>
        <w:bottom w:val="none" w:sz="0" w:space="0" w:color="auto"/>
        <w:right w:val="none" w:sz="0" w:space="0" w:color="auto"/>
      </w:divBdr>
    </w:div>
    <w:div w:id="609967713">
      <w:bodyDiv w:val="1"/>
      <w:marLeft w:val="0"/>
      <w:marRight w:val="0"/>
      <w:marTop w:val="0"/>
      <w:marBottom w:val="0"/>
      <w:divBdr>
        <w:top w:val="none" w:sz="0" w:space="0" w:color="auto"/>
        <w:left w:val="none" w:sz="0" w:space="0" w:color="auto"/>
        <w:bottom w:val="none" w:sz="0" w:space="0" w:color="auto"/>
        <w:right w:val="none" w:sz="0" w:space="0" w:color="auto"/>
      </w:divBdr>
    </w:div>
    <w:div w:id="652029262">
      <w:bodyDiv w:val="1"/>
      <w:marLeft w:val="0"/>
      <w:marRight w:val="0"/>
      <w:marTop w:val="0"/>
      <w:marBottom w:val="0"/>
      <w:divBdr>
        <w:top w:val="none" w:sz="0" w:space="0" w:color="auto"/>
        <w:left w:val="none" w:sz="0" w:space="0" w:color="auto"/>
        <w:bottom w:val="none" w:sz="0" w:space="0" w:color="auto"/>
        <w:right w:val="none" w:sz="0" w:space="0" w:color="auto"/>
      </w:divBdr>
    </w:div>
    <w:div w:id="700472752">
      <w:bodyDiv w:val="1"/>
      <w:marLeft w:val="0"/>
      <w:marRight w:val="0"/>
      <w:marTop w:val="0"/>
      <w:marBottom w:val="0"/>
      <w:divBdr>
        <w:top w:val="none" w:sz="0" w:space="0" w:color="auto"/>
        <w:left w:val="none" w:sz="0" w:space="0" w:color="auto"/>
        <w:bottom w:val="none" w:sz="0" w:space="0" w:color="auto"/>
        <w:right w:val="none" w:sz="0" w:space="0" w:color="auto"/>
      </w:divBdr>
    </w:div>
    <w:div w:id="728069092">
      <w:bodyDiv w:val="1"/>
      <w:marLeft w:val="0"/>
      <w:marRight w:val="0"/>
      <w:marTop w:val="0"/>
      <w:marBottom w:val="0"/>
      <w:divBdr>
        <w:top w:val="none" w:sz="0" w:space="0" w:color="auto"/>
        <w:left w:val="none" w:sz="0" w:space="0" w:color="auto"/>
        <w:bottom w:val="none" w:sz="0" w:space="0" w:color="auto"/>
        <w:right w:val="none" w:sz="0" w:space="0" w:color="auto"/>
      </w:divBdr>
    </w:div>
    <w:div w:id="775948938">
      <w:bodyDiv w:val="1"/>
      <w:marLeft w:val="0"/>
      <w:marRight w:val="0"/>
      <w:marTop w:val="0"/>
      <w:marBottom w:val="0"/>
      <w:divBdr>
        <w:top w:val="none" w:sz="0" w:space="0" w:color="auto"/>
        <w:left w:val="none" w:sz="0" w:space="0" w:color="auto"/>
        <w:bottom w:val="none" w:sz="0" w:space="0" w:color="auto"/>
        <w:right w:val="none" w:sz="0" w:space="0" w:color="auto"/>
      </w:divBdr>
    </w:div>
    <w:div w:id="845706856">
      <w:bodyDiv w:val="1"/>
      <w:marLeft w:val="0"/>
      <w:marRight w:val="0"/>
      <w:marTop w:val="0"/>
      <w:marBottom w:val="0"/>
      <w:divBdr>
        <w:top w:val="none" w:sz="0" w:space="0" w:color="auto"/>
        <w:left w:val="none" w:sz="0" w:space="0" w:color="auto"/>
        <w:bottom w:val="none" w:sz="0" w:space="0" w:color="auto"/>
        <w:right w:val="none" w:sz="0" w:space="0" w:color="auto"/>
      </w:divBdr>
    </w:div>
    <w:div w:id="869269934">
      <w:bodyDiv w:val="1"/>
      <w:marLeft w:val="0"/>
      <w:marRight w:val="0"/>
      <w:marTop w:val="0"/>
      <w:marBottom w:val="0"/>
      <w:divBdr>
        <w:top w:val="none" w:sz="0" w:space="0" w:color="auto"/>
        <w:left w:val="none" w:sz="0" w:space="0" w:color="auto"/>
        <w:bottom w:val="none" w:sz="0" w:space="0" w:color="auto"/>
        <w:right w:val="none" w:sz="0" w:space="0" w:color="auto"/>
      </w:divBdr>
    </w:div>
    <w:div w:id="901137068">
      <w:bodyDiv w:val="1"/>
      <w:marLeft w:val="0"/>
      <w:marRight w:val="0"/>
      <w:marTop w:val="0"/>
      <w:marBottom w:val="0"/>
      <w:divBdr>
        <w:top w:val="none" w:sz="0" w:space="0" w:color="auto"/>
        <w:left w:val="none" w:sz="0" w:space="0" w:color="auto"/>
        <w:bottom w:val="none" w:sz="0" w:space="0" w:color="auto"/>
        <w:right w:val="none" w:sz="0" w:space="0" w:color="auto"/>
      </w:divBdr>
    </w:div>
    <w:div w:id="904796577">
      <w:bodyDiv w:val="1"/>
      <w:marLeft w:val="0"/>
      <w:marRight w:val="0"/>
      <w:marTop w:val="0"/>
      <w:marBottom w:val="0"/>
      <w:divBdr>
        <w:top w:val="none" w:sz="0" w:space="0" w:color="auto"/>
        <w:left w:val="none" w:sz="0" w:space="0" w:color="auto"/>
        <w:bottom w:val="none" w:sz="0" w:space="0" w:color="auto"/>
        <w:right w:val="none" w:sz="0" w:space="0" w:color="auto"/>
      </w:divBdr>
    </w:div>
    <w:div w:id="926112005">
      <w:bodyDiv w:val="1"/>
      <w:marLeft w:val="0"/>
      <w:marRight w:val="0"/>
      <w:marTop w:val="0"/>
      <w:marBottom w:val="0"/>
      <w:divBdr>
        <w:top w:val="none" w:sz="0" w:space="0" w:color="auto"/>
        <w:left w:val="none" w:sz="0" w:space="0" w:color="auto"/>
        <w:bottom w:val="none" w:sz="0" w:space="0" w:color="auto"/>
        <w:right w:val="none" w:sz="0" w:space="0" w:color="auto"/>
      </w:divBdr>
    </w:div>
    <w:div w:id="943659453">
      <w:bodyDiv w:val="1"/>
      <w:marLeft w:val="0"/>
      <w:marRight w:val="0"/>
      <w:marTop w:val="0"/>
      <w:marBottom w:val="0"/>
      <w:divBdr>
        <w:top w:val="none" w:sz="0" w:space="0" w:color="auto"/>
        <w:left w:val="none" w:sz="0" w:space="0" w:color="auto"/>
        <w:bottom w:val="none" w:sz="0" w:space="0" w:color="auto"/>
        <w:right w:val="none" w:sz="0" w:space="0" w:color="auto"/>
      </w:divBdr>
    </w:div>
    <w:div w:id="1008753446">
      <w:bodyDiv w:val="1"/>
      <w:marLeft w:val="0"/>
      <w:marRight w:val="0"/>
      <w:marTop w:val="0"/>
      <w:marBottom w:val="0"/>
      <w:divBdr>
        <w:top w:val="none" w:sz="0" w:space="0" w:color="auto"/>
        <w:left w:val="none" w:sz="0" w:space="0" w:color="auto"/>
        <w:bottom w:val="none" w:sz="0" w:space="0" w:color="auto"/>
        <w:right w:val="none" w:sz="0" w:space="0" w:color="auto"/>
      </w:divBdr>
    </w:div>
    <w:div w:id="1016225601">
      <w:bodyDiv w:val="1"/>
      <w:marLeft w:val="0"/>
      <w:marRight w:val="0"/>
      <w:marTop w:val="0"/>
      <w:marBottom w:val="0"/>
      <w:divBdr>
        <w:top w:val="none" w:sz="0" w:space="0" w:color="auto"/>
        <w:left w:val="none" w:sz="0" w:space="0" w:color="auto"/>
        <w:bottom w:val="none" w:sz="0" w:space="0" w:color="auto"/>
        <w:right w:val="none" w:sz="0" w:space="0" w:color="auto"/>
      </w:divBdr>
    </w:div>
    <w:div w:id="1031304391">
      <w:bodyDiv w:val="1"/>
      <w:marLeft w:val="0"/>
      <w:marRight w:val="0"/>
      <w:marTop w:val="0"/>
      <w:marBottom w:val="0"/>
      <w:divBdr>
        <w:top w:val="none" w:sz="0" w:space="0" w:color="auto"/>
        <w:left w:val="none" w:sz="0" w:space="0" w:color="auto"/>
        <w:bottom w:val="none" w:sz="0" w:space="0" w:color="auto"/>
        <w:right w:val="none" w:sz="0" w:space="0" w:color="auto"/>
      </w:divBdr>
    </w:div>
    <w:div w:id="1035615448">
      <w:bodyDiv w:val="1"/>
      <w:marLeft w:val="0"/>
      <w:marRight w:val="0"/>
      <w:marTop w:val="0"/>
      <w:marBottom w:val="0"/>
      <w:divBdr>
        <w:top w:val="none" w:sz="0" w:space="0" w:color="auto"/>
        <w:left w:val="none" w:sz="0" w:space="0" w:color="auto"/>
        <w:bottom w:val="none" w:sz="0" w:space="0" w:color="auto"/>
        <w:right w:val="none" w:sz="0" w:space="0" w:color="auto"/>
      </w:divBdr>
    </w:div>
    <w:div w:id="1042905155">
      <w:bodyDiv w:val="1"/>
      <w:marLeft w:val="0"/>
      <w:marRight w:val="0"/>
      <w:marTop w:val="0"/>
      <w:marBottom w:val="0"/>
      <w:divBdr>
        <w:top w:val="none" w:sz="0" w:space="0" w:color="auto"/>
        <w:left w:val="none" w:sz="0" w:space="0" w:color="auto"/>
        <w:bottom w:val="none" w:sz="0" w:space="0" w:color="auto"/>
        <w:right w:val="none" w:sz="0" w:space="0" w:color="auto"/>
      </w:divBdr>
    </w:div>
    <w:div w:id="1045832303">
      <w:bodyDiv w:val="1"/>
      <w:marLeft w:val="0"/>
      <w:marRight w:val="0"/>
      <w:marTop w:val="0"/>
      <w:marBottom w:val="0"/>
      <w:divBdr>
        <w:top w:val="none" w:sz="0" w:space="0" w:color="auto"/>
        <w:left w:val="none" w:sz="0" w:space="0" w:color="auto"/>
        <w:bottom w:val="none" w:sz="0" w:space="0" w:color="auto"/>
        <w:right w:val="none" w:sz="0" w:space="0" w:color="auto"/>
      </w:divBdr>
    </w:div>
    <w:div w:id="1052970305">
      <w:bodyDiv w:val="1"/>
      <w:marLeft w:val="0"/>
      <w:marRight w:val="0"/>
      <w:marTop w:val="0"/>
      <w:marBottom w:val="0"/>
      <w:divBdr>
        <w:top w:val="none" w:sz="0" w:space="0" w:color="auto"/>
        <w:left w:val="none" w:sz="0" w:space="0" w:color="auto"/>
        <w:bottom w:val="none" w:sz="0" w:space="0" w:color="auto"/>
        <w:right w:val="none" w:sz="0" w:space="0" w:color="auto"/>
      </w:divBdr>
    </w:div>
    <w:div w:id="1087073625">
      <w:bodyDiv w:val="1"/>
      <w:marLeft w:val="0"/>
      <w:marRight w:val="0"/>
      <w:marTop w:val="0"/>
      <w:marBottom w:val="0"/>
      <w:divBdr>
        <w:top w:val="none" w:sz="0" w:space="0" w:color="auto"/>
        <w:left w:val="none" w:sz="0" w:space="0" w:color="auto"/>
        <w:bottom w:val="none" w:sz="0" w:space="0" w:color="auto"/>
        <w:right w:val="none" w:sz="0" w:space="0" w:color="auto"/>
      </w:divBdr>
    </w:div>
    <w:div w:id="1109592002">
      <w:bodyDiv w:val="1"/>
      <w:marLeft w:val="0"/>
      <w:marRight w:val="0"/>
      <w:marTop w:val="0"/>
      <w:marBottom w:val="0"/>
      <w:divBdr>
        <w:top w:val="none" w:sz="0" w:space="0" w:color="auto"/>
        <w:left w:val="none" w:sz="0" w:space="0" w:color="auto"/>
        <w:bottom w:val="none" w:sz="0" w:space="0" w:color="auto"/>
        <w:right w:val="none" w:sz="0" w:space="0" w:color="auto"/>
      </w:divBdr>
    </w:div>
    <w:div w:id="1162283423">
      <w:bodyDiv w:val="1"/>
      <w:marLeft w:val="0"/>
      <w:marRight w:val="0"/>
      <w:marTop w:val="0"/>
      <w:marBottom w:val="0"/>
      <w:divBdr>
        <w:top w:val="none" w:sz="0" w:space="0" w:color="auto"/>
        <w:left w:val="none" w:sz="0" w:space="0" w:color="auto"/>
        <w:bottom w:val="none" w:sz="0" w:space="0" w:color="auto"/>
        <w:right w:val="none" w:sz="0" w:space="0" w:color="auto"/>
      </w:divBdr>
    </w:div>
    <w:div w:id="1219167548">
      <w:bodyDiv w:val="1"/>
      <w:marLeft w:val="0"/>
      <w:marRight w:val="0"/>
      <w:marTop w:val="0"/>
      <w:marBottom w:val="0"/>
      <w:divBdr>
        <w:top w:val="none" w:sz="0" w:space="0" w:color="auto"/>
        <w:left w:val="none" w:sz="0" w:space="0" w:color="auto"/>
        <w:bottom w:val="none" w:sz="0" w:space="0" w:color="auto"/>
        <w:right w:val="none" w:sz="0" w:space="0" w:color="auto"/>
      </w:divBdr>
    </w:div>
    <w:div w:id="1221087849">
      <w:bodyDiv w:val="1"/>
      <w:marLeft w:val="0"/>
      <w:marRight w:val="0"/>
      <w:marTop w:val="0"/>
      <w:marBottom w:val="0"/>
      <w:divBdr>
        <w:top w:val="none" w:sz="0" w:space="0" w:color="auto"/>
        <w:left w:val="none" w:sz="0" w:space="0" w:color="auto"/>
        <w:bottom w:val="none" w:sz="0" w:space="0" w:color="auto"/>
        <w:right w:val="none" w:sz="0" w:space="0" w:color="auto"/>
      </w:divBdr>
    </w:div>
    <w:div w:id="1233809691">
      <w:bodyDiv w:val="1"/>
      <w:marLeft w:val="0"/>
      <w:marRight w:val="0"/>
      <w:marTop w:val="0"/>
      <w:marBottom w:val="0"/>
      <w:divBdr>
        <w:top w:val="none" w:sz="0" w:space="0" w:color="auto"/>
        <w:left w:val="none" w:sz="0" w:space="0" w:color="auto"/>
        <w:bottom w:val="none" w:sz="0" w:space="0" w:color="auto"/>
        <w:right w:val="none" w:sz="0" w:space="0" w:color="auto"/>
      </w:divBdr>
    </w:div>
    <w:div w:id="1277365943">
      <w:bodyDiv w:val="1"/>
      <w:marLeft w:val="0"/>
      <w:marRight w:val="0"/>
      <w:marTop w:val="0"/>
      <w:marBottom w:val="0"/>
      <w:divBdr>
        <w:top w:val="none" w:sz="0" w:space="0" w:color="auto"/>
        <w:left w:val="none" w:sz="0" w:space="0" w:color="auto"/>
        <w:bottom w:val="none" w:sz="0" w:space="0" w:color="auto"/>
        <w:right w:val="none" w:sz="0" w:space="0" w:color="auto"/>
      </w:divBdr>
    </w:div>
    <w:div w:id="1285965136">
      <w:bodyDiv w:val="1"/>
      <w:marLeft w:val="0"/>
      <w:marRight w:val="0"/>
      <w:marTop w:val="0"/>
      <w:marBottom w:val="0"/>
      <w:divBdr>
        <w:top w:val="none" w:sz="0" w:space="0" w:color="auto"/>
        <w:left w:val="none" w:sz="0" w:space="0" w:color="auto"/>
        <w:bottom w:val="none" w:sz="0" w:space="0" w:color="auto"/>
        <w:right w:val="none" w:sz="0" w:space="0" w:color="auto"/>
      </w:divBdr>
    </w:div>
    <w:div w:id="1312976460">
      <w:bodyDiv w:val="1"/>
      <w:marLeft w:val="0"/>
      <w:marRight w:val="0"/>
      <w:marTop w:val="0"/>
      <w:marBottom w:val="0"/>
      <w:divBdr>
        <w:top w:val="none" w:sz="0" w:space="0" w:color="auto"/>
        <w:left w:val="none" w:sz="0" w:space="0" w:color="auto"/>
        <w:bottom w:val="none" w:sz="0" w:space="0" w:color="auto"/>
        <w:right w:val="none" w:sz="0" w:space="0" w:color="auto"/>
      </w:divBdr>
    </w:div>
    <w:div w:id="1316761488">
      <w:bodyDiv w:val="1"/>
      <w:marLeft w:val="0"/>
      <w:marRight w:val="0"/>
      <w:marTop w:val="0"/>
      <w:marBottom w:val="0"/>
      <w:divBdr>
        <w:top w:val="none" w:sz="0" w:space="0" w:color="auto"/>
        <w:left w:val="none" w:sz="0" w:space="0" w:color="auto"/>
        <w:bottom w:val="none" w:sz="0" w:space="0" w:color="auto"/>
        <w:right w:val="none" w:sz="0" w:space="0" w:color="auto"/>
      </w:divBdr>
    </w:div>
    <w:div w:id="1323240908">
      <w:bodyDiv w:val="1"/>
      <w:marLeft w:val="0"/>
      <w:marRight w:val="0"/>
      <w:marTop w:val="0"/>
      <w:marBottom w:val="0"/>
      <w:divBdr>
        <w:top w:val="none" w:sz="0" w:space="0" w:color="auto"/>
        <w:left w:val="none" w:sz="0" w:space="0" w:color="auto"/>
        <w:bottom w:val="none" w:sz="0" w:space="0" w:color="auto"/>
        <w:right w:val="none" w:sz="0" w:space="0" w:color="auto"/>
      </w:divBdr>
    </w:div>
    <w:div w:id="1328095386">
      <w:bodyDiv w:val="1"/>
      <w:marLeft w:val="0"/>
      <w:marRight w:val="0"/>
      <w:marTop w:val="0"/>
      <w:marBottom w:val="0"/>
      <w:divBdr>
        <w:top w:val="none" w:sz="0" w:space="0" w:color="auto"/>
        <w:left w:val="none" w:sz="0" w:space="0" w:color="auto"/>
        <w:bottom w:val="none" w:sz="0" w:space="0" w:color="auto"/>
        <w:right w:val="none" w:sz="0" w:space="0" w:color="auto"/>
      </w:divBdr>
    </w:div>
    <w:div w:id="1338725939">
      <w:bodyDiv w:val="1"/>
      <w:marLeft w:val="0"/>
      <w:marRight w:val="0"/>
      <w:marTop w:val="0"/>
      <w:marBottom w:val="0"/>
      <w:divBdr>
        <w:top w:val="none" w:sz="0" w:space="0" w:color="auto"/>
        <w:left w:val="none" w:sz="0" w:space="0" w:color="auto"/>
        <w:bottom w:val="none" w:sz="0" w:space="0" w:color="auto"/>
        <w:right w:val="none" w:sz="0" w:space="0" w:color="auto"/>
      </w:divBdr>
    </w:div>
    <w:div w:id="1352143663">
      <w:bodyDiv w:val="1"/>
      <w:marLeft w:val="0"/>
      <w:marRight w:val="0"/>
      <w:marTop w:val="0"/>
      <w:marBottom w:val="0"/>
      <w:divBdr>
        <w:top w:val="none" w:sz="0" w:space="0" w:color="auto"/>
        <w:left w:val="none" w:sz="0" w:space="0" w:color="auto"/>
        <w:bottom w:val="none" w:sz="0" w:space="0" w:color="auto"/>
        <w:right w:val="none" w:sz="0" w:space="0" w:color="auto"/>
      </w:divBdr>
    </w:div>
    <w:div w:id="1352803103">
      <w:bodyDiv w:val="1"/>
      <w:marLeft w:val="0"/>
      <w:marRight w:val="0"/>
      <w:marTop w:val="0"/>
      <w:marBottom w:val="0"/>
      <w:divBdr>
        <w:top w:val="none" w:sz="0" w:space="0" w:color="auto"/>
        <w:left w:val="none" w:sz="0" w:space="0" w:color="auto"/>
        <w:bottom w:val="none" w:sz="0" w:space="0" w:color="auto"/>
        <w:right w:val="none" w:sz="0" w:space="0" w:color="auto"/>
      </w:divBdr>
    </w:div>
    <w:div w:id="1418940625">
      <w:bodyDiv w:val="1"/>
      <w:marLeft w:val="0"/>
      <w:marRight w:val="0"/>
      <w:marTop w:val="0"/>
      <w:marBottom w:val="0"/>
      <w:divBdr>
        <w:top w:val="none" w:sz="0" w:space="0" w:color="auto"/>
        <w:left w:val="none" w:sz="0" w:space="0" w:color="auto"/>
        <w:bottom w:val="none" w:sz="0" w:space="0" w:color="auto"/>
        <w:right w:val="none" w:sz="0" w:space="0" w:color="auto"/>
      </w:divBdr>
    </w:div>
    <w:div w:id="1499535414">
      <w:bodyDiv w:val="1"/>
      <w:marLeft w:val="0"/>
      <w:marRight w:val="0"/>
      <w:marTop w:val="0"/>
      <w:marBottom w:val="0"/>
      <w:divBdr>
        <w:top w:val="none" w:sz="0" w:space="0" w:color="auto"/>
        <w:left w:val="none" w:sz="0" w:space="0" w:color="auto"/>
        <w:bottom w:val="none" w:sz="0" w:space="0" w:color="auto"/>
        <w:right w:val="none" w:sz="0" w:space="0" w:color="auto"/>
      </w:divBdr>
    </w:div>
    <w:div w:id="1569071148">
      <w:bodyDiv w:val="1"/>
      <w:marLeft w:val="0"/>
      <w:marRight w:val="0"/>
      <w:marTop w:val="0"/>
      <w:marBottom w:val="0"/>
      <w:divBdr>
        <w:top w:val="none" w:sz="0" w:space="0" w:color="auto"/>
        <w:left w:val="none" w:sz="0" w:space="0" w:color="auto"/>
        <w:bottom w:val="none" w:sz="0" w:space="0" w:color="auto"/>
        <w:right w:val="none" w:sz="0" w:space="0" w:color="auto"/>
      </w:divBdr>
    </w:div>
    <w:div w:id="1574659814">
      <w:bodyDiv w:val="1"/>
      <w:marLeft w:val="0"/>
      <w:marRight w:val="0"/>
      <w:marTop w:val="0"/>
      <w:marBottom w:val="0"/>
      <w:divBdr>
        <w:top w:val="none" w:sz="0" w:space="0" w:color="auto"/>
        <w:left w:val="none" w:sz="0" w:space="0" w:color="auto"/>
        <w:bottom w:val="none" w:sz="0" w:space="0" w:color="auto"/>
        <w:right w:val="none" w:sz="0" w:space="0" w:color="auto"/>
      </w:divBdr>
    </w:div>
    <w:div w:id="1609507288">
      <w:bodyDiv w:val="1"/>
      <w:marLeft w:val="0"/>
      <w:marRight w:val="0"/>
      <w:marTop w:val="0"/>
      <w:marBottom w:val="0"/>
      <w:divBdr>
        <w:top w:val="none" w:sz="0" w:space="0" w:color="auto"/>
        <w:left w:val="none" w:sz="0" w:space="0" w:color="auto"/>
        <w:bottom w:val="none" w:sz="0" w:space="0" w:color="auto"/>
        <w:right w:val="none" w:sz="0" w:space="0" w:color="auto"/>
      </w:divBdr>
    </w:div>
    <w:div w:id="1614436806">
      <w:bodyDiv w:val="1"/>
      <w:marLeft w:val="0"/>
      <w:marRight w:val="0"/>
      <w:marTop w:val="0"/>
      <w:marBottom w:val="0"/>
      <w:divBdr>
        <w:top w:val="none" w:sz="0" w:space="0" w:color="auto"/>
        <w:left w:val="none" w:sz="0" w:space="0" w:color="auto"/>
        <w:bottom w:val="none" w:sz="0" w:space="0" w:color="auto"/>
        <w:right w:val="none" w:sz="0" w:space="0" w:color="auto"/>
      </w:divBdr>
    </w:div>
    <w:div w:id="1617175548">
      <w:bodyDiv w:val="1"/>
      <w:marLeft w:val="0"/>
      <w:marRight w:val="0"/>
      <w:marTop w:val="0"/>
      <w:marBottom w:val="0"/>
      <w:divBdr>
        <w:top w:val="none" w:sz="0" w:space="0" w:color="auto"/>
        <w:left w:val="none" w:sz="0" w:space="0" w:color="auto"/>
        <w:bottom w:val="none" w:sz="0" w:space="0" w:color="auto"/>
        <w:right w:val="none" w:sz="0" w:space="0" w:color="auto"/>
      </w:divBdr>
    </w:div>
    <w:div w:id="1638995170">
      <w:bodyDiv w:val="1"/>
      <w:marLeft w:val="0"/>
      <w:marRight w:val="0"/>
      <w:marTop w:val="0"/>
      <w:marBottom w:val="0"/>
      <w:divBdr>
        <w:top w:val="none" w:sz="0" w:space="0" w:color="auto"/>
        <w:left w:val="none" w:sz="0" w:space="0" w:color="auto"/>
        <w:bottom w:val="none" w:sz="0" w:space="0" w:color="auto"/>
        <w:right w:val="none" w:sz="0" w:space="0" w:color="auto"/>
      </w:divBdr>
    </w:div>
    <w:div w:id="1641500888">
      <w:bodyDiv w:val="1"/>
      <w:marLeft w:val="0"/>
      <w:marRight w:val="0"/>
      <w:marTop w:val="0"/>
      <w:marBottom w:val="0"/>
      <w:divBdr>
        <w:top w:val="none" w:sz="0" w:space="0" w:color="auto"/>
        <w:left w:val="none" w:sz="0" w:space="0" w:color="auto"/>
        <w:bottom w:val="none" w:sz="0" w:space="0" w:color="auto"/>
        <w:right w:val="none" w:sz="0" w:space="0" w:color="auto"/>
      </w:divBdr>
    </w:div>
    <w:div w:id="1679190151">
      <w:bodyDiv w:val="1"/>
      <w:marLeft w:val="0"/>
      <w:marRight w:val="0"/>
      <w:marTop w:val="0"/>
      <w:marBottom w:val="0"/>
      <w:divBdr>
        <w:top w:val="none" w:sz="0" w:space="0" w:color="auto"/>
        <w:left w:val="none" w:sz="0" w:space="0" w:color="auto"/>
        <w:bottom w:val="none" w:sz="0" w:space="0" w:color="auto"/>
        <w:right w:val="none" w:sz="0" w:space="0" w:color="auto"/>
      </w:divBdr>
    </w:div>
    <w:div w:id="1697735649">
      <w:bodyDiv w:val="1"/>
      <w:marLeft w:val="0"/>
      <w:marRight w:val="0"/>
      <w:marTop w:val="0"/>
      <w:marBottom w:val="0"/>
      <w:divBdr>
        <w:top w:val="none" w:sz="0" w:space="0" w:color="auto"/>
        <w:left w:val="none" w:sz="0" w:space="0" w:color="auto"/>
        <w:bottom w:val="none" w:sz="0" w:space="0" w:color="auto"/>
        <w:right w:val="none" w:sz="0" w:space="0" w:color="auto"/>
      </w:divBdr>
    </w:div>
    <w:div w:id="1710371632">
      <w:bodyDiv w:val="1"/>
      <w:marLeft w:val="0"/>
      <w:marRight w:val="0"/>
      <w:marTop w:val="0"/>
      <w:marBottom w:val="0"/>
      <w:divBdr>
        <w:top w:val="none" w:sz="0" w:space="0" w:color="auto"/>
        <w:left w:val="none" w:sz="0" w:space="0" w:color="auto"/>
        <w:bottom w:val="none" w:sz="0" w:space="0" w:color="auto"/>
        <w:right w:val="none" w:sz="0" w:space="0" w:color="auto"/>
      </w:divBdr>
    </w:div>
    <w:div w:id="1736781778">
      <w:bodyDiv w:val="1"/>
      <w:marLeft w:val="0"/>
      <w:marRight w:val="0"/>
      <w:marTop w:val="0"/>
      <w:marBottom w:val="0"/>
      <w:divBdr>
        <w:top w:val="none" w:sz="0" w:space="0" w:color="auto"/>
        <w:left w:val="none" w:sz="0" w:space="0" w:color="auto"/>
        <w:bottom w:val="none" w:sz="0" w:space="0" w:color="auto"/>
        <w:right w:val="none" w:sz="0" w:space="0" w:color="auto"/>
      </w:divBdr>
    </w:div>
    <w:div w:id="1740591401">
      <w:bodyDiv w:val="1"/>
      <w:marLeft w:val="0"/>
      <w:marRight w:val="0"/>
      <w:marTop w:val="0"/>
      <w:marBottom w:val="0"/>
      <w:divBdr>
        <w:top w:val="none" w:sz="0" w:space="0" w:color="auto"/>
        <w:left w:val="none" w:sz="0" w:space="0" w:color="auto"/>
        <w:bottom w:val="none" w:sz="0" w:space="0" w:color="auto"/>
        <w:right w:val="none" w:sz="0" w:space="0" w:color="auto"/>
      </w:divBdr>
    </w:div>
    <w:div w:id="1749500820">
      <w:bodyDiv w:val="1"/>
      <w:marLeft w:val="0"/>
      <w:marRight w:val="0"/>
      <w:marTop w:val="0"/>
      <w:marBottom w:val="0"/>
      <w:divBdr>
        <w:top w:val="none" w:sz="0" w:space="0" w:color="auto"/>
        <w:left w:val="none" w:sz="0" w:space="0" w:color="auto"/>
        <w:bottom w:val="none" w:sz="0" w:space="0" w:color="auto"/>
        <w:right w:val="none" w:sz="0" w:space="0" w:color="auto"/>
      </w:divBdr>
    </w:div>
    <w:div w:id="1752309060">
      <w:bodyDiv w:val="1"/>
      <w:marLeft w:val="0"/>
      <w:marRight w:val="0"/>
      <w:marTop w:val="0"/>
      <w:marBottom w:val="0"/>
      <w:divBdr>
        <w:top w:val="none" w:sz="0" w:space="0" w:color="auto"/>
        <w:left w:val="none" w:sz="0" w:space="0" w:color="auto"/>
        <w:bottom w:val="none" w:sz="0" w:space="0" w:color="auto"/>
        <w:right w:val="none" w:sz="0" w:space="0" w:color="auto"/>
      </w:divBdr>
    </w:div>
    <w:div w:id="1753578844">
      <w:bodyDiv w:val="1"/>
      <w:marLeft w:val="0"/>
      <w:marRight w:val="0"/>
      <w:marTop w:val="0"/>
      <w:marBottom w:val="0"/>
      <w:divBdr>
        <w:top w:val="none" w:sz="0" w:space="0" w:color="auto"/>
        <w:left w:val="none" w:sz="0" w:space="0" w:color="auto"/>
        <w:bottom w:val="none" w:sz="0" w:space="0" w:color="auto"/>
        <w:right w:val="none" w:sz="0" w:space="0" w:color="auto"/>
      </w:divBdr>
    </w:div>
    <w:div w:id="1784615773">
      <w:bodyDiv w:val="1"/>
      <w:marLeft w:val="0"/>
      <w:marRight w:val="0"/>
      <w:marTop w:val="0"/>
      <w:marBottom w:val="0"/>
      <w:divBdr>
        <w:top w:val="none" w:sz="0" w:space="0" w:color="auto"/>
        <w:left w:val="none" w:sz="0" w:space="0" w:color="auto"/>
        <w:bottom w:val="none" w:sz="0" w:space="0" w:color="auto"/>
        <w:right w:val="none" w:sz="0" w:space="0" w:color="auto"/>
      </w:divBdr>
    </w:div>
    <w:div w:id="1834293778">
      <w:bodyDiv w:val="1"/>
      <w:marLeft w:val="0"/>
      <w:marRight w:val="0"/>
      <w:marTop w:val="0"/>
      <w:marBottom w:val="0"/>
      <w:divBdr>
        <w:top w:val="none" w:sz="0" w:space="0" w:color="auto"/>
        <w:left w:val="none" w:sz="0" w:space="0" w:color="auto"/>
        <w:bottom w:val="none" w:sz="0" w:space="0" w:color="auto"/>
        <w:right w:val="none" w:sz="0" w:space="0" w:color="auto"/>
      </w:divBdr>
    </w:div>
    <w:div w:id="1842311407">
      <w:bodyDiv w:val="1"/>
      <w:marLeft w:val="0"/>
      <w:marRight w:val="0"/>
      <w:marTop w:val="0"/>
      <w:marBottom w:val="0"/>
      <w:divBdr>
        <w:top w:val="none" w:sz="0" w:space="0" w:color="auto"/>
        <w:left w:val="none" w:sz="0" w:space="0" w:color="auto"/>
        <w:bottom w:val="none" w:sz="0" w:space="0" w:color="auto"/>
        <w:right w:val="none" w:sz="0" w:space="0" w:color="auto"/>
      </w:divBdr>
    </w:div>
    <w:div w:id="1858495477">
      <w:bodyDiv w:val="1"/>
      <w:marLeft w:val="0"/>
      <w:marRight w:val="0"/>
      <w:marTop w:val="0"/>
      <w:marBottom w:val="0"/>
      <w:divBdr>
        <w:top w:val="none" w:sz="0" w:space="0" w:color="auto"/>
        <w:left w:val="none" w:sz="0" w:space="0" w:color="auto"/>
        <w:bottom w:val="none" w:sz="0" w:space="0" w:color="auto"/>
        <w:right w:val="none" w:sz="0" w:space="0" w:color="auto"/>
      </w:divBdr>
    </w:div>
    <w:div w:id="1893733808">
      <w:bodyDiv w:val="1"/>
      <w:marLeft w:val="0"/>
      <w:marRight w:val="0"/>
      <w:marTop w:val="0"/>
      <w:marBottom w:val="0"/>
      <w:divBdr>
        <w:top w:val="none" w:sz="0" w:space="0" w:color="auto"/>
        <w:left w:val="none" w:sz="0" w:space="0" w:color="auto"/>
        <w:bottom w:val="none" w:sz="0" w:space="0" w:color="auto"/>
        <w:right w:val="none" w:sz="0" w:space="0" w:color="auto"/>
      </w:divBdr>
    </w:div>
    <w:div w:id="1907521401">
      <w:bodyDiv w:val="1"/>
      <w:marLeft w:val="0"/>
      <w:marRight w:val="0"/>
      <w:marTop w:val="0"/>
      <w:marBottom w:val="0"/>
      <w:divBdr>
        <w:top w:val="none" w:sz="0" w:space="0" w:color="auto"/>
        <w:left w:val="none" w:sz="0" w:space="0" w:color="auto"/>
        <w:bottom w:val="none" w:sz="0" w:space="0" w:color="auto"/>
        <w:right w:val="none" w:sz="0" w:space="0" w:color="auto"/>
      </w:divBdr>
    </w:div>
    <w:div w:id="1940944510">
      <w:bodyDiv w:val="1"/>
      <w:marLeft w:val="0"/>
      <w:marRight w:val="0"/>
      <w:marTop w:val="0"/>
      <w:marBottom w:val="0"/>
      <w:divBdr>
        <w:top w:val="none" w:sz="0" w:space="0" w:color="auto"/>
        <w:left w:val="none" w:sz="0" w:space="0" w:color="auto"/>
        <w:bottom w:val="none" w:sz="0" w:space="0" w:color="auto"/>
        <w:right w:val="none" w:sz="0" w:space="0" w:color="auto"/>
      </w:divBdr>
    </w:div>
    <w:div w:id="1991446747">
      <w:bodyDiv w:val="1"/>
      <w:marLeft w:val="0"/>
      <w:marRight w:val="0"/>
      <w:marTop w:val="0"/>
      <w:marBottom w:val="0"/>
      <w:divBdr>
        <w:top w:val="none" w:sz="0" w:space="0" w:color="auto"/>
        <w:left w:val="none" w:sz="0" w:space="0" w:color="auto"/>
        <w:bottom w:val="none" w:sz="0" w:space="0" w:color="auto"/>
        <w:right w:val="none" w:sz="0" w:space="0" w:color="auto"/>
      </w:divBdr>
    </w:div>
    <w:div w:id="2015105165">
      <w:bodyDiv w:val="1"/>
      <w:marLeft w:val="0"/>
      <w:marRight w:val="0"/>
      <w:marTop w:val="0"/>
      <w:marBottom w:val="0"/>
      <w:divBdr>
        <w:top w:val="none" w:sz="0" w:space="0" w:color="auto"/>
        <w:left w:val="none" w:sz="0" w:space="0" w:color="auto"/>
        <w:bottom w:val="none" w:sz="0" w:space="0" w:color="auto"/>
        <w:right w:val="none" w:sz="0" w:space="0" w:color="auto"/>
      </w:divBdr>
    </w:div>
    <w:div w:id="213185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kanthsunny9@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4723</Words>
  <Characters>26922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BCG</dc:creator>
  <cp:lastModifiedBy>PC 15</cp:lastModifiedBy>
  <cp:revision>9</cp:revision>
  <cp:lastPrinted>2025-10-27T14:22:00Z</cp:lastPrinted>
  <dcterms:created xsi:type="dcterms:W3CDTF">2025-11-12T15:49:00Z</dcterms:created>
  <dcterms:modified xsi:type="dcterms:W3CDTF">2026-01-06T18:16:00Z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390ebc73-8977-499a-8ba5-ffc96cd6e1d3</vt:lpwstr>
  </property>
</Properties>
</file>