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FDC3116">
      <w:pPr>
        <w:widowControl/>
        <w:ind w:left="540" w:right="18" w:hanging="270"/>
        <w:jc w:val="both"/>
        <w:rPr>
          <w:rFonts w:ascii="Calibri" w:hAnsi="Calibri" w:eastAsia="Verdana" w:cs="Calibri"/>
          <w:b/>
          <w:color w:val="000000"/>
          <w:sz w:val="16"/>
          <w:szCs w:val="16"/>
        </w:rPr>
      </w:pPr>
      <w:r>
        <w:rPr>
          <w:rFonts w:ascii="Calibri" w:hAnsi="Calibri" w:eastAsia="Verdana" w:cs="Calibri"/>
          <w:b/>
          <w:color w:val="000000"/>
          <w:sz w:val="16"/>
          <w:szCs w:val="16"/>
        </w:rPr>
        <w:t>SUNEETHA RAO DASARI</w:t>
      </w:r>
    </w:p>
    <w:p w14:paraId="7D53FF6A">
      <w:pPr>
        <w:widowControl/>
        <w:ind w:left="540" w:right="18" w:hanging="270"/>
        <w:jc w:val="both"/>
        <w:rPr>
          <w:rFonts w:ascii="Calibri" w:hAnsi="Calibri" w:eastAsia="Verdana" w:cs="Calibri"/>
          <w:b/>
          <w:color w:val="000000"/>
          <w:sz w:val="16"/>
          <w:szCs w:val="16"/>
        </w:rPr>
      </w:pPr>
      <w:r>
        <w:rPr>
          <w:rFonts w:ascii="Calibri" w:hAnsi="Calibri" w:eastAsia="Verdana" w:cs="Calibri"/>
          <w:b/>
          <w:color w:val="000000"/>
          <w:sz w:val="16"/>
          <w:szCs w:val="16"/>
        </w:rPr>
        <w:t xml:space="preserve">Senior Software Engineer </w:t>
      </w:r>
    </w:p>
    <w:p w14:paraId="2BCB6B84">
      <w:pPr>
        <w:widowControl/>
        <w:ind w:left="540" w:right="18" w:hanging="270"/>
        <w:jc w:val="right"/>
        <w:rPr>
          <w:rFonts w:ascii="Calibri" w:hAnsi="Calibri" w:eastAsia="Verdana" w:cs="Calibri"/>
          <w:b/>
          <w:color w:val="000000"/>
          <w:sz w:val="16"/>
          <w:szCs w:val="16"/>
        </w:rPr>
      </w:pPr>
      <w:r>
        <w:rPr>
          <w:rFonts w:ascii="Calibri" w:hAnsi="Calibri" w:eastAsia="Verdana" w:cs="Calibri"/>
          <w:b/>
          <w:color w:val="000000"/>
          <w:sz w:val="16"/>
          <w:szCs w:val="16"/>
        </w:rPr>
        <w:tab/>
      </w:r>
      <w:r>
        <w:rPr>
          <w:rFonts w:ascii="Calibri" w:hAnsi="Calibri" w:eastAsia="Verdana" w:cs="Calibri"/>
          <w:b/>
          <w:color w:val="000000"/>
          <w:sz w:val="16"/>
          <w:szCs w:val="16"/>
        </w:rPr>
        <w:tab/>
      </w:r>
      <w:r>
        <w:rPr>
          <w:rFonts w:ascii="Calibri" w:hAnsi="Calibri" w:eastAsia="Verdana" w:cs="Calibri"/>
          <w:b/>
          <w:color w:val="000000"/>
          <w:sz w:val="16"/>
          <w:szCs w:val="16"/>
        </w:rPr>
        <w:tab/>
      </w:r>
      <w:r>
        <w:rPr>
          <w:rFonts w:ascii="Calibri" w:hAnsi="Calibri" w:eastAsia="Verdana" w:cs="Calibri"/>
          <w:b/>
          <w:color w:val="000000"/>
          <w:sz w:val="16"/>
          <w:szCs w:val="16"/>
        </w:rPr>
        <w:tab/>
      </w:r>
      <w:r>
        <w:rPr>
          <w:rFonts w:ascii="Calibri" w:hAnsi="Calibri" w:eastAsia="Verdana" w:cs="Calibri"/>
          <w:b/>
          <w:color w:val="000000"/>
          <w:sz w:val="16"/>
          <w:szCs w:val="16"/>
        </w:rPr>
        <w:tab/>
      </w:r>
      <w:r>
        <w:rPr>
          <w:rFonts w:ascii="Calibri" w:hAnsi="Calibri" w:eastAsia="Verdana" w:cs="Calibri"/>
          <w:b/>
          <w:color w:val="000000"/>
          <w:sz w:val="16"/>
          <w:szCs w:val="16"/>
        </w:rPr>
        <w:tab/>
      </w:r>
      <w:r>
        <w:rPr>
          <w:rFonts w:ascii="Calibri" w:hAnsi="Calibri" w:eastAsia="Verdana" w:cs="Calibri"/>
          <w:b/>
          <w:color w:val="000000"/>
          <w:sz w:val="16"/>
          <w:szCs w:val="16"/>
        </w:rPr>
        <w:tab/>
      </w:r>
      <w:r>
        <w:rPr>
          <w:rFonts w:ascii="Calibri" w:hAnsi="Calibri" w:eastAsia="Verdana" w:cs="Calibri"/>
          <w:b/>
          <w:color w:val="000000"/>
          <w:sz w:val="16"/>
          <w:szCs w:val="16"/>
        </w:rPr>
        <w:t xml:space="preserve">            </w:t>
      </w:r>
    </w:p>
    <w:p w14:paraId="35E878A0">
      <w:pPr>
        <w:widowControl/>
        <w:ind w:left="540" w:right="18" w:hanging="270"/>
        <w:jc w:val="right"/>
        <w:rPr>
          <w:rFonts w:ascii="Calibri" w:hAnsi="Calibri" w:eastAsia="Verdana" w:cs="Calibri"/>
          <w:b/>
          <w:color w:val="000000"/>
          <w:sz w:val="16"/>
          <w:szCs w:val="16"/>
        </w:rPr>
      </w:pPr>
      <w:r>
        <w:rPr>
          <w:rFonts w:ascii="Calibri" w:hAnsi="Calibri" w:eastAsia="Verdana" w:cs="Calibri"/>
          <w:b/>
          <w:color w:val="000000"/>
          <w:sz w:val="16"/>
          <w:szCs w:val="16"/>
        </w:rPr>
        <w:tab/>
      </w:r>
      <w:r>
        <w:rPr>
          <w:rFonts w:ascii="Calibri" w:hAnsi="Calibri" w:eastAsia="Verdana" w:cs="Calibri"/>
          <w:b/>
          <w:color w:val="000000"/>
          <w:sz w:val="16"/>
          <w:szCs w:val="16"/>
        </w:rPr>
        <w:tab/>
      </w:r>
      <w:r>
        <w:rPr>
          <w:rFonts w:ascii="Calibri" w:hAnsi="Calibri" w:eastAsia="Verdana" w:cs="Calibri"/>
          <w:b/>
          <w:color w:val="000000"/>
          <w:sz w:val="16"/>
          <w:szCs w:val="16"/>
        </w:rPr>
        <w:tab/>
      </w:r>
      <w:r>
        <w:rPr>
          <w:rFonts w:ascii="Calibri" w:hAnsi="Calibri" w:eastAsia="Verdana" w:cs="Calibri"/>
          <w:b/>
          <w:color w:val="000000"/>
          <w:sz w:val="16"/>
          <w:szCs w:val="16"/>
        </w:rPr>
        <w:tab/>
      </w:r>
      <w:r>
        <w:rPr>
          <w:rFonts w:ascii="Calibri" w:hAnsi="Calibri" w:eastAsia="Verdana" w:cs="Calibri"/>
          <w:b/>
          <w:color w:val="000000"/>
          <w:sz w:val="16"/>
          <w:szCs w:val="16"/>
        </w:rPr>
        <w:tab/>
      </w:r>
      <w:r>
        <w:rPr>
          <w:rFonts w:ascii="Calibri" w:hAnsi="Calibri" w:eastAsia="Verdana" w:cs="Calibri"/>
          <w:b/>
          <w:color w:val="000000"/>
          <w:sz w:val="16"/>
          <w:szCs w:val="16"/>
        </w:rPr>
        <w:tab/>
      </w:r>
      <w:r>
        <w:rPr>
          <w:rFonts w:ascii="Calibri" w:hAnsi="Calibri" w:eastAsia="Verdana" w:cs="Calibri"/>
          <w:b/>
          <w:color w:val="000000"/>
          <w:sz w:val="16"/>
          <w:szCs w:val="16"/>
        </w:rPr>
        <w:tab/>
      </w:r>
      <w:r>
        <w:rPr>
          <w:rFonts w:ascii="Calibri" w:hAnsi="Calibri" w:eastAsia="Verdana" w:cs="Calibri"/>
          <w:b/>
          <w:color w:val="000000"/>
          <w:sz w:val="16"/>
          <w:szCs w:val="16"/>
        </w:rPr>
        <w:tab/>
      </w:r>
      <w:r>
        <w:rPr>
          <w:rFonts w:ascii="Calibri" w:hAnsi="Calibri" w:eastAsia="Verdana" w:cs="Calibri"/>
          <w:b/>
          <w:color w:val="000000"/>
          <w:sz w:val="16"/>
          <w:szCs w:val="16"/>
        </w:rPr>
        <w:tab/>
      </w:r>
      <w:r>
        <w:rPr>
          <w:rFonts w:ascii="Calibri" w:hAnsi="Calibri" w:eastAsia="Verdana" w:cs="Calibri"/>
          <w:b/>
          <w:color w:val="000000"/>
          <w:sz w:val="16"/>
          <w:szCs w:val="16"/>
        </w:rPr>
        <w:t xml:space="preserve">             </w:t>
      </w:r>
    </w:p>
    <w:p w14:paraId="32686B84">
      <w:pPr>
        <w:ind w:left="540" w:right="18" w:hanging="270"/>
        <w:jc w:val="both"/>
        <w:rPr>
          <w:rFonts w:ascii="Calibri" w:hAnsi="Calibri" w:eastAsia="Verdana" w:cs="Calibri"/>
          <w:b/>
          <w:color w:val="000000"/>
          <w:sz w:val="16"/>
          <w:szCs w:val="16"/>
          <w:u w:val="single"/>
        </w:rPr>
      </w:pPr>
      <w:r>
        <w:rPr>
          <w:rFonts w:ascii="Calibri" w:hAnsi="Calibri" w:eastAsia="Verdana" w:cs="Calibri"/>
          <w:b/>
          <w:color w:val="000000"/>
          <w:sz w:val="16"/>
          <w:szCs w:val="16"/>
          <w:u w:val="single"/>
        </w:rPr>
        <w:t>PROFESSIONAL SUMMARY:</w:t>
      </w:r>
    </w:p>
    <w:p w14:paraId="6AF1752D">
      <w:pPr>
        <w:ind w:left="540" w:right="18" w:hanging="270"/>
        <w:jc w:val="both"/>
        <w:rPr>
          <w:rFonts w:ascii="Calibri" w:hAnsi="Calibri" w:eastAsia="Verdana" w:cs="Calibri"/>
          <w:b/>
          <w:color w:val="000000"/>
          <w:sz w:val="16"/>
          <w:szCs w:val="16"/>
          <w:u w:val="single"/>
        </w:rPr>
      </w:pPr>
    </w:p>
    <w:p w14:paraId="4C293177">
      <w:pPr>
        <w:numPr>
          <w:ilvl w:val="0"/>
          <w:numId w:val="1"/>
        </w:numPr>
        <w:ind w:right="18" w:hanging="270"/>
        <w:jc w:val="both"/>
        <w:rPr>
          <w:rFonts w:ascii="Calibri" w:hAnsi="Calibri" w:cs="Calibri"/>
          <w:color w:val="000000"/>
          <w:sz w:val="16"/>
          <w:szCs w:val="16"/>
        </w:rPr>
      </w:pPr>
      <w:r>
        <w:rPr>
          <w:rFonts w:ascii="Calibri" w:hAnsi="Calibri" w:eastAsia="Verdana" w:cs="Calibri"/>
          <w:color w:val="000000"/>
          <w:sz w:val="16"/>
          <w:szCs w:val="16"/>
        </w:rPr>
        <w:t xml:space="preserve">Around </w:t>
      </w:r>
      <w:r>
        <w:rPr>
          <w:rFonts w:ascii="Calibri" w:hAnsi="Calibri" w:eastAsia="Verdana" w:cs="Calibri"/>
          <w:b/>
          <w:bCs/>
          <w:color w:val="000000"/>
          <w:sz w:val="16"/>
          <w:szCs w:val="16"/>
        </w:rPr>
        <w:t>1</w:t>
      </w:r>
      <w:r>
        <w:rPr>
          <w:rFonts w:hint="default" w:ascii="Calibri" w:hAnsi="Calibri" w:eastAsia="Verdana" w:cs="Calibri"/>
          <w:b/>
          <w:bCs/>
          <w:color w:val="000000"/>
          <w:sz w:val="16"/>
          <w:szCs w:val="16"/>
          <w:lang w:val="en-US"/>
        </w:rPr>
        <w:t>2</w:t>
      </w:r>
      <w:bookmarkStart w:id="0" w:name="_GoBack"/>
      <w:bookmarkEnd w:id="0"/>
      <w:r>
        <w:rPr>
          <w:rFonts w:ascii="Calibri" w:hAnsi="Calibri" w:eastAsia="Verdana" w:cs="Calibri"/>
          <w:b/>
          <w:bCs/>
          <w:color w:val="000000"/>
          <w:sz w:val="16"/>
          <w:szCs w:val="16"/>
        </w:rPr>
        <w:t xml:space="preserve"> years of experience</w:t>
      </w:r>
      <w:r>
        <w:rPr>
          <w:rFonts w:ascii="Calibri" w:hAnsi="Calibri" w:eastAsia="Verdana" w:cs="Calibri"/>
          <w:color w:val="000000"/>
          <w:sz w:val="16"/>
          <w:szCs w:val="16"/>
        </w:rPr>
        <w:t xml:space="preserve"> in Web Application Development as a </w:t>
      </w:r>
      <w:r>
        <w:rPr>
          <w:rFonts w:ascii="Calibri" w:hAnsi="Calibri" w:eastAsia="Verdana" w:cs="Calibri"/>
          <w:b/>
          <w:bCs/>
          <w:color w:val="000000"/>
          <w:sz w:val="16"/>
          <w:szCs w:val="16"/>
        </w:rPr>
        <w:t>Full Stack Java Developer</w:t>
      </w:r>
      <w:r>
        <w:rPr>
          <w:rFonts w:ascii="Calibri" w:hAnsi="Calibri" w:eastAsia="Verdana" w:cs="Calibri"/>
          <w:color w:val="000000"/>
          <w:sz w:val="16"/>
          <w:szCs w:val="16"/>
        </w:rPr>
        <w:t xml:space="preserve"> in the IT industry in designing and development of applications using middleware/back-end technologies like </w:t>
      </w:r>
      <w:r>
        <w:rPr>
          <w:rFonts w:ascii="Calibri" w:hAnsi="Calibri" w:eastAsia="Verdana" w:cs="Calibri"/>
          <w:b/>
          <w:bCs/>
          <w:color w:val="000000"/>
          <w:sz w:val="16"/>
          <w:szCs w:val="16"/>
        </w:rPr>
        <w:t>Java and Java EE</w:t>
      </w:r>
      <w:r>
        <w:rPr>
          <w:rFonts w:ascii="Calibri" w:hAnsi="Calibri" w:eastAsia="Verdana" w:cs="Calibri"/>
          <w:color w:val="000000"/>
          <w:sz w:val="16"/>
          <w:szCs w:val="16"/>
        </w:rPr>
        <w:t xml:space="preserve"> and hold a </w:t>
      </w:r>
      <w:r>
        <w:rPr>
          <w:rFonts w:ascii="Calibri" w:hAnsi="Calibri" w:eastAsia="Verdana" w:cs="Calibri"/>
          <w:b/>
          <w:bCs/>
          <w:color w:val="000000"/>
          <w:sz w:val="16"/>
          <w:szCs w:val="16"/>
        </w:rPr>
        <w:t>Masters’s degree in Computer Science</w:t>
      </w:r>
      <w:r>
        <w:rPr>
          <w:rFonts w:ascii="Calibri" w:hAnsi="Calibri" w:eastAsia="Verdana" w:cs="Calibri"/>
          <w:color w:val="000000"/>
          <w:sz w:val="16"/>
          <w:szCs w:val="16"/>
        </w:rPr>
        <w:t>.</w:t>
      </w:r>
    </w:p>
    <w:p w14:paraId="635B6E48">
      <w:pPr>
        <w:numPr>
          <w:ilvl w:val="0"/>
          <w:numId w:val="1"/>
        </w:numPr>
        <w:ind w:right="18" w:hanging="270"/>
        <w:jc w:val="both"/>
        <w:rPr>
          <w:rFonts w:ascii="Calibri" w:hAnsi="Calibri" w:cs="Calibri"/>
          <w:color w:val="000000"/>
          <w:sz w:val="16"/>
          <w:szCs w:val="16"/>
        </w:rPr>
      </w:pPr>
      <w:r>
        <w:rPr>
          <w:rFonts w:ascii="Calibri" w:hAnsi="Calibri" w:eastAsia="Verdana" w:cs="Calibri"/>
          <w:color w:val="000000"/>
          <w:sz w:val="16"/>
          <w:szCs w:val="16"/>
        </w:rPr>
        <w:t>Hands on experience in Software Development Life Cycle (</w:t>
      </w:r>
      <w:r>
        <w:rPr>
          <w:rFonts w:ascii="Calibri" w:hAnsi="Calibri" w:eastAsia="Verdana" w:cs="Calibri"/>
          <w:b/>
          <w:color w:val="000000"/>
          <w:sz w:val="16"/>
          <w:szCs w:val="16"/>
        </w:rPr>
        <w:t>SDLC</w:t>
      </w:r>
      <w:r>
        <w:rPr>
          <w:rFonts w:ascii="Calibri" w:hAnsi="Calibri" w:eastAsia="Verdana" w:cs="Calibri"/>
          <w:color w:val="000000"/>
          <w:sz w:val="16"/>
          <w:szCs w:val="16"/>
        </w:rPr>
        <w:t>) including requirement analysis, design specification, code development, code integration, testing and deployment of client-server applications using Object Oriented Design/Development (</w:t>
      </w:r>
      <w:r>
        <w:rPr>
          <w:rFonts w:ascii="Calibri" w:hAnsi="Calibri" w:eastAsia="Verdana" w:cs="Calibri"/>
          <w:b/>
          <w:bCs/>
          <w:color w:val="000000"/>
          <w:sz w:val="16"/>
          <w:szCs w:val="16"/>
        </w:rPr>
        <w:t>OOD</w:t>
      </w:r>
      <w:r>
        <w:rPr>
          <w:rFonts w:ascii="Calibri" w:hAnsi="Calibri" w:eastAsia="Verdana" w:cs="Calibri"/>
          <w:color w:val="000000"/>
          <w:sz w:val="16"/>
          <w:szCs w:val="16"/>
        </w:rPr>
        <w:t xml:space="preserve">), </w:t>
      </w:r>
      <w:r>
        <w:rPr>
          <w:rFonts w:ascii="Calibri" w:hAnsi="Calibri" w:cs="Calibri"/>
          <w:color w:val="000000"/>
          <w:sz w:val="16"/>
          <w:szCs w:val="16"/>
        </w:rPr>
        <w:t>Object Oriented Analysis and Design (</w:t>
      </w:r>
      <w:r>
        <w:rPr>
          <w:rFonts w:ascii="Calibri" w:hAnsi="Calibri" w:cs="Calibri"/>
          <w:b/>
          <w:bCs/>
          <w:color w:val="000000"/>
          <w:sz w:val="16"/>
          <w:szCs w:val="16"/>
        </w:rPr>
        <w:t>OOAD</w:t>
      </w:r>
      <w:r>
        <w:rPr>
          <w:rFonts w:ascii="Calibri" w:hAnsi="Calibri" w:cs="Calibri"/>
          <w:color w:val="000000"/>
          <w:sz w:val="16"/>
          <w:szCs w:val="16"/>
        </w:rPr>
        <w:t>), Model View Control (</w:t>
      </w:r>
      <w:r>
        <w:rPr>
          <w:rFonts w:ascii="Calibri" w:hAnsi="Calibri" w:cs="Calibri"/>
          <w:b/>
          <w:bCs/>
          <w:color w:val="000000"/>
          <w:sz w:val="16"/>
          <w:szCs w:val="16"/>
        </w:rPr>
        <w:t>MVC)</w:t>
      </w:r>
      <w:r>
        <w:rPr>
          <w:rFonts w:ascii="Calibri" w:hAnsi="Calibri" w:cs="Calibri"/>
          <w:color w:val="000000"/>
          <w:sz w:val="16"/>
          <w:szCs w:val="16"/>
        </w:rPr>
        <w:t xml:space="preserve"> design pattern </w:t>
      </w:r>
      <w:r>
        <w:rPr>
          <w:rFonts w:ascii="Calibri" w:hAnsi="Calibri" w:eastAsia="Verdana" w:cs="Calibri"/>
          <w:color w:val="000000"/>
          <w:sz w:val="16"/>
          <w:szCs w:val="16"/>
        </w:rPr>
        <w:t>methodologies for building modular, reusable, and maintainable applications.</w:t>
      </w:r>
    </w:p>
    <w:p w14:paraId="45A2A802">
      <w:pPr>
        <w:numPr>
          <w:ilvl w:val="0"/>
          <w:numId w:val="1"/>
        </w:numPr>
        <w:ind w:right="18" w:hanging="270"/>
        <w:jc w:val="both"/>
        <w:rPr>
          <w:rFonts w:ascii="Calibri" w:hAnsi="Calibri" w:cs="Calibri"/>
          <w:color w:val="000000"/>
          <w:sz w:val="16"/>
          <w:szCs w:val="16"/>
        </w:rPr>
      </w:pPr>
      <w:r>
        <w:rPr>
          <w:rFonts w:ascii="Calibri" w:hAnsi="Calibri" w:cs="Calibri"/>
          <w:color w:val="000000"/>
          <w:sz w:val="16"/>
          <w:szCs w:val="16"/>
        </w:rPr>
        <w:t xml:space="preserve">Having hands-on experience with Core Java concepts in </w:t>
      </w:r>
      <w:r>
        <w:rPr>
          <w:rFonts w:ascii="Calibri" w:hAnsi="Calibri" w:cs="Calibri"/>
          <w:b/>
          <w:bCs/>
          <w:color w:val="000000"/>
          <w:sz w:val="16"/>
          <w:szCs w:val="16"/>
        </w:rPr>
        <w:t>Java 8, 11, 17,</w:t>
      </w:r>
      <w:r>
        <w:rPr>
          <w:rFonts w:ascii="Calibri" w:hAnsi="Calibri" w:cs="Calibri"/>
          <w:color w:val="000000"/>
          <w:sz w:val="16"/>
          <w:szCs w:val="16"/>
        </w:rPr>
        <w:t xml:space="preserve"> including </w:t>
      </w:r>
      <w:r>
        <w:rPr>
          <w:rFonts w:ascii="Calibri" w:hAnsi="Calibri" w:cs="Calibri"/>
          <w:b/>
          <w:bCs/>
          <w:color w:val="000000"/>
          <w:sz w:val="16"/>
          <w:szCs w:val="16"/>
        </w:rPr>
        <w:t>OOP</w:t>
      </w:r>
      <w:r>
        <w:rPr>
          <w:rFonts w:ascii="Calibri" w:hAnsi="Calibri" w:cs="Calibri"/>
          <w:color w:val="000000"/>
          <w:sz w:val="16"/>
          <w:szCs w:val="16"/>
        </w:rPr>
        <w:t xml:space="preserve"> principles, </w:t>
      </w:r>
      <w:r>
        <w:rPr>
          <w:rFonts w:ascii="Calibri" w:hAnsi="Calibri" w:cs="Calibri"/>
          <w:b/>
          <w:bCs/>
          <w:color w:val="000000"/>
          <w:sz w:val="16"/>
          <w:szCs w:val="16"/>
        </w:rPr>
        <w:t>Collections</w:t>
      </w:r>
      <w:r>
        <w:rPr>
          <w:rFonts w:ascii="Calibri" w:hAnsi="Calibri" w:cs="Calibri"/>
          <w:color w:val="000000"/>
          <w:sz w:val="16"/>
          <w:szCs w:val="16"/>
        </w:rPr>
        <w:t xml:space="preserve"> Framework, </w:t>
      </w:r>
      <w:r>
        <w:rPr>
          <w:rFonts w:ascii="Calibri" w:hAnsi="Calibri" w:cs="Calibri"/>
          <w:b/>
          <w:bCs/>
          <w:color w:val="000000"/>
          <w:sz w:val="16"/>
          <w:szCs w:val="16"/>
        </w:rPr>
        <w:t>Exception Handling</w:t>
      </w:r>
      <w:r>
        <w:rPr>
          <w:rFonts w:ascii="Calibri" w:hAnsi="Calibri" w:cs="Calibri"/>
          <w:color w:val="000000"/>
          <w:sz w:val="16"/>
          <w:szCs w:val="16"/>
        </w:rPr>
        <w:t xml:space="preserve">, </w:t>
      </w:r>
      <w:r>
        <w:rPr>
          <w:rFonts w:ascii="Calibri" w:hAnsi="Calibri" w:cs="Calibri"/>
          <w:b/>
          <w:bCs/>
          <w:color w:val="000000"/>
          <w:sz w:val="16"/>
          <w:szCs w:val="16"/>
        </w:rPr>
        <w:t>I/O</w:t>
      </w:r>
      <w:r>
        <w:rPr>
          <w:rFonts w:ascii="Calibri" w:hAnsi="Calibri" w:cs="Calibri"/>
          <w:color w:val="000000"/>
          <w:sz w:val="16"/>
          <w:szCs w:val="16"/>
        </w:rPr>
        <w:t xml:space="preserve"> System, </w:t>
      </w:r>
      <w:r>
        <w:rPr>
          <w:rFonts w:ascii="Calibri" w:hAnsi="Calibri" w:cs="Calibri"/>
          <w:b/>
          <w:bCs/>
          <w:color w:val="000000"/>
          <w:sz w:val="16"/>
          <w:szCs w:val="16"/>
        </w:rPr>
        <w:t>Multi-Threading</w:t>
      </w:r>
      <w:r>
        <w:rPr>
          <w:rFonts w:ascii="Calibri" w:hAnsi="Calibri" w:cs="Calibri"/>
          <w:color w:val="000000"/>
          <w:sz w:val="16"/>
          <w:szCs w:val="16"/>
        </w:rPr>
        <w:t xml:space="preserve">, </w:t>
      </w:r>
      <w:r>
        <w:rPr>
          <w:rFonts w:ascii="Calibri" w:hAnsi="Calibri" w:cs="Calibri"/>
          <w:b/>
          <w:bCs/>
          <w:color w:val="000000"/>
          <w:sz w:val="16"/>
          <w:szCs w:val="16"/>
        </w:rPr>
        <w:t>Lambdas</w:t>
      </w:r>
      <w:r>
        <w:rPr>
          <w:rFonts w:ascii="Calibri" w:hAnsi="Calibri" w:cs="Calibri"/>
          <w:color w:val="000000"/>
          <w:sz w:val="16"/>
          <w:szCs w:val="16"/>
        </w:rPr>
        <w:t xml:space="preserve">, </w:t>
      </w:r>
      <w:r>
        <w:rPr>
          <w:rFonts w:ascii="Calibri" w:hAnsi="Calibri" w:cs="Calibri"/>
          <w:b/>
          <w:bCs/>
          <w:color w:val="000000"/>
          <w:sz w:val="16"/>
          <w:szCs w:val="16"/>
        </w:rPr>
        <w:t>Streams</w:t>
      </w:r>
      <w:r>
        <w:rPr>
          <w:rFonts w:ascii="Calibri" w:hAnsi="Calibri" w:cs="Calibri"/>
          <w:color w:val="000000"/>
          <w:sz w:val="16"/>
          <w:szCs w:val="16"/>
        </w:rPr>
        <w:t xml:space="preserve">, </w:t>
      </w:r>
      <w:r>
        <w:rPr>
          <w:rFonts w:ascii="Calibri" w:hAnsi="Calibri" w:cs="Calibri"/>
          <w:b/>
          <w:bCs/>
          <w:color w:val="000000"/>
          <w:sz w:val="16"/>
          <w:szCs w:val="16"/>
        </w:rPr>
        <w:t>Generics</w:t>
      </w:r>
      <w:r>
        <w:rPr>
          <w:rFonts w:ascii="Calibri" w:hAnsi="Calibri" w:cs="Calibri"/>
          <w:color w:val="000000"/>
          <w:sz w:val="16"/>
          <w:szCs w:val="16"/>
        </w:rPr>
        <w:t xml:space="preserve">, </w:t>
      </w:r>
      <w:r>
        <w:rPr>
          <w:rFonts w:ascii="Calibri" w:hAnsi="Calibri" w:cs="Calibri"/>
          <w:b/>
          <w:bCs/>
          <w:color w:val="000000"/>
          <w:sz w:val="16"/>
          <w:szCs w:val="16"/>
        </w:rPr>
        <w:t>Functional Interfaces</w:t>
      </w:r>
      <w:r>
        <w:rPr>
          <w:rFonts w:ascii="Calibri" w:hAnsi="Calibri" w:cs="Calibri"/>
          <w:color w:val="000000"/>
          <w:sz w:val="16"/>
          <w:szCs w:val="16"/>
        </w:rPr>
        <w:t xml:space="preserve">, </w:t>
      </w:r>
      <w:r>
        <w:rPr>
          <w:rFonts w:ascii="Calibri" w:hAnsi="Calibri" w:cs="Calibri"/>
          <w:b/>
          <w:bCs/>
          <w:color w:val="000000"/>
          <w:sz w:val="16"/>
          <w:szCs w:val="16"/>
        </w:rPr>
        <w:t>Sealed Classes</w:t>
      </w:r>
      <w:r>
        <w:rPr>
          <w:rFonts w:ascii="Calibri" w:hAnsi="Calibri" w:cs="Calibri"/>
          <w:color w:val="000000"/>
          <w:sz w:val="16"/>
          <w:szCs w:val="16"/>
        </w:rPr>
        <w:t xml:space="preserve">, and </w:t>
      </w:r>
      <w:r>
        <w:rPr>
          <w:rFonts w:ascii="Calibri" w:hAnsi="Calibri" w:cs="Calibri"/>
          <w:b/>
          <w:bCs/>
          <w:color w:val="000000"/>
          <w:sz w:val="16"/>
          <w:szCs w:val="16"/>
        </w:rPr>
        <w:t>JDBC</w:t>
      </w:r>
      <w:r>
        <w:rPr>
          <w:rFonts w:ascii="Calibri" w:hAnsi="Calibri" w:cs="Calibri"/>
          <w:color w:val="000000"/>
          <w:sz w:val="16"/>
          <w:szCs w:val="16"/>
        </w:rPr>
        <w:t xml:space="preserve"> for building robust and efficient applications.</w:t>
      </w:r>
    </w:p>
    <w:p w14:paraId="0C142521">
      <w:pPr>
        <w:numPr>
          <w:ilvl w:val="0"/>
          <w:numId w:val="1"/>
        </w:numPr>
        <w:ind w:right="18" w:hanging="270"/>
        <w:jc w:val="both"/>
        <w:rPr>
          <w:rFonts w:ascii="Calibri" w:hAnsi="Calibri" w:cs="Calibri"/>
          <w:color w:val="000000"/>
          <w:sz w:val="16"/>
          <w:szCs w:val="16"/>
        </w:rPr>
      </w:pPr>
      <w:r>
        <w:rPr>
          <w:rFonts w:ascii="Calibri" w:hAnsi="Calibri" w:eastAsia="Verdana" w:cs="Calibri"/>
          <w:bCs/>
          <w:color w:val="000000"/>
          <w:sz w:val="16"/>
          <w:szCs w:val="16"/>
        </w:rPr>
        <w:t xml:space="preserve">Experience in developing </w:t>
      </w:r>
      <w:r>
        <w:rPr>
          <w:rFonts w:ascii="Calibri" w:hAnsi="Calibri" w:eastAsia="Verdana" w:cs="Calibri"/>
          <w:b/>
          <w:color w:val="000000"/>
          <w:sz w:val="16"/>
          <w:szCs w:val="16"/>
        </w:rPr>
        <w:t>N-Tier architecture</w:t>
      </w:r>
      <w:r>
        <w:rPr>
          <w:rFonts w:ascii="Calibri" w:hAnsi="Calibri" w:eastAsia="Verdana" w:cs="Calibri"/>
          <w:bCs/>
          <w:color w:val="000000"/>
          <w:sz w:val="16"/>
          <w:szCs w:val="16"/>
        </w:rPr>
        <w:t xml:space="preserve"> applications using </w:t>
      </w:r>
      <w:r>
        <w:rPr>
          <w:rFonts w:ascii="Calibri" w:hAnsi="Calibri" w:eastAsia="Verdana" w:cs="Calibri"/>
          <w:b/>
          <w:bCs/>
          <w:color w:val="000000"/>
          <w:sz w:val="16"/>
          <w:szCs w:val="16"/>
        </w:rPr>
        <w:t>Spring Boot</w:t>
      </w:r>
      <w:r>
        <w:rPr>
          <w:rFonts w:ascii="Calibri" w:hAnsi="Calibri" w:eastAsia="Verdana" w:cs="Calibri"/>
          <w:bCs/>
          <w:color w:val="000000"/>
          <w:sz w:val="16"/>
          <w:szCs w:val="16"/>
        </w:rPr>
        <w:t xml:space="preserve">, </w:t>
      </w:r>
      <w:r>
        <w:rPr>
          <w:rFonts w:ascii="Calibri" w:hAnsi="Calibri" w:eastAsia="Verdana" w:cs="Calibri"/>
          <w:b/>
          <w:bCs/>
          <w:color w:val="000000"/>
          <w:sz w:val="16"/>
          <w:szCs w:val="16"/>
        </w:rPr>
        <w:t>Spring Framework</w:t>
      </w:r>
      <w:r>
        <w:rPr>
          <w:rFonts w:ascii="Calibri" w:hAnsi="Calibri" w:eastAsia="Verdana" w:cs="Calibri"/>
          <w:bCs/>
          <w:color w:val="000000"/>
          <w:sz w:val="16"/>
          <w:szCs w:val="16"/>
        </w:rPr>
        <w:t xml:space="preserve">, </w:t>
      </w:r>
      <w:r>
        <w:rPr>
          <w:rFonts w:ascii="Calibri" w:hAnsi="Calibri" w:eastAsia="Verdana" w:cs="Calibri"/>
          <w:b/>
          <w:bCs/>
          <w:color w:val="000000"/>
          <w:sz w:val="16"/>
          <w:szCs w:val="16"/>
        </w:rPr>
        <w:t>Hibernate</w:t>
      </w:r>
      <w:r>
        <w:rPr>
          <w:rFonts w:ascii="Calibri" w:hAnsi="Calibri" w:eastAsia="Verdana" w:cs="Calibri"/>
          <w:bCs/>
          <w:color w:val="000000"/>
          <w:sz w:val="16"/>
          <w:szCs w:val="16"/>
        </w:rPr>
        <w:t xml:space="preserve">, </w:t>
      </w:r>
      <w:r>
        <w:rPr>
          <w:rFonts w:ascii="Calibri" w:hAnsi="Calibri" w:eastAsia="Verdana" w:cs="Calibri"/>
          <w:b/>
          <w:bCs/>
          <w:color w:val="000000"/>
          <w:sz w:val="16"/>
          <w:szCs w:val="16"/>
        </w:rPr>
        <w:t>Servlets</w:t>
      </w:r>
      <w:r>
        <w:rPr>
          <w:rFonts w:ascii="Calibri" w:hAnsi="Calibri" w:eastAsia="Verdana" w:cs="Calibri"/>
          <w:bCs/>
          <w:color w:val="000000"/>
          <w:sz w:val="16"/>
          <w:szCs w:val="16"/>
        </w:rPr>
        <w:t xml:space="preserve">, </w:t>
      </w:r>
      <w:r>
        <w:rPr>
          <w:rFonts w:ascii="Calibri" w:hAnsi="Calibri" w:eastAsia="Verdana" w:cs="Calibri"/>
          <w:b/>
          <w:bCs/>
          <w:color w:val="000000"/>
          <w:sz w:val="16"/>
          <w:szCs w:val="16"/>
        </w:rPr>
        <w:t>JMS</w:t>
      </w:r>
      <w:r>
        <w:rPr>
          <w:rFonts w:ascii="Calibri" w:hAnsi="Calibri" w:eastAsia="Verdana" w:cs="Calibri"/>
          <w:bCs/>
          <w:color w:val="000000"/>
          <w:sz w:val="16"/>
          <w:szCs w:val="16"/>
        </w:rPr>
        <w:t xml:space="preserve">, and </w:t>
      </w:r>
      <w:r>
        <w:rPr>
          <w:rFonts w:ascii="Calibri" w:hAnsi="Calibri" w:eastAsia="Verdana" w:cs="Calibri"/>
          <w:b/>
          <w:bCs/>
          <w:color w:val="000000"/>
          <w:sz w:val="16"/>
          <w:szCs w:val="16"/>
        </w:rPr>
        <w:t>JDBC</w:t>
      </w:r>
      <w:r>
        <w:rPr>
          <w:rFonts w:ascii="Calibri" w:hAnsi="Calibri" w:eastAsia="Verdana" w:cs="Calibri"/>
          <w:bCs/>
          <w:color w:val="000000"/>
          <w:sz w:val="16"/>
          <w:szCs w:val="16"/>
        </w:rPr>
        <w:t xml:space="preserve"> effectively separating concerns across presentation, business, and data access layers to build scalable and maintainable enterprise applications.</w:t>
      </w:r>
    </w:p>
    <w:p w14:paraId="7BE112A4">
      <w:pPr>
        <w:numPr>
          <w:ilvl w:val="0"/>
          <w:numId w:val="1"/>
        </w:numPr>
        <w:ind w:right="18" w:hanging="270"/>
        <w:jc w:val="both"/>
        <w:rPr>
          <w:rFonts w:ascii="Calibri" w:hAnsi="Calibri" w:cs="Calibri"/>
          <w:color w:val="000000"/>
          <w:sz w:val="16"/>
          <w:szCs w:val="16"/>
        </w:rPr>
      </w:pPr>
      <w:r>
        <w:rPr>
          <w:rFonts w:ascii="Calibri" w:hAnsi="Calibri" w:cs="Calibri"/>
          <w:color w:val="000000"/>
          <w:sz w:val="16"/>
          <w:szCs w:val="16"/>
        </w:rPr>
        <w:t xml:space="preserve">Hands-on experience in designing and deploying Java/Java EE applications using </w:t>
      </w:r>
      <w:r>
        <w:rPr>
          <w:rFonts w:ascii="Calibri" w:hAnsi="Calibri" w:cs="Calibri"/>
          <w:b/>
          <w:bCs/>
          <w:color w:val="000000"/>
          <w:sz w:val="16"/>
          <w:szCs w:val="16"/>
        </w:rPr>
        <w:t>Servlets, JSP, JSTL, JMS, and EJB</w:t>
      </w:r>
      <w:r>
        <w:rPr>
          <w:rFonts w:ascii="Calibri" w:hAnsi="Calibri" w:cs="Calibri"/>
          <w:color w:val="000000"/>
          <w:sz w:val="16"/>
          <w:szCs w:val="16"/>
        </w:rPr>
        <w:t xml:space="preserve"> for building scalable, transactional, and dynamic web and enterprise systems with reliable messaging and asynchronous communication.</w:t>
      </w:r>
    </w:p>
    <w:p w14:paraId="04950B80">
      <w:pPr>
        <w:numPr>
          <w:ilvl w:val="0"/>
          <w:numId w:val="1"/>
        </w:numPr>
        <w:ind w:right="18" w:hanging="270"/>
        <w:jc w:val="both"/>
        <w:rPr>
          <w:rFonts w:ascii="Calibri" w:hAnsi="Calibri" w:cs="Calibri"/>
          <w:color w:val="000000"/>
          <w:sz w:val="16"/>
          <w:szCs w:val="16"/>
        </w:rPr>
      </w:pPr>
      <w:r>
        <w:rPr>
          <w:rFonts w:ascii="Calibri" w:hAnsi="Calibri" w:cs="Calibri"/>
          <w:color w:val="000000"/>
          <w:sz w:val="16"/>
          <w:szCs w:val="16"/>
        </w:rPr>
        <w:t xml:space="preserve">Experience with Spring Framework modules including </w:t>
      </w:r>
      <w:r>
        <w:rPr>
          <w:rFonts w:ascii="Calibri" w:hAnsi="Calibri" w:cs="Calibri"/>
          <w:b/>
          <w:bCs/>
          <w:color w:val="000000"/>
          <w:sz w:val="16"/>
          <w:szCs w:val="16"/>
        </w:rPr>
        <w:t>IoC</w:t>
      </w:r>
      <w:r>
        <w:rPr>
          <w:rFonts w:ascii="Calibri" w:hAnsi="Calibri" w:cs="Calibri"/>
          <w:color w:val="000000"/>
          <w:sz w:val="16"/>
          <w:szCs w:val="16"/>
        </w:rPr>
        <w:t xml:space="preserve"> for dependency injection, </w:t>
      </w:r>
      <w:r>
        <w:rPr>
          <w:rFonts w:ascii="Calibri" w:hAnsi="Calibri" w:cs="Calibri"/>
          <w:b/>
          <w:bCs/>
          <w:color w:val="000000"/>
          <w:sz w:val="16"/>
          <w:szCs w:val="16"/>
        </w:rPr>
        <w:t>AOP</w:t>
      </w:r>
      <w:r>
        <w:rPr>
          <w:rFonts w:ascii="Calibri" w:hAnsi="Calibri" w:cs="Calibri"/>
          <w:color w:val="000000"/>
          <w:sz w:val="16"/>
          <w:szCs w:val="16"/>
        </w:rPr>
        <w:t xml:space="preserve"> for cross-cutting concerns (e.g., logging, security), </w:t>
      </w:r>
      <w:r>
        <w:rPr>
          <w:rFonts w:ascii="Calibri" w:hAnsi="Calibri" w:cs="Calibri"/>
          <w:b/>
          <w:bCs/>
          <w:color w:val="000000"/>
          <w:sz w:val="16"/>
          <w:szCs w:val="16"/>
        </w:rPr>
        <w:t>MVC</w:t>
      </w:r>
      <w:r>
        <w:rPr>
          <w:rFonts w:ascii="Calibri" w:hAnsi="Calibri" w:cs="Calibri"/>
          <w:color w:val="000000"/>
          <w:sz w:val="16"/>
          <w:szCs w:val="16"/>
        </w:rPr>
        <w:t xml:space="preserve"> for structured web applications, </w:t>
      </w:r>
      <w:r>
        <w:rPr>
          <w:rFonts w:ascii="Calibri" w:hAnsi="Calibri" w:cs="Calibri"/>
          <w:b/>
          <w:bCs/>
          <w:color w:val="000000"/>
          <w:sz w:val="16"/>
          <w:szCs w:val="16"/>
        </w:rPr>
        <w:t>REST</w:t>
      </w:r>
      <w:r>
        <w:rPr>
          <w:rFonts w:ascii="Calibri" w:hAnsi="Calibri" w:cs="Calibri"/>
          <w:color w:val="000000"/>
          <w:sz w:val="16"/>
          <w:szCs w:val="16"/>
        </w:rPr>
        <w:t xml:space="preserve"> for scalable API development, </w:t>
      </w:r>
      <w:r>
        <w:rPr>
          <w:rFonts w:ascii="Calibri" w:hAnsi="Calibri" w:cs="Calibri"/>
          <w:b/>
          <w:bCs/>
          <w:color w:val="000000"/>
          <w:sz w:val="16"/>
          <w:szCs w:val="16"/>
        </w:rPr>
        <w:t>Spring Batch</w:t>
      </w:r>
      <w:r>
        <w:rPr>
          <w:rFonts w:ascii="Calibri" w:hAnsi="Calibri" w:cs="Calibri"/>
          <w:color w:val="000000"/>
          <w:sz w:val="16"/>
          <w:szCs w:val="16"/>
        </w:rPr>
        <w:t xml:space="preserve"> (including Remote Chunking) for high-volume data processing, </w:t>
      </w:r>
      <w:r>
        <w:rPr>
          <w:rFonts w:ascii="Calibri" w:hAnsi="Calibri" w:cs="Calibri"/>
          <w:b/>
          <w:bCs/>
          <w:color w:val="000000"/>
          <w:sz w:val="16"/>
          <w:szCs w:val="16"/>
        </w:rPr>
        <w:t>Spring Data</w:t>
      </w:r>
      <w:r>
        <w:rPr>
          <w:rFonts w:ascii="Calibri" w:hAnsi="Calibri" w:cs="Calibri"/>
          <w:color w:val="000000"/>
          <w:sz w:val="16"/>
          <w:szCs w:val="16"/>
        </w:rPr>
        <w:t xml:space="preserve"> with Pageable for efficient pagination, </w:t>
      </w:r>
      <w:r>
        <w:rPr>
          <w:rFonts w:ascii="Calibri" w:hAnsi="Calibri" w:cs="Calibri"/>
          <w:b/>
          <w:bCs/>
          <w:color w:val="000000"/>
          <w:sz w:val="16"/>
          <w:szCs w:val="16"/>
        </w:rPr>
        <w:t>Spring Security</w:t>
      </w:r>
      <w:r>
        <w:rPr>
          <w:rFonts w:ascii="Calibri" w:hAnsi="Calibri" w:cs="Calibri"/>
          <w:color w:val="000000"/>
          <w:sz w:val="16"/>
          <w:szCs w:val="16"/>
        </w:rPr>
        <w:t xml:space="preserve"> for authentication/authorization, and </w:t>
      </w:r>
      <w:r>
        <w:rPr>
          <w:rFonts w:ascii="Calibri" w:hAnsi="Calibri" w:cs="Calibri"/>
          <w:b/>
          <w:bCs/>
          <w:color w:val="000000"/>
          <w:sz w:val="16"/>
          <w:szCs w:val="16"/>
        </w:rPr>
        <w:t>Spring Data repositories</w:t>
      </w:r>
      <w:r>
        <w:rPr>
          <w:rFonts w:ascii="Calibri" w:hAnsi="Calibri" w:cs="Calibri"/>
          <w:color w:val="000000"/>
          <w:sz w:val="16"/>
          <w:szCs w:val="16"/>
        </w:rPr>
        <w:t xml:space="preserve"> for seamless integration with relational and NoSQL databases.</w:t>
      </w:r>
    </w:p>
    <w:p w14:paraId="64E6F2F5">
      <w:pPr>
        <w:numPr>
          <w:ilvl w:val="0"/>
          <w:numId w:val="1"/>
        </w:numPr>
        <w:ind w:right="18" w:hanging="270"/>
        <w:jc w:val="both"/>
        <w:rPr>
          <w:rFonts w:ascii="Calibri" w:hAnsi="Calibri" w:cs="Calibri"/>
          <w:color w:val="000000"/>
          <w:sz w:val="16"/>
          <w:szCs w:val="16"/>
        </w:rPr>
      </w:pPr>
      <w:r>
        <w:rPr>
          <w:rFonts w:ascii="Calibri" w:hAnsi="Calibri" w:cs="Calibri"/>
          <w:color w:val="000000"/>
          <w:sz w:val="16"/>
          <w:szCs w:val="16"/>
        </w:rPr>
        <w:t xml:space="preserve">Proficient in </w:t>
      </w:r>
      <w:r>
        <w:rPr>
          <w:rFonts w:ascii="Calibri" w:hAnsi="Calibri" w:cs="Calibri"/>
          <w:b/>
          <w:bCs/>
          <w:color w:val="000000"/>
          <w:sz w:val="16"/>
          <w:szCs w:val="16"/>
        </w:rPr>
        <w:t>Hibernate ORM</w:t>
      </w:r>
      <w:r>
        <w:rPr>
          <w:rFonts w:ascii="Calibri" w:hAnsi="Calibri" w:cs="Calibri"/>
          <w:color w:val="000000"/>
          <w:sz w:val="16"/>
          <w:szCs w:val="16"/>
        </w:rPr>
        <w:t xml:space="preserve"> for mapping POJOs to relational databases, utilizing features like lazy loading, caching, and HQL/Criteria for efficient data access.</w:t>
      </w:r>
    </w:p>
    <w:p w14:paraId="0B038975">
      <w:pPr>
        <w:numPr>
          <w:ilvl w:val="0"/>
          <w:numId w:val="1"/>
        </w:numPr>
        <w:ind w:right="18" w:hanging="270"/>
        <w:jc w:val="both"/>
        <w:rPr>
          <w:rFonts w:ascii="Calibri" w:hAnsi="Calibri" w:cs="Calibri"/>
          <w:color w:val="000000"/>
          <w:sz w:val="16"/>
          <w:szCs w:val="16"/>
        </w:rPr>
      </w:pPr>
      <w:r>
        <w:rPr>
          <w:rFonts w:ascii="Calibri" w:hAnsi="Calibri" w:cs="Calibri"/>
          <w:color w:val="000000"/>
          <w:sz w:val="16"/>
          <w:szCs w:val="16"/>
        </w:rPr>
        <w:t xml:space="preserve">Having hands-on experience in </w:t>
      </w:r>
      <w:r>
        <w:rPr>
          <w:rFonts w:ascii="Calibri" w:hAnsi="Calibri" w:cs="Calibri"/>
          <w:b/>
          <w:bCs/>
          <w:color w:val="000000"/>
          <w:sz w:val="16"/>
          <w:szCs w:val="16"/>
        </w:rPr>
        <w:t>consuming</w:t>
      </w:r>
      <w:r>
        <w:rPr>
          <w:rFonts w:ascii="Calibri" w:hAnsi="Calibri" w:cs="Calibri"/>
          <w:color w:val="000000"/>
          <w:sz w:val="16"/>
          <w:szCs w:val="16"/>
        </w:rPr>
        <w:t xml:space="preserve"> and deploying RESTful and SOAP web services using </w:t>
      </w:r>
      <w:r>
        <w:rPr>
          <w:rFonts w:ascii="Calibri" w:hAnsi="Calibri" w:cs="Calibri"/>
          <w:b/>
          <w:bCs/>
          <w:color w:val="000000"/>
          <w:sz w:val="16"/>
          <w:szCs w:val="16"/>
        </w:rPr>
        <w:t>Web Client</w:t>
      </w:r>
      <w:r>
        <w:rPr>
          <w:rFonts w:ascii="Calibri" w:hAnsi="Calibri" w:cs="Calibri"/>
          <w:color w:val="000000"/>
          <w:sz w:val="16"/>
          <w:szCs w:val="16"/>
        </w:rPr>
        <w:t xml:space="preserve"> and </w:t>
      </w:r>
      <w:r>
        <w:rPr>
          <w:rFonts w:ascii="Calibri" w:hAnsi="Calibri" w:cs="Calibri"/>
          <w:b/>
          <w:bCs/>
          <w:color w:val="000000"/>
          <w:sz w:val="16"/>
          <w:szCs w:val="16"/>
        </w:rPr>
        <w:t>Rest Template</w:t>
      </w:r>
      <w:r>
        <w:rPr>
          <w:rFonts w:ascii="Calibri" w:hAnsi="Calibri" w:cs="Calibri"/>
          <w:color w:val="000000"/>
          <w:sz w:val="16"/>
          <w:szCs w:val="16"/>
        </w:rPr>
        <w:t xml:space="preserve"> for seamless integration and communication between microservices.</w:t>
      </w:r>
    </w:p>
    <w:p w14:paraId="21BD08ED">
      <w:pPr>
        <w:numPr>
          <w:ilvl w:val="0"/>
          <w:numId w:val="1"/>
        </w:numPr>
        <w:ind w:right="18" w:hanging="270"/>
        <w:jc w:val="both"/>
        <w:rPr>
          <w:rFonts w:ascii="Calibri" w:hAnsi="Calibri" w:cs="Calibri"/>
          <w:color w:val="000000"/>
          <w:sz w:val="16"/>
          <w:szCs w:val="16"/>
        </w:rPr>
      </w:pPr>
      <w:r>
        <w:rPr>
          <w:rFonts w:ascii="Calibri" w:hAnsi="Calibri" w:cs="Calibri"/>
          <w:color w:val="000000"/>
          <w:sz w:val="16"/>
          <w:szCs w:val="16"/>
        </w:rPr>
        <w:t xml:space="preserve">Collaborated with a cloud-based team to develop Java microservices on </w:t>
      </w:r>
      <w:r>
        <w:rPr>
          <w:rFonts w:ascii="Calibri" w:hAnsi="Calibri" w:cs="Calibri"/>
          <w:b/>
          <w:bCs/>
          <w:color w:val="000000"/>
          <w:sz w:val="16"/>
          <w:szCs w:val="16"/>
        </w:rPr>
        <w:t>AWS,</w:t>
      </w:r>
      <w:r>
        <w:rPr>
          <w:rFonts w:ascii="Calibri" w:hAnsi="Calibri" w:cs="Calibri"/>
          <w:color w:val="000000"/>
          <w:sz w:val="16"/>
          <w:szCs w:val="16"/>
        </w:rPr>
        <w:t xml:space="preserve"> leveraging </w:t>
      </w:r>
      <w:r>
        <w:rPr>
          <w:rFonts w:ascii="Calibri" w:hAnsi="Calibri" w:cs="Calibri"/>
          <w:b/>
          <w:bCs/>
          <w:color w:val="000000"/>
          <w:sz w:val="16"/>
          <w:szCs w:val="16"/>
        </w:rPr>
        <w:t>EC2, S3, Lambda, API Gateway, IAM, RDS, SQS, and SNS</w:t>
      </w:r>
      <w:r>
        <w:rPr>
          <w:rFonts w:ascii="Calibri" w:hAnsi="Calibri" w:cs="Calibri"/>
          <w:color w:val="000000"/>
          <w:sz w:val="16"/>
          <w:szCs w:val="16"/>
        </w:rPr>
        <w:t xml:space="preserve"> for scalable, secure, and event-driven cloud-native applications by utilizing </w:t>
      </w:r>
      <w:r>
        <w:rPr>
          <w:rFonts w:ascii="Calibri" w:hAnsi="Calibri" w:cs="Calibri"/>
          <w:b/>
          <w:bCs/>
          <w:color w:val="000000"/>
          <w:sz w:val="16"/>
          <w:szCs w:val="16"/>
        </w:rPr>
        <w:t>AWS CLI and SDK</w:t>
      </w:r>
      <w:r>
        <w:rPr>
          <w:rFonts w:ascii="Calibri" w:hAnsi="Calibri" w:cs="Calibri"/>
          <w:color w:val="000000"/>
          <w:sz w:val="16"/>
          <w:szCs w:val="16"/>
        </w:rPr>
        <w:t xml:space="preserve"> for automation and seamless service integration.</w:t>
      </w:r>
    </w:p>
    <w:p w14:paraId="6C0C2125">
      <w:pPr>
        <w:numPr>
          <w:ilvl w:val="0"/>
          <w:numId w:val="1"/>
        </w:numPr>
        <w:ind w:right="18" w:hanging="270"/>
        <w:jc w:val="both"/>
        <w:rPr>
          <w:rFonts w:ascii="Calibri" w:hAnsi="Calibri" w:cs="Calibri"/>
          <w:color w:val="000000"/>
          <w:sz w:val="16"/>
          <w:szCs w:val="16"/>
        </w:rPr>
      </w:pPr>
      <w:r>
        <w:rPr>
          <w:rFonts w:ascii="Calibri" w:hAnsi="Calibri" w:cs="Calibri"/>
          <w:color w:val="000000"/>
          <w:sz w:val="16"/>
          <w:szCs w:val="16"/>
        </w:rPr>
        <w:t>Deployed Spring Boot microservices on Pivotal Cloud Foundry (</w:t>
      </w:r>
      <w:r>
        <w:rPr>
          <w:rFonts w:ascii="Calibri" w:hAnsi="Calibri" w:cs="Calibri"/>
          <w:b/>
          <w:bCs/>
          <w:color w:val="000000"/>
          <w:sz w:val="16"/>
          <w:szCs w:val="16"/>
        </w:rPr>
        <w:t>PCF</w:t>
      </w:r>
      <w:r>
        <w:rPr>
          <w:rFonts w:ascii="Calibri" w:hAnsi="Calibri" w:cs="Calibri"/>
          <w:color w:val="000000"/>
          <w:sz w:val="16"/>
          <w:szCs w:val="16"/>
        </w:rPr>
        <w:t>) using CF CLI, integrated Marketplace services, and streamlined CI/CD pipelines for scalable delivery.</w:t>
      </w:r>
    </w:p>
    <w:p w14:paraId="2860795C">
      <w:pPr>
        <w:numPr>
          <w:ilvl w:val="0"/>
          <w:numId w:val="1"/>
        </w:numPr>
        <w:ind w:right="18" w:hanging="270"/>
        <w:jc w:val="both"/>
        <w:rPr>
          <w:rFonts w:ascii="Calibri" w:hAnsi="Calibri" w:cs="Calibri"/>
          <w:color w:val="000000"/>
          <w:sz w:val="16"/>
          <w:szCs w:val="16"/>
        </w:rPr>
      </w:pPr>
      <w:r>
        <w:rPr>
          <w:rFonts w:ascii="Calibri" w:hAnsi="Calibri" w:cs="Calibri"/>
          <w:color w:val="000000"/>
          <w:sz w:val="16"/>
          <w:szCs w:val="16"/>
        </w:rPr>
        <w:t xml:space="preserve">Implemented Java EE design patterns including </w:t>
      </w:r>
      <w:r>
        <w:rPr>
          <w:rFonts w:ascii="Calibri" w:hAnsi="Calibri" w:cs="Calibri"/>
          <w:b/>
          <w:bCs/>
          <w:color w:val="000000"/>
          <w:sz w:val="16"/>
          <w:szCs w:val="16"/>
        </w:rPr>
        <w:t>Singleton</w:t>
      </w:r>
      <w:r>
        <w:rPr>
          <w:rFonts w:ascii="Calibri" w:hAnsi="Calibri" w:cs="Calibri"/>
          <w:color w:val="000000"/>
          <w:sz w:val="16"/>
          <w:szCs w:val="16"/>
        </w:rPr>
        <w:t xml:space="preserve"> (single instance management), </w:t>
      </w:r>
      <w:r>
        <w:rPr>
          <w:rFonts w:ascii="Calibri" w:hAnsi="Calibri" w:cs="Calibri"/>
          <w:b/>
          <w:bCs/>
          <w:color w:val="000000"/>
          <w:sz w:val="16"/>
          <w:szCs w:val="16"/>
        </w:rPr>
        <w:t>Factory and Abstract Factory</w:t>
      </w:r>
      <w:r>
        <w:rPr>
          <w:rFonts w:ascii="Calibri" w:hAnsi="Calibri" w:cs="Calibri"/>
          <w:color w:val="000000"/>
          <w:sz w:val="16"/>
          <w:szCs w:val="16"/>
        </w:rPr>
        <w:t xml:space="preserve"> (object creation abstraction), </w:t>
      </w:r>
      <w:r>
        <w:rPr>
          <w:rFonts w:ascii="Calibri" w:hAnsi="Calibri" w:cs="Calibri"/>
          <w:b/>
          <w:bCs/>
          <w:color w:val="000000"/>
          <w:sz w:val="16"/>
          <w:szCs w:val="16"/>
        </w:rPr>
        <w:t>DAO</w:t>
      </w:r>
      <w:r>
        <w:rPr>
          <w:rFonts w:ascii="Calibri" w:hAnsi="Calibri" w:cs="Calibri"/>
          <w:color w:val="000000"/>
          <w:sz w:val="16"/>
          <w:szCs w:val="16"/>
        </w:rPr>
        <w:t xml:space="preserve"> (data access encapsulation), </w:t>
      </w:r>
      <w:r>
        <w:rPr>
          <w:rFonts w:ascii="Calibri" w:hAnsi="Calibri" w:cs="Calibri"/>
          <w:b/>
          <w:bCs/>
          <w:color w:val="000000"/>
          <w:sz w:val="16"/>
          <w:szCs w:val="16"/>
        </w:rPr>
        <w:t>DTO</w:t>
      </w:r>
      <w:r>
        <w:rPr>
          <w:rFonts w:ascii="Calibri" w:hAnsi="Calibri" w:cs="Calibri"/>
          <w:color w:val="000000"/>
          <w:sz w:val="16"/>
          <w:szCs w:val="16"/>
        </w:rPr>
        <w:t xml:space="preserve"> (efficient data transfer), and </w:t>
      </w:r>
      <w:r>
        <w:rPr>
          <w:rFonts w:ascii="Calibri" w:hAnsi="Calibri" w:cs="Calibri"/>
          <w:b/>
          <w:bCs/>
          <w:color w:val="000000"/>
          <w:sz w:val="16"/>
          <w:szCs w:val="16"/>
        </w:rPr>
        <w:t>Chain of Responsibility</w:t>
      </w:r>
      <w:r>
        <w:rPr>
          <w:rFonts w:ascii="Calibri" w:hAnsi="Calibri" w:cs="Calibri"/>
          <w:color w:val="000000"/>
          <w:sz w:val="16"/>
          <w:szCs w:val="16"/>
        </w:rPr>
        <w:t xml:space="preserve"> (flexible request handling) to enhance modularity, scalability, and maintainability.</w:t>
      </w:r>
    </w:p>
    <w:p w14:paraId="181C8E13">
      <w:pPr>
        <w:numPr>
          <w:ilvl w:val="0"/>
          <w:numId w:val="1"/>
        </w:numPr>
        <w:ind w:right="18" w:hanging="270"/>
        <w:jc w:val="both"/>
        <w:rPr>
          <w:rFonts w:ascii="Calibri" w:hAnsi="Calibri" w:cs="Calibri"/>
          <w:color w:val="000000"/>
          <w:sz w:val="16"/>
          <w:szCs w:val="16"/>
        </w:rPr>
      </w:pPr>
      <w:r>
        <w:rPr>
          <w:rFonts w:ascii="Calibri" w:hAnsi="Calibri" w:cs="Calibri"/>
          <w:color w:val="000000"/>
          <w:sz w:val="16"/>
          <w:szCs w:val="16"/>
        </w:rPr>
        <w:t>Proficient in using AJAX for asynchronous server requests and JSON for handling REST API responses, enabling seamless UI updates without full page reloads.</w:t>
      </w:r>
    </w:p>
    <w:p w14:paraId="1A83259A">
      <w:pPr>
        <w:numPr>
          <w:ilvl w:val="0"/>
          <w:numId w:val="1"/>
        </w:numPr>
        <w:ind w:right="18" w:hanging="270"/>
        <w:jc w:val="both"/>
        <w:rPr>
          <w:rFonts w:ascii="Calibri" w:hAnsi="Calibri" w:cs="Calibri"/>
          <w:color w:val="000000"/>
          <w:sz w:val="16"/>
          <w:szCs w:val="16"/>
        </w:rPr>
      </w:pPr>
      <w:r>
        <w:rPr>
          <w:rFonts w:ascii="Calibri" w:hAnsi="Calibri" w:eastAsia="Verdana" w:cs="Calibri"/>
          <w:color w:val="000000"/>
          <w:sz w:val="16"/>
          <w:szCs w:val="16"/>
        </w:rPr>
        <w:t xml:space="preserve">Expertise in </w:t>
      </w:r>
      <w:r>
        <w:rPr>
          <w:rFonts w:ascii="Calibri" w:hAnsi="Calibri" w:eastAsia="Verdana" w:cs="Calibri"/>
          <w:b/>
          <w:bCs/>
          <w:color w:val="000000"/>
          <w:sz w:val="16"/>
          <w:szCs w:val="16"/>
        </w:rPr>
        <w:t>Docker</w:t>
      </w:r>
      <w:r>
        <w:rPr>
          <w:rFonts w:ascii="Calibri" w:hAnsi="Calibri" w:eastAsia="Verdana" w:cs="Calibri"/>
          <w:color w:val="000000"/>
          <w:sz w:val="16"/>
          <w:szCs w:val="16"/>
        </w:rPr>
        <w:t xml:space="preserve"> for lightweight container creation and deployment, </w:t>
      </w:r>
      <w:r>
        <w:rPr>
          <w:rFonts w:ascii="Calibri" w:hAnsi="Calibri" w:eastAsia="Verdana" w:cs="Calibri"/>
          <w:b/>
          <w:bCs/>
          <w:color w:val="000000"/>
          <w:sz w:val="16"/>
          <w:szCs w:val="16"/>
        </w:rPr>
        <w:t>Kubernetes</w:t>
      </w:r>
      <w:r>
        <w:rPr>
          <w:rFonts w:ascii="Calibri" w:hAnsi="Calibri" w:eastAsia="Verdana" w:cs="Calibri"/>
          <w:color w:val="000000"/>
          <w:sz w:val="16"/>
          <w:szCs w:val="16"/>
        </w:rPr>
        <w:t xml:space="preserve"> for scalable container orchestration, and </w:t>
      </w:r>
      <w:r>
        <w:rPr>
          <w:rFonts w:ascii="Calibri" w:hAnsi="Calibri" w:eastAsia="Verdana" w:cs="Calibri"/>
          <w:b/>
          <w:bCs/>
          <w:color w:val="000000"/>
          <w:sz w:val="16"/>
          <w:szCs w:val="16"/>
        </w:rPr>
        <w:t>OpenShift</w:t>
      </w:r>
      <w:r>
        <w:rPr>
          <w:rFonts w:ascii="Calibri" w:hAnsi="Calibri" w:eastAsia="Verdana" w:cs="Calibri"/>
          <w:color w:val="000000"/>
          <w:sz w:val="16"/>
          <w:szCs w:val="16"/>
        </w:rPr>
        <w:t xml:space="preserve"> for enterprise-grade Kubernetes with integrated CI/CD, monitoring, and security.</w:t>
      </w:r>
    </w:p>
    <w:p w14:paraId="34464F5A">
      <w:pPr>
        <w:numPr>
          <w:ilvl w:val="0"/>
          <w:numId w:val="1"/>
        </w:numPr>
        <w:ind w:right="18" w:hanging="270"/>
        <w:jc w:val="both"/>
        <w:rPr>
          <w:rFonts w:ascii="Calibri" w:hAnsi="Calibri" w:cs="Calibri"/>
          <w:color w:val="000000"/>
          <w:sz w:val="16"/>
          <w:szCs w:val="16"/>
        </w:rPr>
      </w:pPr>
      <w:r>
        <w:rPr>
          <w:rFonts w:ascii="Calibri" w:hAnsi="Calibri" w:cs="Calibri"/>
          <w:color w:val="000000"/>
          <w:sz w:val="16"/>
          <w:szCs w:val="16"/>
        </w:rPr>
        <w:t xml:space="preserve">Proficient in AJAX for asynchronous server requests and </w:t>
      </w:r>
      <w:r>
        <w:rPr>
          <w:rFonts w:ascii="Calibri" w:hAnsi="Calibri" w:cs="Calibri"/>
          <w:b/>
          <w:bCs/>
          <w:color w:val="000000"/>
          <w:sz w:val="16"/>
          <w:szCs w:val="16"/>
        </w:rPr>
        <w:t>JSON</w:t>
      </w:r>
      <w:r>
        <w:rPr>
          <w:rFonts w:ascii="Calibri" w:hAnsi="Calibri" w:cs="Calibri"/>
          <w:color w:val="000000"/>
          <w:sz w:val="16"/>
          <w:szCs w:val="16"/>
        </w:rPr>
        <w:t xml:space="preserve"> for handling REST API responses, enabling seamless dynamic UI updates.</w:t>
      </w:r>
    </w:p>
    <w:p w14:paraId="085EF156">
      <w:pPr>
        <w:numPr>
          <w:ilvl w:val="0"/>
          <w:numId w:val="1"/>
        </w:numPr>
        <w:ind w:right="18" w:hanging="270"/>
        <w:jc w:val="both"/>
        <w:rPr>
          <w:rFonts w:ascii="Calibri" w:hAnsi="Calibri" w:cs="Calibri"/>
          <w:color w:val="000000"/>
          <w:sz w:val="16"/>
          <w:szCs w:val="16"/>
        </w:rPr>
      </w:pPr>
      <w:r>
        <w:rPr>
          <w:rFonts w:ascii="Calibri" w:hAnsi="Calibri" w:cs="Calibri"/>
          <w:color w:val="000000"/>
          <w:sz w:val="16"/>
          <w:szCs w:val="16"/>
        </w:rPr>
        <w:t>Proficient in writing SQL queries, triggers, and packages for efficient data management and automation in RDBMS including MySQL, Oracle, PostgreSQL, and PL/SQL.</w:t>
      </w:r>
    </w:p>
    <w:p w14:paraId="3D5D2837">
      <w:pPr>
        <w:numPr>
          <w:ilvl w:val="0"/>
          <w:numId w:val="1"/>
        </w:numPr>
        <w:ind w:right="18" w:hanging="270"/>
        <w:jc w:val="both"/>
        <w:rPr>
          <w:rFonts w:ascii="Calibri" w:hAnsi="Calibri" w:cs="Calibri"/>
          <w:color w:val="000000"/>
          <w:sz w:val="16"/>
          <w:szCs w:val="16"/>
        </w:rPr>
      </w:pPr>
      <w:r>
        <w:rPr>
          <w:rFonts w:ascii="Calibri" w:hAnsi="Calibri" w:eastAsia="Verdana" w:cs="Calibri"/>
          <w:bCs/>
          <w:color w:val="000000"/>
          <w:sz w:val="16"/>
          <w:szCs w:val="16"/>
        </w:rPr>
        <w:t>Implemented OAuth 2.0 for secure authentication and authorization in web apps; used Postman to test APIs by managing access tokens and validating endpoints.</w:t>
      </w:r>
    </w:p>
    <w:p w14:paraId="39DC93C2">
      <w:pPr>
        <w:numPr>
          <w:ilvl w:val="0"/>
          <w:numId w:val="1"/>
        </w:numPr>
        <w:ind w:right="18" w:hanging="270"/>
        <w:jc w:val="both"/>
        <w:rPr>
          <w:rFonts w:ascii="Calibri" w:hAnsi="Calibri" w:cs="Calibri"/>
          <w:color w:val="000000"/>
          <w:sz w:val="16"/>
          <w:szCs w:val="16"/>
        </w:rPr>
      </w:pPr>
      <w:r>
        <w:rPr>
          <w:rFonts w:ascii="Calibri" w:hAnsi="Calibri" w:eastAsia="Verdana" w:cs="Calibri"/>
          <w:color w:val="000000"/>
          <w:sz w:val="16"/>
          <w:szCs w:val="16"/>
        </w:rPr>
        <w:t xml:space="preserve">Proficient experience in Web application development using </w:t>
      </w:r>
      <w:r>
        <w:rPr>
          <w:rFonts w:ascii="Calibri" w:hAnsi="Calibri" w:eastAsia="Verdana" w:cs="Calibri"/>
          <w:b/>
          <w:color w:val="000000"/>
          <w:sz w:val="16"/>
          <w:szCs w:val="16"/>
        </w:rPr>
        <w:t xml:space="preserve">HTML/HTML5, Angular JS, Angular2, Angular 13 &amp; 14 &amp;18, CSS/CSS3, SASS, JavaScript, j Query, J unit, JSON, Node.js, Ajax, Bootstrap </w:t>
      </w:r>
      <w:r>
        <w:rPr>
          <w:rFonts w:ascii="Calibri" w:hAnsi="Calibri" w:eastAsia="Verdana" w:cs="Calibri"/>
          <w:color w:val="000000"/>
          <w:sz w:val="16"/>
          <w:szCs w:val="16"/>
        </w:rPr>
        <w:t>and</w:t>
      </w:r>
      <w:r>
        <w:rPr>
          <w:rFonts w:ascii="Calibri" w:hAnsi="Calibri" w:eastAsia="Verdana" w:cs="Calibri"/>
          <w:b/>
          <w:color w:val="000000"/>
          <w:sz w:val="16"/>
          <w:szCs w:val="16"/>
        </w:rPr>
        <w:t xml:space="preserve"> Type Script</w:t>
      </w:r>
      <w:r>
        <w:rPr>
          <w:rFonts w:ascii="Calibri" w:hAnsi="Calibri" w:eastAsia="Verdana" w:cs="Calibri"/>
          <w:color w:val="000000"/>
          <w:sz w:val="16"/>
          <w:szCs w:val="16"/>
        </w:rPr>
        <w:t>.</w:t>
      </w:r>
    </w:p>
    <w:p w14:paraId="5E1D41C8">
      <w:pPr>
        <w:numPr>
          <w:ilvl w:val="0"/>
          <w:numId w:val="1"/>
        </w:numPr>
        <w:ind w:right="18" w:hanging="270"/>
        <w:jc w:val="both"/>
        <w:rPr>
          <w:rFonts w:ascii="Calibri" w:hAnsi="Calibri" w:cs="Calibri"/>
          <w:color w:val="000000"/>
          <w:sz w:val="16"/>
          <w:szCs w:val="16"/>
        </w:rPr>
      </w:pPr>
      <w:r>
        <w:rPr>
          <w:rFonts w:ascii="Calibri" w:hAnsi="Calibri" w:cs="Calibri"/>
          <w:color w:val="000000"/>
          <w:sz w:val="16"/>
          <w:szCs w:val="16"/>
        </w:rPr>
        <w:t xml:space="preserve">Deployed web applications on Apache </w:t>
      </w:r>
      <w:r>
        <w:rPr>
          <w:rFonts w:ascii="Calibri" w:hAnsi="Calibri" w:cs="Calibri"/>
          <w:b/>
          <w:bCs/>
          <w:color w:val="000000"/>
          <w:sz w:val="16"/>
          <w:szCs w:val="16"/>
        </w:rPr>
        <w:t>Tomcat</w:t>
      </w:r>
      <w:r>
        <w:rPr>
          <w:rFonts w:ascii="Calibri" w:hAnsi="Calibri" w:cs="Calibri"/>
          <w:color w:val="000000"/>
          <w:sz w:val="16"/>
          <w:szCs w:val="16"/>
        </w:rPr>
        <w:t xml:space="preserve"> (lightweight JSP/Servlet), </w:t>
      </w:r>
      <w:r>
        <w:rPr>
          <w:rFonts w:ascii="Calibri" w:hAnsi="Calibri" w:cs="Calibri"/>
          <w:b/>
          <w:bCs/>
          <w:color w:val="000000"/>
          <w:sz w:val="16"/>
          <w:szCs w:val="16"/>
        </w:rPr>
        <w:t>WebLogic</w:t>
      </w:r>
      <w:r>
        <w:rPr>
          <w:rFonts w:ascii="Calibri" w:hAnsi="Calibri" w:cs="Calibri"/>
          <w:color w:val="000000"/>
          <w:sz w:val="16"/>
          <w:szCs w:val="16"/>
        </w:rPr>
        <w:t xml:space="preserve"> (enterprise clustering, JMS), and </w:t>
      </w:r>
      <w:r>
        <w:rPr>
          <w:rFonts w:ascii="Calibri" w:hAnsi="Calibri" w:cs="Calibri"/>
          <w:b/>
          <w:bCs/>
          <w:color w:val="000000"/>
          <w:sz w:val="16"/>
          <w:szCs w:val="16"/>
        </w:rPr>
        <w:t>JBoss</w:t>
      </w:r>
      <w:r>
        <w:rPr>
          <w:rFonts w:ascii="Calibri" w:hAnsi="Calibri" w:cs="Calibri"/>
          <w:color w:val="000000"/>
          <w:sz w:val="16"/>
          <w:szCs w:val="16"/>
        </w:rPr>
        <w:t xml:space="preserve"> (Java EE, EJB, transactions, web services).</w:t>
      </w:r>
    </w:p>
    <w:p w14:paraId="23717A5D">
      <w:pPr>
        <w:numPr>
          <w:ilvl w:val="0"/>
          <w:numId w:val="1"/>
        </w:numPr>
        <w:ind w:right="18" w:hanging="270"/>
        <w:jc w:val="both"/>
        <w:rPr>
          <w:rFonts w:ascii="Calibri" w:hAnsi="Calibri" w:cs="Calibri"/>
          <w:color w:val="000000"/>
          <w:sz w:val="16"/>
          <w:szCs w:val="16"/>
        </w:rPr>
      </w:pPr>
      <w:r>
        <w:rPr>
          <w:rFonts w:ascii="Calibri" w:hAnsi="Calibri" w:cs="Calibri"/>
          <w:color w:val="000000"/>
          <w:sz w:val="16"/>
          <w:szCs w:val="16"/>
        </w:rPr>
        <w:t xml:space="preserve">Utilized XML technologies such as </w:t>
      </w:r>
      <w:r>
        <w:rPr>
          <w:rFonts w:ascii="Calibri" w:hAnsi="Calibri" w:cs="Calibri"/>
          <w:b/>
          <w:bCs/>
          <w:color w:val="000000"/>
          <w:sz w:val="16"/>
          <w:szCs w:val="16"/>
        </w:rPr>
        <w:t>XSD</w:t>
      </w:r>
      <w:r>
        <w:rPr>
          <w:rFonts w:ascii="Calibri" w:hAnsi="Calibri" w:cs="Calibri"/>
          <w:color w:val="000000"/>
          <w:sz w:val="16"/>
          <w:szCs w:val="16"/>
        </w:rPr>
        <w:t xml:space="preserve"> (schema validation), </w:t>
      </w:r>
      <w:r>
        <w:rPr>
          <w:rFonts w:ascii="Calibri" w:hAnsi="Calibri" w:cs="Calibri"/>
          <w:b/>
          <w:bCs/>
          <w:color w:val="000000"/>
          <w:sz w:val="16"/>
          <w:szCs w:val="16"/>
        </w:rPr>
        <w:t>JAXB</w:t>
      </w:r>
      <w:r>
        <w:rPr>
          <w:rFonts w:ascii="Calibri" w:hAnsi="Calibri" w:cs="Calibri"/>
          <w:color w:val="000000"/>
          <w:sz w:val="16"/>
          <w:szCs w:val="16"/>
        </w:rPr>
        <w:t xml:space="preserve"> (Java-XML binding), </w:t>
      </w:r>
      <w:r>
        <w:rPr>
          <w:rFonts w:ascii="Calibri" w:hAnsi="Calibri" w:cs="Calibri"/>
          <w:b/>
          <w:bCs/>
          <w:color w:val="000000"/>
          <w:sz w:val="16"/>
          <w:szCs w:val="16"/>
        </w:rPr>
        <w:t>XML-RPC</w:t>
      </w:r>
      <w:r>
        <w:rPr>
          <w:rFonts w:ascii="Calibri" w:hAnsi="Calibri" w:cs="Calibri"/>
          <w:color w:val="000000"/>
          <w:sz w:val="16"/>
          <w:szCs w:val="16"/>
        </w:rPr>
        <w:t xml:space="preserve"> (remote calls), and </w:t>
      </w:r>
      <w:r>
        <w:rPr>
          <w:rFonts w:ascii="Calibri" w:hAnsi="Calibri" w:cs="Calibri"/>
          <w:b/>
          <w:bCs/>
          <w:color w:val="000000"/>
          <w:sz w:val="16"/>
          <w:szCs w:val="16"/>
        </w:rPr>
        <w:t>XML Beans</w:t>
      </w:r>
      <w:r>
        <w:rPr>
          <w:rFonts w:ascii="Calibri" w:hAnsi="Calibri" w:cs="Calibri"/>
          <w:color w:val="000000"/>
          <w:sz w:val="16"/>
          <w:szCs w:val="16"/>
        </w:rPr>
        <w:t xml:space="preserve"> (Java-based XML manipulation) for robust data exchange.</w:t>
      </w:r>
    </w:p>
    <w:p w14:paraId="536FFA0E">
      <w:pPr>
        <w:numPr>
          <w:ilvl w:val="0"/>
          <w:numId w:val="1"/>
        </w:numPr>
        <w:ind w:right="18" w:hanging="270"/>
        <w:jc w:val="both"/>
        <w:rPr>
          <w:rFonts w:ascii="Calibri" w:hAnsi="Calibri" w:cs="Calibri"/>
          <w:color w:val="000000"/>
          <w:sz w:val="16"/>
          <w:szCs w:val="16"/>
        </w:rPr>
      </w:pPr>
      <w:r>
        <w:rPr>
          <w:rFonts w:ascii="Calibri" w:hAnsi="Calibri" w:cs="Calibri"/>
          <w:sz w:val="16"/>
          <w:szCs w:val="16"/>
        </w:rPr>
        <w:t xml:space="preserve">Proficient in </w:t>
      </w:r>
      <w:r>
        <w:rPr>
          <w:rFonts w:ascii="Calibri" w:hAnsi="Calibri" w:cs="Calibri"/>
          <w:b/>
          <w:bCs/>
          <w:sz w:val="16"/>
          <w:szCs w:val="16"/>
        </w:rPr>
        <w:t xml:space="preserve">Control-M </w:t>
      </w:r>
      <w:r>
        <w:rPr>
          <w:rFonts w:ascii="Calibri" w:hAnsi="Calibri" w:cs="Calibri"/>
          <w:sz w:val="16"/>
          <w:szCs w:val="16"/>
        </w:rPr>
        <w:t>for batch job scheduling across distributed, mainframe, and cloud environments.</w:t>
      </w:r>
    </w:p>
    <w:p w14:paraId="09D8D4BD">
      <w:pPr>
        <w:numPr>
          <w:ilvl w:val="0"/>
          <w:numId w:val="1"/>
        </w:numPr>
        <w:ind w:right="18" w:hanging="270"/>
        <w:jc w:val="both"/>
        <w:rPr>
          <w:rFonts w:ascii="Calibri" w:hAnsi="Calibri" w:cs="Calibri"/>
          <w:color w:val="000000"/>
          <w:sz w:val="16"/>
          <w:szCs w:val="16"/>
        </w:rPr>
      </w:pPr>
      <w:r>
        <w:rPr>
          <w:rFonts w:ascii="Calibri" w:hAnsi="Calibri" w:cs="Calibri"/>
          <w:sz w:val="16"/>
          <w:szCs w:val="16"/>
        </w:rPr>
        <w:t xml:space="preserve">Proficient with </w:t>
      </w:r>
      <w:r>
        <w:rPr>
          <w:rFonts w:ascii="Calibri" w:hAnsi="Calibri" w:cs="Calibri"/>
          <w:b/>
          <w:bCs/>
          <w:sz w:val="16"/>
          <w:szCs w:val="16"/>
        </w:rPr>
        <w:t>Maven</w:t>
      </w:r>
      <w:r>
        <w:rPr>
          <w:rFonts w:ascii="Calibri" w:hAnsi="Calibri" w:cs="Calibri"/>
          <w:sz w:val="16"/>
          <w:szCs w:val="16"/>
        </w:rPr>
        <w:t xml:space="preserve"> and </w:t>
      </w:r>
      <w:r>
        <w:rPr>
          <w:rFonts w:ascii="Calibri" w:hAnsi="Calibri" w:cs="Calibri"/>
          <w:b/>
          <w:bCs/>
          <w:sz w:val="16"/>
          <w:szCs w:val="16"/>
        </w:rPr>
        <w:t>Gradle</w:t>
      </w:r>
      <w:r>
        <w:rPr>
          <w:rFonts w:ascii="Calibri" w:hAnsi="Calibri" w:cs="Calibri"/>
          <w:sz w:val="16"/>
          <w:szCs w:val="16"/>
        </w:rPr>
        <w:t xml:space="preserve"> for dependency management and build automation; experienced with Eclipse, IntelliJ, and STS IDEs for development and debugging.</w:t>
      </w:r>
    </w:p>
    <w:p w14:paraId="5E660E7B">
      <w:pPr>
        <w:numPr>
          <w:ilvl w:val="0"/>
          <w:numId w:val="1"/>
        </w:numPr>
        <w:ind w:right="18" w:hanging="270"/>
        <w:jc w:val="both"/>
        <w:rPr>
          <w:rFonts w:ascii="Calibri" w:hAnsi="Calibri" w:cs="Calibri"/>
          <w:color w:val="000000"/>
          <w:sz w:val="16"/>
          <w:szCs w:val="16"/>
        </w:rPr>
      </w:pPr>
      <w:r>
        <w:rPr>
          <w:rFonts w:ascii="Calibri" w:hAnsi="Calibri" w:cs="Calibri"/>
          <w:sz w:val="16"/>
          <w:szCs w:val="16"/>
        </w:rPr>
        <w:t xml:space="preserve">Expertise in </w:t>
      </w:r>
      <w:r>
        <w:rPr>
          <w:rFonts w:ascii="Calibri" w:hAnsi="Calibri" w:cs="Calibri"/>
          <w:b/>
          <w:bCs/>
          <w:sz w:val="16"/>
          <w:szCs w:val="16"/>
        </w:rPr>
        <w:t>Git</w:t>
      </w:r>
      <w:r>
        <w:rPr>
          <w:rFonts w:ascii="Calibri" w:hAnsi="Calibri" w:cs="Calibri"/>
          <w:sz w:val="16"/>
          <w:szCs w:val="16"/>
        </w:rPr>
        <w:t xml:space="preserve"> version control and </w:t>
      </w:r>
      <w:r>
        <w:rPr>
          <w:rFonts w:ascii="Calibri" w:hAnsi="Calibri" w:cs="Calibri"/>
          <w:b/>
          <w:bCs/>
          <w:sz w:val="16"/>
          <w:szCs w:val="16"/>
        </w:rPr>
        <w:t>Bitbucket</w:t>
      </w:r>
      <w:r>
        <w:rPr>
          <w:rFonts w:ascii="Calibri" w:hAnsi="Calibri" w:cs="Calibri"/>
          <w:sz w:val="16"/>
          <w:szCs w:val="16"/>
        </w:rPr>
        <w:t xml:space="preserve"> for code management, reviews, and CI/CD integration.</w:t>
      </w:r>
    </w:p>
    <w:p w14:paraId="0C466AE4">
      <w:pPr>
        <w:numPr>
          <w:ilvl w:val="0"/>
          <w:numId w:val="1"/>
        </w:numPr>
        <w:ind w:right="18" w:hanging="270"/>
        <w:jc w:val="both"/>
        <w:rPr>
          <w:rFonts w:ascii="Calibri" w:hAnsi="Calibri" w:cs="Calibri"/>
          <w:color w:val="000000"/>
          <w:sz w:val="16"/>
          <w:szCs w:val="16"/>
        </w:rPr>
      </w:pPr>
      <w:r>
        <w:rPr>
          <w:rFonts w:ascii="Calibri" w:hAnsi="Calibri" w:cs="Calibri"/>
          <w:sz w:val="16"/>
          <w:szCs w:val="16"/>
        </w:rPr>
        <w:t xml:space="preserve">Experienced in </w:t>
      </w:r>
      <w:r>
        <w:rPr>
          <w:rFonts w:ascii="Calibri" w:hAnsi="Calibri" w:cs="Calibri"/>
          <w:b/>
          <w:bCs/>
          <w:sz w:val="16"/>
          <w:szCs w:val="16"/>
        </w:rPr>
        <w:t>JUnit</w:t>
      </w:r>
      <w:r>
        <w:rPr>
          <w:rFonts w:ascii="Calibri" w:hAnsi="Calibri" w:cs="Calibri"/>
          <w:sz w:val="16"/>
          <w:szCs w:val="16"/>
        </w:rPr>
        <w:t xml:space="preserve"> and </w:t>
      </w:r>
      <w:r>
        <w:rPr>
          <w:rFonts w:ascii="Calibri" w:hAnsi="Calibri" w:cs="Calibri"/>
          <w:b/>
          <w:bCs/>
          <w:sz w:val="16"/>
          <w:szCs w:val="16"/>
        </w:rPr>
        <w:t>Mockito</w:t>
      </w:r>
      <w:r>
        <w:rPr>
          <w:rFonts w:ascii="Calibri" w:hAnsi="Calibri" w:cs="Calibri"/>
          <w:sz w:val="16"/>
          <w:szCs w:val="16"/>
        </w:rPr>
        <w:t xml:space="preserve"> for unit testing and mocking, with Log4j for configurable application logging and troubleshooting.</w:t>
      </w:r>
    </w:p>
    <w:p w14:paraId="047F5704">
      <w:pPr>
        <w:numPr>
          <w:ilvl w:val="0"/>
          <w:numId w:val="1"/>
        </w:numPr>
        <w:ind w:right="18" w:hanging="270"/>
        <w:jc w:val="both"/>
        <w:rPr>
          <w:rFonts w:ascii="Calibri" w:hAnsi="Calibri" w:cs="Calibri"/>
          <w:color w:val="000000"/>
          <w:sz w:val="16"/>
          <w:szCs w:val="16"/>
        </w:rPr>
      </w:pPr>
      <w:r>
        <w:rPr>
          <w:rFonts w:ascii="Calibri" w:hAnsi="Calibri" w:cs="Calibri"/>
          <w:sz w:val="16"/>
          <w:szCs w:val="16"/>
        </w:rPr>
        <w:t xml:space="preserve">Proficient in </w:t>
      </w:r>
      <w:r>
        <w:rPr>
          <w:rFonts w:ascii="Calibri" w:hAnsi="Calibri" w:cs="Calibri"/>
          <w:b/>
          <w:bCs/>
          <w:sz w:val="16"/>
          <w:szCs w:val="16"/>
        </w:rPr>
        <w:t>MongoDB</w:t>
      </w:r>
      <w:r>
        <w:rPr>
          <w:rFonts w:ascii="Calibri" w:hAnsi="Calibri" w:cs="Calibri"/>
          <w:sz w:val="16"/>
          <w:szCs w:val="16"/>
        </w:rPr>
        <w:t xml:space="preserve"> for high-performance NoSQL data management and Selenium for scalable automated web testing.</w:t>
      </w:r>
    </w:p>
    <w:p w14:paraId="2439F20C">
      <w:pPr>
        <w:numPr>
          <w:ilvl w:val="0"/>
          <w:numId w:val="1"/>
        </w:numPr>
        <w:ind w:right="18" w:hanging="270"/>
        <w:jc w:val="both"/>
        <w:rPr>
          <w:rFonts w:ascii="Calibri" w:hAnsi="Calibri" w:cs="Calibri"/>
          <w:color w:val="000000"/>
          <w:sz w:val="16"/>
          <w:szCs w:val="16"/>
        </w:rPr>
      </w:pPr>
      <w:r>
        <w:rPr>
          <w:rFonts w:ascii="Calibri" w:hAnsi="Calibri" w:cs="Calibri"/>
          <w:sz w:val="16"/>
          <w:szCs w:val="16"/>
        </w:rPr>
        <w:t xml:space="preserve">Implemented in </w:t>
      </w:r>
      <w:r>
        <w:rPr>
          <w:rFonts w:ascii="Calibri" w:hAnsi="Calibri" w:cs="Calibri"/>
          <w:b/>
          <w:bCs/>
          <w:sz w:val="16"/>
          <w:szCs w:val="16"/>
        </w:rPr>
        <w:t>Terraform</w:t>
      </w:r>
      <w:r>
        <w:rPr>
          <w:rFonts w:ascii="Calibri" w:hAnsi="Calibri" w:cs="Calibri"/>
          <w:sz w:val="16"/>
          <w:szCs w:val="16"/>
        </w:rPr>
        <w:t xml:space="preserve"> for IaC automation, enabling consistent cloud provisioning integrated with version control and CI/CD pipelines.</w:t>
      </w:r>
    </w:p>
    <w:p w14:paraId="5E0775AC">
      <w:pPr>
        <w:numPr>
          <w:ilvl w:val="0"/>
          <w:numId w:val="1"/>
        </w:numPr>
        <w:ind w:right="18" w:hanging="270"/>
        <w:jc w:val="both"/>
        <w:rPr>
          <w:rFonts w:ascii="Calibri" w:hAnsi="Calibri" w:cs="Calibri"/>
          <w:color w:val="000000"/>
          <w:sz w:val="16"/>
          <w:szCs w:val="16"/>
        </w:rPr>
      </w:pPr>
      <w:r>
        <w:rPr>
          <w:rFonts w:ascii="Calibri" w:hAnsi="Calibri" w:cs="Calibri"/>
          <w:sz w:val="16"/>
          <w:szCs w:val="16"/>
        </w:rPr>
        <w:t xml:space="preserve">Proficient in </w:t>
      </w:r>
      <w:r>
        <w:rPr>
          <w:rFonts w:ascii="Calibri" w:hAnsi="Calibri" w:cs="Calibri"/>
          <w:b/>
          <w:bCs/>
          <w:sz w:val="16"/>
          <w:szCs w:val="16"/>
        </w:rPr>
        <w:t>Node.js</w:t>
      </w:r>
      <w:r>
        <w:rPr>
          <w:rFonts w:ascii="Calibri" w:hAnsi="Calibri" w:cs="Calibri"/>
          <w:sz w:val="16"/>
          <w:szCs w:val="16"/>
        </w:rPr>
        <w:t xml:space="preserve"> with asynchronous programming (callbacks, promises, async/await), Express routing, middleware, and modular backend design for scalability.</w:t>
      </w:r>
    </w:p>
    <w:p w14:paraId="5F3A33FB">
      <w:pPr>
        <w:numPr>
          <w:ilvl w:val="0"/>
          <w:numId w:val="1"/>
        </w:numPr>
        <w:ind w:right="18" w:hanging="270"/>
        <w:jc w:val="both"/>
        <w:rPr>
          <w:rFonts w:ascii="Calibri" w:hAnsi="Calibri" w:cs="Calibri"/>
          <w:color w:val="000000"/>
          <w:sz w:val="16"/>
          <w:szCs w:val="16"/>
        </w:rPr>
      </w:pPr>
      <w:r>
        <w:rPr>
          <w:rFonts w:ascii="Calibri" w:hAnsi="Calibri" w:cs="Calibri"/>
          <w:color w:val="000000"/>
          <w:sz w:val="16"/>
          <w:szCs w:val="16"/>
        </w:rPr>
        <w:t xml:space="preserve">Gained strong understanding of </w:t>
      </w:r>
      <w:r>
        <w:rPr>
          <w:rFonts w:ascii="Calibri" w:hAnsi="Calibri" w:cs="Calibri"/>
          <w:b/>
          <w:bCs/>
          <w:color w:val="000000"/>
          <w:sz w:val="16"/>
          <w:szCs w:val="16"/>
        </w:rPr>
        <w:t>React.js</w:t>
      </w:r>
      <w:r>
        <w:rPr>
          <w:rFonts w:ascii="Calibri" w:hAnsi="Calibri" w:cs="Calibri"/>
          <w:color w:val="000000"/>
          <w:sz w:val="16"/>
          <w:szCs w:val="16"/>
        </w:rPr>
        <w:t xml:space="preserve"> core concepts including components, JSX, props, state management, hooks, and the virtual DOM through self-driven learning and personal projects and eager to apply and contribute this knowledge in real-world development environments.</w:t>
      </w:r>
    </w:p>
    <w:p w14:paraId="56E8FE9F">
      <w:pPr>
        <w:numPr>
          <w:ilvl w:val="0"/>
          <w:numId w:val="1"/>
        </w:numPr>
        <w:ind w:right="18" w:hanging="270"/>
        <w:jc w:val="both"/>
        <w:rPr>
          <w:rFonts w:ascii="Calibri" w:hAnsi="Calibri" w:cs="Calibri"/>
          <w:color w:val="000000"/>
          <w:sz w:val="16"/>
          <w:szCs w:val="16"/>
        </w:rPr>
      </w:pPr>
      <w:r>
        <w:rPr>
          <w:rFonts w:ascii="Calibri" w:hAnsi="Calibri" w:cs="Calibri"/>
          <w:sz w:val="16"/>
          <w:szCs w:val="16"/>
        </w:rPr>
        <w:t>Committed to clear communication and coding standards to ensure effective teamwork and code quality.</w:t>
      </w:r>
    </w:p>
    <w:p w14:paraId="437CFCD1">
      <w:pPr>
        <w:numPr>
          <w:ilvl w:val="0"/>
          <w:numId w:val="1"/>
        </w:numPr>
        <w:ind w:right="18" w:hanging="270"/>
        <w:jc w:val="both"/>
        <w:rPr>
          <w:rFonts w:ascii="Calibri" w:hAnsi="Calibri" w:cs="Calibri"/>
          <w:color w:val="000000"/>
          <w:sz w:val="16"/>
          <w:szCs w:val="16"/>
        </w:rPr>
      </w:pPr>
      <w:r>
        <w:rPr>
          <w:rFonts w:ascii="Calibri" w:hAnsi="Calibri" w:cs="Calibri"/>
          <w:color w:val="000000"/>
          <w:sz w:val="16"/>
          <w:szCs w:val="16"/>
        </w:rPr>
        <w:t>Experienced software developer, enthusiastic about delivering quality software products with accurate testing and documentation.</w:t>
      </w:r>
    </w:p>
    <w:p w14:paraId="2CFBBCB6">
      <w:pPr>
        <w:numPr>
          <w:ilvl w:val="0"/>
          <w:numId w:val="1"/>
        </w:numPr>
        <w:ind w:right="18" w:hanging="270"/>
        <w:jc w:val="both"/>
        <w:rPr>
          <w:rFonts w:ascii="Calibri" w:hAnsi="Calibri" w:cs="Calibri"/>
          <w:color w:val="000000"/>
          <w:sz w:val="16"/>
          <w:szCs w:val="16"/>
        </w:rPr>
      </w:pPr>
      <w:r>
        <w:rPr>
          <w:rFonts w:ascii="Calibri" w:hAnsi="Calibri" w:eastAsia="Verdana" w:cs="Calibri"/>
          <w:bCs/>
          <w:color w:val="000000"/>
          <w:sz w:val="16"/>
          <w:szCs w:val="16"/>
        </w:rPr>
        <w:t xml:space="preserve">Thorough knowledge of </w:t>
      </w:r>
      <w:r>
        <w:rPr>
          <w:rFonts w:ascii="Calibri" w:hAnsi="Calibri" w:eastAsia="Verdana" w:cs="Calibri"/>
          <w:b/>
          <w:color w:val="000000"/>
          <w:sz w:val="16"/>
          <w:szCs w:val="16"/>
        </w:rPr>
        <w:t xml:space="preserve">Manufacturing </w:t>
      </w:r>
      <w:r>
        <w:rPr>
          <w:rFonts w:ascii="Calibri" w:hAnsi="Calibri" w:eastAsia="Verdana" w:cs="Calibri"/>
          <w:bCs/>
          <w:color w:val="000000"/>
          <w:sz w:val="16"/>
          <w:szCs w:val="16"/>
        </w:rPr>
        <w:t xml:space="preserve">(Automobile), </w:t>
      </w:r>
      <w:r>
        <w:rPr>
          <w:rFonts w:ascii="Calibri" w:hAnsi="Calibri" w:cs="Calibri"/>
          <w:b/>
          <w:bCs/>
          <w:color w:val="000000"/>
          <w:sz w:val="16"/>
          <w:szCs w:val="16"/>
        </w:rPr>
        <w:t xml:space="preserve">Finance </w:t>
      </w:r>
      <w:r>
        <w:rPr>
          <w:rFonts w:ascii="Calibri" w:hAnsi="Calibri" w:cs="Calibri"/>
          <w:color w:val="000000"/>
          <w:sz w:val="16"/>
          <w:szCs w:val="16"/>
        </w:rPr>
        <w:t>(Banking &amp; Insurance), Retail (Home &amp; Personal Care) domains.</w:t>
      </w:r>
    </w:p>
    <w:p w14:paraId="50836357">
      <w:pPr>
        <w:ind w:left="450" w:right="18" w:firstLine="0"/>
        <w:jc w:val="both"/>
        <w:rPr>
          <w:rFonts w:ascii="Calibri" w:hAnsi="Calibri" w:cs="Calibri"/>
          <w:color w:val="000000"/>
          <w:sz w:val="16"/>
          <w:szCs w:val="16"/>
        </w:rPr>
      </w:pPr>
    </w:p>
    <w:p w14:paraId="5B86D68C">
      <w:pPr>
        <w:ind w:left="540" w:right="18" w:hanging="270"/>
        <w:jc w:val="both"/>
        <w:rPr>
          <w:rFonts w:ascii="Calibri" w:hAnsi="Calibri" w:eastAsia="Verdana" w:cs="Calibri"/>
          <w:b/>
          <w:color w:val="000000"/>
          <w:sz w:val="16"/>
          <w:szCs w:val="16"/>
          <w:u w:val="single"/>
        </w:rPr>
      </w:pPr>
      <w:r>
        <w:rPr>
          <w:rFonts w:ascii="Calibri" w:hAnsi="Calibri" w:eastAsia="Verdana" w:cs="Calibri"/>
          <w:b/>
          <w:color w:val="000000"/>
          <w:sz w:val="16"/>
          <w:szCs w:val="16"/>
          <w:u w:val="single"/>
        </w:rPr>
        <w:t>TECHNICAL SKILLS:</w:t>
      </w:r>
    </w:p>
    <w:p w14:paraId="5EE19FCF">
      <w:pPr>
        <w:ind w:left="630" w:right="738" w:firstLine="0"/>
        <w:jc w:val="both"/>
        <w:rPr>
          <w:rFonts w:ascii="Calibri" w:hAnsi="Calibri" w:eastAsia="Verdana" w:cs="Calibri"/>
          <w:sz w:val="16"/>
          <w:szCs w:val="16"/>
        </w:rPr>
      </w:pPr>
    </w:p>
    <w:tbl>
      <w:tblPr>
        <w:tblStyle w:val="35"/>
        <w:tblW w:w="9090" w:type="dxa"/>
        <w:tblInd w:w="53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3330"/>
        <w:gridCol w:w="5760"/>
      </w:tblGrid>
      <w:tr w14:paraId="79E4C49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3330" w:type="dxa"/>
          </w:tcPr>
          <w:p w14:paraId="10BCB812">
            <w:pPr>
              <w:widowControl/>
              <w:ind w:left="630" w:right="738" w:firstLine="0"/>
              <w:rPr>
                <w:rFonts w:ascii="Calibri" w:hAnsi="Calibri" w:eastAsia="Verdana" w:cs="Calibri"/>
                <w:color w:val="000000"/>
                <w:sz w:val="16"/>
                <w:szCs w:val="16"/>
              </w:rPr>
            </w:pPr>
            <w:r>
              <w:rPr>
                <w:rFonts w:ascii="Calibri" w:hAnsi="Calibri" w:eastAsia="Verdana" w:cs="Calibri"/>
                <w:color w:val="000000"/>
                <w:sz w:val="16"/>
                <w:szCs w:val="16"/>
              </w:rPr>
              <w:t>UI Technologies</w:t>
            </w:r>
          </w:p>
        </w:tc>
        <w:tc>
          <w:tcPr>
            <w:tcW w:w="5760" w:type="dxa"/>
          </w:tcPr>
          <w:p w14:paraId="32EE4549">
            <w:pPr>
              <w:widowControl/>
              <w:ind w:left="630" w:right="738" w:firstLine="0"/>
              <w:rPr>
                <w:rFonts w:ascii="Calibri" w:hAnsi="Calibri" w:eastAsia="Verdana" w:cs="Calibri"/>
                <w:b/>
                <w:bCs/>
                <w:color w:val="000000"/>
                <w:sz w:val="16"/>
                <w:szCs w:val="16"/>
              </w:rPr>
            </w:pPr>
            <w:r>
              <w:rPr>
                <w:rFonts w:ascii="Calibri" w:hAnsi="Calibri" w:eastAsia="Verdana" w:cs="Calibri"/>
                <w:b/>
                <w:bCs/>
                <w:color w:val="000000"/>
                <w:sz w:val="16"/>
                <w:szCs w:val="16"/>
              </w:rPr>
              <w:t xml:space="preserve">HTML, </w:t>
            </w:r>
            <w:r>
              <w:rPr>
                <w:rFonts w:ascii="Calibri" w:hAnsi="Calibri" w:eastAsia="Verdana" w:cs="Calibri"/>
                <w:b/>
                <w:bCs/>
                <w:sz w:val="16"/>
                <w:szCs w:val="16"/>
              </w:rPr>
              <w:t xml:space="preserve">DHTML, XHTML, CSS, </w:t>
            </w:r>
            <w:r>
              <w:rPr>
                <w:rFonts w:ascii="Calibri" w:hAnsi="Calibri" w:eastAsia="Verdana" w:cs="Calibri"/>
                <w:b/>
                <w:bCs/>
                <w:color w:val="000000"/>
                <w:sz w:val="16"/>
                <w:szCs w:val="16"/>
              </w:rPr>
              <w:t>JavaScript, j Query</w:t>
            </w:r>
            <w:r>
              <w:rPr>
                <w:rFonts w:ascii="Calibri" w:hAnsi="Calibri" w:eastAsia="Verdana" w:cs="Calibri"/>
                <w:b/>
                <w:bCs/>
                <w:sz w:val="16"/>
                <w:szCs w:val="16"/>
              </w:rPr>
              <w:t>, XSD, JAXB, XML- RPC and XML Beans</w:t>
            </w:r>
          </w:p>
        </w:tc>
      </w:tr>
      <w:tr w14:paraId="353FE68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3330" w:type="dxa"/>
          </w:tcPr>
          <w:p w14:paraId="58565168">
            <w:pPr>
              <w:widowControl/>
              <w:ind w:left="630" w:right="738" w:firstLine="0"/>
              <w:rPr>
                <w:rFonts w:ascii="Calibri" w:hAnsi="Calibri" w:eastAsia="Verdana" w:cs="Calibri"/>
                <w:color w:val="000000"/>
                <w:sz w:val="16"/>
                <w:szCs w:val="16"/>
              </w:rPr>
            </w:pPr>
            <w:r>
              <w:rPr>
                <w:rFonts w:ascii="Calibri" w:hAnsi="Calibri" w:eastAsia="Verdana" w:cs="Calibri"/>
                <w:color w:val="000000"/>
                <w:sz w:val="16"/>
                <w:szCs w:val="16"/>
              </w:rPr>
              <w:t>Java Technologies </w:t>
            </w:r>
          </w:p>
        </w:tc>
        <w:tc>
          <w:tcPr>
            <w:tcW w:w="5760" w:type="dxa"/>
          </w:tcPr>
          <w:p w14:paraId="027DF580">
            <w:pPr>
              <w:widowControl/>
              <w:ind w:left="630" w:right="738" w:firstLine="0"/>
              <w:rPr>
                <w:rFonts w:ascii="Calibri" w:hAnsi="Calibri" w:eastAsia="Verdana" w:cs="Calibri"/>
                <w:b/>
                <w:bCs/>
                <w:color w:val="000000"/>
                <w:sz w:val="16"/>
                <w:szCs w:val="16"/>
              </w:rPr>
            </w:pPr>
            <w:r>
              <w:rPr>
                <w:rFonts w:ascii="Calibri" w:hAnsi="Calibri" w:eastAsia="Verdana" w:cs="Calibri"/>
                <w:b/>
                <w:bCs/>
                <w:color w:val="000000"/>
                <w:sz w:val="16"/>
                <w:szCs w:val="16"/>
              </w:rPr>
              <w:t>Java, Java 8, Java11, Java17 &amp;19, JDBC, Servlets &amp; JSP, Java EE, Kotlin</w:t>
            </w:r>
          </w:p>
        </w:tc>
      </w:tr>
      <w:tr w14:paraId="34432C6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3330" w:type="dxa"/>
          </w:tcPr>
          <w:p w14:paraId="6F7A7C6A">
            <w:pPr>
              <w:widowControl/>
              <w:ind w:left="630" w:right="738" w:firstLine="0"/>
              <w:rPr>
                <w:rFonts w:ascii="Calibri" w:hAnsi="Calibri" w:eastAsia="Verdana" w:cs="Calibri"/>
                <w:color w:val="000000"/>
                <w:sz w:val="16"/>
                <w:szCs w:val="16"/>
              </w:rPr>
            </w:pPr>
            <w:r>
              <w:rPr>
                <w:rFonts w:ascii="Calibri" w:hAnsi="Calibri" w:eastAsia="Verdana" w:cs="Calibri"/>
                <w:color w:val="000000"/>
                <w:sz w:val="16"/>
                <w:szCs w:val="16"/>
                <w:highlight w:val="white"/>
              </w:rPr>
              <w:t>Database and Tools</w:t>
            </w:r>
            <w:r>
              <w:rPr>
                <w:rFonts w:ascii="Calibri" w:hAnsi="Calibri" w:eastAsia="Calibri" w:cs="Calibri"/>
                <w:color w:val="000000"/>
                <w:sz w:val="16"/>
                <w:szCs w:val="16"/>
                <w:highlight w:val="white"/>
              </w:rPr>
              <w:tab/>
            </w:r>
          </w:p>
        </w:tc>
        <w:tc>
          <w:tcPr>
            <w:tcW w:w="5760" w:type="dxa"/>
          </w:tcPr>
          <w:p w14:paraId="4903DD07">
            <w:pPr>
              <w:widowControl/>
              <w:ind w:left="630" w:right="738" w:firstLine="0"/>
              <w:rPr>
                <w:rFonts w:ascii="Calibri" w:hAnsi="Calibri" w:eastAsia="Verdana" w:cs="Calibri"/>
                <w:b/>
                <w:bCs/>
                <w:color w:val="000000"/>
                <w:sz w:val="16"/>
                <w:szCs w:val="16"/>
              </w:rPr>
            </w:pPr>
            <w:r>
              <w:rPr>
                <w:rFonts w:ascii="Calibri" w:hAnsi="Calibri" w:eastAsia="Verdana" w:cs="Calibri"/>
                <w:b/>
                <w:bCs/>
                <w:color w:val="000000"/>
                <w:sz w:val="16"/>
                <w:szCs w:val="16"/>
                <w:highlight w:val="white"/>
              </w:rPr>
              <w:t>MySQL, Oracle, PostgreSQL</w:t>
            </w:r>
            <w:r>
              <w:rPr>
                <w:rFonts w:ascii="Calibri" w:hAnsi="Calibri" w:eastAsia="Verdana" w:cs="Calibri"/>
                <w:b/>
                <w:bCs/>
                <w:color w:val="000000"/>
                <w:sz w:val="16"/>
                <w:szCs w:val="16"/>
              </w:rPr>
              <w:t>, D Beaver</w:t>
            </w:r>
          </w:p>
        </w:tc>
      </w:tr>
      <w:tr w14:paraId="7A5B306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3330" w:type="dxa"/>
          </w:tcPr>
          <w:p w14:paraId="100A9973">
            <w:pPr>
              <w:widowControl/>
              <w:ind w:left="630" w:right="738" w:firstLine="0"/>
              <w:rPr>
                <w:rFonts w:ascii="Calibri" w:hAnsi="Calibri" w:eastAsia="Verdana" w:cs="Calibri"/>
                <w:color w:val="000000"/>
                <w:sz w:val="16"/>
                <w:szCs w:val="16"/>
              </w:rPr>
            </w:pPr>
            <w:r>
              <w:rPr>
                <w:rFonts w:ascii="Calibri" w:hAnsi="Calibri" w:eastAsia="Verdana" w:cs="Calibri"/>
                <w:color w:val="000000"/>
                <w:sz w:val="16"/>
                <w:szCs w:val="16"/>
              </w:rPr>
              <w:t>Web/App Servers</w:t>
            </w:r>
          </w:p>
        </w:tc>
        <w:tc>
          <w:tcPr>
            <w:tcW w:w="5760" w:type="dxa"/>
          </w:tcPr>
          <w:p w14:paraId="01AD8F32">
            <w:pPr>
              <w:widowControl/>
              <w:ind w:left="630" w:right="738" w:firstLine="0"/>
              <w:rPr>
                <w:rFonts w:ascii="Calibri" w:hAnsi="Calibri" w:eastAsia="Verdana" w:cs="Calibri"/>
                <w:b/>
                <w:bCs/>
                <w:color w:val="000000"/>
                <w:sz w:val="16"/>
                <w:szCs w:val="16"/>
              </w:rPr>
            </w:pPr>
            <w:r>
              <w:rPr>
                <w:rFonts w:ascii="Calibri" w:hAnsi="Calibri" w:eastAsia="Verdana" w:cs="Calibri"/>
                <w:b/>
                <w:bCs/>
                <w:color w:val="000000"/>
                <w:sz w:val="16"/>
                <w:szCs w:val="16"/>
              </w:rPr>
              <w:t>Tomcat, Web Logic, HTTP Web Server</w:t>
            </w:r>
          </w:p>
        </w:tc>
      </w:tr>
      <w:tr w14:paraId="5B00BA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3330" w:type="dxa"/>
          </w:tcPr>
          <w:p w14:paraId="175CC4F3">
            <w:pPr>
              <w:widowControl/>
              <w:ind w:left="630" w:right="738" w:firstLine="0"/>
              <w:rPr>
                <w:rFonts w:ascii="Calibri" w:hAnsi="Calibri" w:eastAsia="Verdana" w:cs="Calibri"/>
                <w:color w:val="000000"/>
                <w:sz w:val="16"/>
                <w:szCs w:val="16"/>
              </w:rPr>
            </w:pPr>
            <w:r>
              <w:rPr>
                <w:rFonts w:ascii="Calibri" w:hAnsi="Calibri" w:eastAsia="Verdana" w:cs="Calibri"/>
                <w:color w:val="000000"/>
                <w:sz w:val="16"/>
                <w:szCs w:val="16"/>
              </w:rPr>
              <w:t>Java IDE</w:t>
            </w:r>
          </w:p>
        </w:tc>
        <w:tc>
          <w:tcPr>
            <w:tcW w:w="5760" w:type="dxa"/>
          </w:tcPr>
          <w:p w14:paraId="5CFC6D7A">
            <w:pPr>
              <w:widowControl/>
              <w:ind w:left="630" w:right="738" w:firstLine="0"/>
              <w:rPr>
                <w:rFonts w:ascii="Calibri" w:hAnsi="Calibri" w:eastAsia="Verdana" w:cs="Calibri"/>
                <w:b/>
                <w:bCs/>
                <w:color w:val="000000"/>
                <w:sz w:val="16"/>
                <w:szCs w:val="16"/>
              </w:rPr>
            </w:pPr>
            <w:r>
              <w:rPr>
                <w:rFonts w:ascii="Calibri" w:hAnsi="Calibri" w:eastAsia="Verdana" w:cs="Calibri"/>
                <w:b/>
                <w:bCs/>
                <w:color w:val="000000"/>
                <w:sz w:val="16"/>
                <w:szCs w:val="16"/>
              </w:rPr>
              <w:t>Eclipse, STS, Visual Studio Code, Sublime, Notepad++</w:t>
            </w:r>
          </w:p>
        </w:tc>
      </w:tr>
      <w:tr w14:paraId="544EFA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3330" w:type="dxa"/>
          </w:tcPr>
          <w:p w14:paraId="461045F4">
            <w:pPr>
              <w:widowControl/>
              <w:ind w:right="738" w:firstLine="0"/>
              <w:rPr>
                <w:rFonts w:ascii="Calibri" w:hAnsi="Calibri" w:eastAsia="Verdana" w:cs="Calibri"/>
                <w:color w:val="000000"/>
                <w:sz w:val="16"/>
                <w:szCs w:val="16"/>
              </w:rPr>
            </w:pPr>
            <w:r>
              <w:rPr>
                <w:rFonts w:ascii="Calibri" w:hAnsi="Calibri" w:eastAsia="Verdana" w:cs="Calibri"/>
                <w:color w:val="000000"/>
                <w:sz w:val="16"/>
                <w:szCs w:val="16"/>
              </w:rPr>
              <w:t xml:space="preserve">          Design Skills</w:t>
            </w:r>
          </w:p>
        </w:tc>
        <w:tc>
          <w:tcPr>
            <w:tcW w:w="5760" w:type="dxa"/>
          </w:tcPr>
          <w:p w14:paraId="79588764">
            <w:pPr>
              <w:widowControl/>
              <w:ind w:left="630" w:right="738" w:firstLine="0"/>
              <w:rPr>
                <w:rFonts w:ascii="Calibri" w:hAnsi="Calibri" w:eastAsia="Verdana" w:cs="Calibri"/>
                <w:b/>
                <w:bCs/>
                <w:color w:val="000000"/>
                <w:sz w:val="16"/>
                <w:szCs w:val="16"/>
              </w:rPr>
            </w:pPr>
            <w:r>
              <w:rPr>
                <w:rFonts w:ascii="Calibri" w:hAnsi="Calibri" w:eastAsia="Verdana" w:cs="Calibri"/>
                <w:b/>
                <w:bCs/>
                <w:color w:val="000000"/>
                <w:sz w:val="16"/>
                <w:szCs w:val="16"/>
              </w:rPr>
              <w:t>OOD, OOAD, Java &amp; Java EE Design Patterns</w:t>
            </w:r>
          </w:p>
        </w:tc>
      </w:tr>
      <w:tr w14:paraId="0C4BC8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3330" w:type="dxa"/>
          </w:tcPr>
          <w:p w14:paraId="74F81423">
            <w:pPr>
              <w:widowControl/>
              <w:ind w:left="630" w:right="738" w:firstLine="0"/>
              <w:rPr>
                <w:rFonts w:ascii="Calibri" w:hAnsi="Calibri" w:eastAsia="Verdana" w:cs="Calibri"/>
                <w:color w:val="000000"/>
                <w:sz w:val="16"/>
                <w:szCs w:val="16"/>
              </w:rPr>
            </w:pPr>
            <w:r>
              <w:rPr>
                <w:rFonts w:ascii="Calibri" w:hAnsi="Calibri" w:eastAsia="Verdana" w:cs="Calibri"/>
                <w:color w:val="000000"/>
                <w:sz w:val="16"/>
                <w:szCs w:val="16"/>
              </w:rPr>
              <w:t>Frameworks</w:t>
            </w:r>
          </w:p>
        </w:tc>
        <w:tc>
          <w:tcPr>
            <w:tcW w:w="5760" w:type="dxa"/>
          </w:tcPr>
          <w:p w14:paraId="6C296D1C">
            <w:pPr>
              <w:widowControl/>
              <w:ind w:left="630" w:right="738" w:firstLine="0"/>
              <w:rPr>
                <w:rFonts w:ascii="Calibri" w:hAnsi="Calibri" w:eastAsia="Verdana" w:cs="Calibri"/>
                <w:b/>
                <w:bCs/>
                <w:color w:val="000000"/>
                <w:sz w:val="16"/>
                <w:szCs w:val="16"/>
              </w:rPr>
            </w:pPr>
            <w:r>
              <w:rPr>
                <w:rFonts w:ascii="Calibri" w:hAnsi="Calibri" w:eastAsia="Verdana" w:cs="Calibri"/>
                <w:b/>
                <w:bCs/>
                <w:color w:val="000000"/>
                <w:sz w:val="16"/>
                <w:szCs w:val="16"/>
              </w:rPr>
              <w:t xml:space="preserve">Spring (MVC, REST, JDBC, ORM, BATCH), Spring boot, Hibernate, </w:t>
            </w:r>
            <w:r>
              <w:rPr>
                <w:rFonts w:ascii="Calibri" w:hAnsi="Calibri" w:eastAsia="Verdana" w:cs="Calibri"/>
                <w:b/>
                <w:bCs/>
                <w:sz w:val="16"/>
                <w:szCs w:val="16"/>
              </w:rPr>
              <w:t>Angular JS,</w:t>
            </w:r>
            <w:r>
              <w:rPr>
                <w:rFonts w:ascii="Calibri" w:hAnsi="Calibri" w:eastAsia="Verdana" w:cs="Calibri"/>
                <w:b/>
                <w:bCs/>
                <w:color w:val="000000"/>
                <w:sz w:val="16"/>
                <w:szCs w:val="16"/>
              </w:rPr>
              <w:t xml:space="preserve"> Node.js, Kafka</w:t>
            </w:r>
          </w:p>
        </w:tc>
      </w:tr>
      <w:tr w14:paraId="623657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3330" w:type="dxa"/>
          </w:tcPr>
          <w:p w14:paraId="525E7847">
            <w:pPr>
              <w:widowControl/>
              <w:ind w:left="630" w:right="738" w:firstLine="0"/>
              <w:rPr>
                <w:rFonts w:ascii="Calibri" w:hAnsi="Calibri" w:eastAsia="Verdana" w:cs="Calibri"/>
                <w:color w:val="000000"/>
                <w:sz w:val="16"/>
                <w:szCs w:val="16"/>
              </w:rPr>
            </w:pPr>
            <w:r>
              <w:rPr>
                <w:rFonts w:ascii="Calibri" w:hAnsi="Calibri" w:eastAsia="Verdana" w:cs="Calibri"/>
                <w:color w:val="000000"/>
                <w:sz w:val="16"/>
                <w:szCs w:val="16"/>
                <w:highlight w:val="white"/>
              </w:rPr>
              <w:t>Tools</w:t>
            </w:r>
            <w:r>
              <w:rPr>
                <w:rFonts w:ascii="Calibri" w:hAnsi="Calibri" w:eastAsia="Calibri" w:cs="Calibri"/>
                <w:color w:val="000000"/>
                <w:sz w:val="16"/>
                <w:szCs w:val="16"/>
                <w:highlight w:val="white"/>
              </w:rPr>
              <w:tab/>
            </w:r>
          </w:p>
        </w:tc>
        <w:tc>
          <w:tcPr>
            <w:tcW w:w="5760" w:type="dxa"/>
          </w:tcPr>
          <w:p w14:paraId="0D39170F">
            <w:pPr>
              <w:widowControl/>
              <w:ind w:left="630" w:right="738" w:firstLine="0"/>
              <w:rPr>
                <w:rFonts w:ascii="Calibri" w:hAnsi="Calibri" w:eastAsia="Verdana" w:cs="Calibri"/>
                <w:b/>
                <w:bCs/>
                <w:color w:val="000000"/>
                <w:sz w:val="16"/>
                <w:szCs w:val="16"/>
              </w:rPr>
            </w:pPr>
            <w:r>
              <w:rPr>
                <w:rFonts w:ascii="Calibri" w:hAnsi="Calibri" w:eastAsia="Verdana" w:cs="Calibri"/>
                <w:b/>
                <w:bCs/>
                <w:color w:val="000000"/>
                <w:sz w:val="16"/>
                <w:szCs w:val="16"/>
              </w:rPr>
              <w:t>J unit, Maven, Jenkins, Git, Jira</w:t>
            </w:r>
          </w:p>
        </w:tc>
      </w:tr>
      <w:tr w14:paraId="16D321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3330" w:type="dxa"/>
          </w:tcPr>
          <w:p w14:paraId="59B6FEFE">
            <w:pPr>
              <w:widowControl/>
              <w:ind w:left="630" w:right="738" w:firstLine="0"/>
              <w:rPr>
                <w:rFonts w:ascii="Calibri" w:hAnsi="Calibri" w:eastAsia="Verdana" w:cs="Calibri"/>
                <w:color w:val="000000"/>
                <w:sz w:val="16"/>
                <w:szCs w:val="16"/>
              </w:rPr>
            </w:pPr>
            <w:r>
              <w:rPr>
                <w:rFonts w:ascii="Calibri" w:hAnsi="Calibri" w:eastAsia="Verdana" w:cs="Calibri"/>
                <w:color w:val="000000"/>
                <w:sz w:val="16"/>
                <w:szCs w:val="16"/>
              </w:rPr>
              <w:t>Design Methodology</w:t>
            </w:r>
          </w:p>
        </w:tc>
        <w:tc>
          <w:tcPr>
            <w:tcW w:w="5760" w:type="dxa"/>
          </w:tcPr>
          <w:p w14:paraId="5C612B9E">
            <w:pPr>
              <w:widowControl/>
              <w:ind w:left="630" w:right="738" w:firstLine="0"/>
              <w:rPr>
                <w:rFonts w:ascii="Calibri" w:hAnsi="Calibri" w:eastAsia="Verdana" w:cs="Calibri"/>
                <w:b/>
                <w:bCs/>
                <w:color w:val="000000"/>
                <w:sz w:val="16"/>
                <w:szCs w:val="16"/>
              </w:rPr>
            </w:pPr>
            <w:r>
              <w:rPr>
                <w:rFonts w:ascii="Calibri" w:hAnsi="Calibri" w:eastAsia="Verdana" w:cs="Calibri"/>
                <w:b/>
                <w:bCs/>
                <w:color w:val="000000"/>
                <w:sz w:val="16"/>
                <w:szCs w:val="16"/>
              </w:rPr>
              <w:t>Agile, Waterfall and Scrum</w:t>
            </w:r>
          </w:p>
        </w:tc>
      </w:tr>
      <w:tr w14:paraId="6275C73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3330" w:type="dxa"/>
          </w:tcPr>
          <w:p w14:paraId="3CCAEB34">
            <w:pPr>
              <w:widowControl/>
              <w:ind w:left="630" w:right="738" w:firstLine="0"/>
              <w:rPr>
                <w:rFonts w:ascii="Calibri" w:hAnsi="Calibri" w:eastAsia="Verdana" w:cs="Calibri"/>
                <w:color w:val="000000"/>
                <w:sz w:val="16"/>
                <w:szCs w:val="16"/>
              </w:rPr>
            </w:pPr>
            <w:r>
              <w:rPr>
                <w:rFonts w:ascii="Calibri" w:hAnsi="Calibri" w:eastAsia="Verdana" w:cs="Calibri"/>
                <w:color w:val="000000"/>
                <w:sz w:val="16"/>
                <w:szCs w:val="16"/>
              </w:rPr>
              <w:t>Distributed Technologies</w:t>
            </w:r>
          </w:p>
        </w:tc>
        <w:tc>
          <w:tcPr>
            <w:tcW w:w="5760" w:type="dxa"/>
          </w:tcPr>
          <w:p w14:paraId="4FAE0800">
            <w:pPr>
              <w:widowControl/>
              <w:ind w:left="630" w:right="738" w:firstLine="0"/>
              <w:rPr>
                <w:rFonts w:ascii="Calibri" w:hAnsi="Calibri" w:eastAsia="Verdana" w:cs="Calibri"/>
                <w:b/>
                <w:bCs/>
                <w:color w:val="000000"/>
                <w:sz w:val="16"/>
                <w:szCs w:val="16"/>
              </w:rPr>
            </w:pPr>
            <w:r>
              <w:rPr>
                <w:rFonts w:ascii="Calibri" w:hAnsi="Calibri" w:eastAsia="Verdana" w:cs="Calibri"/>
                <w:b/>
                <w:bCs/>
                <w:color w:val="000000"/>
                <w:sz w:val="16"/>
                <w:szCs w:val="16"/>
              </w:rPr>
              <w:t>RESTful and SOAP web services</w:t>
            </w:r>
          </w:p>
        </w:tc>
      </w:tr>
      <w:tr w14:paraId="07958B6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3330" w:type="dxa"/>
          </w:tcPr>
          <w:p w14:paraId="5B691D77">
            <w:pPr>
              <w:widowControl/>
              <w:ind w:left="630" w:right="738" w:firstLine="0"/>
              <w:rPr>
                <w:rFonts w:ascii="Calibri" w:hAnsi="Calibri" w:eastAsia="Verdana" w:cs="Calibri"/>
                <w:color w:val="000000"/>
                <w:sz w:val="16"/>
                <w:szCs w:val="16"/>
              </w:rPr>
            </w:pPr>
            <w:r>
              <w:rPr>
                <w:rFonts w:ascii="Calibri" w:hAnsi="Calibri" w:eastAsia="Verdana" w:cs="Calibri"/>
                <w:color w:val="000000"/>
                <w:sz w:val="16"/>
                <w:szCs w:val="16"/>
              </w:rPr>
              <w:t>CI/CD Tools</w:t>
            </w:r>
          </w:p>
        </w:tc>
        <w:tc>
          <w:tcPr>
            <w:tcW w:w="5760" w:type="dxa"/>
          </w:tcPr>
          <w:p w14:paraId="6A9C41CF">
            <w:pPr>
              <w:widowControl/>
              <w:ind w:left="630" w:right="738" w:firstLine="0"/>
              <w:rPr>
                <w:rFonts w:ascii="Calibri" w:hAnsi="Calibri" w:eastAsia="Verdana" w:cs="Calibri"/>
                <w:b/>
                <w:bCs/>
                <w:color w:val="000000"/>
                <w:sz w:val="16"/>
                <w:szCs w:val="16"/>
              </w:rPr>
            </w:pPr>
            <w:r>
              <w:rPr>
                <w:rFonts w:ascii="Calibri" w:hAnsi="Calibri" w:eastAsia="Verdana" w:cs="Calibri"/>
                <w:b/>
                <w:bCs/>
                <w:color w:val="000000"/>
                <w:sz w:val="16"/>
                <w:szCs w:val="16"/>
              </w:rPr>
              <w:t xml:space="preserve">Docker </w:t>
            </w:r>
          </w:p>
        </w:tc>
      </w:tr>
      <w:tr w14:paraId="1D5AB1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3330" w:type="dxa"/>
          </w:tcPr>
          <w:p w14:paraId="0F11A2CC">
            <w:pPr>
              <w:widowControl/>
              <w:ind w:left="630" w:right="738" w:firstLine="0"/>
              <w:rPr>
                <w:rFonts w:ascii="Calibri" w:hAnsi="Calibri" w:eastAsia="Verdana" w:cs="Calibri"/>
                <w:color w:val="000000"/>
                <w:sz w:val="16"/>
                <w:szCs w:val="16"/>
              </w:rPr>
            </w:pPr>
            <w:r>
              <w:rPr>
                <w:rFonts w:ascii="Calibri" w:hAnsi="Calibri" w:eastAsia="Verdana" w:cs="Calibri"/>
                <w:color w:val="000000"/>
                <w:sz w:val="16"/>
                <w:szCs w:val="16"/>
              </w:rPr>
              <w:t xml:space="preserve">Build and Deployment </w:t>
            </w:r>
          </w:p>
        </w:tc>
        <w:tc>
          <w:tcPr>
            <w:tcW w:w="5760" w:type="dxa"/>
          </w:tcPr>
          <w:p w14:paraId="329F1E50">
            <w:pPr>
              <w:widowControl/>
              <w:ind w:left="630" w:right="738" w:firstLine="0"/>
              <w:rPr>
                <w:rFonts w:ascii="Calibri" w:hAnsi="Calibri" w:eastAsia="Verdana" w:cs="Calibri"/>
                <w:b/>
                <w:bCs/>
                <w:color w:val="000000"/>
                <w:sz w:val="16"/>
                <w:szCs w:val="16"/>
              </w:rPr>
            </w:pPr>
            <w:r>
              <w:rPr>
                <w:rFonts w:ascii="Calibri" w:hAnsi="Calibri" w:eastAsia="Verdana" w:cs="Calibri"/>
                <w:b/>
                <w:bCs/>
                <w:color w:val="000000"/>
                <w:sz w:val="16"/>
                <w:szCs w:val="16"/>
              </w:rPr>
              <w:t>Maven, Gradle</w:t>
            </w:r>
          </w:p>
        </w:tc>
      </w:tr>
      <w:tr w14:paraId="570424E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3330" w:type="dxa"/>
          </w:tcPr>
          <w:p w14:paraId="3B530F82">
            <w:pPr>
              <w:widowControl/>
              <w:ind w:left="630" w:right="738" w:firstLine="0"/>
              <w:rPr>
                <w:rFonts w:ascii="Calibri" w:hAnsi="Calibri" w:eastAsia="Verdana" w:cs="Calibri"/>
                <w:color w:val="000000"/>
                <w:sz w:val="16"/>
                <w:szCs w:val="16"/>
              </w:rPr>
            </w:pPr>
            <w:r>
              <w:rPr>
                <w:rFonts w:ascii="Calibri" w:hAnsi="Calibri" w:eastAsia="Verdana" w:cs="Calibri"/>
                <w:color w:val="000000"/>
                <w:sz w:val="16"/>
                <w:szCs w:val="16"/>
              </w:rPr>
              <w:t>Cloud</w:t>
            </w:r>
          </w:p>
        </w:tc>
        <w:tc>
          <w:tcPr>
            <w:tcW w:w="5760" w:type="dxa"/>
          </w:tcPr>
          <w:p w14:paraId="7C86B614">
            <w:pPr>
              <w:widowControl/>
              <w:ind w:left="630" w:right="738" w:firstLine="0"/>
              <w:rPr>
                <w:rFonts w:ascii="Calibri" w:hAnsi="Calibri" w:eastAsia="Verdana" w:cs="Calibri"/>
                <w:b/>
                <w:bCs/>
                <w:color w:val="000000"/>
                <w:sz w:val="16"/>
                <w:szCs w:val="16"/>
              </w:rPr>
            </w:pPr>
            <w:r>
              <w:rPr>
                <w:rFonts w:ascii="Calibri" w:hAnsi="Calibri" w:eastAsia="Verdana" w:cs="Calibri"/>
                <w:b/>
                <w:bCs/>
                <w:color w:val="000000"/>
                <w:sz w:val="16"/>
                <w:szCs w:val="16"/>
              </w:rPr>
              <w:t>AWS, GCP, Azure</w:t>
            </w:r>
          </w:p>
        </w:tc>
      </w:tr>
      <w:tr w14:paraId="4D3F66C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3330" w:type="dxa"/>
          </w:tcPr>
          <w:p w14:paraId="5507E99C">
            <w:pPr>
              <w:widowControl/>
              <w:ind w:left="630" w:right="738" w:firstLine="0"/>
              <w:rPr>
                <w:rFonts w:ascii="Calibri" w:hAnsi="Calibri" w:eastAsia="Verdana" w:cs="Calibri"/>
                <w:color w:val="000000"/>
                <w:sz w:val="16"/>
                <w:szCs w:val="16"/>
              </w:rPr>
            </w:pPr>
            <w:r>
              <w:rPr>
                <w:rFonts w:ascii="Calibri" w:hAnsi="Calibri" w:eastAsia="Verdana" w:cs="Calibri"/>
                <w:color w:val="000000"/>
                <w:sz w:val="16"/>
                <w:szCs w:val="16"/>
              </w:rPr>
              <w:t>Security</w:t>
            </w:r>
          </w:p>
        </w:tc>
        <w:tc>
          <w:tcPr>
            <w:tcW w:w="5760" w:type="dxa"/>
          </w:tcPr>
          <w:p w14:paraId="2B99FB03">
            <w:pPr>
              <w:widowControl/>
              <w:ind w:left="630" w:right="738" w:firstLine="0"/>
              <w:rPr>
                <w:rFonts w:ascii="Calibri" w:hAnsi="Calibri" w:eastAsia="Verdana" w:cs="Calibri"/>
                <w:b/>
                <w:bCs/>
                <w:color w:val="000000"/>
                <w:sz w:val="16"/>
                <w:szCs w:val="16"/>
              </w:rPr>
            </w:pPr>
            <w:r>
              <w:rPr>
                <w:rFonts w:ascii="Calibri" w:hAnsi="Calibri" w:eastAsia="Verdana" w:cs="Calibri"/>
                <w:b/>
                <w:bCs/>
                <w:color w:val="000000"/>
                <w:sz w:val="16"/>
                <w:szCs w:val="16"/>
              </w:rPr>
              <w:t xml:space="preserve">AWS API Gateway, APIGEE </w:t>
            </w:r>
          </w:p>
        </w:tc>
      </w:tr>
    </w:tbl>
    <w:p w14:paraId="14578F9B">
      <w:pPr>
        <w:widowControl/>
        <w:ind w:right="18" w:firstLine="0"/>
        <w:rPr>
          <w:rFonts w:ascii="Calibri" w:hAnsi="Calibri" w:cs="Calibri"/>
          <w:color w:val="000000"/>
          <w:sz w:val="16"/>
          <w:szCs w:val="16"/>
        </w:rPr>
      </w:pPr>
    </w:p>
    <w:p w14:paraId="7E2CEB92">
      <w:pPr>
        <w:widowControl/>
        <w:ind w:right="18" w:firstLine="0"/>
        <w:rPr>
          <w:rFonts w:ascii="Calibri" w:hAnsi="Calibri" w:cs="Calibri"/>
          <w:color w:val="000000"/>
          <w:sz w:val="16"/>
          <w:szCs w:val="16"/>
        </w:rPr>
      </w:pPr>
    </w:p>
    <w:p w14:paraId="1C563E12">
      <w:pPr>
        <w:ind w:left="540" w:right="18" w:hanging="270"/>
        <w:jc w:val="both"/>
        <w:rPr>
          <w:rFonts w:ascii="Calibri" w:hAnsi="Calibri" w:eastAsia="Verdana" w:cs="Calibri"/>
          <w:b/>
          <w:color w:val="000000"/>
          <w:sz w:val="16"/>
          <w:szCs w:val="16"/>
          <w:u w:val="single"/>
        </w:rPr>
      </w:pPr>
      <w:r>
        <w:rPr>
          <w:rFonts w:ascii="Calibri" w:hAnsi="Calibri" w:eastAsia="Verdana" w:cs="Calibri"/>
          <w:b/>
          <w:color w:val="000000"/>
          <w:sz w:val="16"/>
          <w:szCs w:val="16"/>
          <w:u w:val="single"/>
        </w:rPr>
        <w:t>KEY COMPETENCIES:</w:t>
      </w:r>
    </w:p>
    <w:p w14:paraId="33980019">
      <w:pPr>
        <w:ind w:left="540" w:right="18" w:hanging="270"/>
        <w:jc w:val="both"/>
        <w:rPr>
          <w:rFonts w:ascii="Calibri" w:hAnsi="Calibri" w:eastAsia="Verdana" w:cs="Calibri"/>
          <w:b/>
          <w:color w:val="31849B"/>
          <w:sz w:val="16"/>
          <w:szCs w:val="16"/>
          <w:u w:val="single"/>
        </w:rPr>
      </w:pPr>
    </w:p>
    <w:p w14:paraId="69488477">
      <w:pPr>
        <w:widowControl/>
        <w:numPr>
          <w:ilvl w:val="0"/>
          <w:numId w:val="2"/>
        </w:numPr>
        <w:ind w:left="540" w:right="18" w:hanging="270"/>
        <w:rPr>
          <w:rFonts w:ascii="Calibri" w:hAnsi="Calibri" w:cs="Calibri"/>
          <w:color w:val="000000"/>
          <w:sz w:val="16"/>
          <w:szCs w:val="16"/>
        </w:rPr>
      </w:pPr>
      <w:r>
        <w:rPr>
          <w:rFonts w:ascii="Calibri" w:hAnsi="Calibri" w:eastAsia="Verdana" w:cs="Calibri"/>
          <w:color w:val="000000"/>
          <w:sz w:val="16"/>
          <w:szCs w:val="16"/>
        </w:rPr>
        <w:t>In-depth knowledge</w:t>
      </w:r>
      <w:r>
        <w:rPr>
          <w:rFonts w:ascii="Calibri" w:hAnsi="Calibri" w:eastAsia="Verdana" w:cs="Calibri"/>
          <w:b/>
          <w:bCs/>
          <w:color w:val="000000"/>
          <w:sz w:val="16"/>
          <w:szCs w:val="16"/>
        </w:rPr>
        <w:t xml:space="preserve"> of system design principles</w:t>
      </w:r>
      <w:r>
        <w:rPr>
          <w:rFonts w:ascii="Calibri" w:hAnsi="Calibri" w:eastAsia="Verdana" w:cs="Calibri"/>
          <w:color w:val="000000"/>
          <w:sz w:val="16"/>
          <w:szCs w:val="16"/>
        </w:rPr>
        <w:t xml:space="preserve"> such as </w:t>
      </w:r>
      <w:r>
        <w:rPr>
          <w:rFonts w:ascii="Calibri" w:hAnsi="Calibri" w:eastAsia="Verdana" w:cs="Calibri"/>
          <w:b/>
          <w:bCs/>
          <w:color w:val="000000"/>
          <w:sz w:val="16"/>
          <w:szCs w:val="16"/>
        </w:rPr>
        <w:t>scalability, load balancing, microservices architecture, data partitioning, fault tolerance, and high availability,</w:t>
      </w:r>
      <w:r>
        <w:rPr>
          <w:rFonts w:ascii="Calibri" w:hAnsi="Calibri" w:eastAsia="Verdana" w:cs="Calibri"/>
          <w:color w:val="000000"/>
          <w:sz w:val="16"/>
          <w:szCs w:val="16"/>
        </w:rPr>
        <w:t xml:space="preserve"> with the ability to design systems that meet performance, security, and maintainability requirements.</w:t>
      </w:r>
    </w:p>
    <w:p w14:paraId="1E0EAAB7">
      <w:pPr>
        <w:widowControl/>
        <w:numPr>
          <w:ilvl w:val="0"/>
          <w:numId w:val="2"/>
        </w:numPr>
        <w:ind w:left="540" w:right="18" w:hanging="270"/>
        <w:rPr>
          <w:rFonts w:ascii="Calibri" w:hAnsi="Calibri" w:cs="Calibri"/>
          <w:color w:val="000000"/>
          <w:sz w:val="16"/>
          <w:szCs w:val="16"/>
        </w:rPr>
      </w:pPr>
      <w:r>
        <w:rPr>
          <w:rFonts w:ascii="Calibri" w:hAnsi="Calibri" w:cs="Calibri"/>
          <w:color w:val="000000"/>
          <w:sz w:val="16"/>
          <w:szCs w:val="16"/>
        </w:rPr>
        <w:t xml:space="preserve">Strong problem-solving and analytical skills to </w:t>
      </w:r>
      <w:r>
        <w:rPr>
          <w:rFonts w:ascii="Calibri" w:hAnsi="Calibri" w:cs="Calibri"/>
          <w:b/>
          <w:bCs/>
          <w:color w:val="000000"/>
          <w:sz w:val="16"/>
          <w:szCs w:val="16"/>
        </w:rPr>
        <w:t>break down complex systems, evaluate trade-offs, and design scalable, reliable, and fault-tolerant</w:t>
      </w:r>
      <w:r>
        <w:rPr>
          <w:rFonts w:ascii="Calibri" w:hAnsi="Calibri" w:cs="Calibri"/>
          <w:color w:val="000000"/>
          <w:sz w:val="16"/>
          <w:szCs w:val="16"/>
        </w:rPr>
        <w:t xml:space="preserve"> solutions for large-scale applications.</w:t>
      </w:r>
    </w:p>
    <w:p w14:paraId="33B7EE05">
      <w:pPr>
        <w:widowControl/>
        <w:ind w:right="18" w:firstLine="0"/>
        <w:rPr>
          <w:rFonts w:ascii="Calibri" w:hAnsi="Calibri" w:cs="Calibri"/>
          <w:color w:val="000000"/>
          <w:sz w:val="16"/>
          <w:szCs w:val="16"/>
        </w:rPr>
      </w:pPr>
    </w:p>
    <w:p w14:paraId="323310DB">
      <w:pPr>
        <w:ind w:left="540" w:right="18" w:hanging="270"/>
        <w:jc w:val="both"/>
        <w:rPr>
          <w:rFonts w:ascii="Calibri" w:hAnsi="Calibri" w:eastAsia="Verdana" w:cs="Calibri"/>
          <w:b/>
          <w:color w:val="000000"/>
          <w:sz w:val="16"/>
          <w:szCs w:val="16"/>
          <w:u w:val="single"/>
        </w:rPr>
      </w:pPr>
      <w:r>
        <w:rPr>
          <w:rFonts w:ascii="Calibri" w:hAnsi="Calibri" w:eastAsia="Verdana" w:cs="Calibri"/>
          <w:b/>
          <w:color w:val="000000"/>
          <w:sz w:val="16"/>
          <w:szCs w:val="16"/>
          <w:u w:val="single"/>
        </w:rPr>
        <w:t>PERSONAL SKILLS &amp; ABILITIES:</w:t>
      </w:r>
    </w:p>
    <w:p w14:paraId="6C1A6FA2">
      <w:pPr>
        <w:ind w:left="540" w:right="18" w:hanging="270"/>
        <w:jc w:val="both"/>
        <w:rPr>
          <w:rFonts w:ascii="Calibri" w:hAnsi="Calibri" w:eastAsia="Verdana" w:cs="Calibri"/>
          <w:b/>
          <w:color w:val="31849B"/>
          <w:sz w:val="16"/>
          <w:szCs w:val="16"/>
          <w:u w:val="single"/>
        </w:rPr>
      </w:pPr>
    </w:p>
    <w:p w14:paraId="7648C5C8">
      <w:pPr>
        <w:widowControl/>
        <w:numPr>
          <w:ilvl w:val="0"/>
          <w:numId w:val="2"/>
        </w:numPr>
        <w:ind w:left="540" w:right="18" w:hanging="270"/>
        <w:rPr>
          <w:rFonts w:ascii="Calibri" w:hAnsi="Calibri" w:cs="Calibri"/>
          <w:color w:val="000000"/>
          <w:sz w:val="16"/>
          <w:szCs w:val="16"/>
        </w:rPr>
      </w:pPr>
      <w:r>
        <w:rPr>
          <w:rFonts w:ascii="Calibri" w:hAnsi="Calibri" w:eastAsia="Verdana" w:cs="Calibri"/>
          <w:color w:val="000000"/>
          <w:sz w:val="16"/>
          <w:szCs w:val="16"/>
        </w:rPr>
        <w:t>Team player with experience in leading and collaborating cross-team to ensure successful delivery of solutions.</w:t>
      </w:r>
    </w:p>
    <w:p w14:paraId="60D876AD">
      <w:pPr>
        <w:widowControl/>
        <w:numPr>
          <w:ilvl w:val="0"/>
          <w:numId w:val="2"/>
        </w:numPr>
        <w:ind w:left="540" w:right="18" w:hanging="270"/>
        <w:rPr>
          <w:rFonts w:ascii="Calibri" w:hAnsi="Calibri" w:cs="Calibri"/>
          <w:color w:val="000000"/>
          <w:sz w:val="16"/>
          <w:szCs w:val="16"/>
        </w:rPr>
      </w:pPr>
      <w:r>
        <w:rPr>
          <w:rFonts w:ascii="Calibri" w:hAnsi="Calibri" w:eastAsia="Verdana" w:cs="Calibri"/>
          <w:color w:val="000000"/>
          <w:sz w:val="16"/>
          <w:szCs w:val="16"/>
        </w:rPr>
        <w:t>Have excellent organization skills, attention to detail, and ability to multi-task.</w:t>
      </w:r>
    </w:p>
    <w:p w14:paraId="6B4DAFC6">
      <w:pPr>
        <w:widowControl/>
        <w:numPr>
          <w:ilvl w:val="0"/>
          <w:numId w:val="2"/>
        </w:numPr>
        <w:ind w:left="540" w:right="18" w:hanging="270"/>
        <w:rPr>
          <w:rFonts w:ascii="Calibri" w:hAnsi="Calibri" w:cs="Calibri"/>
          <w:color w:val="000000"/>
          <w:sz w:val="16"/>
          <w:szCs w:val="16"/>
        </w:rPr>
      </w:pPr>
      <w:r>
        <w:rPr>
          <w:rFonts w:ascii="Calibri" w:hAnsi="Calibri" w:eastAsia="Verdana" w:cs="Calibri"/>
          <w:color w:val="000000"/>
          <w:sz w:val="16"/>
          <w:szCs w:val="16"/>
        </w:rPr>
        <w:t>Sound in logical abilities and problem solving, capable of working under pressure and stringent deadlines.</w:t>
      </w:r>
    </w:p>
    <w:p w14:paraId="16FB6BEF">
      <w:pPr>
        <w:widowControl/>
        <w:numPr>
          <w:ilvl w:val="0"/>
          <w:numId w:val="2"/>
        </w:numPr>
        <w:ind w:left="540" w:right="18" w:hanging="270"/>
        <w:rPr>
          <w:rFonts w:ascii="Calibri" w:hAnsi="Calibri" w:cs="Calibri"/>
          <w:color w:val="000000"/>
          <w:sz w:val="16"/>
          <w:szCs w:val="16"/>
        </w:rPr>
      </w:pPr>
      <w:r>
        <w:rPr>
          <w:rFonts w:ascii="Calibri" w:hAnsi="Calibri" w:eastAsia="Verdana" w:cs="Calibri"/>
          <w:color w:val="000000"/>
          <w:sz w:val="16"/>
          <w:szCs w:val="16"/>
        </w:rPr>
        <w:t>Excellent communicator in leveraging technical discussions and coordinating effectively with clients and the team.</w:t>
      </w:r>
    </w:p>
    <w:p w14:paraId="46686253">
      <w:pPr>
        <w:widowControl/>
        <w:ind w:right="18" w:firstLine="0"/>
        <w:rPr>
          <w:rFonts w:ascii="Calibri" w:hAnsi="Calibri" w:eastAsia="Verdana" w:cs="Calibri"/>
          <w:color w:val="000000"/>
          <w:sz w:val="16"/>
          <w:szCs w:val="16"/>
        </w:rPr>
      </w:pPr>
    </w:p>
    <w:p w14:paraId="2D90F454">
      <w:pPr>
        <w:widowControl/>
        <w:ind w:right="18" w:firstLine="0"/>
        <w:rPr>
          <w:rFonts w:ascii="Calibri" w:hAnsi="Calibri" w:eastAsia="Verdana" w:cs="Calibri"/>
          <w:b/>
          <w:bCs/>
          <w:color w:val="000000"/>
          <w:sz w:val="16"/>
          <w:szCs w:val="16"/>
          <w:u w:val="single"/>
        </w:rPr>
      </w:pPr>
      <w:r>
        <w:rPr>
          <w:rFonts w:ascii="Calibri" w:hAnsi="Calibri" w:eastAsia="Verdana" w:cs="Calibri"/>
          <w:color w:val="000000"/>
          <w:sz w:val="16"/>
          <w:szCs w:val="16"/>
        </w:rPr>
        <w:t xml:space="preserve">     </w:t>
      </w:r>
      <w:r>
        <w:rPr>
          <w:rFonts w:ascii="Calibri" w:hAnsi="Calibri" w:eastAsia="Verdana" w:cs="Calibri"/>
          <w:b/>
          <w:bCs/>
          <w:color w:val="000000"/>
          <w:sz w:val="16"/>
          <w:szCs w:val="16"/>
          <w:u w:val="single"/>
        </w:rPr>
        <w:t>EDUCATION DETAILS:</w:t>
      </w:r>
    </w:p>
    <w:p w14:paraId="2CF9FCC1">
      <w:pPr>
        <w:widowControl/>
        <w:ind w:right="18" w:firstLine="0"/>
        <w:rPr>
          <w:rFonts w:ascii="Calibri" w:hAnsi="Calibri" w:eastAsia="Verdana" w:cs="Calibri"/>
          <w:b/>
          <w:bCs/>
          <w:color w:val="000000"/>
          <w:sz w:val="16"/>
          <w:szCs w:val="16"/>
        </w:rPr>
      </w:pPr>
    </w:p>
    <w:p w14:paraId="0D624179">
      <w:pPr>
        <w:pStyle w:val="30"/>
        <w:widowControl/>
        <w:numPr>
          <w:ilvl w:val="0"/>
          <w:numId w:val="3"/>
        </w:numPr>
        <w:spacing w:line="276" w:lineRule="auto"/>
        <w:rPr>
          <w:rFonts w:ascii="Calibri" w:hAnsi="Calibri" w:eastAsia="Verdana" w:cs="Calibri"/>
          <w:color w:val="000000"/>
          <w:sz w:val="16"/>
          <w:szCs w:val="16"/>
        </w:rPr>
      </w:pPr>
      <w:r>
        <w:rPr>
          <w:rFonts w:ascii="Calibri" w:hAnsi="Calibri" w:eastAsia="Verdana" w:cs="Calibri"/>
          <w:b/>
          <w:bCs/>
          <w:color w:val="000000"/>
          <w:sz w:val="16"/>
          <w:szCs w:val="16"/>
        </w:rPr>
        <w:t>MCA</w:t>
      </w:r>
      <w:r>
        <w:rPr>
          <w:rFonts w:ascii="Calibri" w:hAnsi="Calibri" w:eastAsia="Verdana" w:cs="Calibri"/>
          <w:color w:val="000000"/>
          <w:sz w:val="16"/>
          <w:szCs w:val="16"/>
        </w:rPr>
        <w:t xml:space="preserve"> </w:t>
      </w:r>
      <w:r>
        <w:rPr>
          <w:rFonts w:ascii="Calibri" w:hAnsi="Calibri" w:eastAsia="Verdana" w:cs="Calibri"/>
          <w:sz w:val="16"/>
          <w:szCs w:val="16"/>
        </w:rPr>
        <w:t>- Master of Computer Applications from JNTU, KAKINADA,</w:t>
      </w:r>
      <w:r>
        <w:rPr>
          <w:rFonts w:ascii="Calibri" w:hAnsi="Calibri" w:eastAsia="Verdana" w:cs="Calibri"/>
          <w:color w:val="000000"/>
          <w:sz w:val="16"/>
          <w:szCs w:val="16"/>
        </w:rPr>
        <w:t xml:space="preserve"> INDIA </w:t>
      </w:r>
      <w:r>
        <w:rPr>
          <w:rFonts w:ascii="Calibri" w:hAnsi="Calibri" w:eastAsia="Verdana" w:cs="Calibri"/>
          <w:b/>
          <w:bCs/>
          <w:color w:val="000000"/>
          <w:sz w:val="16"/>
          <w:szCs w:val="16"/>
        </w:rPr>
        <w:t>2010</w:t>
      </w:r>
    </w:p>
    <w:p w14:paraId="0D766BC4">
      <w:pPr>
        <w:pStyle w:val="30"/>
        <w:widowControl/>
        <w:numPr>
          <w:ilvl w:val="0"/>
          <w:numId w:val="3"/>
        </w:numPr>
        <w:spacing w:line="276" w:lineRule="auto"/>
        <w:rPr>
          <w:rFonts w:ascii="Calibri" w:hAnsi="Calibri" w:eastAsia="Verdana" w:cs="Calibri"/>
          <w:color w:val="000000"/>
          <w:sz w:val="16"/>
          <w:szCs w:val="16"/>
        </w:rPr>
      </w:pPr>
      <w:r>
        <w:rPr>
          <w:rFonts w:ascii="Calibri" w:hAnsi="Calibri" w:eastAsia="Verdana" w:cs="Calibri"/>
          <w:b/>
          <w:bCs/>
          <w:color w:val="000000"/>
          <w:sz w:val="16"/>
          <w:szCs w:val="16"/>
        </w:rPr>
        <w:t>BSc MPC</w:t>
      </w:r>
      <w:r>
        <w:rPr>
          <w:rFonts w:ascii="Calibri" w:hAnsi="Calibri" w:eastAsia="Verdana" w:cs="Calibri"/>
          <w:color w:val="000000"/>
          <w:sz w:val="16"/>
          <w:szCs w:val="16"/>
        </w:rPr>
        <w:t xml:space="preserve">- </w:t>
      </w:r>
      <w:r>
        <w:rPr>
          <w:rFonts w:ascii="Calibri" w:hAnsi="Calibri" w:eastAsia="Verdana" w:cs="Calibri"/>
          <w:sz w:val="16"/>
          <w:szCs w:val="16"/>
        </w:rPr>
        <w:t>Bachelor of Science</w:t>
      </w:r>
      <w:r>
        <w:rPr>
          <w:rFonts w:ascii="Calibri" w:hAnsi="Calibri" w:eastAsia="Verdana" w:cs="Calibri"/>
          <w:color w:val="000000"/>
          <w:sz w:val="16"/>
          <w:szCs w:val="16"/>
        </w:rPr>
        <w:t xml:space="preserve"> from </w:t>
      </w:r>
      <w:r>
        <w:rPr>
          <w:rFonts w:ascii="Calibri" w:hAnsi="Calibri" w:eastAsia="Verdana" w:cs="Calibri"/>
          <w:sz w:val="16"/>
          <w:szCs w:val="16"/>
        </w:rPr>
        <w:t>Acharya Nagarjuna University, Guntur,</w:t>
      </w:r>
      <w:r>
        <w:rPr>
          <w:rFonts w:ascii="Calibri" w:hAnsi="Calibri" w:eastAsia="Verdana" w:cs="Calibri"/>
          <w:color w:val="000000"/>
          <w:sz w:val="16"/>
          <w:szCs w:val="16"/>
        </w:rPr>
        <w:t xml:space="preserve"> INDIA </w:t>
      </w:r>
      <w:r>
        <w:rPr>
          <w:rFonts w:ascii="Calibri" w:hAnsi="Calibri" w:eastAsia="Verdana" w:cs="Calibri"/>
          <w:b/>
          <w:bCs/>
          <w:color w:val="000000"/>
          <w:sz w:val="16"/>
          <w:szCs w:val="16"/>
        </w:rPr>
        <w:t>2007</w:t>
      </w:r>
    </w:p>
    <w:p w14:paraId="0FA688C3">
      <w:pPr>
        <w:ind w:left="540" w:right="18" w:hanging="270"/>
        <w:jc w:val="both"/>
        <w:rPr>
          <w:rFonts w:ascii="Calibri" w:hAnsi="Calibri" w:eastAsia="Verdana" w:cs="Calibri"/>
          <w:b/>
          <w:color w:val="000000"/>
          <w:sz w:val="16"/>
          <w:szCs w:val="16"/>
          <w:u w:val="single"/>
        </w:rPr>
      </w:pPr>
    </w:p>
    <w:p w14:paraId="02D94DBA">
      <w:pPr>
        <w:ind w:right="18" w:firstLine="0"/>
        <w:jc w:val="both"/>
        <w:rPr>
          <w:rFonts w:ascii="Calibri" w:hAnsi="Calibri" w:eastAsia="Verdana" w:cs="Calibri"/>
          <w:b/>
          <w:color w:val="000000"/>
          <w:sz w:val="16"/>
          <w:szCs w:val="16"/>
          <w:u w:val="single"/>
        </w:rPr>
      </w:pPr>
      <w:r>
        <w:rPr>
          <w:rFonts w:ascii="Calibri" w:hAnsi="Calibri" w:eastAsia="Verdana" w:cs="Calibri"/>
          <w:b/>
          <w:color w:val="000000"/>
          <w:sz w:val="16"/>
          <w:szCs w:val="16"/>
          <w:u w:val="single"/>
        </w:rPr>
        <w:t>PROFESSIONAL EXPERIENCE:</w:t>
      </w:r>
    </w:p>
    <w:p w14:paraId="6587847A">
      <w:pPr>
        <w:ind w:right="18" w:firstLine="0"/>
        <w:jc w:val="both"/>
        <w:rPr>
          <w:rFonts w:ascii="Calibri" w:hAnsi="Calibri" w:eastAsia="Verdana" w:cs="Calibri"/>
          <w:b/>
          <w:color w:val="000000"/>
          <w:sz w:val="16"/>
          <w:szCs w:val="16"/>
          <w:u w:val="single"/>
        </w:rPr>
      </w:pPr>
    </w:p>
    <w:p w14:paraId="1AF22719">
      <w:pPr>
        <w:ind w:right="18" w:firstLine="0"/>
        <w:jc w:val="both"/>
        <w:rPr>
          <w:rFonts w:ascii="Calibri" w:hAnsi="Calibri" w:eastAsia="Verdana" w:cs="Calibri"/>
          <w:b/>
          <w:color w:val="000000"/>
          <w:sz w:val="16"/>
          <w:szCs w:val="16"/>
        </w:rPr>
      </w:pPr>
      <w:r>
        <w:rPr>
          <w:rFonts w:ascii="Calibri" w:hAnsi="Calibri" w:eastAsia="Verdana" w:cs="Calibri"/>
          <w:b/>
          <w:color w:val="000000"/>
          <w:sz w:val="16"/>
          <w:szCs w:val="16"/>
        </w:rPr>
        <w:t>FREDDIE MAC SECURITIZATION PLATFORM-Hexaware-USA                                                             March 2024 – Till Date</w:t>
      </w:r>
    </w:p>
    <w:p w14:paraId="56D2AE57">
      <w:pPr>
        <w:ind w:right="18" w:firstLine="0"/>
        <w:jc w:val="both"/>
        <w:rPr>
          <w:rFonts w:ascii="Calibri" w:hAnsi="Calibri" w:eastAsia="Verdana" w:cs="Calibri"/>
          <w:b/>
          <w:color w:val="000000"/>
          <w:sz w:val="16"/>
          <w:szCs w:val="16"/>
        </w:rPr>
      </w:pPr>
      <w:r>
        <w:rPr>
          <w:rFonts w:ascii="Calibri" w:hAnsi="Calibri" w:eastAsia="Verdana" w:cs="Calibri"/>
          <w:b/>
          <w:color w:val="000000"/>
          <w:sz w:val="16"/>
          <w:szCs w:val="16"/>
        </w:rPr>
        <w:t xml:space="preserve">Role: Senior Software Engineer  </w:t>
      </w:r>
    </w:p>
    <w:p w14:paraId="6B772BA6">
      <w:pPr>
        <w:ind w:right="18" w:firstLine="0"/>
        <w:jc w:val="both"/>
        <w:rPr>
          <w:rFonts w:ascii="Calibri" w:hAnsi="Calibri" w:eastAsia="Verdana" w:cs="Calibri"/>
          <w:b/>
          <w:color w:val="000000"/>
          <w:sz w:val="16"/>
          <w:szCs w:val="16"/>
        </w:rPr>
      </w:pPr>
    </w:p>
    <w:p w14:paraId="55D27CA9">
      <w:pPr>
        <w:ind w:right="18" w:firstLine="0"/>
        <w:jc w:val="both"/>
        <w:rPr>
          <w:rFonts w:ascii="Calibri" w:hAnsi="Calibri" w:cs="Calibri"/>
          <w:sz w:val="16"/>
          <w:szCs w:val="16"/>
        </w:rPr>
      </w:pPr>
      <w:r>
        <w:rPr>
          <w:rFonts w:ascii="Calibri" w:hAnsi="Calibri" w:eastAsia="Verdana" w:cs="Calibri"/>
          <w:b/>
          <w:color w:val="000000"/>
          <w:sz w:val="16"/>
          <w:szCs w:val="16"/>
        </w:rPr>
        <w:t>Description:</w:t>
      </w:r>
    </w:p>
    <w:p w14:paraId="070534E4">
      <w:pPr>
        <w:ind w:right="18" w:firstLine="0"/>
        <w:jc w:val="both"/>
        <w:rPr>
          <w:rFonts w:ascii="Calibri" w:hAnsi="Calibri" w:cs="Calibri"/>
          <w:sz w:val="16"/>
          <w:szCs w:val="16"/>
        </w:rPr>
      </w:pPr>
      <w:r>
        <w:rPr>
          <w:rFonts w:ascii="Calibri" w:hAnsi="Calibri" w:cs="Calibri"/>
          <w:sz w:val="16"/>
          <w:szCs w:val="16"/>
        </w:rPr>
        <w:t xml:space="preserve">Developed a robust </w:t>
      </w:r>
      <w:r>
        <w:rPr>
          <w:rFonts w:ascii="Calibri" w:hAnsi="Calibri" w:cs="Calibri"/>
          <w:b/>
          <w:bCs/>
          <w:sz w:val="16"/>
          <w:szCs w:val="16"/>
        </w:rPr>
        <w:t>microservices architecture</w:t>
      </w:r>
      <w:r>
        <w:rPr>
          <w:rFonts w:ascii="Calibri" w:hAnsi="Calibri" w:cs="Calibri"/>
          <w:sz w:val="16"/>
          <w:szCs w:val="16"/>
        </w:rPr>
        <w:t xml:space="preserve"> leveraging </w:t>
      </w:r>
      <w:r>
        <w:rPr>
          <w:rFonts w:ascii="Calibri" w:hAnsi="Calibri" w:cs="Calibri"/>
          <w:b/>
          <w:bCs/>
          <w:sz w:val="16"/>
          <w:szCs w:val="16"/>
        </w:rPr>
        <w:t>Java 17</w:t>
      </w:r>
      <w:r>
        <w:rPr>
          <w:rFonts w:ascii="Calibri" w:hAnsi="Calibri" w:cs="Calibri"/>
          <w:sz w:val="16"/>
          <w:szCs w:val="16"/>
        </w:rPr>
        <w:t xml:space="preserve">, focusing on two critical components: </w:t>
      </w:r>
      <w:r>
        <w:rPr>
          <w:rFonts w:ascii="Calibri" w:hAnsi="Calibri" w:cs="Calibri"/>
          <w:b/>
          <w:bCs/>
          <w:sz w:val="16"/>
          <w:szCs w:val="16"/>
        </w:rPr>
        <w:t>Bond Admin Processor</w:t>
      </w:r>
      <w:r>
        <w:rPr>
          <w:rFonts w:ascii="Calibri" w:hAnsi="Calibri" w:cs="Calibri"/>
          <w:sz w:val="16"/>
          <w:szCs w:val="16"/>
        </w:rPr>
        <w:t xml:space="preserve"> and </w:t>
      </w:r>
      <w:r>
        <w:rPr>
          <w:rFonts w:ascii="Calibri" w:hAnsi="Calibri" w:cs="Calibri"/>
          <w:b/>
          <w:bCs/>
          <w:sz w:val="16"/>
          <w:szCs w:val="16"/>
        </w:rPr>
        <w:t>Bond Admin Orchestrator</w:t>
      </w:r>
      <w:r>
        <w:rPr>
          <w:rFonts w:ascii="Calibri" w:hAnsi="Calibri" w:cs="Calibri"/>
          <w:sz w:val="16"/>
          <w:szCs w:val="16"/>
        </w:rPr>
        <w:t xml:space="preserve"> each operating with its </w:t>
      </w:r>
      <w:r>
        <w:rPr>
          <w:rFonts w:ascii="Calibri" w:hAnsi="Calibri" w:cs="Calibri"/>
          <w:b/>
          <w:bCs/>
          <w:sz w:val="16"/>
          <w:szCs w:val="16"/>
        </w:rPr>
        <w:t>own dedicated database</w:t>
      </w:r>
      <w:r>
        <w:rPr>
          <w:rFonts w:ascii="Calibri" w:hAnsi="Calibri" w:cs="Calibri"/>
          <w:sz w:val="16"/>
          <w:szCs w:val="16"/>
        </w:rPr>
        <w:t xml:space="preserve"> in managing complex </w:t>
      </w:r>
      <w:r>
        <w:rPr>
          <w:rFonts w:ascii="Calibri" w:hAnsi="Calibri" w:cs="Calibri"/>
          <w:b/>
          <w:bCs/>
          <w:sz w:val="16"/>
          <w:szCs w:val="16"/>
        </w:rPr>
        <w:t>financial transactions</w:t>
      </w:r>
      <w:r>
        <w:rPr>
          <w:rFonts w:ascii="Calibri" w:hAnsi="Calibri" w:cs="Calibri"/>
          <w:sz w:val="16"/>
          <w:szCs w:val="16"/>
        </w:rPr>
        <w:t xml:space="preserve"> facilitating processed </w:t>
      </w:r>
      <w:r>
        <w:rPr>
          <w:rFonts w:ascii="Calibri" w:hAnsi="Calibri" w:cs="Calibri"/>
          <w:b/>
          <w:bCs/>
          <w:sz w:val="16"/>
          <w:szCs w:val="16"/>
        </w:rPr>
        <w:t>loan data sourced from an upstream SAP</w:t>
      </w:r>
      <w:r>
        <w:rPr>
          <w:rFonts w:ascii="Calibri" w:hAnsi="Calibri" w:cs="Calibri"/>
          <w:sz w:val="16"/>
          <w:szCs w:val="16"/>
        </w:rPr>
        <w:t xml:space="preserve"> database and engineered precise </w:t>
      </w:r>
      <w:r>
        <w:rPr>
          <w:rFonts w:ascii="Calibri" w:hAnsi="Calibri" w:cs="Calibri"/>
          <w:b/>
          <w:bCs/>
          <w:sz w:val="16"/>
          <w:szCs w:val="16"/>
        </w:rPr>
        <w:t>algorithms to calculate investor balances</w:t>
      </w:r>
      <w:r>
        <w:rPr>
          <w:rFonts w:ascii="Calibri" w:hAnsi="Calibri" w:cs="Calibri"/>
          <w:sz w:val="16"/>
          <w:szCs w:val="16"/>
        </w:rPr>
        <w:t xml:space="preserve"> based on processed loan information, employing microservices orchestration to ensure accuracy and compliance with financial regulations and storing and managing processed loans in the Orchestrator Database for streamlined tracking, enhancing operational transparency.</w:t>
      </w:r>
    </w:p>
    <w:p w14:paraId="6DCACBF8">
      <w:pPr>
        <w:ind w:right="18" w:firstLine="0"/>
        <w:jc w:val="both"/>
        <w:rPr>
          <w:rFonts w:ascii="Calibri" w:hAnsi="Calibri" w:eastAsia="Verdana" w:cs="Calibri"/>
          <w:b/>
          <w:bCs/>
          <w:color w:val="000000"/>
          <w:sz w:val="16"/>
          <w:szCs w:val="16"/>
        </w:rPr>
      </w:pPr>
      <w:r>
        <w:rPr>
          <w:rFonts w:ascii="Calibri" w:hAnsi="Calibri" w:cs="Calibri"/>
          <w:b/>
          <w:bCs/>
          <w:sz w:val="16"/>
          <w:szCs w:val="16"/>
        </w:rPr>
        <w:t>Responsibilities:</w:t>
      </w:r>
    </w:p>
    <w:p w14:paraId="17FFCB54">
      <w:pPr>
        <w:pStyle w:val="30"/>
        <w:widowControl/>
        <w:numPr>
          <w:ilvl w:val="0"/>
          <w:numId w:val="3"/>
        </w:numPr>
        <w:rPr>
          <w:rFonts w:ascii="Calibri" w:hAnsi="Calibri" w:cs="Calibri"/>
          <w:sz w:val="16"/>
          <w:szCs w:val="16"/>
        </w:rPr>
      </w:pPr>
      <w:r>
        <w:rPr>
          <w:rFonts w:ascii="Calibri" w:hAnsi="Calibri" w:cs="Calibri"/>
          <w:sz w:val="16"/>
          <w:szCs w:val="16"/>
        </w:rPr>
        <w:t xml:space="preserve">Led design and development of two </w:t>
      </w:r>
      <w:r>
        <w:rPr>
          <w:rFonts w:ascii="Calibri" w:hAnsi="Calibri" w:cs="Calibri"/>
          <w:b/>
          <w:bCs/>
          <w:sz w:val="16"/>
          <w:szCs w:val="16"/>
        </w:rPr>
        <w:t>Java 17 Spring Boot microservices</w:t>
      </w:r>
      <w:r>
        <w:rPr>
          <w:rFonts w:ascii="Calibri" w:hAnsi="Calibri" w:cs="Calibri"/>
          <w:sz w:val="16"/>
          <w:szCs w:val="16"/>
        </w:rPr>
        <w:t xml:space="preserve">, Bond Admin </w:t>
      </w:r>
      <w:r>
        <w:rPr>
          <w:rFonts w:ascii="Calibri" w:hAnsi="Calibri" w:cs="Calibri"/>
          <w:b/>
          <w:bCs/>
          <w:sz w:val="16"/>
          <w:szCs w:val="16"/>
        </w:rPr>
        <w:t>Orchestrator and Processor</w:t>
      </w:r>
      <w:r>
        <w:rPr>
          <w:rFonts w:ascii="Calibri" w:hAnsi="Calibri" w:cs="Calibri"/>
          <w:sz w:val="16"/>
          <w:szCs w:val="16"/>
        </w:rPr>
        <w:t>, each with dedicated infrastructure and databases, enabling independent scalability, optimized performance, and modular deployment.</w:t>
      </w:r>
    </w:p>
    <w:p w14:paraId="216FCEDA">
      <w:pPr>
        <w:pStyle w:val="30"/>
        <w:widowControl/>
        <w:numPr>
          <w:ilvl w:val="0"/>
          <w:numId w:val="3"/>
        </w:numPr>
        <w:rPr>
          <w:rFonts w:ascii="Calibri" w:hAnsi="Calibri" w:cs="Calibri"/>
          <w:sz w:val="16"/>
          <w:szCs w:val="16"/>
        </w:rPr>
      </w:pPr>
      <w:r>
        <w:rPr>
          <w:rFonts w:ascii="Calibri" w:hAnsi="Calibri" w:cs="Calibri"/>
          <w:sz w:val="16"/>
          <w:szCs w:val="16"/>
        </w:rPr>
        <w:t xml:space="preserve">Designed normalized relational schemas for Orchestrator &amp; Processor DBs, applying </w:t>
      </w:r>
      <w:r>
        <w:rPr>
          <w:rFonts w:ascii="Calibri" w:hAnsi="Calibri" w:cs="Calibri"/>
          <w:b/>
          <w:bCs/>
          <w:sz w:val="16"/>
          <w:szCs w:val="16"/>
        </w:rPr>
        <w:t>domain-driven design principles</w:t>
      </w:r>
      <w:r>
        <w:rPr>
          <w:rFonts w:ascii="Calibri" w:hAnsi="Calibri" w:cs="Calibri"/>
          <w:sz w:val="16"/>
          <w:szCs w:val="16"/>
        </w:rPr>
        <w:t xml:space="preserve"> and ensuring </w:t>
      </w:r>
      <w:r>
        <w:rPr>
          <w:rFonts w:ascii="Calibri" w:hAnsi="Calibri" w:cs="Calibri"/>
          <w:b/>
          <w:bCs/>
          <w:sz w:val="16"/>
          <w:szCs w:val="16"/>
        </w:rPr>
        <w:t>ACID compliance</w:t>
      </w:r>
      <w:r>
        <w:rPr>
          <w:rFonts w:ascii="Calibri" w:hAnsi="Calibri" w:cs="Calibri"/>
          <w:sz w:val="16"/>
          <w:szCs w:val="16"/>
        </w:rPr>
        <w:t xml:space="preserve"> for financial transactions.</w:t>
      </w:r>
    </w:p>
    <w:p w14:paraId="548328C7">
      <w:pPr>
        <w:pStyle w:val="30"/>
        <w:widowControl/>
        <w:numPr>
          <w:ilvl w:val="0"/>
          <w:numId w:val="3"/>
        </w:numPr>
        <w:rPr>
          <w:rFonts w:ascii="Calibri" w:hAnsi="Calibri" w:cs="Calibri"/>
          <w:sz w:val="16"/>
          <w:szCs w:val="16"/>
        </w:rPr>
      </w:pPr>
      <w:r>
        <w:rPr>
          <w:rFonts w:ascii="Calibri" w:hAnsi="Calibri" w:cs="Calibri"/>
          <w:sz w:val="16"/>
          <w:szCs w:val="16"/>
        </w:rPr>
        <w:t xml:space="preserve">Defined </w:t>
      </w:r>
      <w:r>
        <w:rPr>
          <w:rFonts w:ascii="Calibri" w:hAnsi="Calibri" w:cs="Calibri"/>
          <w:b/>
          <w:bCs/>
          <w:sz w:val="16"/>
          <w:szCs w:val="16"/>
        </w:rPr>
        <w:t>primary/foreign key constraints, indexing strategies, and partitioning</w:t>
      </w:r>
      <w:r>
        <w:rPr>
          <w:rFonts w:ascii="Calibri" w:hAnsi="Calibri" w:cs="Calibri"/>
          <w:sz w:val="16"/>
          <w:szCs w:val="16"/>
        </w:rPr>
        <w:t xml:space="preserve"> for optimized query performance on large datasets (5M+ loan IDs) and ensured </w:t>
      </w:r>
      <w:r>
        <w:rPr>
          <w:rFonts w:ascii="Calibri" w:hAnsi="Calibri" w:cs="Calibri"/>
          <w:b/>
          <w:bCs/>
          <w:sz w:val="16"/>
          <w:szCs w:val="16"/>
        </w:rPr>
        <w:t>data lineage, auditability, and traceability</w:t>
      </w:r>
      <w:r>
        <w:rPr>
          <w:rFonts w:ascii="Calibri" w:hAnsi="Calibri" w:cs="Calibri"/>
          <w:sz w:val="16"/>
          <w:szCs w:val="16"/>
        </w:rPr>
        <w:t xml:space="preserve"> for investor balance calculations and loan processing pipelines.</w:t>
      </w:r>
    </w:p>
    <w:p w14:paraId="277875CD">
      <w:pPr>
        <w:pStyle w:val="30"/>
        <w:widowControl/>
        <w:numPr>
          <w:ilvl w:val="0"/>
          <w:numId w:val="3"/>
        </w:numPr>
        <w:rPr>
          <w:rFonts w:ascii="Calibri" w:hAnsi="Calibri" w:cs="Calibri"/>
          <w:sz w:val="16"/>
          <w:szCs w:val="16"/>
        </w:rPr>
      </w:pPr>
      <w:r>
        <w:rPr>
          <w:rFonts w:ascii="Calibri" w:hAnsi="Calibri" w:cs="Calibri"/>
          <w:sz w:val="16"/>
          <w:szCs w:val="16"/>
        </w:rPr>
        <w:t xml:space="preserve">Enforced </w:t>
      </w:r>
      <w:r>
        <w:rPr>
          <w:rFonts w:ascii="Calibri" w:hAnsi="Calibri" w:cs="Calibri"/>
          <w:b/>
          <w:bCs/>
          <w:sz w:val="16"/>
          <w:szCs w:val="16"/>
        </w:rPr>
        <w:t>row-level access controls</w:t>
      </w:r>
      <w:r>
        <w:rPr>
          <w:rFonts w:ascii="Calibri" w:hAnsi="Calibri" w:cs="Calibri"/>
          <w:sz w:val="16"/>
          <w:szCs w:val="16"/>
        </w:rPr>
        <w:t xml:space="preserve"> and </w:t>
      </w:r>
      <w:r>
        <w:rPr>
          <w:rFonts w:ascii="Calibri" w:hAnsi="Calibri" w:cs="Calibri"/>
          <w:b/>
          <w:bCs/>
          <w:sz w:val="16"/>
          <w:szCs w:val="16"/>
        </w:rPr>
        <w:t>encryption at rest/in transit</w:t>
      </w:r>
      <w:r>
        <w:rPr>
          <w:rFonts w:ascii="Calibri" w:hAnsi="Calibri" w:cs="Calibri"/>
          <w:sz w:val="16"/>
          <w:szCs w:val="16"/>
        </w:rPr>
        <w:t xml:space="preserve"> for compliance with financial regulations and centralized secrets/configuration management via </w:t>
      </w:r>
      <w:r>
        <w:rPr>
          <w:rFonts w:ascii="Calibri" w:hAnsi="Calibri" w:cs="Calibri"/>
          <w:b/>
          <w:bCs/>
          <w:sz w:val="16"/>
          <w:szCs w:val="16"/>
        </w:rPr>
        <w:t>HashiCorp Vault + DB credentials rotation</w:t>
      </w:r>
      <w:r>
        <w:rPr>
          <w:rFonts w:ascii="Calibri" w:hAnsi="Calibri" w:cs="Calibri"/>
          <w:sz w:val="16"/>
          <w:szCs w:val="16"/>
        </w:rPr>
        <w:t>.</w:t>
      </w:r>
    </w:p>
    <w:p w14:paraId="4B280E16">
      <w:pPr>
        <w:pStyle w:val="30"/>
        <w:widowControl/>
        <w:numPr>
          <w:ilvl w:val="0"/>
          <w:numId w:val="3"/>
        </w:numPr>
        <w:rPr>
          <w:rFonts w:ascii="Calibri" w:hAnsi="Calibri" w:cs="Calibri"/>
          <w:sz w:val="16"/>
          <w:szCs w:val="16"/>
        </w:rPr>
      </w:pPr>
      <w:r>
        <w:rPr>
          <w:rFonts w:ascii="Calibri" w:hAnsi="Calibri" w:cs="Calibri"/>
          <w:color w:val="000000" w:themeColor="text1"/>
          <w:sz w:val="16"/>
          <w:szCs w:val="16"/>
          <w14:textFill>
            <w14:solidFill>
              <w14:schemeClr w14:val="tx1"/>
            </w14:solidFill>
          </w14:textFill>
        </w:rPr>
        <w:t xml:space="preserve">Configured </w:t>
      </w:r>
      <w:r>
        <w:rPr>
          <w:rFonts w:ascii="Calibri" w:hAnsi="Calibri" w:cs="Calibri"/>
          <w:b/>
          <w:bCs/>
          <w:color w:val="000000" w:themeColor="text1"/>
          <w:sz w:val="16"/>
          <w:szCs w:val="16"/>
          <w14:textFill>
            <w14:solidFill>
              <w14:schemeClr w14:val="tx1"/>
            </w14:solidFill>
          </w14:textFill>
        </w:rPr>
        <w:t>ActiveMQ as JMS provider</w:t>
      </w:r>
      <w:r>
        <w:rPr>
          <w:rFonts w:ascii="Calibri" w:hAnsi="Calibri" w:cs="Calibri"/>
          <w:color w:val="000000" w:themeColor="text1"/>
          <w:sz w:val="16"/>
          <w:szCs w:val="16"/>
          <w14:textFill>
            <w14:solidFill>
              <w14:schemeClr w14:val="tx1"/>
            </w14:solidFill>
          </w14:textFill>
        </w:rPr>
        <w:t xml:space="preserve"> to enable seamless messaging between Processor and Orchestrator microservices by implementing JMS configuration, producers, and consumers.</w:t>
      </w:r>
    </w:p>
    <w:p w14:paraId="5AB14126">
      <w:pPr>
        <w:pStyle w:val="30"/>
        <w:widowControl/>
        <w:numPr>
          <w:ilvl w:val="0"/>
          <w:numId w:val="3"/>
        </w:numPr>
        <w:rPr>
          <w:rFonts w:ascii="Calibri" w:hAnsi="Calibri" w:cs="Calibri"/>
          <w:b/>
          <w:bCs/>
          <w:sz w:val="16"/>
          <w:szCs w:val="16"/>
        </w:rPr>
      </w:pPr>
      <w:r>
        <w:rPr>
          <w:rFonts w:ascii="Calibri" w:hAnsi="Calibri" w:cs="Calibri"/>
          <w:sz w:val="16"/>
          <w:szCs w:val="16"/>
        </w:rPr>
        <w:t xml:space="preserve">Implemented RESTful API integration between Orchestrator microservice and SAP Integration Service using </w:t>
      </w:r>
      <w:r>
        <w:rPr>
          <w:rFonts w:ascii="Calibri" w:hAnsi="Calibri" w:cs="Calibri"/>
          <w:b/>
          <w:bCs/>
          <w:sz w:val="16"/>
          <w:szCs w:val="16"/>
        </w:rPr>
        <w:t>SAP JCo</w:t>
      </w:r>
      <w:r>
        <w:rPr>
          <w:rFonts w:ascii="Calibri" w:hAnsi="Calibri" w:cs="Calibri"/>
          <w:sz w:val="16"/>
          <w:szCs w:val="16"/>
        </w:rPr>
        <w:t xml:space="preserve">, enabling seamless loan data retrieval from </w:t>
      </w:r>
      <w:r>
        <w:rPr>
          <w:rFonts w:ascii="Calibri" w:hAnsi="Calibri" w:cs="Calibri"/>
          <w:b/>
          <w:bCs/>
          <w:sz w:val="16"/>
          <w:szCs w:val="16"/>
        </w:rPr>
        <w:t>SAP ERP.</w:t>
      </w:r>
    </w:p>
    <w:p w14:paraId="5D1D42DE">
      <w:pPr>
        <w:pStyle w:val="30"/>
        <w:widowControl/>
        <w:numPr>
          <w:ilvl w:val="0"/>
          <w:numId w:val="3"/>
        </w:numPr>
        <w:rPr>
          <w:rFonts w:ascii="Calibri" w:hAnsi="Calibri" w:cs="Calibri"/>
          <w:sz w:val="16"/>
          <w:szCs w:val="16"/>
        </w:rPr>
      </w:pPr>
      <w:r>
        <w:rPr>
          <w:rFonts w:ascii="Calibri" w:hAnsi="Calibri" w:cs="Calibri"/>
          <w:sz w:val="16"/>
          <w:szCs w:val="16"/>
        </w:rPr>
        <w:t>Developed a data transformation process in SAP Integration Service to fetch loan data from SAP ERP, map and convert it to CSV format using Java, enabling seamless integration with microservices and downstream systems.</w:t>
      </w:r>
    </w:p>
    <w:p w14:paraId="469B2659">
      <w:pPr>
        <w:pStyle w:val="30"/>
        <w:widowControl/>
        <w:numPr>
          <w:ilvl w:val="0"/>
          <w:numId w:val="3"/>
        </w:numPr>
        <w:rPr>
          <w:rFonts w:ascii="Calibri" w:hAnsi="Calibri" w:cs="Calibri"/>
          <w:sz w:val="16"/>
          <w:szCs w:val="16"/>
        </w:rPr>
      </w:pPr>
      <w:r>
        <w:rPr>
          <w:rFonts w:ascii="Calibri" w:hAnsi="Calibri" w:cs="Calibri"/>
          <w:sz w:val="16"/>
          <w:szCs w:val="16"/>
        </w:rPr>
        <w:t xml:space="preserve">Designed and implemented Spring Batch remote chunking in Processor and Orchestrator to efficiently process </w:t>
      </w:r>
      <w:r>
        <w:rPr>
          <w:rFonts w:ascii="Calibri" w:hAnsi="Calibri" w:cs="Calibri"/>
          <w:b/>
          <w:bCs/>
          <w:sz w:val="16"/>
          <w:szCs w:val="16"/>
        </w:rPr>
        <w:t>5 million SAP loan IDs</w:t>
      </w:r>
      <w:r>
        <w:rPr>
          <w:rFonts w:ascii="Calibri" w:hAnsi="Calibri" w:cs="Calibri"/>
          <w:sz w:val="16"/>
          <w:szCs w:val="16"/>
        </w:rPr>
        <w:t>, coordinating data flow via CSV and Control-M, with distributed chunk processing managed remotely where Orchestrator reads data from CSV file and writes data to the Control-M file destination, and the intermediate chunk processing is handled by the processor with jobs scheduled through Control-M.</w:t>
      </w:r>
    </w:p>
    <w:p w14:paraId="491B0D28">
      <w:pPr>
        <w:pStyle w:val="30"/>
        <w:widowControl/>
        <w:numPr>
          <w:ilvl w:val="0"/>
          <w:numId w:val="3"/>
        </w:numPr>
        <w:rPr>
          <w:rFonts w:ascii="Calibri" w:hAnsi="Calibri" w:cs="Calibri"/>
          <w:sz w:val="16"/>
          <w:szCs w:val="16"/>
        </w:rPr>
      </w:pPr>
      <w:r>
        <w:rPr>
          <w:rFonts w:ascii="Calibri" w:hAnsi="Calibri" w:cs="Calibri"/>
          <w:sz w:val="16"/>
          <w:szCs w:val="16"/>
        </w:rPr>
        <w:t xml:space="preserve">The Processor as worker processes data chunks and sends them over a </w:t>
      </w:r>
      <w:r>
        <w:rPr>
          <w:rFonts w:ascii="Calibri" w:hAnsi="Calibri" w:cs="Calibri"/>
          <w:b/>
          <w:bCs/>
          <w:sz w:val="16"/>
          <w:szCs w:val="16"/>
        </w:rPr>
        <w:t>remote channel (AMQ),</w:t>
      </w:r>
      <w:r>
        <w:rPr>
          <w:rFonts w:ascii="Calibri" w:hAnsi="Calibri" w:cs="Calibri"/>
          <w:sz w:val="16"/>
          <w:szCs w:val="16"/>
        </w:rPr>
        <w:t xml:space="preserve"> while the Orchestrator as master orchestrates the overall flow, receiving and writing these chunks, ensuring seamless integration between microservices and achieving performance optimization for large-scale loan ID processing. </w:t>
      </w:r>
    </w:p>
    <w:p w14:paraId="2DD495CB">
      <w:pPr>
        <w:pStyle w:val="30"/>
        <w:widowControl/>
        <w:numPr>
          <w:ilvl w:val="0"/>
          <w:numId w:val="3"/>
        </w:numPr>
        <w:rPr>
          <w:rFonts w:ascii="Calibri" w:hAnsi="Calibri" w:cs="Calibri"/>
          <w:sz w:val="16"/>
          <w:szCs w:val="16"/>
        </w:rPr>
      </w:pPr>
      <w:r>
        <w:rPr>
          <w:rFonts w:ascii="Calibri" w:hAnsi="Calibri" w:cs="Calibri"/>
          <w:b/>
          <w:bCs/>
          <w:sz w:val="16"/>
          <w:szCs w:val="16"/>
        </w:rPr>
        <w:t>Engineered logic to calculate investor balances</w:t>
      </w:r>
      <w:r>
        <w:rPr>
          <w:rFonts w:ascii="Calibri" w:hAnsi="Calibri" w:cs="Calibri"/>
          <w:sz w:val="16"/>
          <w:szCs w:val="16"/>
        </w:rPr>
        <w:t xml:space="preserve"> based on loan data, leveraging microservices orchestration to ensure accurate and timely financial calculations.</w:t>
      </w:r>
    </w:p>
    <w:p w14:paraId="4F83538D">
      <w:pPr>
        <w:pStyle w:val="30"/>
        <w:widowControl/>
        <w:numPr>
          <w:ilvl w:val="0"/>
          <w:numId w:val="3"/>
        </w:numPr>
        <w:rPr>
          <w:rFonts w:ascii="Calibri" w:hAnsi="Calibri" w:cs="Calibri"/>
          <w:sz w:val="16"/>
          <w:szCs w:val="16"/>
        </w:rPr>
      </w:pPr>
      <w:r>
        <w:rPr>
          <w:rFonts w:ascii="Calibri" w:hAnsi="Calibri" w:cs="Calibri"/>
          <w:sz w:val="16"/>
          <w:szCs w:val="16"/>
        </w:rPr>
        <w:t xml:space="preserve">Developed and maintained interactive API documentation using </w:t>
      </w:r>
      <w:r>
        <w:rPr>
          <w:rFonts w:ascii="Calibri" w:hAnsi="Calibri" w:cs="Calibri"/>
          <w:b/>
          <w:bCs/>
          <w:sz w:val="16"/>
          <w:szCs w:val="16"/>
        </w:rPr>
        <w:t>OpenAPI (Swagger) UI</w:t>
      </w:r>
      <w:r>
        <w:rPr>
          <w:rFonts w:ascii="Calibri" w:hAnsi="Calibri" w:cs="Calibri"/>
          <w:sz w:val="16"/>
          <w:szCs w:val="16"/>
        </w:rPr>
        <w:t xml:space="preserve"> by annotating Spring Boot controller classes and methods enabling real-time testing, automatic endpoint spec generation, and seamless collaboration with internal and external teams for efficient API integration and debugging.</w:t>
      </w:r>
    </w:p>
    <w:p w14:paraId="7C293B02">
      <w:pPr>
        <w:pStyle w:val="13"/>
        <w:numPr>
          <w:ilvl w:val="0"/>
          <w:numId w:val="3"/>
        </w:numPr>
        <w:rPr>
          <w:rFonts w:ascii="Calibri" w:hAnsi="Calibri" w:cs="Calibri"/>
          <w:sz w:val="16"/>
          <w:szCs w:val="16"/>
        </w:rPr>
      </w:pPr>
      <w:r>
        <w:rPr>
          <w:rFonts w:ascii="Calibri" w:hAnsi="Calibri" w:cs="Calibri"/>
          <w:sz w:val="16"/>
          <w:szCs w:val="16"/>
        </w:rPr>
        <w:t xml:space="preserve">Enhanced </w:t>
      </w:r>
      <w:r>
        <w:rPr>
          <w:rFonts w:ascii="Calibri" w:hAnsi="Calibri" w:cs="Calibri"/>
          <w:b/>
          <w:bCs/>
          <w:sz w:val="16"/>
          <w:szCs w:val="16"/>
        </w:rPr>
        <w:t>System reliability</w:t>
      </w:r>
      <w:r>
        <w:rPr>
          <w:rFonts w:ascii="Calibri" w:hAnsi="Calibri" w:cs="Calibri"/>
          <w:sz w:val="16"/>
          <w:szCs w:val="16"/>
        </w:rPr>
        <w:t xml:space="preserve"> in </w:t>
      </w:r>
      <w:r>
        <w:rPr>
          <w:rFonts w:ascii="Calibri" w:hAnsi="Calibri" w:cs="Calibri"/>
          <w:b/>
          <w:bCs/>
          <w:sz w:val="16"/>
          <w:szCs w:val="16"/>
        </w:rPr>
        <w:t>Orchestrator</w:t>
      </w:r>
      <w:r>
        <w:rPr>
          <w:rFonts w:ascii="Calibri" w:hAnsi="Calibri" w:cs="Calibri"/>
          <w:sz w:val="16"/>
          <w:szCs w:val="16"/>
        </w:rPr>
        <w:t xml:space="preserve"> microservices environment by implementing </w:t>
      </w:r>
      <w:r>
        <w:rPr>
          <w:rFonts w:ascii="Calibri" w:hAnsi="Calibri" w:cs="Calibri"/>
          <w:b/>
          <w:bCs/>
          <w:sz w:val="16"/>
          <w:szCs w:val="16"/>
        </w:rPr>
        <w:t>fault-tolerant mechanisms</w:t>
      </w:r>
      <w:r>
        <w:rPr>
          <w:rFonts w:ascii="Calibri" w:hAnsi="Calibri" w:cs="Calibri"/>
          <w:sz w:val="16"/>
          <w:szCs w:val="16"/>
        </w:rPr>
        <w:t xml:space="preserve"> such as </w:t>
      </w:r>
      <w:r>
        <w:rPr>
          <w:rFonts w:ascii="Calibri" w:hAnsi="Calibri" w:cs="Calibri"/>
          <w:b/>
          <w:bCs/>
          <w:sz w:val="16"/>
          <w:szCs w:val="16"/>
        </w:rPr>
        <w:t>Spring Retry</w:t>
      </w:r>
      <w:r>
        <w:rPr>
          <w:rFonts w:ascii="Calibri" w:hAnsi="Calibri" w:cs="Calibri"/>
          <w:sz w:val="16"/>
          <w:szCs w:val="16"/>
        </w:rPr>
        <w:t xml:space="preserve"> for transient failures and customized retry policies and </w:t>
      </w:r>
      <w:r>
        <w:rPr>
          <w:rFonts w:ascii="Calibri" w:hAnsi="Calibri" w:cs="Calibri"/>
          <w:b/>
          <w:bCs/>
          <w:sz w:val="16"/>
          <w:szCs w:val="16"/>
        </w:rPr>
        <w:t xml:space="preserve">Circuit breakers </w:t>
      </w:r>
      <w:r>
        <w:rPr>
          <w:rFonts w:ascii="Calibri" w:hAnsi="Calibri" w:cs="Calibri"/>
          <w:sz w:val="16"/>
          <w:szCs w:val="16"/>
        </w:rPr>
        <w:t>by integrating</w:t>
      </w:r>
      <w:r>
        <w:rPr>
          <w:rFonts w:ascii="Calibri" w:hAnsi="Calibri" w:cs="Calibri"/>
          <w:b/>
          <w:bCs/>
          <w:sz w:val="16"/>
          <w:szCs w:val="16"/>
        </w:rPr>
        <w:t xml:space="preserve"> Resilience4j </w:t>
      </w:r>
      <w:r>
        <w:rPr>
          <w:rFonts w:ascii="Calibri" w:hAnsi="Calibri" w:cs="Calibri"/>
          <w:sz w:val="16"/>
          <w:szCs w:val="16"/>
        </w:rPr>
        <w:t>with Spring Boot to wrap critical external service calls and defined</w:t>
      </w:r>
      <w:r>
        <w:rPr>
          <w:rFonts w:ascii="Calibri" w:hAnsi="Calibri" w:cs="Calibri"/>
          <w:b/>
          <w:bCs/>
          <w:sz w:val="16"/>
          <w:szCs w:val="16"/>
        </w:rPr>
        <w:t xml:space="preserve"> fallback methods </w:t>
      </w:r>
      <w:r>
        <w:rPr>
          <w:rFonts w:ascii="Calibri" w:hAnsi="Calibri" w:cs="Calibri"/>
          <w:sz w:val="16"/>
          <w:szCs w:val="16"/>
        </w:rPr>
        <w:t>to return default responses or cached data when external services failed or circuit breakers opened.</w:t>
      </w:r>
    </w:p>
    <w:p w14:paraId="54C9C66B">
      <w:pPr>
        <w:pStyle w:val="13"/>
        <w:numPr>
          <w:ilvl w:val="0"/>
          <w:numId w:val="3"/>
        </w:numPr>
        <w:rPr>
          <w:rFonts w:ascii="Calibri" w:hAnsi="Calibri" w:cs="Calibri"/>
          <w:sz w:val="16"/>
          <w:szCs w:val="16"/>
        </w:rPr>
      </w:pPr>
      <w:r>
        <w:rPr>
          <w:rFonts w:ascii="Calibri" w:hAnsi="Calibri" w:cs="Calibri"/>
          <w:sz w:val="16"/>
          <w:szCs w:val="16"/>
        </w:rPr>
        <w:t xml:space="preserve">Created a </w:t>
      </w:r>
      <w:r>
        <w:rPr>
          <w:rFonts w:ascii="Calibri" w:hAnsi="Calibri" w:cs="Calibri"/>
          <w:b/>
          <w:bCs/>
          <w:sz w:val="16"/>
          <w:szCs w:val="16"/>
        </w:rPr>
        <w:t>Global exception handlers</w:t>
      </w:r>
      <w:r>
        <w:rPr>
          <w:rFonts w:ascii="Calibri" w:hAnsi="Calibri" w:cs="Calibri"/>
          <w:sz w:val="16"/>
          <w:szCs w:val="16"/>
        </w:rPr>
        <w:t xml:space="preserve"> to intercept exceptions across all controllers and services by returning</w:t>
      </w:r>
      <w:r>
        <w:rPr>
          <w:rFonts w:ascii="Calibri" w:hAnsi="Calibri" w:cs="Calibri"/>
          <w:b/>
          <w:bCs/>
          <w:sz w:val="16"/>
          <w:szCs w:val="16"/>
        </w:rPr>
        <w:t xml:space="preserve"> standardized error responses</w:t>
      </w:r>
      <w:r>
        <w:rPr>
          <w:rFonts w:ascii="Calibri" w:hAnsi="Calibri" w:cs="Calibri"/>
          <w:sz w:val="16"/>
          <w:szCs w:val="16"/>
        </w:rPr>
        <w:t xml:space="preserve"> using </w:t>
      </w:r>
      <w:r>
        <w:rPr>
          <w:rFonts w:ascii="Calibri" w:hAnsi="Calibri" w:cs="Calibri"/>
          <w:b/>
          <w:bCs/>
          <w:sz w:val="16"/>
          <w:szCs w:val="16"/>
        </w:rPr>
        <w:t>Response Entity</w:t>
      </w:r>
      <w:r>
        <w:rPr>
          <w:rFonts w:ascii="Calibri" w:hAnsi="Calibri" w:cs="Calibri"/>
          <w:sz w:val="16"/>
          <w:szCs w:val="16"/>
        </w:rPr>
        <w:t xml:space="preserve"> to clients, ensuring consistent API behavior.</w:t>
      </w:r>
    </w:p>
    <w:p w14:paraId="5BCDD91A">
      <w:pPr>
        <w:pStyle w:val="13"/>
        <w:numPr>
          <w:ilvl w:val="0"/>
          <w:numId w:val="3"/>
        </w:numPr>
        <w:rPr>
          <w:rFonts w:ascii="Calibri" w:hAnsi="Calibri" w:cs="Calibri"/>
          <w:sz w:val="16"/>
          <w:szCs w:val="16"/>
        </w:rPr>
      </w:pPr>
      <w:r>
        <w:rPr>
          <w:rFonts w:ascii="Calibri" w:hAnsi="Calibri" w:cs="Calibri"/>
          <w:sz w:val="16"/>
          <w:szCs w:val="16"/>
        </w:rPr>
        <w:t>Implementing Custom Exception Classes by defining</w:t>
      </w:r>
      <w:r>
        <w:rPr>
          <w:rFonts w:ascii="Calibri" w:hAnsi="Calibri" w:cs="Calibri"/>
          <w:b/>
          <w:bCs/>
          <w:sz w:val="16"/>
          <w:szCs w:val="16"/>
        </w:rPr>
        <w:t xml:space="preserve"> domain-specific exceptions</w:t>
      </w:r>
      <w:r>
        <w:rPr>
          <w:rFonts w:ascii="Calibri" w:hAnsi="Calibri" w:cs="Calibri"/>
          <w:sz w:val="16"/>
          <w:szCs w:val="16"/>
        </w:rPr>
        <w:t xml:space="preserve"> to represent different failure scenarios clearly by including</w:t>
      </w:r>
      <w:r>
        <w:rPr>
          <w:rFonts w:ascii="Calibri" w:hAnsi="Calibri" w:cs="Calibri"/>
          <w:b/>
          <w:bCs/>
          <w:sz w:val="16"/>
          <w:szCs w:val="16"/>
        </w:rPr>
        <w:t xml:space="preserve"> meaningful constructors</w:t>
      </w:r>
      <w:r>
        <w:rPr>
          <w:rFonts w:ascii="Calibri" w:hAnsi="Calibri" w:cs="Calibri"/>
          <w:sz w:val="16"/>
          <w:szCs w:val="16"/>
        </w:rPr>
        <w:t xml:space="preserve"> to pass custom error messages and root causes (Throwable) for better debugging and traceability in logs.</w:t>
      </w:r>
    </w:p>
    <w:p w14:paraId="030E994F">
      <w:pPr>
        <w:pStyle w:val="13"/>
        <w:numPr>
          <w:ilvl w:val="0"/>
          <w:numId w:val="3"/>
        </w:numPr>
        <w:rPr>
          <w:rFonts w:ascii="Calibri" w:hAnsi="Calibri" w:cs="Calibri"/>
          <w:sz w:val="16"/>
          <w:szCs w:val="16"/>
        </w:rPr>
      </w:pPr>
      <w:r>
        <w:rPr>
          <w:rFonts w:ascii="Calibri" w:hAnsi="Calibri" w:cs="Calibri"/>
          <w:sz w:val="16"/>
          <w:szCs w:val="16"/>
        </w:rPr>
        <w:t>Integrated</w:t>
      </w:r>
      <w:r>
        <w:rPr>
          <w:rFonts w:ascii="Calibri" w:hAnsi="Calibri" w:cs="Calibri"/>
          <w:b/>
          <w:bCs/>
          <w:sz w:val="16"/>
          <w:szCs w:val="16"/>
        </w:rPr>
        <w:t xml:space="preserve"> SLF4J with Log4j for detailed logging</w:t>
      </w:r>
      <w:r>
        <w:rPr>
          <w:rFonts w:ascii="Calibri" w:hAnsi="Calibri" w:cs="Calibri"/>
          <w:sz w:val="16"/>
          <w:szCs w:val="16"/>
        </w:rPr>
        <w:t xml:space="preserve"> for graceful degradation in each microservice to log structured, context-rich messages at appropriate levels to trace failures without overwhelming the log system and captured</w:t>
      </w:r>
      <w:r>
        <w:rPr>
          <w:rFonts w:ascii="Calibri" w:hAnsi="Calibri" w:cs="Calibri"/>
          <w:b/>
          <w:bCs/>
          <w:sz w:val="16"/>
          <w:szCs w:val="16"/>
        </w:rPr>
        <w:t xml:space="preserve"> </w:t>
      </w:r>
      <w:r>
        <w:rPr>
          <w:rFonts w:ascii="Calibri" w:hAnsi="Calibri" w:cs="Calibri"/>
          <w:sz w:val="16"/>
          <w:szCs w:val="16"/>
        </w:rPr>
        <w:t>root causes for seamless recovery to preserve stack traces and provide enough context to resolve issues quickly.</w:t>
      </w:r>
    </w:p>
    <w:p w14:paraId="621C1D86">
      <w:pPr>
        <w:pStyle w:val="13"/>
        <w:numPr>
          <w:ilvl w:val="0"/>
          <w:numId w:val="3"/>
        </w:numPr>
        <w:rPr>
          <w:rFonts w:ascii="Calibri" w:hAnsi="Calibri" w:cs="Calibri"/>
          <w:sz w:val="16"/>
          <w:szCs w:val="16"/>
        </w:rPr>
      </w:pPr>
      <w:r>
        <w:rPr>
          <w:rFonts w:ascii="Calibri" w:hAnsi="Calibri" w:cs="Calibri"/>
          <w:sz w:val="16"/>
          <w:szCs w:val="16"/>
        </w:rPr>
        <w:t xml:space="preserve">Scaled SB application from 50K to 1M requests/sec by identifying and resolving performance bottlenecks such as </w:t>
      </w:r>
      <w:r>
        <w:rPr>
          <w:rFonts w:ascii="Calibri" w:hAnsi="Calibri" w:cs="Calibri"/>
          <w:b/>
          <w:bCs/>
          <w:sz w:val="16"/>
          <w:szCs w:val="16"/>
        </w:rPr>
        <w:t>thread pool saturation</w:t>
      </w:r>
      <w:r>
        <w:rPr>
          <w:rFonts w:ascii="Calibri" w:hAnsi="Calibri" w:cs="Calibri"/>
          <w:sz w:val="16"/>
          <w:szCs w:val="16"/>
        </w:rPr>
        <w:t xml:space="preserve">, </w:t>
      </w:r>
      <w:r>
        <w:rPr>
          <w:rFonts w:ascii="Calibri" w:hAnsi="Calibri" w:cs="Calibri"/>
          <w:b/>
          <w:bCs/>
          <w:sz w:val="16"/>
          <w:szCs w:val="16"/>
        </w:rPr>
        <w:t>DB connection contention,</w:t>
      </w:r>
      <w:r>
        <w:rPr>
          <w:rFonts w:ascii="Calibri" w:hAnsi="Calibri" w:cs="Calibri"/>
          <w:sz w:val="16"/>
          <w:szCs w:val="16"/>
        </w:rPr>
        <w:t xml:space="preserve"> and </w:t>
      </w:r>
      <w:r>
        <w:rPr>
          <w:rFonts w:ascii="Calibri" w:hAnsi="Calibri" w:cs="Calibri"/>
          <w:b/>
          <w:bCs/>
          <w:sz w:val="16"/>
          <w:szCs w:val="16"/>
        </w:rPr>
        <w:t>blocking I/O using metrics and profiling tools</w:t>
      </w:r>
      <w:r>
        <w:rPr>
          <w:rFonts w:ascii="Calibri" w:hAnsi="Calibri" w:cs="Calibri"/>
          <w:sz w:val="16"/>
          <w:szCs w:val="16"/>
        </w:rPr>
        <w:t xml:space="preserve"> then adopted reactive programming with Spring WEB Flux to enable non-blocking I/O and improved system throughput.</w:t>
      </w:r>
    </w:p>
    <w:p w14:paraId="6BA595DD">
      <w:pPr>
        <w:pStyle w:val="30"/>
        <w:widowControl/>
        <w:numPr>
          <w:ilvl w:val="0"/>
          <w:numId w:val="3"/>
        </w:numPr>
        <w:spacing w:before="100" w:beforeAutospacing="1" w:after="100" w:afterAutospacing="1"/>
        <w:rPr>
          <w:rFonts w:ascii="Calibri" w:hAnsi="Calibri" w:cs="Calibri"/>
          <w:sz w:val="16"/>
          <w:szCs w:val="16"/>
        </w:rPr>
      </w:pPr>
      <w:r>
        <w:rPr>
          <w:rFonts w:ascii="Calibri" w:hAnsi="Calibri" w:cs="Calibri"/>
          <w:b/>
          <w:bCs/>
          <w:sz w:val="16"/>
          <w:szCs w:val="16"/>
        </w:rPr>
        <w:t>Refactoring</w:t>
      </w:r>
      <w:r>
        <w:rPr>
          <w:rFonts w:ascii="Calibri" w:hAnsi="Calibri" w:cs="Calibri"/>
          <w:sz w:val="16"/>
          <w:szCs w:val="16"/>
        </w:rPr>
        <w:t xml:space="preserve"> both Orchestrator and Processor microservices to adopt </w:t>
      </w:r>
      <w:r>
        <w:rPr>
          <w:rFonts w:ascii="Calibri" w:hAnsi="Calibri" w:cs="Calibri"/>
          <w:b/>
          <w:bCs/>
          <w:sz w:val="16"/>
          <w:szCs w:val="16"/>
        </w:rPr>
        <w:t>WEB Client</w:t>
      </w:r>
      <w:r>
        <w:rPr>
          <w:rFonts w:ascii="Calibri" w:hAnsi="Calibri" w:cs="Calibri"/>
          <w:sz w:val="16"/>
          <w:szCs w:val="16"/>
        </w:rPr>
        <w:t xml:space="preserve"> for external service integration for high concurrency and aligning the system with modern reactive programming best practices.</w:t>
      </w:r>
    </w:p>
    <w:p w14:paraId="416D5D42">
      <w:pPr>
        <w:pStyle w:val="30"/>
        <w:widowControl/>
        <w:numPr>
          <w:ilvl w:val="0"/>
          <w:numId w:val="3"/>
        </w:numPr>
        <w:spacing w:before="100" w:beforeAutospacing="1" w:after="100" w:afterAutospacing="1"/>
        <w:rPr>
          <w:rFonts w:ascii="Calibri" w:hAnsi="Calibri" w:cs="Calibri"/>
          <w:sz w:val="16"/>
          <w:szCs w:val="16"/>
        </w:rPr>
      </w:pPr>
      <w:r>
        <w:rPr>
          <w:rFonts w:ascii="Calibri" w:hAnsi="Calibri" w:cs="Calibri"/>
          <w:sz w:val="16"/>
          <w:szCs w:val="16"/>
        </w:rPr>
        <w:t xml:space="preserve">Implemented </w:t>
      </w:r>
      <w:r>
        <w:rPr>
          <w:rFonts w:ascii="Calibri" w:hAnsi="Calibri" w:cs="Calibri"/>
          <w:b/>
          <w:bCs/>
          <w:sz w:val="16"/>
          <w:szCs w:val="16"/>
        </w:rPr>
        <w:t>HashiCorp Vault</w:t>
      </w:r>
      <w:r>
        <w:rPr>
          <w:rFonts w:ascii="Calibri" w:hAnsi="Calibri" w:cs="Calibri"/>
          <w:sz w:val="16"/>
          <w:szCs w:val="16"/>
        </w:rPr>
        <w:t xml:space="preserve"> integration in two Spring Boot microservices to securely manage environment-specific configurations, enabling dynamic environment switching and centralized secrets management using Git repositories hosted in Bitbucket for version-controlled, externalized configuration and reliable, consistent deployments.</w:t>
      </w:r>
    </w:p>
    <w:p w14:paraId="4A733D9D">
      <w:pPr>
        <w:pStyle w:val="30"/>
        <w:widowControl/>
        <w:numPr>
          <w:ilvl w:val="0"/>
          <w:numId w:val="3"/>
        </w:numPr>
        <w:spacing w:before="100" w:beforeAutospacing="1" w:after="100" w:afterAutospacing="1"/>
        <w:rPr>
          <w:rFonts w:ascii="Calibri" w:hAnsi="Calibri" w:cs="Calibri"/>
          <w:sz w:val="16"/>
          <w:szCs w:val="16"/>
        </w:rPr>
      </w:pPr>
      <w:r>
        <w:rPr>
          <w:rFonts w:ascii="Calibri" w:hAnsi="Calibri" w:cs="Calibri"/>
          <w:sz w:val="16"/>
          <w:szCs w:val="16"/>
        </w:rPr>
        <w:t xml:space="preserve">Successfully migrating legacy synchronous API calls from </w:t>
      </w:r>
      <w:r>
        <w:rPr>
          <w:rFonts w:ascii="Calibri" w:hAnsi="Calibri" w:cs="Calibri"/>
          <w:b/>
          <w:bCs/>
          <w:sz w:val="16"/>
          <w:szCs w:val="16"/>
        </w:rPr>
        <w:t>Rest Template to Web Client</w:t>
      </w:r>
      <w:r>
        <w:rPr>
          <w:rFonts w:ascii="Calibri" w:hAnsi="Calibri" w:cs="Calibri"/>
          <w:sz w:val="16"/>
          <w:szCs w:val="16"/>
        </w:rPr>
        <w:t xml:space="preserve"> by utilizing</w:t>
      </w:r>
      <w:r>
        <w:rPr>
          <w:rFonts w:ascii="Calibri" w:hAnsi="Calibri" w:cs="Calibri"/>
          <w:b/>
          <w:bCs/>
          <w:sz w:val="16"/>
          <w:szCs w:val="16"/>
        </w:rPr>
        <w:t xml:space="preserve"> Spring WEB Flux</w:t>
      </w:r>
      <w:r>
        <w:rPr>
          <w:rFonts w:ascii="Calibri" w:hAnsi="Calibri" w:cs="Calibri"/>
          <w:sz w:val="16"/>
          <w:szCs w:val="16"/>
        </w:rPr>
        <w:t xml:space="preserve"> to leverage its non-blocking, reactive behavior to improve application scalability and responsiveness by 30%, handling multiple HTTP requests concurrently without blocking threads for better resource utilization and faster processing in a highly concurrent environment.</w:t>
      </w:r>
    </w:p>
    <w:p w14:paraId="420F9377">
      <w:pPr>
        <w:pStyle w:val="30"/>
        <w:widowControl/>
        <w:numPr>
          <w:ilvl w:val="0"/>
          <w:numId w:val="3"/>
        </w:numPr>
        <w:rPr>
          <w:rFonts w:ascii="Calibri" w:hAnsi="Calibri" w:cs="Calibri"/>
          <w:sz w:val="16"/>
          <w:szCs w:val="16"/>
        </w:rPr>
      </w:pPr>
      <w:r>
        <w:rPr>
          <w:rFonts w:ascii="Calibri" w:hAnsi="Calibri" w:cs="Calibri"/>
          <w:sz w:val="16"/>
          <w:szCs w:val="16"/>
        </w:rPr>
        <w:t xml:space="preserve">Implemented </w:t>
      </w:r>
      <w:r>
        <w:rPr>
          <w:rFonts w:ascii="Calibri" w:hAnsi="Calibri" w:cs="Calibri"/>
          <w:b/>
          <w:bCs/>
          <w:sz w:val="16"/>
          <w:szCs w:val="16"/>
        </w:rPr>
        <w:t>Web Client</w:t>
      </w:r>
      <w:r>
        <w:rPr>
          <w:rFonts w:ascii="Calibri" w:hAnsi="Calibri" w:cs="Calibri"/>
          <w:sz w:val="16"/>
          <w:szCs w:val="16"/>
        </w:rPr>
        <w:t xml:space="preserve"> </w:t>
      </w:r>
      <w:r>
        <w:rPr>
          <w:rFonts w:ascii="Calibri" w:hAnsi="Calibri" w:cs="Calibri"/>
          <w:b/>
          <w:bCs/>
          <w:sz w:val="16"/>
          <w:szCs w:val="16"/>
        </w:rPr>
        <w:t>for asynchronous API calls</w:t>
      </w:r>
      <w:r>
        <w:rPr>
          <w:rFonts w:ascii="Calibri" w:hAnsi="Calibri" w:cs="Calibri"/>
          <w:sz w:val="16"/>
          <w:szCs w:val="16"/>
        </w:rPr>
        <w:t xml:space="preserve"> in a microservices architecture, incorporating </w:t>
      </w:r>
      <w:r>
        <w:rPr>
          <w:rFonts w:ascii="Calibri" w:hAnsi="Calibri" w:cs="Calibri"/>
          <w:b/>
          <w:bCs/>
          <w:sz w:val="16"/>
          <w:szCs w:val="16"/>
        </w:rPr>
        <w:t>resilience patterns</w:t>
      </w:r>
      <w:r>
        <w:rPr>
          <w:rFonts w:ascii="Calibri" w:hAnsi="Calibri" w:cs="Calibri"/>
          <w:sz w:val="16"/>
          <w:szCs w:val="16"/>
        </w:rPr>
        <w:t xml:space="preserve"> like retry mechanisms (using retryWhen), configurable timeouts, and circuit breakers using Resilience4j, to enhance fault tolerance, system stability, and improve recovery from transient failures.</w:t>
      </w:r>
    </w:p>
    <w:p w14:paraId="6A99177E">
      <w:pPr>
        <w:pStyle w:val="30"/>
        <w:widowControl/>
        <w:numPr>
          <w:ilvl w:val="0"/>
          <w:numId w:val="3"/>
        </w:numPr>
        <w:rPr>
          <w:rFonts w:ascii="Calibri" w:hAnsi="Calibri" w:cs="Calibri"/>
          <w:sz w:val="16"/>
          <w:szCs w:val="16"/>
        </w:rPr>
      </w:pPr>
      <w:r>
        <w:rPr>
          <w:rFonts w:ascii="Calibri" w:hAnsi="Calibri" w:cs="Calibri"/>
          <w:sz w:val="16"/>
          <w:szCs w:val="16"/>
        </w:rPr>
        <w:t xml:space="preserve">Utilized </w:t>
      </w:r>
      <w:r>
        <w:rPr>
          <w:rFonts w:ascii="Calibri" w:hAnsi="Calibri" w:cs="Calibri"/>
          <w:b/>
          <w:bCs/>
          <w:sz w:val="16"/>
          <w:szCs w:val="16"/>
        </w:rPr>
        <w:t>Java 21 Virtual Threads</w:t>
      </w:r>
      <w:r>
        <w:rPr>
          <w:rFonts w:ascii="Calibri" w:hAnsi="Calibri" w:cs="Calibri"/>
          <w:sz w:val="16"/>
          <w:szCs w:val="16"/>
        </w:rPr>
        <w:t xml:space="preserve"> with Spring Web Client to perform high-concurrency HTTP calls using block(), achieving scalable I/O processing with clean, readable, and debuggable imperative code.</w:t>
      </w:r>
    </w:p>
    <w:p w14:paraId="18B8FEDA">
      <w:pPr>
        <w:pStyle w:val="30"/>
        <w:widowControl/>
        <w:numPr>
          <w:ilvl w:val="0"/>
          <w:numId w:val="3"/>
        </w:numPr>
        <w:rPr>
          <w:rFonts w:ascii="Calibri" w:hAnsi="Calibri" w:cs="Calibri"/>
          <w:sz w:val="16"/>
          <w:szCs w:val="16"/>
        </w:rPr>
      </w:pPr>
      <w:r>
        <w:rPr>
          <w:rFonts w:ascii="Calibri" w:hAnsi="Calibri" w:cs="Calibri"/>
          <w:sz w:val="16"/>
          <w:szCs w:val="16"/>
        </w:rPr>
        <w:t>Implemented</w:t>
      </w:r>
      <w:r>
        <w:rPr>
          <w:rFonts w:ascii="Calibri" w:hAnsi="Calibri" w:cs="Calibri"/>
          <w:b/>
          <w:bCs/>
          <w:sz w:val="16"/>
          <w:szCs w:val="16"/>
        </w:rPr>
        <w:t xml:space="preserve"> PL/SQL procedures</w:t>
      </w:r>
      <w:r>
        <w:rPr>
          <w:rFonts w:ascii="Calibri" w:hAnsi="Calibri" w:cs="Calibri"/>
          <w:sz w:val="16"/>
          <w:szCs w:val="16"/>
        </w:rPr>
        <w:t xml:space="preserve"> </w:t>
      </w:r>
      <w:r>
        <w:rPr>
          <w:rFonts w:ascii="Calibri" w:hAnsi="Calibri" w:cs="Calibri"/>
          <w:b/>
          <w:bCs/>
          <w:sz w:val="16"/>
          <w:szCs w:val="16"/>
        </w:rPr>
        <w:t>with pgAdmin</w:t>
      </w:r>
      <w:r>
        <w:rPr>
          <w:rFonts w:ascii="Calibri" w:hAnsi="Calibri" w:cs="Calibri"/>
          <w:sz w:val="16"/>
          <w:szCs w:val="16"/>
        </w:rPr>
        <w:t xml:space="preserve"> to insert processed loan records into the Orchestrator Database, leveraging </w:t>
      </w:r>
      <w:r>
        <w:rPr>
          <w:rFonts w:ascii="Calibri" w:hAnsi="Calibri" w:cs="Calibri"/>
          <w:b/>
          <w:bCs/>
          <w:sz w:val="16"/>
          <w:szCs w:val="16"/>
        </w:rPr>
        <w:t>MERGE statements</w:t>
      </w:r>
      <w:r>
        <w:rPr>
          <w:rFonts w:ascii="Calibri" w:hAnsi="Calibri" w:cs="Calibri"/>
          <w:sz w:val="16"/>
          <w:szCs w:val="16"/>
        </w:rPr>
        <w:t xml:space="preserve"> to handle insertions and updates in a single operation, ensuring data consistency and minimizing processing overhead.</w:t>
      </w:r>
    </w:p>
    <w:p w14:paraId="0DFA06EF">
      <w:pPr>
        <w:pStyle w:val="30"/>
        <w:widowControl/>
        <w:numPr>
          <w:ilvl w:val="0"/>
          <w:numId w:val="3"/>
        </w:numPr>
        <w:rPr>
          <w:rFonts w:ascii="Calibri" w:hAnsi="Calibri" w:cs="Calibri"/>
          <w:sz w:val="16"/>
          <w:szCs w:val="16"/>
        </w:rPr>
      </w:pPr>
      <w:r>
        <w:rPr>
          <w:rFonts w:ascii="Calibri" w:hAnsi="Calibri" w:cs="Calibri"/>
          <w:sz w:val="16"/>
          <w:szCs w:val="16"/>
        </w:rPr>
        <w:t>Created</w:t>
      </w:r>
      <w:r>
        <w:rPr>
          <w:rFonts w:ascii="Calibri" w:hAnsi="Calibri" w:cs="Calibri"/>
          <w:b/>
          <w:bCs/>
          <w:sz w:val="16"/>
          <w:szCs w:val="16"/>
        </w:rPr>
        <w:t xml:space="preserve"> efficient tracking and reporting mechanisms</w:t>
      </w:r>
      <w:r>
        <w:rPr>
          <w:rFonts w:ascii="Calibri" w:hAnsi="Calibri" w:cs="Calibri"/>
          <w:sz w:val="16"/>
          <w:szCs w:val="16"/>
        </w:rPr>
        <w:t xml:space="preserve"> using </w:t>
      </w:r>
      <w:r>
        <w:rPr>
          <w:rFonts w:ascii="Calibri" w:hAnsi="Calibri" w:cs="Calibri"/>
          <w:b/>
          <w:bCs/>
          <w:sz w:val="16"/>
          <w:szCs w:val="16"/>
        </w:rPr>
        <w:t>PL/SQL triggers</w:t>
      </w:r>
      <w:r>
        <w:rPr>
          <w:rFonts w:ascii="Calibri" w:hAnsi="Calibri" w:cs="Calibri"/>
          <w:sz w:val="16"/>
          <w:szCs w:val="16"/>
        </w:rPr>
        <w:t xml:space="preserve"> to automatically update the 'processed' flag in the loan records upon completion, enabling real-time reporting and data integrity checks for successful loan processing.</w:t>
      </w:r>
    </w:p>
    <w:p w14:paraId="4BE8ADCE">
      <w:pPr>
        <w:pStyle w:val="30"/>
        <w:widowControl/>
        <w:numPr>
          <w:ilvl w:val="0"/>
          <w:numId w:val="3"/>
        </w:numPr>
        <w:rPr>
          <w:rFonts w:ascii="Calibri" w:hAnsi="Calibri" w:cs="Calibri"/>
          <w:sz w:val="16"/>
          <w:szCs w:val="16"/>
        </w:rPr>
      </w:pPr>
      <w:r>
        <w:rPr>
          <w:rFonts w:ascii="Calibri" w:hAnsi="Calibri" w:cs="Calibri"/>
          <w:sz w:val="16"/>
          <w:szCs w:val="16"/>
        </w:rPr>
        <w:t xml:space="preserve">Collaborated closely with </w:t>
      </w:r>
      <w:r>
        <w:rPr>
          <w:rFonts w:ascii="Calibri" w:hAnsi="Calibri" w:cs="Calibri"/>
          <w:b/>
          <w:bCs/>
          <w:sz w:val="16"/>
          <w:szCs w:val="16"/>
        </w:rPr>
        <w:t xml:space="preserve">cross-functional teams </w:t>
      </w:r>
      <w:r>
        <w:rPr>
          <w:rFonts w:ascii="Calibri" w:hAnsi="Calibri" w:cs="Calibri"/>
          <w:sz w:val="16"/>
          <w:szCs w:val="16"/>
        </w:rPr>
        <w:t>including SAP integration specialist, Product owner and product Architect to align technical solutions with business objectives.</w:t>
      </w:r>
    </w:p>
    <w:p w14:paraId="38608D68">
      <w:pPr>
        <w:pStyle w:val="30"/>
        <w:widowControl/>
        <w:numPr>
          <w:ilvl w:val="0"/>
          <w:numId w:val="3"/>
        </w:numPr>
        <w:rPr>
          <w:rFonts w:ascii="Calibri" w:hAnsi="Calibri" w:cs="Calibri"/>
          <w:sz w:val="16"/>
          <w:szCs w:val="16"/>
        </w:rPr>
      </w:pPr>
      <w:r>
        <w:rPr>
          <w:rFonts w:ascii="Calibri" w:hAnsi="Calibri" w:cs="Calibri"/>
          <w:sz w:val="16"/>
          <w:szCs w:val="16"/>
        </w:rPr>
        <w:t>Collaborated with cross-functional teams to ensure seamless data integration and address any issues related to data flow and consistency.</w:t>
      </w:r>
    </w:p>
    <w:p w14:paraId="6B1D92E4">
      <w:pPr>
        <w:pStyle w:val="30"/>
        <w:widowControl/>
        <w:numPr>
          <w:ilvl w:val="0"/>
          <w:numId w:val="3"/>
        </w:numPr>
        <w:rPr>
          <w:rFonts w:ascii="Calibri" w:hAnsi="Calibri" w:cs="Calibri"/>
          <w:sz w:val="16"/>
          <w:szCs w:val="16"/>
        </w:rPr>
      </w:pPr>
      <w:r>
        <w:rPr>
          <w:rFonts w:ascii="Calibri" w:hAnsi="Calibri" w:cs="Calibri"/>
          <w:sz w:val="16"/>
          <w:szCs w:val="16"/>
        </w:rPr>
        <w:t>Automated CI/CD pipelines using Jenkins declarative syntax, integrating Bitbucket, Maven, SonarQube, Fortify, Docker, and OpenShift CLI to ensure secure, consistent, and reliable microservices deployments.</w:t>
      </w:r>
    </w:p>
    <w:p w14:paraId="689912F0">
      <w:pPr>
        <w:pStyle w:val="30"/>
        <w:widowControl/>
        <w:numPr>
          <w:ilvl w:val="0"/>
          <w:numId w:val="3"/>
        </w:numPr>
        <w:rPr>
          <w:rFonts w:ascii="Calibri" w:hAnsi="Calibri" w:cs="Calibri"/>
          <w:sz w:val="16"/>
          <w:szCs w:val="16"/>
        </w:rPr>
      </w:pPr>
      <w:r>
        <w:rPr>
          <w:rFonts w:ascii="Calibri" w:hAnsi="Calibri" w:cs="Calibri"/>
          <w:sz w:val="16"/>
          <w:szCs w:val="16"/>
        </w:rPr>
        <w:t xml:space="preserve">Integrated </w:t>
      </w:r>
      <w:r>
        <w:rPr>
          <w:rFonts w:ascii="Calibri" w:hAnsi="Calibri" w:cs="Calibri"/>
          <w:b/>
          <w:bCs/>
          <w:sz w:val="16"/>
          <w:szCs w:val="16"/>
        </w:rPr>
        <w:t>DocuSign</w:t>
      </w:r>
      <w:r>
        <w:rPr>
          <w:rFonts w:ascii="Calibri" w:hAnsi="Calibri" w:cs="Calibri"/>
          <w:sz w:val="16"/>
          <w:szCs w:val="16"/>
        </w:rPr>
        <w:t xml:space="preserve"> with advanced security (MFA, audit trails) to automate and secure e-signatures for contracts and financial documents, enhancing compliance and reducing paper-based processes.</w:t>
      </w:r>
    </w:p>
    <w:p w14:paraId="5378606C">
      <w:pPr>
        <w:pStyle w:val="30"/>
        <w:widowControl/>
        <w:numPr>
          <w:ilvl w:val="0"/>
          <w:numId w:val="3"/>
        </w:numPr>
        <w:rPr>
          <w:rFonts w:ascii="Calibri" w:hAnsi="Calibri" w:cs="Calibri"/>
          <w:sz w:val="16"/>
          <w:szCs w:val="16"/>
        </w:rPr>
      </w:pPr>
      <w:r>
        <w:rPr>
          <w:rFonts w:ascii="Calibri" w:hAnsi="Calibri" w:cs="Calibri"/>
          <w:sz w:val="16"/>
          <w:szCs w:val="16"/>
        </w:rPr>
        <w:t>Integrated Bitbucket webhooks with Jenkins pipelines to automate CI/CD workflows, triggering builds, tests, code quality checks, Docker image creation, and OpenShift deployments on every code push or pull request.</w:t>
      </w:r>
    </w:p>
    <w:p w14:paraId="4C17E3E7">
      <w:pPr>
        <w:pStyle w:val="30"/>
        <w:widowControl/>
        <w:numPr>
          <w:ilvl w:val="0"/>
          <w:numId w:val="3"/>
        </w:numPr>
        <w:rPr>
          <w:rFonts w:ascii="Calibri" w:hAnsi="Calibri" w:cs="Calibri"/>
          <w:sz w:val="16"/>
          <w:szCs w:val="16"/>
        </w:rPr>
      </w:pPr>
      <w:r>
        <w:rPr>
          <w:rFonts w:ascii="Calibri" w:hAnsi="Calibri" w:cs="Calibri"/>
          <w:sz w:val="16"/>
          <w:szCs w:val="16"/>
        </w:rPr>
        <w:t xml:space="preserve">Integrated </w:t>
      </w:r>
      <w:r>
        <w:rPr>
          <w:rFonts w:ascii="Calibri" w:hAnsi="Calibri" w:cs="Calibri"/>
          <w:b/>
          <w:bCs/>
          <w:sz w:val="16"/>
          <w:szCs w:val="16"/>
        </w:rPr>
        <w:t>Netflix Eureka</w:t>
      </w:r>
      <w:r>
        <w:rPr>
          <w:rFonts w:ascii="Calibri" w:hAnsi="Calibri" w:cs="Calibri"/>
          <w:sz w:val="16"/>
          <w:szCs w:val="16"/>
        </w:rPr>
        <w:t xml:space="preserve"> for dynamic service discovery by configuring microservices as Eureka clients and deploying a fault-tolerant, auto-scaled Eureka server cluster on </w:t>
      </w:r>
      <w:r>
        <w:rPr>
          <w:rFonts w:ascii="Calibri" w:hAnsi="Calibri" w:cs="Calibri"/>
          <w:b/>
          <w:bCs/>
          <w:sz w:val="16"/>
          <w:szCs w:val="16"/>
        </w:rPr>
        <w:t>AWS EC2</w:t>
      </w:r>
      <w:r>
        <w:rPr>
          <w:rFonts w:ascii="Calibri" w:hAnsi="Calibri" w:cs="Calibri"/>
          <w:sz w:val="16"/>
          <w:szCs w:val="16"/>
        </w:rPr>
        <w:t xml:space="preserve"> using Terraform, ensuring scalable and resilient inter-service communication.</w:t>
      </w:r>
    </w:p>
    <w:p w14:paraId="4B8EF87F">
      <w:pPr>
        <w:pStyle w:val="30"/>
        <w:widowControl/>
        <w:numPr>
          <w:ilvl w:val="0"/>
          <w:numId w:val="3"/>
        </w:numPr>
        <w:rPr>
          <w:rFonts w:ascii="Calibri" w:hAnsi="Calibri" w:cs="Calibri"/>
          <w:sz w:val="16"/>
          <w:szCs w:val="16"/>
        </w:rPr>
      </w:pPr>
      <w:r>
        <w:rPr>
          <w:rFonts w:ascii="Calibri" w:hAnsi="Calibri" w:cs="Calibri"/>
          <w:sz w:val="16"/>
          <w:szCs w:val="16"/>
        </w:rPr>
        <w:t xml:space="preserve">Automated deployment of microservices using </w:t>
      </w:r>
      <w:r>
        <w:rPr>
          <w:rFonts w:ascii="Calibri" w:hAnsi="Calibri" w:cs="Calibri"/>
          <w:b/>
          <w:bCs/>
          <w:sz w:val="16"/>
          <w:szCs w:val="16"/>
        </w:rPr>
        <w:t>Terraform</w:t>
      </w:r>
      <w:r>
        <w:rPr>
          <w:rFonts w:ascii="Calibri" w:hAnsi="Calibri" w:cs="Calibri"/>
          <w:sz w:val="16"/>
          <w:szCs w:val="16"/>
        </w:rPr>
        <w:t xml:space="preserve"> scripts to provision and manage </w:t>
      </w:r>
      <w:r>
        <w:rPr>
          <w:rFonts w:ascii="Calibri" w:hAnsi="Calibri" w:cs="Calibri"/>
          <w:b/>
          <w:bCs/>
          <w:sz w:val="16"/>
          <w:szCs w:val="16"/>
        </w:rPr>
        <w:t>AWS resources</w:t>
      </w:r>
      <w:r>
        <w:rPr>
          <w:rFonts w:ascii="Calibri" w:hAnsi="Calibri" w:cs="Calibri"/>
          <w:sz w:val="16"/>
          <w:szCs w:val="16"/>
        </w:rPr>
        <w:t xml:space="preserve"> (EC2, security groups, load balancers, RDS), ensuring consistent, version-controlled infrastructure across multiple environments.</w:t>
      </w:r>
    </w:p>
    <w:p w14:paraId="46E00956">
      <w:pPr>
        <w:pStyle w:val="30"/>
        <w:widowControl/>
        <w:numPr>
          <w:ilvl w:val="0"/>
          <w:numId w:val="3"/>
        </w:numPr>
        <w:rPr>
          <w:rFonts w:ascii="Calibri" w:hAnsi="Calibri" w:cs="Calibri"/>
          <w:sz w:val="16"/>
          <w:szCs w:val="16"/>
        </w:rPr>
      </w:pPr>
      <w:r>
        <w:rPr>
          <w:rFonts w:ascii="Calibri" w:hAnsi="Calibri" w:cs="Calibri"/>
          <w:sz w:val="16"/>
          <w:szCs w:val="16"/>
        </w:rPr>
        <w:t xml:space="preserve">Integrated </w:t>
      </w:r>
      <w:r>
        <w:rPr>
          <w:rFonts w:ascii="Calibri" w:hAnsi="Calibri" w:cs="Calibri"/>
          <w:b/>
          <w:bCs/>
          <w:sz w:val="16"/>
          <w:szCs w:val="16"/>
        </w:rPr>
        <w:t>Okta for MFA and SSO</w:t>
      </w:r>
      <w:r>
        <w:rPr>
          <w:rFonts w:ascii="Calibri" w:hAnsi="Calibri" w:cs="Calibri"/>
          <w:sz w:val="16"/>
          <w:szCs w:val="16"/>
        </w:rPr>
        <w:t xml:space="preserve"> in microservices by configuring </w:t>
      </w:r>
      <w:r>
        <w:rPr>
          <w:rFonts w:ascii="Calibri" w:hAnsi="Calibri" w:cs="Calibri"/>
          <w:b/>
          <w:bCs/>
          <w:sz w:val="16"/>
          <w:szCs w:val="16"/>
        </w:rPr>
        <w:t>OAuth2</w:t>
      </w:r>
      <w:r>
        <w:rPr>
          <w:rFonts w:ascii="Calibri" w:hAnsi="Calibri" w:cs="Calibri"/>
          <w:sz w:val="16"/>
          <w:szCs w:val="16"/>
        </w:rPr>
        <w:t xml:space="preserve"> with </w:t>
      </w:r>
      <w:r>
        <w:rPr>
          <w:rFonts w:ascii="Calibri" w:hAnsi="Calibri" w:cs="Calibri"/>
          <w:b/>
          <w:bCs/>
          <w:sz w:val="16"/>
          <w:szCs w:val="16"/>
        </w:rPr>
        <w:t>Spring Security</w:t>
      </w:r>
      <w:r>
        <w:rPr>
          <w:rFonts w:ascii="Calibri" w:hAnsi="Calibri" w:cs="Calibri"/>
          <w:sz w:val="16"/>
          <w:szCs w:val="16"/>
        </w:rPr>
        <w:t>, managing roles/scopes, and securing endpoints to enable seamless, secure user access across services.</w:t>
      </w:r>
    </w:p>
    <w:p w14:paraId="1BD302FC">
      <w:pPr>
        <w:pStyle w:val="30"/>
        <w:widowControl/>
        <w:numPr>
          <w:ilvl w:val="0"/>
          <w:numId w:val="3"/>
        </w:numPr>
        <w:rPr>
          <w:rFonts w:ascii="Calibri" w:hAnsi="Calibri" w:cs="Calibri"/>
          <w:sz w:val="16"/>
          <w:szCs w:val="16"/>
        </w:rPr>
      </w:pPr>
      <w:r>
        <w:rPr>
          <w:rFonts w:ascii="Calibri" w:hAnsi="Calibri" w:cs="Calibri"/>
          <w:sz w:val="16"/>
          <w:szCs w:val="16"/>
        </w:rPr>
        <w:t xml:space="preserve">Integrated </w:t>
      </w:r>
      <w:r>
        <w:rPr>
          <w:rFonts w:ascii="Calibri" w:hAnsi="Calibri" w:cs="Calibri"/>
          <w:b/>
          <w:bCs/>
          <w:sz w:val="16"/>
          <w:szCs w:val="16"/>
        </w:rPr>
        <w:t xml:space="preserve">Kiali </w:t>
      </w:r>
      <w:r>
        <w:rPr>
          <w:rFonts w:ascii="Calibri" w:hAnsi="Calibri" w:cs="Calibri"/>
          <w:sz w:val="16"/>
          <w:szCs w:val="16"/>
        </w:rPr>
        <w:t>for real-time monitoring and logging of microservices, enabling proactive issue detection and performance optimization.</w:t>
      </w:r>
    </w:p>
    <w:p w14:paraId="09262FC1">
      <w:pPr>
        <w:pStyle w:val="30"/>
        <w:widowControl/>
        <w:numPr>
          <w:ilvl w:val="0"/>
          <w:numId w:val="3"/>
        </w:numPr>
        <w:rPr>
          <w:rFonts w:ascii="Calibri" w:hAnsi="Calibri" w:cs="Calibri"/>
          <w:sz w:val="16"/>
          <w:szCs w:val="16"/>
        </w:rPr>
      </w:pPr>
      <w:r>
        <w:rPr>
          <w:rFonts w:ascii="Calibri" w:hAnsi="Calibri" w:cs="Calibri"/>
          <w:sz w:val="16"/>
          <w:szCs w:val="16"/>
        </w:rPr>
        <w:t xml:space="preserve">Utilized </w:t>
      </w:r>
      <w:r>
        <w:rPr>
          <w:rFonts w:ascii="Calibri" w:hAnsi="Calibri" w:cs="Calibri"/>
          <w:b/>
          <w:bCs/>
          <w:sz w:val="16"/>
          <w:szCs w:val="16"/>
        </w:rPr>
        <w:t>Control-M</w:t>
      </w:r>
      <w:r>
        <w:rPr>
          <w:rFonts w:ascii="Calibri" w:hAnsi="Calibri" w:cs="Calibri"/>
          <w:sz w:val="16"/>
          <w:szCs w:val="16"/>
        </w:rPr>
        <w:t xml:space="preserve"> to schedule and manage batch jobs in Orchestrator microservice by triggering REST endpoints, ensuring timely execution, dependency handling, and reliable processing of critical financial transactions.</w:t>
      </w:r>
    </w:p>
    <w:p w14:paraId="1902A70E">
      <w:pPr>
        <w:pStyle w:val="30"/>
        <w:widowControl/>
        <w:numPr>
          <w:ilvl w:val="0"/>
          <w:numId w:val="3"/>
        </w:numPr>
        <w:rPr>
          <w:rFonts w:ascii="Calibri" w:hAnsi="Calibri" w:cs="Calibri"/>
          <w:sz w:val="16"/>
          <w:szCs w:val="16"/>
        </w:rPr>
      </w:pPr>
      <w:r>
        <w:rPr>
          <w:rFonts w:ascii="Calibri" w:hAnsi="Calibri" w:cs="Calibri"/>
          <w:sz w:val="16"/>
          <w:szCs w:val="16"/>
        </w:rPr>
        <w:t xml:space="preserve">Integrated </w:t>
      </w:r>
      <w:r>
        <w:rPr>
          <w:rFonts w:ascii="Calibri" w:hAnsi="Calibri" w:cs="Calibri"/>
          <w:b/>
          <w:bCs/>
          <w:sz w:val="16"/>
          <w:szCs w:val="16"/>
        </w:rPr>
        <w:t>Flyway</w:t>
      </w:r>
      <w:r>
        <w:rPr>
          <w:rFonts w:ascii="Calibri" w:hAnsi="Calibri" w:cs="Calibri"/>
          <w:sz w:val="16"/>
          <w:szCs w:val="16"/>
        </w:rPr>
        <w:t xml:space="preserve"> for automated, version-controlled database migrations in CI/CD pipelines, ensuring consistent schema updates across environments and seamless deployment with Jenkins.</w:t>
      </w:r>
    </w:p>
    <w:p w14:paraId="15CF7072">
      <w:pPr>
        <w:pStyle w:val="30"/>
        <w:widowControl/>
        <w:numPr>
          <w:ilvl w:val="0"/>
          <w:numId w:val="3"/>
        </w:numPr>
        <w:rPr>
          <w:rFonts w:ascii="Calibri" w:hAnsi="Calibri" w:cs="Calibri"/>
          <w:sz w:val="16"/>
          <w:szCs w:val="16"/>
        </w:rPr>
      </w:pPr>
      <w:r>
        <w:rPr>
          <w:rFonts w:ascii="Calibri" w:hAnsi="Calibri" w:cs="Calibri"/>
          <w:sz w:val="16"/>
          <w:szCs w:val="16"/>
        </w:rPr>
        <w:t>Developed custom data access layers in Spring Boot microservices by extending JpaRepository and CrudRepository, utilizing derived queries, JPQL (Query), and native SQL for complex database operations.</w:t>
      </w:r>
    </w:p>
    <w:p w14:paraId="52198D45">
      <w:pPr>
        <w:pStyle w:val="30"/>
        <w:widowControl/>
        <w:numPr>
          <w:ilvl w:val="0"/>
          <w:numId w:val="3"/>
        </w:numPr>
        <w:rPr>
          <w:rFonts w:ascii="Calibri" w:hAnsi="Calibri" w:cs="Calibri"/>
          <w:sz w:val="16"/>
          <w:szCs w:val="16"/>
        </w:rPr>
      </w:pPr>
      <w:r>
        <w:rPr>
          <w:rFonts w:ascii="Calibri" w:hAnsi="Calibri" w:cs="Calibri"/>
          <w:sz w:val="16"/>
          <w:szCs w:val="16"/>
        </w:rPr>
        <w:t xml:space="preserve">Managed transactions with </w:t>
      </w:r>
      <w:r>
        <w:rPr>
          <w:rFonts w:ascii="Calibri" w:hAnsi="Calibri" w:cs="Calibri"/>
          <w:b/>
          <w:bCs/>
          <w:sz w:val="16"/>
          <w:szCs w:val="16"/>
        </w:rPr>
        <w:t>@Transactional</w:t>
      </w:r>
      <w:r>
        <w:rPr>
          <w:rFonts w:ascii="Calibri" w:hAnsi="Calibri" w:cs="Calibri"/>
          <w:sz w:val="16"/>
          <w:szCs w:val="16"/>
        </w:rPr>
        <w:t xml:space="preserve"> in Spring Batch, optimized large data processing with pagination (Pageable) and custom queries, ensuring data consistency and high-performance batch executions.</w:t>
      </w:r>
    </w:p>
    <w:p w14:paraId="394D7153">
      <w:pPr>
        <w:pStyle w:val="30"/>
        <w:widowControl/>
        <w:numPr>
          <w:ilvl w:val="0"/>
          <w:numId w:val="3"/>
        </w:numPr>
        <w:rPr>
          <w:rFonts w:ascii="Calibri" w:hAnsi="Calibri" w:cs="Calibri"/>
          <w:sz w:val="16"/>
          <w:szCs w:val="16"/>
        </w:rPr>
      </w:pPr>
      <w:r>
        <w:rPr>
          <w:rFonts w:ascii="Calibri" w:hAnsi="Calibri" w:cs="Calibri"/>
          <w:sz w:val="16"/>
          <w:szCs w:val="16"/>
        </w:rPr>
        <w:t xml:space="preserve">Utilized </w:t>
      </w:r>
      <w:r>
        <w:rPr>
          <w:rFonts w:ascii="Calibri" w:hAnsi="Calibri" w:cs="Calibri"/>
          <w:b/>
          <w:bCs/>
          <w:sz w:val="16"/>
          <w:szCs w:val="16"/>
        </w:rPr>
        <w:t>Kafka and AMQ</w:t>
      </w:r>
      <w:r>
        <w:rPr>
          <w:rFonts w:ascii="Calibri" w:hAnsi="Calibri" w:cs="Calibri"/>
          <w:sz w:val="16"/>
          <w:szCs w:val="16"/>
        </w:rPr>
        <w:t xml:space="preserve"> for high-throughput transaction processing while leveraging </w:t>
      </w:r>
      <w:r>
        <w:rPr>
          <w:rFonts w:ascii="Calibri" w:hAnsi="Calibri" w:cs="Calibri"/>
          <w:b/>
          <w:bCs/>
          <w:sz w:val="16"/>
          <w:szCs w:val="16"/>
        </w:rPr>
        <w:t>SNS</w:t>
      </w:r>
      <w:r>
        <w:rPr>
          <w:rFonts w:ascii="Calibri" w:hAnsi="Calibri" w:cs="Calibri"/>
          <w:sz w:val="16"/>
          <w:szCs w:val="16"/>
        </w:rPr>
        <w:t xml:space="preserve"> for publishing fraud alerts to multiple subscribers (security teams, audit logs) and </w:t>
      </w:r>
      <w:r>
        <w:rPr>
          <w:rFonts w:ascii="Calibri" w:hAnsi="Calibri" w:cs="Calibri"/>
          <w:b/>
          <w:bCs/>
          <w:sz w:val="16"/>
          <w:szCs w:val="16"/>
        </w:rPr>
        <w:t>SQS</w:t>
      </w:r>
      <w:r>
        <w:rPr>
          <w:rFonts w:ascii="Calibri" w:hAnsi="Calibri" w:cs="Calibri"/>
          <w:sz w:val="16"/>
          <w:szCs w:val="16"/>
        </w:rPr>
        <w:t xml:space="preserve"> to queue downstream risk analysis tasks, ensuring separation of concerns and fault tolerance between transactional and compliance workflows.</w:t>
      </w:r>
    </w:p>
    <w:p w14:paraId="6B014E26">
      <w:pPr>
        <w:pStyle w:val="30"/>
        <w:widowControl/>
        <w:numPr>
          <w:ilvl w:val="0"/>
          <w:numId w:val="3"/>
        </w:numPr>
        <w:rPr>
          <w:rFonts w:ascii="Calibri" w:hAnsi="Calibri" w:cs="Calibri"/>
          <w:sz w:val="16"/>
          <w:szCs w:val="16"/>
        </w:rPr>
      </w:pPr>
      <w:r>
        <w:rPr>
          <w:rFonts w:ascii="Calibri" w:hAnsi="Calibri" w:cs="Calibri"/>
          <w:sz w:val="16"/>
          <w:szCs w:val="16"/>
        </w:rPr>
        <w:t xml:space="preserve">Integrated </w:t>
      </w:r>
      <w:r>
        <w:rPr>
          <w:rFonts w:ascii="Calibri" w:hAnsi="Calibri" w:cs="Calibri"/>
          <w:b/>
          <w:bCs/>
          <w:sz w:val="16"/>
          <w:szCs w:val="16"/>
        </w:rPr>
        <w:t>Kafka for event streaming with AMQ for reliable message queuing,</w:t>
      </w:r>
      <w:r>
        <w:rPr>
          <w:rFonts w:ascii="Calibri" w:hAnsi="Calibri" w:cs="Calibri"/>
          <w:sz w:val="16"/>
          <w:szCs w:val="16"/>
        </w:rPr>
        <w:t xml:space="preserve"> where both the microservices use AMQ to ensure guaranteed message delivery and proper routing, while Kafka manages high-throughput event streaming, resulting in improved fault tolerance, data consistency, and message integrity across the distributed system.</w:t>
      </w:r>
    </w:p>
    <w:p w14:paraId="2C1FEF35">
      <w:pPr>
        <w:pStyle w:val="30"/>
        <w:widowControl/>
        <w:numPr>
          <w:ilvl w:val="0"/>
          <w:numId w:val="3"/>
        </w:numPr>
        <w:rPr>
          <w:rFonts w:ascii="Calibri" w:hAnsi="Calibri" w:cs="Calibri"/>
          <w:sz w:val="16"/>
          <w:szCs w:val="16"/>
        </w:rPr>
      </w:pPr>
      <w:r>
        <w:rPr>
          <w:rFonts w:ascii="Calibri" w:hAnsi="Calibri" w:cs="Calibri"/>
          <w:sz w:val="16"/>
          <w:szCs w:val="16"/>
        </w:rPr>
        <w:t>Implemented</w:t>
      </w:r>
      <w:r>
        <w:rPr>
          <w:rFonts w:ascii="Calibri" w:hAnsi="Calibri" w:cs="Calibri"/>
          <w:b/>
          <w:bCs/>
          <w:sz w:val="16"/>
          <w:szCs w:val="16"/>
        </w:rPr>
        <w:t xml:space="preserve"> Kafka as communication backbone</w:t>
      </w:r>
      <w:r>
        <w:rPr>
          <w:rFonts w:ascii="Calibri" w:hAnsi="Calibri" w:cs="Calibri"/>
          <w:sz w:val="16"/>
          <w:szCs w:val="16"/>
        </w:rPr>
        <w:t xml:space="preserve"> between two microservices, where the </w:t>
      </w:r>
      <w:r>
        <w:rPr>
          <w:rFonts w:ascii="Calibri" w:hAnsi="Calibri" w:cs="Calibri"/>
          <w:b/>
          <w:bCs/>
          <w:sz w:val="16"/>
          <w:szCs w:val="16"/>
        </w:rPr>
        <w:t>Orchestrator as master node produces messages to a Kafka topic and sends loan records in batches to Kafka</w:t>
      </w:r>
      <w:r>
        <w:rPr>
          <w:rFonts w:ascii="Calibri" w:hAnsi="Calibri" w:cs="Calibri"/>
          <w:sz w:val="16"/>
          <w:szCs w:val="16"/>
        </w:rPr>
        <w:t xml:space="preserve">, while the </w:t>
      </w:r>
      <w:r>
        <w:rPr>
          <w:rFonts w:ascii="Calibri" w:hAnsi="Calibri" w:cs="Calibri"/>
          <w:b/>
          <w:bCs/>
          <w:sz w:val="16"/>
          <w:szCs w:val="16"/>
        </w:rPr>
        <w:t>Processor as worker node consumes and processes</w:t>
      </w:r>
      <w:r>
        <w:rPr>
          <w:rFonts w:ascii="Calibri" w:hAnsi="Calibri" w:cs="Calibri"/>
          <w:sz w:val="16"/>
          <w:szCs w:val="16"/>
        </w:rPr>
        <w:t xml:space="preserve"> them efficiently, ensuring high throughput with low latency in data ingestion and ensures fault-tolerant communication between microservices.</w:t>
      </w:r>
    </w:p>
    <w:p w14:paraId="60289134">
      <w:pPr>
        <w:pStyle w:val="30"/>
        <w:widowControl/>
        <w:numPr>
          <w:ilvl w:val="0"/>
          <w:numId w:val="3"/>
        </w:numPr>
        <w:rPr>
          <w:rFonts w:ascii="Calibri" w:hAnsi="Calibri" w:cs="Calibri"/>
          <w:sz w:val="16"/>
          <w:szCs w:val="16"/>
        </w:rPr>
      </w:pPr>
      <w:r>
        <w:rPr>
          <w:rFonts w:ascii="Calibri" w:hAnsi="Calibri" w:cs="Calibri"/>
          <w:b/>
          <w:bCs/>
          <w:sz w:val="16"/>
          <w:szCs w:val="16"/>
        </w:rPr>
        <w:t>Optimized event-driven communication</w:t>
      </w:r>
      <w:r>
        <w:rPr>
          <w:rFonts w:ascii="Calibri" w:hAnsi="Calibri" w:cs="Calibri"/>
          <w:sz w:val="16"/>
          <w:szCs w:val="16"/>
        </w:rPr>
        <w:t xml:space="preserve"> by configuring Kafka topics for streamlining data flow and using AMQ queues to manage critical transaction events, enabling the Processor to process loans concurrently and independently, improving overall system scalability and minimizing processing time.</w:t>
      </w:r>
    </w:p>
    <w:p w14:paraId="0F5766A3">
      <w:pPr>
        <w:pStyle w:val="30"/>
        <w:widowControl/>
        <w:numPr>
          <w:ilvl w:val="0"/>
          <w:numId w:val="3"/>
        </w:numPr>
        <w:rPr>
          <w:rFonts w:ascii="Calibri" w:hAnsi="Calibri" w:cs="Calibri"/>
          <w:sz w:val="16"/>
          <w:szCs w:val="16"/>
        </w:rPr>
      </w:pPr>
      <w:r>
        <w:rPr>
          <w:rFonts w:ascii="Calibri" w:hAnsi="Calibri" w:cs="Calibri"/>
          <w:sz w:val="16"/>
          <w:szCs w:val="16"/>
        </w:rPr>
        <w:t xml:space="preserve">Developed </w:t>
      </w:r>
      <w:r>
        <w:rPr>
          <w:rFonts w:ascii="Calibri" w:hAnsi="Calibri" w:cs="Calibri"/>
          <w:b/>
          <w:bCs/>
          <w:sz w:val="16"/>
          <w:szCs w:val="16"/>
        </w:rPr>
        <w:t>custom processors and listeners</w:t>
      </w:r>
      <w:r>
        <w:rPr>
          <w:rFonts w:ascii="Calibri" w:hAnsi="Calibri" w:cs="Calibri"/>
          <w:sz w:val="16"/>
          <w:szCs w:val="16"/>
        </w:rPr>
        <w:t xml:space="preserve"> in Spring Batch to transform loan IDs, manage retries on failures, send failure messages to Kafka, and track batch job execution for enhanced monitoring and resilience.</w:t>
      </w:r>
    </w:p>
    <w:p w14:paraId="27094086">
      <w:pPr>
        <w:pStyle w:val="30"/>
        <w:widowControl/>
        <w:numPr>
          <w:ilvl w:val="0"/>
          <w:numId w:val="3"/>
        </w:numPr>
        <w:rPr>
          <w:rFonts w:ascii="Calibri" w:hAnsi="Calibri" w:cs="Calibri"/>
          <w:sz w:val="16"/>
          <w:szCs w:val="16"/>
        </w:rPr>
      </w:pPr>
      <w:r>
        <w:rPr>
          <w:rFonts w:ascii="Calibri" w:hAnsi="Calibri" w:cs="Calibri"/>
          <w:sz w:val="16"/>
          <w:szCs w:val="16"/>
        </w:rPr>
        <w:t xml:space="preserve">In a </w:t>
      </w:r>
      <w:r>
        <w:rPr>
          <w:rFonts w:ascii="Calibri" w:hAnsi="Calibri" w:cs="Calibri"/>
          <w:b/>
          <w:bCs/>
          <w:sz w:val="16"/>
          <w:szCs w:val="16"/>
        </w:rPr>
        <w:t>hybrid deployment</w:t>
      </w:r>
      <w:r>
        <w:rPr>
          <w:rFonts w:ascii="Calibri" w:hAnsi="Calibri" w:cs="Calibri"/>
          <w:sz w:val="16"/>
          <w:szCs w:val="16"/>
        </w:rPr>
        <w:t xml:space="preserve">, orchestrated secure </w:t>
      </w:r>
      <w:r>
        <w:rPr>
          <w:rFonts w:ascii="Calibri" w:hAnsi="Calibri" w:cs="Calibri"/>
          <w:b/>
          <w:bCs/>
          <w:sz w:val="16"/>
          <w:szCs w:val="16"/>
        </w:rPr>
        <w:t>application processing on OpenShift</w:t>
      </w:r>
      <w:r>
        <w:rPr>
          <w:rFonts w:ascii="Calibri" w:hAnsi="Calibri" w:cs="Calibri"/>
          <w:sz w:val="16"/>
          <w:szCs w:val="16"/>
        </w:rPr>
        <w:t xml:space="preserve"> for on-premises and multi-cloud clusters, leveraging its advanced security features like RBAC and network policies, while utilizing </w:t>
      </w:r>
      <w:r>
        <w:rPr>
          <w:rFonts w:ascii="Calibri" w:hAnsi="Calibri" w:cs="Calibri"/>
          <w:b/>
          <w:bCs/>
          <w:sz w:val="16"/>
          <w:szCs w:val="16"/>
        </w:rPr>
        <w:t>AWS EKS to manage cloud-based workloads</w:t>
      </w:r>
      <w:r>
        <w:rPr>
          <w:rFonts w:ascii="Calibri" w:hAnsi="Calibri" w:cs="Calibri"/>
          <w:sz w:val="16"/>
          <w:szCs w:val="16"/>
        </w:rPr>
        <w:t xml:space="preserve">, ensuring scalable and fault-tolerant deployment. </w:t>
      </w:r>
    </w:p>
    <w:p w14:paraId="28FD2F32">
      <w:pPr>
        <w:pStyle w:val="30"/>
        <w:widowControl/>
        <w:numPr>
          <w:ilvl w:val="0"/>
          <w:numId w:val="3"/>
        </w:numPr>
        <w:rPr>
          <w:rFonts w:ascii="Calibri" w:hAnsi="Calibri" w:cs="Calibri"/>
          <w:sz w:val="16"/>
          <w:szCs w:val="16"/>
        </w:rPr>
      </w:pPr>
      <w:r>
        <w:rPr>
          <w:rFonts w:ascii="Calibri" w:hAnsi="Calibri" w:cs="Calibri"/>
          <w:sz w:val="16"/>
          <w:szCs w:val="16"/>
        </w:rPr>
        <w:t xml:space="preserve">By strategically segregating duties, </w:t>
      </w:r>
      <w:r>
        <w:rPr>
          <w:rFonts w:ascii="Calibri" w:hAnsi="Calibri" w:cs="Calibri"/>
          <w:b/>
          <w:bCs/>
          <w:sz w:val="16"/>
          <w:szCs w:val="16"/>
        </w:rPr>
        <w:t xml:space="preserve">OpenShift </w:t>
      </w:r>
      <w:r>
        <w:rPr>
          <w:rFonts w:ascii="Calibri" w:hAnsi="Calibri" w:cs="Calibri"/>
          <w:sz w:val="16"/>
          <w:szCs w:val="16"/>
        </w:rPr>
        <w:t>manages</w:t>
      </w:r>
      <w:r>
        <w:rPr>
          <w:rFonts w:ascii="Calibri" w:hAnsi="Calibri" w:cs="Calibri"/>
          <w:b/>
          <w:bCs/>
          <w:sz w:val="16"/>
          <w:szCs w:val="16"/>
        </w:rPr>
        <w:t xml:space="preserve"> </w:t>
      </w:r>
      <w:r>
        <w:rPr>
          <w:rFonts w:ascii="Calibri" w:hAnsi="Calibri" w:cs="Calibri"/>
          <w:sz w:val="16"/>
          <w:szCs w:val="16"/>
        </w:rPr>
        <w:t xml:space="preserve">sensitive, compliance-driven processes such as </w:t>
      </w:r>
      <w:r>
        <w:rPr>
          <w:rFonts w:ascii="Calibri" w:hAnsi="Calibri" w:cs="Calibri"/>
          <w:b/>
          <w:bCs/>
          <w:sz w:val="16"/>
          <w:szCs w:val="16"/>
        </w:rPr>
        <w:t>loan application and customer verification</w:t>
      </w:r>
      <w:r>
        <w:rPr>
          <w:rFonts w:ascii="Calibri" w:hAnsi="Calibri" w:cs="Calibri"/>
          <w:sz w:val="16"/>
          <w:szCs w:val="16"/>
        </w:rPr>
        <w:t xml:space="preserve">, while </w:t>
      </w:r>
      <w:r>
        <w:rPr>
          <w:rFonts w:ascii="Calibri" w:hAnsi="Calibri" w:cs="Calibri"/>
          <w:b/>
          <w:bCs/>
          <w:sz w:val="16"/>
          <w:szCs w:val="16"/>
        </w:rPr>
        <w:t>AWS EKS</w:t>
      </w:r>
      <w:r>
        <w:rPr>
          <w:rFonts w:ascii="Calibri" w:hAnsi="Calibri" w:cs="Calibri"/>
          <w:sz w:val="16"/>
          <w:szCs w:val="16"/>
        </w:rPr>
        <w:t xml:space="preserve"> efficiently scaled cloud-based data processing, </w:t>
      </w:r>
      <w:r>
        <w:rPr>
          <w:rFonts w:ascii="Calibri" w:hAnsi="Calibri" w:cs="Calibri"/>
          <w:b/>
          <w:bCs/>
          <w:sz w:val="16"/>
          <w:szCs w:val="16"/>
        </w:rPr>
        <w:t>storage (using S3 and RDS), and real-time transaction handling</w:t>
      </w:r>
      <w:r>
        <w:rPr>
          <w:rFonts w:ascii="Calibri" w:hAnsi="Calibri" w:cs="Calibri"/>
          <w:sz w:val="16"/>
          <w:szCs w:val="16"/>
        </w:rPr>
        <w:t>, ensuring seamless integration and high-performance across both environments.</w:t>
      </w:r>
    </w:p>
    <w:p w14:paraId="140854D4">
      <w:pPr>
        <w:pStyle w:val="30"/>
        <w:numPr>
          <w:ilvl w:val="0"/>
          <w:numId w:val="3"/>
        </w:numPr>
        <w:rPr>
          <w:rFonts w:ascii="Calibri" w:hAnsi="Calibri" w:cs="Calibri"/>
          <w:sz w:val="16"/>
          <w:szCs w:val="16"/>
        </w:rPr>
      </w:pPr>
      <w:r>
        <w:rPr>
          <w:rFonts w:ascii="Calibri" w:hAnsi="Calibri" w:cs="Calibri"/>
          <w:b/>
          <w:bCs/>
          <w:sz w:val="16"/>
          <w:szCs w:val="16"/>
        </w:rPr>
        <w:t>Containerized</w:t>
      </w:r>
      <w:r>
        <w:rPr>
          <w:rFonts w:ascii="Calibri" w:hAnsi="Calibri" w:cs="Calibri"/>
          <w:sz w:val="16"/>
          <w:szCs w:val="16"/>
        </w:rPr>
        <w:t xml:space="preserve"> each Spring Boot microservice by </w:t>
      </w:r>
      <w:r>
        <w:rPr>
          <w:rFonts w:ascii="Calibri" w:hAnsi="Calibri" w:cs="Calibri"/>
          <w:b/>
          <w:bCs/>
          <w:sz w:val="16"/>
          <w:szCs w:val="16"/>
        </w:rPr>
        <w:t>creating Docker files</w:t>
      </w:r>
      <w:r>
        <w:rPr>
          <w:rFonts w:ascii="Calibri" w:hAnsi="Calibri" w:cs="Calibri"/>
          <w:sz w:val="16"/>
          <w:szCs w:val="16"/>
        </w:rPr>
        <w:t xml:space="preserve"> for each service specifying base images (like OpenJDK), dependencies, and build instructions and by using Jenkins pipelines defined with a Jenkins file, triggered Docker builds integrated with OpenShift’s internal Docker daemon for efficient containerization.</w:t>
      </w:r>
    </w:p>
    <w:p w14:paraId="6FA00BAF">
      <w:pPr>
        <w:pStyle w:val="30"/>
        <w:numPr>
          <w:ilvl w:val="0"/>
          <w:numId w:val="3"/>
        </w:numPr>
        <w:ind w:right="18"/>
        <w:jc w:val="both"/>
        <w:rPr>
          <w:rFonts w:ascii="Calibri" w:hAnsi="Calibri" w:cs="Calibri"/>
          <w:sz w:val="16"/>
          <w:szCs w:val="16"/>
        </w:rPr>
      </w:pPr>
      <w:r>
        <w:rPr>
          <w:rFonts w:ascii="Calibri" w:hAnsi="Calibri" w:cs="Calibri"/>
          <w:sz w:val="16"/>
          <w:szCs w:val="16"/>
        </w:rPr>
        <w:t xml:space="preserve">Refactored individual Dockerfiles into </w:t>
      </w:r>
      <w:r>
        <w:rPr>
          <w:rFonts w:ascii="Calibri" w:hAnsi="Calibri" w:cs="Calibri"/>
          <w:b/>
          <w:bCs/>
          <w:sz w:val="16"/>
          <w:szCs w:val="16"/>
        </w:rPr>
        <w:t>Docker Compose setup</w:t>
      </w:r>
      <w:r>
        <w:rPr>
          <w:rFonts w:ascii="Calibri" w:hAnsi="Calibri" w:cs="Calibri"/>
          <w:sz w:val="16"/>
          <w:szCs w:val="16"/>
        </w:rPr>
        <w:t xml:space="preserve"> to streamline multi-container orchestration, improve local development efficiency, and simplify service dependency management and integrated Docker Compose with CI/CD pipeline to automate service startup and environment replication for QA and local development efficiently managing service dependencies, resolving port conflicts, configuring environment variables and secrets, handling volume mapping and data persistence, and enabling inter-service networking.</w:t>
      </w:r>
    </w:p>
    <w:p w14:paraId="1EAAFD51">
      <w:pPr>
        <w:pStyle w:val="30"/>
        <w:widowControl/>
        <w:numPr>
          <w:ilvl w:val="0"/>
          <w:numId w:val="3"/>
        </w:numPr>
        <w:spacing w:before="100" w:beforeAutospacing="1" w:after="100" w:afterAutospacing="1"/>
        <w:rPr>
          <w:rFonts w:ascii="Calibri" w:hAnsi="Calibri" w:cs="Calibri"/>
          <w:sz w:val="16"/>
          <w:szCs w:val="16"/>
        </w:rPr>
      </w:pPr>
      <w:r>
        <w:rPr>
          <w:rFonts w:ascii="Calibri" w:hAnsi="Calibri" w:cs="Calibri"/>
          <w:sz w:val="16"/>
          <w:szCs w:val="16"/>
        </w:rPr>
        <w:t xml:space="preserve">After building the images, </w:t>
      </w:r>
      <w:r>
        <w:rPr>
          <w:rFonts w:ascii="Calibri" w:hAnsi="Calibri" w:cs="Calibri"/>
          <w:b/>
          <w:bCs/>
          <w:sz w:val="16"/>
          <w:szCs w:val="16"/>
        </w:rPr>
        <w:t>Jenkins pipeline authenticated to OpenShift (OC login</w:t>
      </w:r>
      <w:r>
        <w:rPr>
          <w:rFonts w:ascii="Calibri" w:hAnsi="Calibri" w:cs="Calibri"/>
          <w:sz w:val="16"/>
          <w:szCs w:val="16"/>
        </w:rPr>
        <w:t>) and switched to the correct project (OC project) and by using OC start-build or tag, the pipeline pushed images to the internal OpenShift registry making services ready for deployment using Kubernetes-based orchestration.</w:t>
      </w:r>
    </w:p>
    <w:p w14:paraId="20C4DE06">
      <w:pPr>
        <w:pStyle w:val="30"/>
        <w:widowControl/>
        <w:numPr>
          <w:ilvl w:val="0"/>
          <w:numId w:val="3"/>
        </w:numPr>
        <w:spacing w:before="100" w:beforeAutospacing="1" w:after="100" w:afterAutospacing="1"/>
        <w:rPr>
          <w:rFonts w:ascii="Calibri" w:hAnsi="Calibri" w:cs="Calibri"/>
          <w:sz w:val="16"/>
          <w:szCs w:val="16"/>
        </w:rPr>
      </w:pPr>
      <w:r>
        <w:rPr>
          <w:rFonts w:ascii="Calibri" w:hAnsi="Calibri" w:cs="Calibri"/>
          <w:sz w:val="16"/>
          <w:szCs w:val="16"/>
        </w:rPr>
        <w:t xml:space="preserve">After Jenkins pipeline building Docker images and </w:t>
      </w:r>
      <w:r>
        <w:rPr>
          <w:rFonts w:ascii="Calibri" w:hAnsi="Calibri" w:cs="Calibri"/>
          <w:b/>
          <w:bCs/>
          <w:sz w:val="16"/>
          <w:szCs w:val="16"/>
        </w:rPr>
        <w:t>Jenkins pipeline authenticated to ECR,</w:t>
      </w:r>
      <w:r>
        <w:rPr>
          <w:rFonts w:ascii="Calibri" w:hAnsi="Calibri" w:cs="Calibri"/>
          <w:sz w:val="16"/>
          <w:szCs w:val="16"/>
        </w:rPr>
        <w:t xml:space="preserve"> image tagged using docker tag and pushed using docker push to the respective ECR repository and after the push, the Jenkins pipeline triggered a rolling update in the EKS cluster, ensuring zero downtime and seamless deployment.</w:t>
      </w:r>
    </w:p>
    <w:p w14:paraId="3B865E9A">
      <w:pPr>
        <w:pStyle w:val="30"/>
        <w:numPr>
          <w:ilvl w:val="0"/>
          <w:numId w:val="3"/>
        </w:numPr>
        <w:ind w:right="18"/>
        <w:jc w:val="both"/>
        <w:rPr>
          <w:rFonts w:ascii="Calibri" w:hAnsi="Calibri" w:cs="Calibri"/>
          <w:sz w:val="16"/>
          <w:szCs w:val="16"/>
        </w:rPr>
      </w:pPr>
      <w:r>
        <w:rPr>
          <w:rFonts w:ascii="Calibri" w:hAnsi="Calibri" w:cs="Calibri"/>
          <w:sz w:val="16"/>
          <w:szCs w:val="16"/>
        </w:rPr>
        <w:t xml:space="preserve">Implemented </w:t>
      </w:r>
      <w:r>
        <w:rPr>
          <w:rFonts w:ascii="Calibri" w:hAnsi="Calibri" w:cs="Calibri"/>
          <w:b/>
          <w:bCs/>
          <w:sz w:val="16"/>
          <w:szCs w:val="16"/>
        </w:rPr>
        <w:t>Saga Orchestration</w:t>
      </w:r>
      <w:r>
        <w:rPr>
          <w:rFonts w:ascii="Calibri" w:hAnsi="Calibri" w:cs="Calibri"/>
          <w:sz w:val="16"/>
          <w:szCs w:val="16"/>
        </w:rPr>
        <w:t xml:space="preserve"> pattern in the Orchestrator microservice to publish batch loan records to Kafka, leveraging Spring Kafka Template with retries and Dead Letter Queue for fault-tolerant message delivery.</w:t>
      </w:r>
    </w:p>
    <w:p w14:paraId="2CE80C4B">
      <w:pPr>
        <w:pStyle w:val="30"/>
        <w:numPr>
          <w:ilvl w:val="0"/>
          <w:numId w:val="3"/>
        </w:numPr>
        <w:ind w:right="18"/>
        <w:jc w:val="both"/>
        <w:rPr>
          <w:rFonts w:ascii="Calibri" w:hAnsi="Calibri" w:cs="Calibri"/>
          <w:sz w:val="16"/>
          <w:szCs w:val="16"/>
        </w:rPr>
      </w:pPr>
      <w:r>
        <w:rPr>
          <w:rFonts w:ascii="Calibri" w:hAnsi="Calibri" w:cs="Calibri"/>
          <w:sz w:val="16"/>
          <w:szCs w:val="16"/>
        </w:rPr>
        <w:t xml:space="preserve">Designed and implemented a </w:t>
      </w:r>
      <w:r>
        <w:rPr>
          <w:rFonts w:ascii="Calibri" w:hAnsi="Calibri" w:cs="Calibri"/>
          <w:b/>
          <w:bCs/>
          <w:sz w:val="16"/>
          <w:szCs w:val="16"/>
        </w:rPr>
        <w:t>Kafka-based Processor microservice</w:t>
      </w:r>
      <w:r>
        <w:rPr>
          <w:rFonts w:ascii="Calibri" w:hAnsi="Calibri" w:cs="Calibri"/>
          <w:sz w:val="16"/>
          <w:szCs w:val="16"/>
        </w:rPr>
        <w:t xml:space="preserve"> using@KafkaListener with manual acknowledgment, transaction log state tracking</w:t>
      </w:r>
      <w:r>
        <w:rPr>
          <w:rFonts w:ascii="Calibri" w:hAnsi="Calibri" w:cs="Calibri"/>
          <w:b/>
          <w:bCs/>
          <w:sz w:val="16"/>
          <w:szCs w:val="16"/>
        </w:rPr>
        <w:t xml:space="preserve"> </w:t>
      </w:r>
      <w:r>
        <w:rPr>
          <w:rFonts w:ascii="Calibri" w:hAnsi="Calibri" w:cs="Calibri"/>
          <w:sz w:val="16"/>
          <w:szCs w:val="16"/>
        </w:rPr>
        <w:t>(PENDING → PROCESSED), and compensating actions to ensure data consistency and decoupled service orchestration.</w:t>
      </w:r>
    </w:p>
    <w:p w14:paraId="34214A96">
      <w:pPr>
        <w:pStyle w:val="30"/>
        <w:numPr>
          <w:ilvl w:val="0"/>
          <w:numId w:val="3"/>
        </w:numPr>
        <w:ind w:right="18"/>
        <w:jc w:val="both"/>
        <w:rPr>
          <w:rFonts w:ascii="Calibri" w:hAnsi="Calibri" w:cs="Calibri"/>
          <w:sz w:val="16"/>
          <w:szCs w:val="16"/>
        </w:rPr>
      </w:pPr>
      <w:r>
        <w:rPr>
          <w:rFonts w:ascii="Calibri" w:hAnsi="Calibri" w:cs="Calibri"/>
          <w:sz w:val="16"/>
          <w:szCs w:val="16"/>
        </w:rPr>
        <w:t xml:space="preserve">Designed and implemented </w:t>
      </w:r>
      <w:r>
        <w:rPr>
          <w:rFonts w:ascii="Calibri" w:hAnsi="Calibri" w:cs="Calibri"/>
          <w:b/>
          <w:bCs/>
          <w:sz w:val="16"/>
          <w:szCs w:val="16"/>
        </w:rPr>
        <w:t>Avro Kafka schemas</w:t>
      </w:r>
      <w:r>
        <w:rPr>
          <w:rFonts w:ascii="Calibri" w:hAnsi="Calibri" w:cs="Calibri"/>
          <w:sz w:val="16"/>
          <w:szCs w:val="16"/>
        </w:rPr>
        <w:t xml:space="preserve"> for producer and consumer microservices to ensure efficient and schema-validated message serialization and configured avro (confluent) dependencies, and validated message flow and schema integrity using </w:t>
      </w:r>
      <w:r>
        <w:rPr>
          <w:rFonts w:ascii="Calibri" w:hAnsi="Calibri" w:cs="Calibri"/>
          <w:b/>
          <w:bCs/>
          <w:sz w:val="16"/>
          <w:szCs w:val="16"/>
        </w:rPr>
        <w:t>Kafka UI.</w:t>
      </w:r>
    </w:p>
    <w:p w14:paraId="0B1D1DA1">
      <w:pPr>
        <w:pStyle w:val="30"/>
        <w:numPr>
          <w:ilvl w:val="0"/>
          <w:numId w:val="3"/>
        </w:numPr>
        <w:ind w:right="18"/>
        <w:jc w:val="both"/>
        <w:rPr>
          <w:rFonts w:ascii="Calibri" w:hAnsi="Calibri" w:cs="Calibri"/>
          <w:sz w:val="16"/>
          <w:szCs w:val="16"/>
        </w:rPr>
      </w:pPr>
      <w:r>
        <w:rPr>
          <w:rFonts w:ascii="Calibri" w:hAnsi="Calibri" w:cs="Calibri"/>
          <w:sz w:val="16"/>
          <w:szCs w:val="16"/>
        </w:rPr>
        <w:t xml:space="preserve">Integrated </w:t>
      </w:r>
      <w:r>
        <w:rPr>
          <w:rFonts w:ascii="Calibri" w:hAnsi="Calibri" w:cs="Calibri"/>
          <w:b/>
          <w:bCs/>
          <w:sz w:val="16"/>
          <w:szCs w:val="16"/>
        </w:rPr>
        <w:t>Cucumber</w:t>
      </w:r>
      <w:r>
        <w:rPr>
          <w:rFonts w:ascii="Calibri" w:hAnsi="Calibri" w:cs="Calibri"/>
          <w:sz w:val="16"/>
          <w:szCs w:val="16"/>
        </w:rPr>
        <w:t xml:space="preserve"> in two Spring Boot microservices using </w:t>
      </w:r>
      <w:r>
        <w:rPr>
          <w:rFonts w:ascii="Calibri" w:hAnsi="Calibri" w:cs="Calibri"/>
          <w:b/>
          <w:bCs/>
          <w:sz w:val="16"/>
          <w:szCs w:val="16"/>
        </w:rPr>
        <w:t>Gherkin feature files</w:t>
      </w:r>
      <w:r>
        <w:rPr>
          <w:rFonts w:ascii="Calibri" w:hAnsi="Calibri" w:cs="Calibri"/>
          <w:sz w:val="16"/>
          <w:szCs w:val="16"/>
        </w:rPr>
        <w:t xml:space="preserve"> and constructor-based Step Definitions, enabling automated functional testing in the CI pipeline to validate key user journeys and business rules.</w:t>
      </w:r>
    </w:p>
    <w:p w14:paraId="7706523F">
      <w:pPr>
        <w:pStyle w:val="30"/>
        <w:numPr>
          <w:ilvl w:val="0"/>
          <w:numId w:val="3"/>
        </w:numPr>
        <w:ind w:right="18"/>
        <w:jc w:val="both"/>
        <w:rPr>
          <w:rFonts w:ascii="Calibri" w:hAnsi="Calibri" w:cs="Calibri"/>
          <w:sz w:val="16"/>
          <w:szCs w:val="16"/>
        </w:rPr>
      </w:pPr>
      <w:r>
        <w:rPr>
          <w:rFonts w:ascii="Calibri" w:hAnsi="Calibri" w:cs="Calibri"/>
          <w:sz w:val="16"/>
          <w:szCs w:val="16"/>
        </w:rPr>
        <w:t xml:space="preserve">Utilized </w:t>
      </w:r>
      <w:r>
        <w:rPr>
          <w:rFonts w:ascii="Calibri" w:hAnsi="Calibri" w:cs="Calibri"/>
          <w:b/>
          <w:bCs/>
          <w:sz w:val="16"/>
          <w:szCs w:val="16"/>
        </w:rPr>
        <w:t>Confluence and Jira</w:t>
      </w:r>
      <w:r>
        <w:rPr>
          <w:rFonts w:ascii="Calibri" w:hAnsi="Calibri" w:cs="Calibri"/>
          <w:sz w:val="16"/>
          <w:szCs w:val="16"/>
        </w:rPr>
        <w:t xml:space="preserve"> for documentation and project management, facilitating seamless communication and alignment across development, QA, and business teams.</w:t>
      </w:r>
    </w:p>
    <w:p w14:paraId="488E33E5">
      <w:pPr>
        <w:pStyle w:val="30"/>
        <w:widowControl/>
        <w:numPr>
          <w:ilvl w:val="0"/>
          <w:numId w:val="3"/>
        </w:numPr>
        <w:rPr>
          <w:rFonts w:ascii="Calibri" w:hAnsi="Calibri" w:cs="Calibri"/>
          <w:sz w:val="16"/>
          <w:szCs w:val="16"/>
        </w:rPr>
      </w:pPr>
      <w:r>
        <w:rPr>
          <w:rFonts w:ascii="Calibri" w:hAnsi="Calibri" w:cs="Calibri"/>
          <w:sz w:val="16"/>
          <w:szCs w:val="16"/>
        </w:rPr>
        <w:t xml:space="preserve">Conducted </w:t>
      </w:r>
      <w:r>
        <w:rPr>
          <w:rFonts w:ascii="Calibri" w:hAnsi="Calibri" w:cs="Calibri"/>
          <w:b/>
          <w:bCs/>
          <w:sz w:val="16"/>
          <w:szCs w:val="16"/>
        </w:rPr>
        <w:t>Fortify scans</w:t>
      </w:r>
      <w:r>
        <w:rPr>
          <w:rFonts w:ascii="Calibri" w:hAnsi="Calibri" w:cs="Calibri"/>
          <w:sz w:val="16"/>
          <w:szCs w:val="16"/>
        </w:rPr>
        <w:t xml:space="preserve"> to identify and mitigate security vulnerabilities in Java codebase, ensuring adherence to industry best practices and regulatory requirements.</w:t>
      </w:r>
    </w:p>
    <w:p w14:paraId="1269BF85">
      <w:pPr>
        <w:pStyle w:val="30"/>
        <w:widowControl/>
        <w:numPr>
          <w:ilvl w:val="0"/>
          <w:numId w:val="3"/>
        </w:numPr>
        <w:rPr>
          <w:rFonts w:ascii="Calibri" w:hAnsi="Calibri" w:cs="Calibri"/>
          <w:sz w:val="16"/>
          <w:szCs w:val="16"/>
        </w:rPr>
      </w:pPr>
      <w:r>
        <w:rPr>
          <w:rFonts w:ascii="Calibri" w:hAnsi="Calibri" w:cs="Calibri"/>
          <w:sz w:val="16"/>
          <w:szCs w:val="16"/>
        </w:rPr>
        <w:t xml:space="preserve">Performed </w:t>
      </w:r>
      <w:r>
        <w:rPr>
          <w:rFonts w:ascii="Calibri" w:hAnsi="Calibri" w:cs="Calibri"/>
          <w:b/>
          <w:bCs/>
          <w:sz w:val="16"/>
          <w:szCs w:val="16"/>
        </w:rPr>
        <w:t xml:space="preserve">FOSS </w:t>
      </w:r>
      <w:r>
        <w:rPr>
          <w:rFonts w:ascii="Calibri" w:hAnsi="Calibri" w:cs="Calibri"/>
          <w:sz w:val="16"/>
          <w:szCs w:val="16"/>
        </w:rPr>
        <w:t>(Free and Open-Source Software) scans to assess third-party dependencies for license compliance and security risks, mitigating potential legal and operational issues.</w:t>
      </w:r>
    </w:p>
    <w:p w14:paraId="7DE5174C">
      <w:pPr>
        <w:pStyle w:val="30"/>
        <w:widowControl/>
        <w:numPr>
          <w:ilvl w:val="0"/>
          <w:numId w:val="3"/>
        </w:numPr>
        <w:rPr>
          <w:rFonts w:ascii="Calibri" w:hAnsi="Calibri" w:cs="Calibri"/>
          <w:sz w:val="16"/>
          <w:szCs w:val="16"/>
        </w:rPr>
      </w:pPr>
      <w:r>
        <w:rPr>
          <w:rFonts w:ascii="Calibri" w:hAnsi="Calibri" w:cs="Calibri"/>
          <w:sz w:val="16"/>
          <w:szCs w:val="16"/>
        </w:rPr>
        <w:t xml:space="preserve">Utilized </w:t>
      </w:r>
      <w:r>
        <w:rPr>
          <w:rFonts w:ascii="Calibri" w:hAnsi="Calibri" w:cs="Calibri"/>
          <w:b/>
          <w:bCs/>
          <w:sz w:val="16"/>
          <w:szCs w:val="16"/>
        </w:rPr>
        <w:t>SonarQube</w:t>
      </w:r>
      <w:r>
        <w:rPr>
          <w:rFonts w:ascii="Calibri" w:hAnsi="Calibri" w:cs="Calibri"/>
          <w:sz w:val="16"/>
          <w:szCs w:val="16"/>
        </w:rPr>
        <w:t xml:space="preserve"> for continuous inspection of code quality, enforcing coding standards and improving maintainability across microservices architecture.</w:t>
      </w:r>
    </w:p>
    <w:p w14:paraId="58BBB179">
      <w:pPr>
        <w:pStyle w:val="30"/>
        <w:widowControl/>
        <w:numPr>
          <w:ilvl w:val="0"/>
          <w:numId w:val="4"/>
        </w:numPr>
        <w:rPr>
          <w:rFonts w:ascii="Calibri" w:hAnsi="Calibri" w:cs="Calibri"/>
          <w:sz w:val="16"/>
          <w:szCs w:val="16"/>
        </w:rPr>
      </w:pPr>
      <w:r>
        <w:rPr>
          <w:rFonts w:ascii="Calibri" w:hAnsi="Calibri" w:cs="Calibri"/>
          <w:sz w:val="16"/>
          <w:szCs w:val="16"/>
        </w:rPr>
        <w:t>Collaborated with development teams to prioritize and remediate findings from scans, enhancing overall application security and performance.</w:t>
      </w:r>
    </w:p>
    <w:p w14:paraId="33945A55">
      <w:pPr>
        <w:pStyle w:val="30"/>
        <w:numPr>
          <w:ilvl w:val="0"/>
          <w:numId w:val="4"/>
        </w:numPr>
        <w:ind w:right="18"/>
        <w:jc w:val="both"/>
        <w:rPr>
          <w:rFonts w:ascii="Calibri" w:hAnsi="Calibri" w:cs="Calibri"/>
          <w:sz w:val="16"/>
          <w:szCs w:val="16"/>
        </w:rPr>
      </w:pPr>
      <w:r>
        <w:rPr>
          <w:rFonts w:ascii="Calibri" w:hAnsi="Calibri" w:cs="Calibri"/>
          <w:sz w:val="16"/>
          <w:szCs w:val="16"/>
        </w:rPr>
        <w:t xml:space="preserve">Worked on </w:t>
      </w:r>
      <w:r>
        <w:rPr>
          <w:rFonts w:ascii="Calibri" w:hAnsi="Calibri" w:cs="Calibri"/>
          <w:b/>
          <w:bCs/>
          <w:sz w:val="16"/>
          <w:szCs w:val="16"/>
        </w:rPr>
        <w:t>a Proof of Concept</w:t>
      </w:r>
      <w:r>
        <w:rPr>
          <w:rFonts w:ascii="Calibri" w:hAnsi="Calibri" w:cs="Calibri"/>
          <w:sz w:val="16"/>
          <w:szCs w:val="16"/>
        </w:rPr>
        <w:t xml:space="preserve"> (POC) for </w:t>
      </w:r>
      <w:r>
        <w:rPr>
          <w:rFonts w:ascii="Calibri" w:hAnsi="Calibri" w:cs="Calibri"/>
          <w:b/>
          <w:bCs/>
          <w:sz w:val="16"/>
          <w:szCs w:val="16"/>
        </w:rPr>
        <w:t>GraphQL</w:t>
      </w:r>
      <w:r>
        <w:rPr>
          <w:rFonts w:ascii="Calibri" w:hAnsi="Calibri" w:cs="Calibri"/>
          <w:sz w:val="16"/>
          <w:szCs w:val="16"/>
        </w:rPr>
        <w:t>, demonstrating its capabilities for querying and manipulating data more efficiently than traditional REST APIs and evaluated performance improvements and data fetching strategies, resulting in reduced latency, improved client-server interaction.</w:t>
      </w:r>
    </w:p>
    <w:p w14:paraId="4A342EE8">
      <w:pPr>
        <w:pStyle w:val="30"/>
        <w:numPr>
          <w:ilvl w:val="0"/>
          <w:numId w:val="4"/>
        </w:numPr>
        <w:ind w:right="18"/>
        <w:jc w:val="both"/>
        <w:rPr>
          <w:rFonts w:ascii="Calibri" w:hAnsi="Calibri" w:cs="Calibri"/>
          <w:sz w:val="16"/>
          <w:szCs w:val="16"/>
        </w:rPr>
      </w:pPr>
      <w:r>
        <w:rPr>
          <w:rFonts w:ascii="Calibri" w:hAnsi="Calibri" w:cs="Calibri"/>
          <w:sz w:val="16"/>
          <w:szCs w:val="16"/>
        </w:rPr>
        <w:t xml:space="preserve">Implemented </w:t>
      </w:r>
      <w:r>
        <w:rPr>
          <w:rFonts w:ascii="Calibri" w:hAnsi="Calibri" w:cs="Calibri"/>
          <w:b/>
          <w:bCs/>
          <w:sz w:val="16"/>
          <w:szCs w:val="16"/>
        </w:rPr>
        <w:t>ETL pipelines using Apache Kafka</w:t>
      </w:r>
      <w:r>
        <w:rPr>
          <w:rFonts w:ascii="Calibri" w:hAnsi="Calibri" w:cs="Calibri"/>
          <w:sz w:val="16"/>
          <w:szCs w:val="16"/>
        </w:rPr>
        <w:t xml:space="preserve"> for real-time streaming and Spring Batch for batch processing, enabling efficient data integration across microservices with improved availability, integrity, and reduced latency.</w:t>
      </w:r>
    </w:p>
    <w:p w14:paraId="54DEA858">
      <w:pPr>
        <w:pStyle w:val="30"/>
        <w:numPr>
          <w:ilvl w:val="0"/>
          <w:numId w:val="4"/>
        </w:numPr>
        <w:ind w:right="18"/>
        <w:jc w:val="both"/>
        <w:rPr>
          <w:rFonts w:ascii="Calibri" w:hAnsi="Calibri" w:cs="Calibri"/>
          <w:sz w:val="16"/>
          <w:szCs w:val="16"/>
        </w:rPr>
      </w:pPr>
      <w:r>
        <w:rPr>
          <w:rStyle w:val="14"/>
          <w:rFonts w:ascii="Calibri" w:hAnsi="Calibri" w:cs="Calibri" w:eastAsiaTheme="majorEastAsia"/>
          <w:sz w:val="16"/>
          <w:szCs w:val="16"/>
        </w:rPr>
        <w:t>Initiated Micro-Frontend Architecture Adoption</w:t>
      </w:r>
      <w:r>
        <w:rPr>
          <w:rFonts w:ascii="Calibri" w:hAnsi="Calibri" w:cs="Calibri"/>
          <w:sz w:val="16"/>
          <w:szCs w:val="16"/>
        </w:rPr>
        <w:t xml:space="preserve"> by integrating </w:t>
      </w:r>
      <w:r>
        <w:rPr>
          <w:rStyle w:val="14"/>
          <w:rFonts w:ascii="Calibri" w:hAnsi="Calibri" w:cs="Calibri" w:eastAsiaTheme="majorEastAsia"/>
          <w:sz w:val="16"/>
          <w:szCs w:val="16"/>
        </w:rPr>
        <w:t>Angular 18</w:t>
      </w:r>
      <w:r>
        <w:rPr>
          <w:rFonts w:ascii="Calibri" w:hAnsi="Calibri" w:cs="Calibri"/>
          <w:sz w:val="16"/>
          <w:szCs w:val="16"/>
        </w:rPr>
        <w:t xml:space="preserve"> and </w:t>
      </w:r>
      <w:r>
        <w:rPr>
          <w:rStyle w:val="14"/>
          <w:rFonts w:ascii="Calibri" w:hAnsi="Calibri" w:cs="Calibri" w:eastAsiaTheme="majorEastAsia"/>
          <w:sz w:val="16"/>
          <w:szCs w:val="16"/>
        </w:rPr>
        <w:t>React 18</w:t>
      </w:r>
      <w:r>
        <w:rPr>
          <w:rFonts w:ascii="Calibri" w:hAnsi="Calibri" w:cs="Calibri"/>
          <w:sz w:val="16"/>
          <w:szCs w:val="16"/>
        </w:rPr>
        <w:t xml:space="preserve"> into the Spring Boot microservices ecosystem using </w:t>
      </w:r>
      <w:r>
        <w:rPr>
          <w:rStyle w:val="14"/>
          <w:rFonts w:ascii="Calibri" w:hAnsi="Calibri" w:cs="Calibri" w:eastAsiaTheme="majorEastAsia"/>
          <w:sz w:val="16"/>
          <w:szCs w:val="16"/>
        </w:rPr>
        <w:t>single-spa</w:t>
      </w:r>
      <w:r>
        <w:rPr>
          <w:rFonts w:ascii="Calibri" w:hAnsi="Calibri" w:cs="Calibri"/>
          <w:sz w:val="16"/>
          <w:szCs w:val="16"/>
        </w:rPr>
        <w:t>, enabling modular, independently deployable frontend modules with runtime orchestration and framework-agnostic scalability.</w:t>
      </w:r>
    </w:p>
    <w:p w14:paraId="2EEA9F98">
      <w:pPr>
        <w:pStyle w:val="30"/>
        <w:numPr>
          <w:ilvl w:val="0"/>
          <w:numId w:val="4"/>
        </w:numPr>
        <w:ind w:right="18"/>
        <w:jc w:val="both"/>
        <w:rPr>
          <w:rFonts w:ascii="Calibri" w:hAnsi="Calibri" w:cs="Calibri"/>
          <w:sz w:val="16"/>
          <w:szCs w:val="16"/>
        </w:rPr>
      </w:pPr>
      <w:r>
        <w:rPr>
          <w:rStyle w:val="14"/>
          <w:rFonts w:ascii="Calibri" w:hAnsi="Calibri" w:cs="Calibri" w:eastAsiaTheme="majorEastAsia"/>
          <w:b w:val="0"/>
          <w:bCs w:val="0"/>
          <w:sz w:val="16"/>
          <w:szCs w:val="16"/>
        </w:rPr>
        <w:t>Developing</w:t>
      </w:r>
      <w:r>
        <w:rPr>
          <w:rStyle w:val="14"/>
          <w:rFonts w:ascii="Calibri" w:hAnsi="Calibri" w:cs="Calibri" w:eastAsiaTheme="majorEastAsia"/>
          <w:sz w:val="16"/>
          <w:szCs w:val="16"/>
        </w:rPr>
        <w:t xml:space="preserve"> </w:t>
      </w:r>
      <w:r>
        <w:rPr>
          <w:rStyle w:val="14"/>
          <w:rFonts w:ascii="Calibri" w:hAnsi="Calibri" w:cs="Calibri" w:eastAsiaTheme="majorEastAsia"/>
          <w:b w:val="0"/>
          <w:bCs w:val="0"/>
          <w:sz w:val="16"/>
          <w:szCs w:val="16"/>
        </w:rPr>
        <w:t>foundational</w:t>
      </w:r>
      <w:r>
        <w:rPr>
          <w:rStyle w:val="14"/>
          <w:rFonts w:ascii="Calibri" w:hAnsi="Calibri" w:cs="Calibri" w:eastAsiaTheme="majorEastAsia"/>
          <w:sz w:val="16"/>
          <w:szCs w:val="16"/>
        </w:rPr>
        <w:t xml:space="preserve"> UI components</w:t>
      </w:r>
      <w:r>
        <w:rPr>
          <w:rFonts w:ascii="Calibri" w:hAnsi="Calibri" w:cs="Calibri"/>
          <w:sz w:val="16"/>
          <w:szCs w:val="16"/>
        </w:rPr>
        <w:t xml:space="preserve"> for business-critical modules such as </w:t>
      </w:r>
      <w:r>
        <w:rPr>
          <w:rStyle w:val="14"/>
          <w:rFonts w:ascii="Calibri" w:hAnsi="Calibri" w:cs="Calibri" w:eastAsiaTheme="majorEastAsia"/>
          <w:sz w:val="16"/>
          <w:szCs w:val="16"/>
        </w:rPr>
        <w:t>loan processing dashboards and investor summaries</w:t>
      </w:r>
      <w:r>
        <w:rPr>
          <w:rFonts w:ascii="Calibri" w:hAnsi="Calibri" w:cs="Calibri"/>
          <w:sz w:val="16"/>
          <w:szCs w:val="16"/>
        </w:rPr>
        <w:t xml:space="preserve">, leveraging </w:t>
      </w:r>
      <w:r>
        <w:rPr>
          <w:rStyle w:val="14"/>
          <w:rFonts w:ascii="Calibri" w:hAnsi="Calibri" w:cs="Calibri" w:eastAsiaTheme="majorEastAsia"/>
          <w:sz w:val="16"/>
          <w:szCs w:val="16"/>
        </w:rPr>
        <w:t>Angular 18</w:t>
      </w:r>
      <w:r>
        <w:rPr>
          <w:rFonts w:ascii="Calibri" w:hAnsi="Calibri" w:cs="Calibri"/>
          <w:sz w:val="16"/>
          <w:szCs w:val="16"/>
        </w:rPr>
        <w:t xml:space="preserve">’s improved SSR and signals-based reactivity along with </w:t>
      </w:r>
      <w:r>
        <w:rPr>
          <w:rStyle w:val="14"/>
          <w:rFonts w:ascii="Calibri" w:hAnsi="Calibri" w:cs="Calibri" w:eastAsiaTheme="majorEastAsia"/>
          <w:sz w:val="16"/>
          <w:szCs w:val="16"/>
        </w:rPr>
        <w:t>React 18 Concurrent features</w:t>
      </w:r>
      <w:r>
        <w:rPr>
          <w:rFonts w:ascii="Calibri" w:hAnsi="Calibri" w:cs="Calibri"/>
          <w:sz w:val="16"/>
          <w:szCs w:val="16"/>
        </w:rPr>
        <w:t xml:space="preserve">, utilizing </w:t>
      </w:r>
      <w:r>
        <w:rPr>
          <w:rStyle w:val="14"/>
          <w:rFonts w:ascii="Calibri" w:hAnsi="Calibri" w:cs="Calibri" w:eastAsiaTheme="majorEastAsia"/>
          <w:sz w:val="16"/>
          <w:szCs w:val="16"/>
        </w:rPr>
        <w:t>RxJS and React Hooks</w:t>
      </w:r>
      <w:r>
        <w:rPr>
          <w:rFonts w:ascii="Calibri" w:hAnsi="Calibri" w:cs="Calibri"/>
          <w:sz w:val="16"/>
          <w:szCs w:val="16"/>
        </w:rPr>
        <w:t xml:space="preserve"> for real-time state management and responsiveness.</w:t>
      </w:r>
    </w:p>
    <w:p w14:paraId="443D4A78">
      <w:pPr>
        <w:pStyle w:val="30"/>
        <w:numPr>
          <w:ilvl w:val="0"/>
          <w:numId w:val="4"/>
        </w:numPr>
        <w:ind w:right="18"/>
        <w:jc w:val="both"/>
        <w:rPr>
          <w:rFonts w:ascii="Calibri" w:hAnsi="Calibri" w:cs="Calibri"/>
          <w:sz w:val="16"/>
          <w:szCs w:val="16"/>
        </w:rPr>
      </w:pPr>
      <w:r>
        <w:rPr>
          <w:rStyle w:val="14"/>
          <w:rFonts w:ascii="Calibri" w:hAnsi="Calibri" w:cs="Calibri" w:eastAsiaTheme="majorEastAsia"/>
          <w:b w:val="0"/>
          <w:bCs w:val="0"/>
          <w:sz w:val="16"/>
          <w:szCs w:val="16"/>
        </w:rPr>
        <w:t>Integrating</w:t>
      </w:r>
      <w:r>
        <w:rPr>
          <w:rStyle w:val="14"/>
          <w:rFonts w:ascii="Calibri" w:hAnsi="Calibri" w:cs="Calibri" w:eastAsiaTheme="majorEastAsia"/>
          <w:sz w:val="16"/>
          <w:szCs w:val="16"/>
        </w:rPr>
        <w:t xml:space="preserve"> single-spa with Webpack Module Federation</w:t>
      </w:r>
      <w:r>
        <w:rPr>
          <w:rFonts w:ascii="Calibri" w:hAnsi="Calibri" w:cs="Calibri"/>
          <w:sz w:val="16"/>
          <w:szCs w:val="16"/>
        </w:rPr>
        <w:t xml:space="preserve"> to achieve seamless runtime composition of Angular and React micro-frontends, enabling </w:t>
      </w:r>
      <w:r>
        <w:rPr>
          <w:rStyle w:val="14"/>
          <w:rFonts w:ascii="Calibri" w:hAnsi="Calibri" w:cs="Calibri" w:eastAsiaTheme="majorEastAsia"/>
          <w:sz w:val="16"/>
          <w:szCs w:val="16"/>
        </w:rPr>
        <w:t>dynamic loading</w:t>
      </w:r>
      <w:r>
        <w:rPr>
          <w:rFonts w:ascii="Calibri" w:hAnsi="Calibri" w:cs="Calibri"/>
          <w:sz w:val="16"/>
          <w:szCs w:val="16"/>
        </w:rPr>
        <w:t xml:space="preserve">, </w:t>
      </w:r>
      <w:r>
        <w:rPr>
          <w:rStyle w:val="14"/>
          <w:rFonts w:ascii="Calibri" w:hAnsi="Calibri" w:cs="Calibri" w:eastAsiaTheme="majorEastAsia"/>
          <w:sz w:val="16"/>
          <w:szCs w:val="16"/>
        </w:rPr>
        <w:t>version isolation</w:t>
      </w:r>
      <w:r>
        <w:rPr>
          <w:rFonts w:ascii="Calibri" w:hAnsi="Calibri" w:cs="Calibri"/>
          <w:sz w:val="16"/>
          <w:szCs w:val="16"/>
        </w:rPr>
        <w:t xml:space="preserve">, </w:t>
      </w:r>
      <w:r>
        <w:rPr>
          <w:rStyle w:val="14"/>
          <w:rFonts w:ascii="Calibri" w:hAnsi="Calibri" w:cs="Calibri" w:eastAsiaTheme="majorEastAsia"/>
          <w:sz w:val="16"/>
          <w:szCs w:val="16"/>
        </w:rPr>
        <w:t>cross-framework communication</w:t>
      </w:r>
      <w:r>
        <w:rPr>
          <w:rFonts w:ascii="Calibri" w:hAnsi="Calibri" w:cs="Calibri"/>
          <w:sz w:val="16"/>
          <w:szCs w:val="16"/>
        </w:rPr>
        <w:t xml:space="preserve">, and </w:t>
      </w:r>
      <w:r>
        <w:rPr>
          <w:rStyle w:val="14"/>
          <w:rFonts w:ascii="Calibri" w:hAnsi="Calibri" w:cs="Calibri" w:eastAsiaTheme="majorEastAsia"/>
          <w:sz w:val="16"/>
          <w:szCs w:val="16"/>
        </w:rPr>
        <w:t>independent CI/CD pipelines</w:t>
      </w:r>
      <w:r>
        <w:rPr>
          <w:rFonts w:ascii="Calibri" w:hAnsi="Calibri" w:cs="Calibri"/>
          <w:sz w:val="16"/>
          <w:szCs w:val="16"/>
        </w:rPr>
        <w:t>, supporting faster feature delivery and granular team ownership.</w:t>
      </w:r>
    </w:p>
    <w:p w14:paraId="67911B75">
      <w:pPr>
        <w:pStyle w:val="30"/>
        <w:numPr>
          <w:ilvl w:val="0"/>
          <w:numId w:val="4"/>
        </w:numPr>
        <w:ind w:right="18"/>
        <w:jc w:val="both"/>
        <w:rPr>
          <w:rFonts w:ascii="Calibri" w:hAnsi="Calibri" w:cs="Calibri"/>
          <w:sz w:val="16"/>
          <w:szCs w:val="16"/>
        </w:rPr>
      </w:pPr>
      <w:r>
        <w:rPr>
          <w:rFonts w:ascii="Calibri" w:hAnsi="Calibri" w:cs="Calibri"/>
          <w:sz w:val="16"/>
          <w:szCs w:val="16"/>
        </w:rPr>
        <w:t xml:space="preserve">Utilized </w:t>
      </w:r>
      <w:r>
        <w:rPr>
          <w:rFonts w:ascii="Calibri" w:hAnsi="Calibri" w:cs="Calibri"/>
          <w:b/>
          <w:bCs/>
          <w:sz w:val="16"/>
          <w:szCs w:val="16"/>
        </w:rPr>
        <w:t>IntelliJ IDEA</w:t>
      </w:r>
      <w:r>
        <w:rPr>
          <w:rFonts w:ascii="Calibri" w:hAnsi="Calibri" w:cs="Calibri"/>
          <w:sz w:val="16"/>
          <w:szCs w:val="16"/>
        </w:rPr>
        <w:t xml:space="preserve"> for seamless Spring Boot project setup, including integrated support for Spring Initializr, dependency management, and auto-configuration of Spring Boot applications.</w:t>
      </w:r>
    </w:p>
    <w:p w14:paraId="44D75708">
      <w:pPr>
        <w:pStyle w:val="30"/>
        <w:numPr>
          <w:ilvl w:val="0"/>
          <w:numId w:val="4"/>
        </w:numPr>
        <w:ind w:right="18"/>
        <w:jc w:val="both"/>
        <w:rPr>
          <w:rFonts w:ascii="Calibri" w:hAnsi="Calibri" w:cs="Calibri"/>
          <w:sz w:val="16"/>
          <w:szCs w:val="16"/>
        </w:rPr>
      </w:pPr>
      <w:r>
        <w:rPr>
          <w:rFonts w:ascii="Calibri" w:hAnsi="Calibri" w:cs="Calibri"/>
          <w:sz w:val="16"/>
          <w:szCs w:val="16"/>
        </w:rPr>
        <w:t>Contributing to continuous improvement initiatives, participating in code reviews, performance optimization, and architectural refinements to support scalability and maintainability.</w:t>
      </w:r>
    </w:p>
    <w:p w14:paraId="073F78A7">
      <w:pPr>
        <w:pStyle w:val="13"/>
        <w:numPr>
          <w:ilvl w:val="0"/>
          <w:numId w:val="4"/>
        </w:numPr>
        <w:rPr>
          <w:rFonts w:ascii="Calibri" w:hAnsi="Calibri" w:cs="Calibri"/>
          <w:sz w:val="16"/>
          <w:szCs w:val="16"/>
        </w:rPr>
      </w:pPr>
      <w:r>
        <w:rPr>
          <w:rFonts w:ascii="Calibri" w:hAnsi="Calibri" w:cs="Calibri"/>
          <w:sz w:val="16"/>
          <w:szCs w:val="16"/>
        </w:rPr>
        <w:t xml:space="preserve">Proposed future enhancements using </w:t>
      </w:r>
      <w:r>
        <w:rPr>
          <w:rStyle w:val="14"/>
          <w:rFonts w:ascii="Calibri" w:hAnsi="Calibri" w:cs="Calibri" w:eastAsiaTheme="majorEastAsia"/>
          <w:sz w:val="16"/>
          <w:szCs w:val="16"/>
        </w:rPr>
        <w:t>ML/AI</w:t>
      </w:r>
      <w:r>
        <w:rPr>
          <w:rFonts w:ascii="Calibri" w:hAnsi="Calibri" w:cs="Calibri"/>
          <w:sz w:val="16"/>
          <w:szCs w:val="16"/>
        </w:rPr>
        <w:t xml:space="preserve"> such as fraud detection via Kafka-stream anomaly models, predictive loan risk scoring, and AI-driven investor insights dashboards to extend the microservices ecosystem beyond rule-based processing.</w:t>
      </w:r>
    </w:p>
    <w:p w14:paraId="29044615">
      <w:pPr>
        <w:pStyle w:val="13"/>
        <w:numPr>
          <w:ilvl w:val="0"/>
          <w:numId w:val="4"/>
        </w:numPr>
        <w:rPr>
          <w:rFonts w:ascii="Calibri" w:hAnsi="Calibri" w:cs="Calibri"/>
          <w:sz w:val="16"/>
          <w:szCs w:val="16"/>
        </w:rPr>
      </w:pPr>
      <w:r>
        <w:rPr>
          <w:rFonts w:ascii="Calibri" w:hAnsi="Calibri" w:cs="Calibri"/>
          <w:sz w:val="16"/>
          <w:szCs w:val="16"/>
        </w:rPr>
        <w:t xml:space="preserve">Designed an AI-driven roadmap including </w:t>
      </w:r>
      <w:r>
        <w:rPr>
          <w:rStyle w:val="14"/>
          <w:rFonts w:ascii="Calibri" w:hAnsi="Calibri" w:cs="Calibri" w:eastAsiaTheme="majorEastAsia"/>
          <w:sz w:val="16"/>
          <w:szCs w:val="16"/>
        </w:rPr>
        <w:t>intelligent document processing (OCR + NLP)</w:t>
      </w:r>
      <w:r>
        <w:rPr>
          <w:rFonts w:ascii="Calibri" w:hAnsi="Calibri" w:cs="Calibri"/>
          <w:sz w:val="16"/>
          <w:szCs w:val="16"/>
        </w:rPr>
        <w:t xml:space="preserve"> for unstructured financial data, and </w:t>
      </w:r>
      <w:r>
        <w:rPr>
          <w:rStyle w:val="14"/>
          <w:rFonts w:ascii="Calibri" w:hAnsi="Calibri" w:cs="Calibri" w:eastAsiaTheme="majorEastAsia"/>
          <w:sz w:val="16"/>
          <w:szCs w:val="16"/>
        </w:rPr>
        <w:t>predictive autoscaling</w:t>
      </w:r>
      <w:r>
        <w:rPr>
          <w:rFonts w:ascii="Calibri" w:hAnsi="Calibri" w:cs="Calibri"/>
          <w:sz w:val="16"/>
          <w:szCs w:val="16"/>
        </w:rPr>
        <w:t xml:space="preserve"> in OpenShift/EKS to optimize resource utilization and reduce infrastructure costs.</w:t>
      </w:r>
    </w:p>
    <w:p w14:paraId="1432AD98">
      <w:pPr>
        <w:pStyle w:val="13"/>
        <w:numPr>
          <w:ilvl w:val="0"/>
          <w:numId w:val="4"/>
        </w:numPr>
        <w:rPr>
          <w:rFonts w:ascii="Calibri" w:hAnsi="Calibri" w:cs="Calibri"/>
          <w:sz w:val="16"/>
          <w:szCs w:val="16"/>
        </w:rPr>
      </w:pPr>
      <w:r>
        <w:rPr>
          <w:rFonts w:ascii="Calibri" w:hAnsi="Calibri" w:cs="Calibri"/>
          <w:sz w:val="16"/>
          <w:szCs w:val="16"/>
        </w:rPr>
        <w:t xml:space="preserve">Suggested integration of </w:t>
      </w:r>
      <w:r>
        <w:rPr>
          <w:rStyle w:val="14"/>
          <w:rFonts w:ascii="Calibri" w:hAnsi="Calibri" w:cs="Calibri" w:eastAsiaTheme="majorEastAsia"/>
          <w:sz w:val="16"/>
          <w:szCs w:val="16"/>
        </w:rPr>
        <w:t>ChatOps AI assistant</w:t>
      </w:r>
      <w:r>
        <w:rPr>
          <w:rFonts w:ascii="Calibri" w:hAnsi="Calibri" w:cs="Calibri"/>
          <w:sz w:val="16"/>
          <w:szCs w:val="16"/>
        </w:rPr>
        <w:t xml:space="preserve"> for operational support, enabling teams to query loan batch failures, anomalies, and investor account status via natural language for faster troubleshooting and decision-making.</w:t>
      </w:r>
    </w:p>
    <w:p w14:paraId="773A51F8">
      <w:pPr>
        <w:ind w:left="360" w:right="18" w:firstLine="0"/>
        <w:jc w:val="both"/>
        <w:rPr>
          <w:rFonts w:ascii="Calibri" w:hAnsi="Calibri" w:cs="Calibri"/>
          <w:sz w:val="16"/>
          <w:szCs w:val="16"/>
        </w:rPr>
      </w:pPr>
      <w:r>
        <w:rPr>
          <w:rFonts w:ascii="Calibri" w:hAnsi="Calibri" w:eastAsia="Verdana" w:cs="Calibri"/>
          <w:b/>
          <w:color w:val="000000"/>
          <w:sz w:val="16"/>
          <w:szCs w:val="16"/>
        </w:rPr>
        <w:t>Environment:</w:t>
      </w:r>
      <w:r>
        <w:rPr>
          <w:rFonts w:ascii="Calibri" w:hAnsi="Calibri" w:eastAsia="Verdana" w:cs="Calibri"/>
          <w:b/>
          <w:bCs/>
          <w:color w:val="000000"/>
          <w:sz w:val="16"/>
          <w:szCs w:val="16"/>
          <w:highlight w:val="white"/>
        </w:rPr>
        <w:t xml:space="preserve"> Java 17, Gradle, Spring Boot, Microservices Architecture, Spring Batch-Remote chunking, SAP ERP database, Git</w:t>
      </w:r>
      <w:r>
        <w:rPr>
          <w:rFonts w:ascii="Calibri" w:hAnsi="Calibri" w:eastAsia="Verdana" w:cs="Calibri"/>
          <w:b/>
          <w:bCs/>
          <w:color w:val="000000"/>
          <w:sz w:val="16"/>
          <w:szCs w:val="16"/>
        </w:rPr>
        <w:t>, Jira, PL/SQL, PG Admin, RESTful services, Web Client, Control-M, Flyway, Open API, IntelliJ, Okta, OpenShift, AWS EKS, Swagger UI, Spring Data JPA, Kiali, Jenkins, Terraform, Bitbucket, Confluence, Fortify scan, FOSS scan, SonarQube, GraphQL.</w:t>
      </w:r>
    </w:p>
    <w:p w14:paraId="13678850">
      <w:pPr>
        <w:ind w:right="18" w:firstLine="0"/>
        <w:jc w:val="both"/>
        <w:rPr>
          <w:rFonts w:ascii="Calibri" w:hAnsi="Calibri" w:eastAsia="Verdana" w:cs="Calibri"/>
          <w:b/>
          <w:color w:val="000000"/>
          <w:sz w:val="16"/>
          <w:szCs w:val="16"/>
          <w:u w:val="single"/>
        </w:rPr>
      </w:pPr>
    </w:p>
    <w:p w14:paraId="05E52A3A">
      <w:pPr>
        <w:ind w:right="18" w:firstLine="0"/>
        <w:jc w:val="both"/>
        <w:rPr>
          <w:rFonts w:ascii="Calibri" w:hAnsi="Calibri" w:eastAsia="Verdana" w:cs="Calibri"/>
          <w:b/>
          <w:color w:val="000000"/>
          <w:sz w:val="16"/>
          <w:szCs w:val="16"/>
        </w:rPr>
      </w:pPr>
      <w:r>
        <w:rPr>
          <w:rFonts w:ascii="Calibri" w:hAnsi="Calibri" w:eastAsia="Verdana" w:cs="Calibri"/>
          <w:b/>
          <w:color w:val="000000"/>
          <w:sz w:val="16"/>
          <w:szCs w:val="16"/>
        </w:rPr>
        <w:t xml:space="preserve"> HELI CONSULTING LLC (GEORGIA CREDIT UNION)-USA                                                                       March 2023-Feb 2024</w:t>
      </w:r>
    </w:p>
    <w:p w14:paraId="43919949">
      <w:pPr>
        <w:ind w:right="18" w:firstLine="0"/>
        <w:jc w:val="both"/>
        <w:rPr>
          <w:rFonts w:ascii="Calibri" w:hAnsi="Calibri" w:eastAsia="Verdana" w:cs="Calibri"/>
          <w:b/>
          <w:color w:val="000000"/>
          <w:sz w:val="16"/>
          <w:szCs w:val="16"/>
        </w:rPr>
      </w:pPr>
      <w:r>
        <w:rPr>
          <w:rFonts w:ascii="Calibri" w:hAnsi="Calibri" w:eastAsia="Verdana" w:cs="Calibri"/>
          <w:b/>
          <w:color w:val="000000"/>
          <w:sz w:val="16"/>
          <w:szCs w:val="16"/>
        </w:rPr>
        <w:t xml:space="preserve"> Role: Senior Java Developer </w:t>
      </w:r>
    </w:p>
    <w:p w14:paraId="43B2516C">
      <w:pPr>
        <w:ind w:right="18" w:firstLine="0"/>
        <w:jc w:val="both"/>
        <w:rPr>
          <w:rFonts w:ascii="Calibri" w:hAnsi="Calibri" w:eastAsia="Verdana" w:cs="Calibri"/>
          <w:b/>
          <w:color w:val="000000"/>
          <w:sz w:val="16"/>
          <w:szCs w:val="16"/>
        </w:rPr>
      </w:pPr>
    </w:p>
    <w:p w14:paraId="2AEA7626">
      <w:pPr>
        <w:ind w:right="18" w:firstLine="0"/>
        <w:jc w:val="both"/>
        <w:rPr>
          <w:rFonts w:ascii="Calibri" w:hAnsi="Calibri" w:eastAsia="Verdana" w:cs="Calibri"/>
          <w:b/>
          <w:color w:val="000000"/>
          <w:sz w:val="16"/>
          <w:szCs w:val="16"/>
        </w:rPr>
      </w:pPr>
      <w:r>
        <w:rPr>
          <w:rFonts w:ascii="Calibri" w:hAnsi="Calibri" w:eastAsia="Verdana" w:cs="Calibri"/>
          <w:b/>
          <w:color w:val="000000"/>
          <w:sz w:val="16"/>
          <w:szCs w:val="16"/>
        </w:rPr>
        <w:t xml:space="preserve">Description: </w:t>
      </w:r>
    </w:p>
    <w:p w14:paraId="7FC36871">
      <w:pPr>
        <w:ind w:right="18"/>
        <w:jc w:val="both"/>
        <w:rPr>
          <w:rFonts w:ascii="Calibri" w:hAnsi="Calibri" w:eastAsia="Verdana" w:cs="Calibri"/>
          <w:bCs/>
          <w:color w:val="000000"/>
          <w:sz w:val="16"/>
          <w:szCs w:val="16"/>
        </w:rPr>
      </w:pPr>
      <w:r>
        <w:rPr>
          <w:rFonts w:ascii="Calibri" w:hAnsi="Calibri" w:eastAsia="Verdana" w:cs="Calibri"/>
          <w:bCs/>
          <w:color w:val="000000"/>
          <w:sz w:val="16"/>
          <w:szCs w:val="16"/>
        </w:rPr>
        <w:t xml:space="preserve">Developed Java 11, microservices-based architecture using Spring Boot to manage Credit Card business transactions by converting </w:t>
      </w:r>
      <w:r>
        <w:rPr>
          <w:rFonts w:ascii="Calibri" w:hAnsi="Calibri" w:eastAsia="Verdana" w:cs="Calibri"/>
          <w:b/>
          <w:color w:val="000000"/>
          <w:sz w:val="16"/>
          <w:szCs w:val="16"/>
        </w:rPr>
        <w:t>from monolithic application</w:t>
      </w:r>
      <w:r>
        <w:rPr>
          <w:rFonts w:ascii="Calibri" w:hAnsi="Calibri" w:eastAsia="Verdana" w:cs="Calibri"/>
          <w:bCs/>
          <w:color w:val="000000"/>
          <w:sz w:val="16"/>
          <w:szCs w:val="16"/>
        </w:rPr>
        <w:t xml:space="preserve">. Enhanced implementation of specific features such as </w:t>
      </w:r>
      <w:r>
        <w:rPr>
          <w:rFonts w:ascii="Calibri" w:hAnsi="Calibri" w:eastAsia="Verdana" w:cs="Calibri"/>
          <w:b/>
          <w:color w:val="000000"/>
          <w:sz w:val="16"/>
          <w:szCs w:val="16"/>
        </w:rPr>
        <w:t>user existence validations and retrieval</w:t>
      </w:r>
      <w:r>
        <w:rPr>
          <w:rFonts w:ascii="Calibri" w:hAnsi="Calibri" w:eastAsia="Verdana" w:cs="Calibri"/>
          <w:bCs/>
          <w:color w:val="000000"/>
          <w:sz w:val="16"/>
          <w:szCs w:val="16"/>
        </w:rPr>
        <w:t xml:space="preserve">, </w:t>
      </w:r>
      <w:r>
        <w:rPr>
          <w:rFonts w:ascii="Calibri" w:hAnsi="Calibri" w:eastAsia="Verdana" w:cs="Calibri"/>
          <w:b/>
          <w:color w:val="000000"/>
          <w:sz w:val="16"/>
          <w:szCs w:val="16"/>
        </w:rPr>
        <w:t>mobile app user authentication</w:t>
      </w:r>
      <w:r>
        <w:rPr>
          <w:rFonts w:ascii="Calibri" w:hAnsi="Calibri" w:eastAsia="Verdana" w:cs="Calibri"/>
          <w:bCs/>
          <w:color w:val="000000"/>
          <w:sz w:val="16"/>
          <w:szCs w:val="16"/>
        </w:rPr>
        <w:t xml:space="preserve"> and </w:t>
      </w:r>
      <w:r>
        <w:rPr>
          <w:rFonts w:ascii="Calibri" w:hAnsi="Calibri" w:eastAsia="Verdana" w:cs="Calibri"/>
          <w:b/>
          <w:color w:val="000000"/>
          <w:sz w:val="16"/>
          <w:szCs w:val="16"/>
        </w:rPr>
        <w:t>basic information retrieval and transaction</w:t>
      </w:r>
      <w:r>
        <w:rPr>
          <w:rFonts w:ascii="Calibri" w:hAnsi="Calibri" w:eastAsia="Verdana" w:cs="Calibri"/>
          <w:bCs/>
          <w:color w:val="000000"/>
          <w:sz w:val="16"/>
          <w:szCs w:val="16"/>
        </w:rPr>
        <w:t xml:space="preserve"> from the database using three screens. Involved in creating components in ensuring security and validity of credit card transactions, securely authenticating users to access banking application through mobile app and fetching essential details and conducting secured transactions.    </w:t>
      </w:r>
    </w:p>
    <w:p w14:paraId="068AB2B0">
      <w:pPr>
        <w:ind w:right="18"/>
        <w:jc w:val="both"/>
        <w:rPr>
          <w:rFonts w:ascii="Calibri" w:hAnsi="Calibri" w:eastAsia="Verdana" w:cs="Calibri"/>
          <w:bCs/>
          <w:color w:val="000000"/>
          <w:sz w:val="16"/>
          <w:szCs w:val="16"/>
        </w:rPr>
      </w:pPr>
      <w:r>
        <w:rPr>
          <w:rFonts w:ascii="Calibri" w:hAnsi="Calibri" w:eastAsia="Verdana" w:cs="Calibri"/>
          <w:bCs/>
          <w:color w:val="000000"/>
          <w:sz w:val="16"/>
          <w:szCs w:val="16"/>
        </w:rPr>
        <w:t xml:space="preserve">       </w:t>
      </w:r>
    </w:p>
    <w:p w14:paraId="11F5B254">
      <w:pPr>
        <w:ind w:right="18"/>
        <w:jc w:val="both"/>
        <w:rPr>
          <w:rFonts w:ascii="Calibri" w:hAnsi="Calibri" w:eastAsia="Verdana" w:cs="Calibri"/>
          <w:b/>
          <w:color w:val="000000"/>
          <w:sz w:val="16"/>
          <w:szCs w:val="16"/>
        </w:rPr>
      </w:pPr>
      <w:r>
        <w:rPr>
          <w:rFonts w:ascii="Calibri" w:hAnsi="Calibri" w:eastAsia="Verdana" w:cs="Calibri"/>
          <w:b/>
          <w:color w:val="000000"/>
          <w:sz w:val="16"/>
          <w:szCs w:val="16"/>
        </w:rPr>
        <w:t xml:space="preserve">     Responsibilities:</w:t>
      </w:r>
    </w:p>
    <w:p w14:paraId="19C6F053">
      <w:pPr>
        <w:pStyle w:val="30"/>
        <w:numPr>
          <w:ilvl w:val="0"/>
          <w:numId w:val="5"/>
        </w:numPr>
        <w:ind w:right="18"/>
        <w:jc w:val="both"/>
        <w:rPr>
          <w:rFonts w:ascii="Calibri" w:hAnsi="Calibri" w:eastAsia="Verdana" w:cs="Calibri"/>
          <w:bCs/>
          <w:color w:val="000000"/>
          <w:sz w:val="16"/>
          <w:szCs w:val="16"/>
        </w:rPr>
      </w:pPr>
      <w:r>
        <w:rPr>
          <w:rFonts w:ascii="Calibri" w:hAnsi="Calibri" w:eastAsia="Verdana" w:cs="Calibri"/>
          <w:bCs/>
          <w:color w:val="000000"/>
          <w:sz w:val="16"/>
          <w:szCs w:val="16"/>
        </w:rPr>
        <w:t xml:space="preserve">Redesigned tightly coupled user-related logic in the </w:t>
      </w:r>
      <w:r>
        <w:rPr>
          <w:rFonts w:ascii="Calibri" w:hAnsi="Calibri" w:eastAsia="Verdana" w:cs="Calibri"/>
          <w:b/>
          <w:color w:val="000000"/>
          <w:sz w:val="16"/>
          <w:szCs w:val="16"/>
        </w:rPr>
        <w:t xml:space="preserve">monolithic application into domain-driven Spring Boot microservices </w:t>
      </w:r>
      <w:r>
        <w:rPr>
          <w:rFonts w:ascii="Calibri" w:hAnsi="Calibri" w:eastAsia="Verdana" w:cs="Calibri"/>
          <w:bCs/>
          <w:color w:val="000000"/>
          <w:sz w:val="16"/>
          <w:szCs w:val="16"/>
        </w:rPr>
        <w:t>by applying 12-Factor App principles, externalized config, stateless REST APIs, centralized logging, Docker containerization, Kubernetes orchestration, Kafka communication, and CI/CD with Jenkins by focusing on validating existing users via phone/email/SSO identifiers.</w:t>
      </w:r>
    </w:p>
    <w:p w14:paraId="7FFE4F47">
      <w:pPr>
        <w:pStyle w:val="30"/>
        <w:numPr>
          <w:ilvl w:val="0"/>
          <w:numId w:val="5"/>
        </w:numPr>
        <w:ind w:right="18"/>
        <w:jc w:val="both"/>
        <w:rPr>
          <w:rFonts w:ascii="Calibri" w:hAnsi="Calibri" w:eastAsia="Verdana" w:cs="Calibri"/>
          <w:bCs/>
          <w:color w:val="000000"/>
          <w:sz w:val="16"/>
          <w:szCs w:val="16"/>
        </w:rPr>
      </w:pPr>
      <w:r>
        <w:rPr>
          <w:rFonts w:ascii="Calibri" w:hAnsi="Calibri" w:eastAsia="Verdana" w:cs="Calibri"/>
          <w:bCs/>
          <w:color w:val="000000"/>
          <w:sz w:val="16"/>
          <w:szCs w:val="16"/>
        </w:rPr>
        <w:tab/>
      </w:r>
      <w:r>
        <w:rPr>
          <w:rFonts w:ascii="Calibri" w:hAnsi="Calibri" w:eastAsia="Verdana" w:cs="Calibri"/>
          <w:bCs/>
          <w:color w:val="000000"/>
          <w:sz w:val="16"/>
          <w:szCs w:val="16"/>
        </w:rPr>
        <w:t xml:space="preserve">Separated authentication logic from the core app into an isolated Auth Service using </w:t>
      </w:r>
      <w:r>
        <w:rPr>
          <w:rFonts w:ascii="Calibri" w:hAnsi="Calibri" w:eastAsia="Verdana" w:cs="Calibri"/>
          <w:b/>
          <w:color w:val="000000"/>
          <w:sz w:val="16"/>
          <w:szCs w:val="16"/>
        </w:rPr>
        <w:t xml:space="preserve">OAuth2 </w:t>
      </w:r>
      <w:r>
        <w:rPr>
          <w:rFonts w:ascii="Calibri" w:hAnsi="Calibri" w:eastAsia="Verdana" w:cs="Calibri"/>
          <w:bCs/>
          <w:color w:val="000000"/>
          <w:sz w:val="16"/>
          <w:szCs w:val="16"/>
        </w:rPr>
        <w:t xml:space="preserve">and OpenID Connect with Ping Identity, enabling mobile-friendly login via IdP SDKs, enforcing </w:t>
      </w:r>
      <w:r>
        <w:rPr>
          <w:rFonts w:ascii="Calibri" w:hAnsi="Calibri" w:eastAsia="Verdana" w:cs="Calibri"/>
          <w:b/>
          <w:color w:val="000000"/>
          <w:sz w:val="16"/>
          <w:szCs w:val="16"/>
        </w:rPr>
        <w:t>MFA and SSO</w:t>
      </w:r>
      <w:r>
        <w:rPr>
          <w:rFonts w:ascii="Calibri" w:hAnsi="Calibri" w:eastAsia="Verdana" w:cs="Calibri"/>
          <w:bCs/>
          <w:color w:val="000000"/>
          <w:sz w:val="16"/>
          <w:szCs w:val="16"/>
        </w:rPr>
        <w:t xml:space="preserve"> for enhanced security, and managing JWT-based session lifecycle and token validation.</w:t>
      </w:r>
    </w:p>
    <w:p w14:paraId="5A3460A9">
      <w:pPr>
        <w:pStyle w:val="30"/>
        <w:numPr>
          <w:ilvl w:val="0"/>
          <w:numId w:val="5"/>
        </w:numPr>
        <w:ind w:right="18"/>
        <w:jc w:val="both"/>
        <w:rPr>
          <w:rFonts w:ascii="Calibri" w:hAnsi="Calibri" w:eastAsia="Verdana" w:cs="Calibri"/>
          <w:bCs/>
          <w:color w:val="000000"/>
          <w:sz w:val="16"/>
          <w:szCs w:val="16"/>
        </w:rPr>
      </w:pPr>
      <w:r>
        <w:rPr>
          <w:rFonts w:ascii="Calibri" w:hAnsi="Calibri" w:eastAsia="Verdana" w:cs="Calibri"/>
          <w:color w:val="000000"/>
          <w:sz w:val="16"/>
          <w:szCs w:val="16"/>
        </w:rPr>
        <w:t>Developed transaction microservice to handle credit/debit operations with strong consistency using</w:t>
      </w:r>
      <w:r>
        <w:rPr>
          <w:rFonts w:ascii="Calibri" w:hAnsi="Calibri" w:eastAsia="Verdana" w:cs="Calibri"/>
          <w:b/>
          <w:bCs/>
          <w:color w:val="000000"/>
          <w:sz w:val="16"/>
          <w:szCs w:val="16"/>
        </w:rPr>
        <w:t>@Transactional</w:t>
      </w:r>
      <w:r>
        <w:rPr>
          <w:rFonts w:ascii="Calibri" w:hAnsi="Calibri" w:eastAsia="Verdana" w:cs="Calibri"/>
          <w:color w:val="000000"/>
          <w:sz w:val="16"/>
          <w:szCs w:val="16"/>
        </w:rPr>
        <w:t xml:space="preserve"> and integrated Java 11 HTTP Client into the microservice to validate accounts via User service, ensuring atomicity and rollback on failures.</w:t>
      </w:r>
    </w:p>
    <w:p w14:paraId="266D15A1">
      <w:pPr>
        <w:pStyle w:val="30"/>
        <w:numPr>
          <w:ilvl w:val="0"/>
          <w:numId w:val="5"/>
        </w:numPr>
        <w:ind w:right="18"/>
        <w:jc w:val="both"/>
        <w:rPr>
          <w:rFonts w:ascii="Calibri" w:hAnsi="Calibri" w:eastAsia="Verdana" w:cs="Calibri"/>
          <w:color w:val="000000"/>
          <w:sz w:val="16"/>
          <w:szCs w:val="16"/>
        </w:rPr>
      </w:pPr>
      <w:r>
        <w:rPr>
          <w:rFonts w:ascii="Calibri" w:hAnsi="Calibri" w:eastAsia="Verdana" w:cs="Calibri"/>
          <w:color w:val="000000"/>
          <w:sz w:val="16"/>
          <w:szCs w:val="16"/>
        </w:rPr>
        <w:t>Externalized environment-specific configurations using Spring Cloud Config Server backed by Git, enabling dynamic property refresh with @Value, @ConfigurationProperties, and @RefreshScope.</w:t>
      </w:r>
    </w:p>
    <w:p w14:paraId="41E379FC">
      <w:pPr>
        <w:pStyle w:val="30"/>
        <w:numPr>
          <w:ilvl w:val="0"/>
          <w:numId w:val="5"/>
        </w:numPr>
        <w:ind w:right="18"/>
        <w:jc w:val="both"/>
        <w:rPr>
          <w:rFonts w:ascii="Calibri" w:hAnsi="Calibri" w:eastAsia="Verdana" w:cs="Calibri"/>
          <w:color w:val="000000"/>
          <w:sz w:val="16"/>
          <w:szCs w:val="16"/>
        </w:rPr>
      </w:pPr>
      <w:r>
        <w:rPr>
          <w:rFonts w:ascii="Calibri" w:hAnsi="Calibri" w:eastAsia="Verdana" w:cs="Calibri"/>
          <w:color w:val="000000"/>
          <w:sz w:val="16"/>
          <w:szCs w:val="16"/>
        </w:rPr>
        <w:t>Centralized management of DB connections, Kafka topics, and transaction thresholds; validated runtime config updates via Spring Boot Actuator without redeployment.</w:t>
      </w:r>
    </w:p>
    <w:p w14:paraId="4ECB90BD">
      <w:pPr>
        <w:pStyle w:val="30"/>
        <w:numPr>
          <w:ilvl w:val="0"/>
          <w:numId w:val="5"/>
        </w:numPr>
        <w:ind w:right="18"/>
        <w:jc w:val="both"/>
        <w:rPr>
          <w:rFonts w:ascii="Calibri" w:hAnsi="Calibri" w:eastAsia="Verdana" w:cs="Calibri"/>
          <w:color w:val="000000"/>
          <w:sz w:val="16"/>
          <w:szCs w:val="16"/>
        </w:rPr>
      </w:pPr>
      <w:r>
        <w:rPr>
          <w:rFonts w:ascii="Calibri" w:hAnsi="Calibri" w:eastAsia="Verdana" w:cs="Calibri"/>
          <w:color w:val="000000"/>
          <w:sz w:val="16"/>
          <w:szCs w:val="16"/>
        </w:rPr>
        <w:t>Secured sensitive credentials (DB passwords, API keys, Ping client secrets) using AWS Secrets Manager with IAM roles and integrated Spring Cloud AWS for encrypted, environment-agnostic secret retrieval at runtime.</w:t>
      </w:r>
    </w:p>
    <w:p w14:paraId="727C747B">
      <w:pPr>
        <w:pStyle w:val="30"/>
        <w:numPr>
          <w:ilvl w:val="0"/>
          <w:numId w:val="5"/>
        </w:numPr>
        <w:ind w:right="18"/>
        <w:jc w:val="both"/>
        <w:rPr>
          <w:rFonts w:ascii="Calibri" w:hAnsi="Calibri" w:eastAsia="Verdana" w:cs="Calibri"/>
          <w:bCs/>
          <w:color w:val="000000"/>
          <w:sz w:val="16"/>
          <w:szCs w:val="16"/>
        </w:rPr>
      </w:pPr>
      <w:r>
        <w:rPr>
          <w:rFonts w:ascii="Calibri" w:hAnsi="Calibri" w:eastAsia="Verdana" w:cs="Calibri"/>
          <w:b/>
          <w:bCs/>
          <w:color w:val="000000"/>
          <w:sz w:val="16"/>
          <w:szCs w:val="16"/>
        </w:rPr>
        <w:t>Modularized microservices by selectively adding dependencies</w:t>
      </w:r>
      <w:r>
        <w:rPr>
          <w:rFonts w:ascii="Calibri" w:hAnsi="Calibri" w:eastAsia="Verdana" w:cs="Calibri"/>
          <w:bCs/>
          <w:color w:val="000000"/>
          <w:sz w:val="16"/>
          <w:szCs w:val="16"/>
        </w:rPr>
        <w:t xml:space="preserve"> to optimize build size and performance: for User Existence service</w:t>
      </w:r>
      <w:r>
        <w:rPr>
          <w:rFonts w:ascii="Calibri" w:hAnsi="Calibri" w:cs="Calibri"/>
          <w:sz w:val="16"/>
          <w:szCs w:val="16"/>
        </w:rPr>
        <w:t xml:space="preserve"> </w:t>
      </w:r>
      <w:r>
        <w:rPr>
          <w:rFonts w:ascii="Calibri" w:hAnsi="Calibri" w:eastAsia="Verdana" w:cs="Calibri"/>
          <w:bCs/>
          <w:color w:val="000000"/>
          <w:sz w:val="16"/>
          <w:szCs w:val="16"/>
        </w:rPr>
        <w:t>with Spring Boot Web, Spring Data JPA, and Lombok for lightweight responsiveness and  Mobile Auth service integrating Spring Security OAuth2, Ping Identity SDKs with version pinning for stable token flow and Transaction service configured Kafka client, Spring Batch, and internal libraries from Nexus to streamline CI/CD and enhance artifact reuse.</w:t>
      </w:r>
    </w:p>
    <w:p w14:paraId="2B8D7A03">
      <w:pPr>
        <w:pStyle w:val="30"/>
        <w:numPr>
          <w:ilvl w:val="0"/>
          <w:numId w:val="5"/>
        </w:numPr>
        <w:ind w:right="18"/>
        <w:jc w:val="both"/>
        <w:rPr>
          <w:rFonts w:ascii="Calibri" w:hAnsi="Calibri" w:eastAsia="Verdana" w:cs="Calibri"/>
          <w:color w:val="000000"/>
          <w:sz w:val="16"/>
          <w:szCs w:val="16"/>
        </w:rPr>
      </w:pPr>
      <w:r>
        <w:rPr>
          <w:rFonts w:ascii="Calibri" w:hAnsi="Calibri" w:eastAsia="Verdana" w:cs="Calibri"/>
          <w:color w:val="000000"/>
          <w:sz w:val="16"/>
          <w:szCs w:val="16"/>
        </w:rPr>
        <w:t xml:space="preserve">Implemented </w:t>
      </w:r>
      <w:r>
        <w:rPr>
          <w:rFonts w:ascii="Calibri" w:hAnsi="Calibri" w:eastAsia="Verdana" w:cs="Calibri"/>
          <w:b/>
          <w:bCs/>
          <w:color w:val="000000"/>
          <w:sz w:val="16"/>
          <w:szCs w:val="16"/>
        </w:rPr>
        <w:t>Kafka</w:t>
      </w:r>
      <w:r>
        <w:rPr>
          <w:rFonts w:ascii="Calibri" w:hAnsi="Calibri" w:eastAsia="Verdana" w:cs="Calibri"/>
          <w:color w:val="000000"/>
          <w:sz w:val="16"/>
          <w:szCs w:val="16"/>
        </w:rPr>
        <w:t>-based inter-service communication to asynchronously publish user validation logs, mobile authentication events, and consume user updates, enabling real-time monitoring, audit logging, and data consistency across transactional services.</w:t>
      </w:r>
    </w:p>
    <w:p w14:paraId="7AAD0358">
      <w:pPr>
        <w:pStyle w:val="30"/>
        <w:numPr>
          <w:ilvl w:val="0"/>
          <w:numId w:val="5"/>
        </w:numPr>
        <w:ind w:right="18"/>
        <w:jc w:val="both"/>
        <w:rPr>
          <w:rFonts w:ascii="Calibri" w:hAnsi="Calibri" w:cs="Calibri"/>
          <w:sz w:val="16"/>
          <w:szCs w:val="16"/>
        </w:rPr>
      </w:pPr>
      <w:r>
        <w:rPr>
          <w:rFonts w:ascii="Calibri" w:hAnsi="Calibri" w:cs="Calibri"/>
          <w:sz w:val="16"/>
          <w:szCs w:val="16"/>
        </w:rPr>
        <w:t xml:space="preserve">Implemented a </w:t>
      </w:r>
      <w:r>
        <w:rPr>
          <w:rFonts w:ascii="Calibri" w:hAnsi="Calibri" w:cs="Calibri"/>
          <w:b/>
          <w:bCs/>
          <w:sz w:val="16"/>
          <w:szCs w:val="16"/>
        </w:rPr>
        <w:t>Spring Cloud Config Server</w:t>
      </w:r>
      <w:r>
        <w:rPr>
          <w:rFonts w:ascii="Calibri" w:hAnsi="Calibri" w:cs="Calibri"/>
          <w:sz w:val="16"/>
          <w:szCs w:val="16"/>
        </w:rPr>
        <w:t xml:space="preserve"> integrated with Git to manage environment-specific configs for each microservice, enabling externalized, version-controlled configurations and dynamic environment switching for consistent and flexible deployments.</w:t>
      </w:r>
    </w:p>
    <w:p w14:paraId="6D8E8B25">
      <w:pPr>
        <w:widowControl/>
        <w:numPr>
          <w:ilvl w:val="0"/>
          <w:numId w:val="5"/>
        </w:numPr>
        <w:spacing w:before="100" w:beforeAutospacing="1" w:after="100" w:afterAutospacing="1"/>
        <w:rPr>
          <w:rFonts w:ascii="Calibri" w:hAnsi="Calibri" w:cs="Calibri"/>
          <w:sz w:val="16"/>
          <w:szCs w:val="16"/>
        </w:rPr>
      </w:pPr>
      <w:r>
        <w:rPr>
          <w:rFonts w:ascii="Calibri" w:hAnsi="Calibri" w:eastAsia="Verdana" w:cs="Calibri"/>
          <w:color w:val="000000"/>
          <w:sz w:val="16"/>
          <w:szCs w:val="16"/>
        </w:rPr>
        <w:t xml:space="preserve">Implemented method-level metrics and transaction management using </w:t>
      </w:r>
      <w:r>
        <w:rPr>
          <w:rFonts w:ascii="Calibri" w:hAnsi="Calibri" w:eastAsia="Verdana" w:cs="Calibri"/>
          <w:b/>
          <w:bCs/>
          <w:color w:val="000000"/>
          <w:sz w:val="16"/>
          <w:szCs w:val="16"/>
        </w:rPr>
        <w:t>Spring AOP</w:t>
      </w:r>
      <w:r>
        <w:rPr>
          <w:rFonts w:ascii="Calibri" w:hAnsi="Calibri" w:eastAsia="Verdana" w:cs="Calibri"/>
          <w:color w:val="000000"/>
          <w:sz w:val="16"/>
          <w:szCs w:val="16"/>
        </w:rPr>
        <w:t xml:space="preserve"> and </w:t>
      </w:r>
      <w:r>
        <w:rPr>
          <w:rFonts w:ascii="Calibri" w:hAnsi="Calibri" w:eastAsia="Verdana" w:cs="Calibri"/>
          <w:b/>
          <w:bCs/>
          <w:color w:val="000000"/>
          <w:sz w:val="16"/>
          <w:szCs w:val="16"/>
        </w:rPr>
        <w:t>@Transactional</w:t>
      </w:r>
      <w:r>
        <w:rPr>
          <w:rFonts w:ascii="Calibri" w:hAnsi="Calibri" w:eastAsia="Verdana" w:cs="Calibri"/>
          <w:color w:val="000000"/>
          <w:sz w:val="16"/>
          <w:szCs w:val="16"/>
        </w:rPr>
        <w:t xml:space="preserve"> capturing execution time, success/failure counts via @Around advice.</w:t>
      </w:r>
    </w:p>
    <w:p w14:paraId="107D0447">
      <w:pPr>
        <w:widowControl/>
        <w:numPr>
          <w:ilvl w:val="0"/>
          <w:numId w:val="5"/>
        </w:numPr>
        <w:spacing w:before="100" w:beforeAutospacing="1" w:after="100" w:afterAutospacing="1"/>
        <w:rPr>
          <w:rFonts w:ascii="Calibri" w:hAnsi="Calibri" w:cs="Calibri"/>
          <w:sz w:val="16"/>
          <w:szCs w:val="16"/>
        </w:rPr>
      </w:pPr>
      <w:r>
        <w:rPr>
          <w:rFonts w:ascii="Calibri" w:hAnsi="Calibri" w:cs="Calibri"/>
          <w:sz w:val="16"/>
          <w:szCs w:val="16"/>
        </w:rPr>
        <w:t>Exposed custom metrics through Spring Boot Actuator integrated with Prometheus for real-time monitoring and observability of critical microservices operations.</w:t>
      </w:r>
    </w:p>
    <w:p w14:paraId="2719D8C2">
      <w:pPr>
        <w:pStyle w:val="30"/>
        <w:numPr>
          <w:ilvl w:val="0"/>
          <w:numId w:val="5"/>
        </w:numPr>
        <w:ind w:right="18"/>
        <w:jc w:val="both"/>
        <w:rPr>
          <w:rFonts w:ascii="Calibri" w:hAnsi="Calibri" w:eastAsia="Verdana" w:cs="Calibri"/>
          <w:color w:val="000000"/>
          <w:sz w:val="16"/>
          <w:szCs w:val="16"/>
        </w:rPr>
      </w:pPr>
      <w:r>
        <w:rPr>
          <w:rFonts w:ascii="Calibri" w:hAnsi="Calibri" w:cs="Calibri"/>
          <w:sz w:val="16"/>
          <w:szCs w:val="16"/>
        </w:rPr>
        <w:t>Implemented end-to-end microservices tracing using Spring Cloud Sleuth and Zipkin, configuring Zipkin Server and integrating tracing annotations (NewSpan, ContinueSpan) to monitor API request flows, identify performance bottlenecks, and facilitate root cause analysis in distributed systems.</w:t>
      </w:r>
    </w:p>
    <w:p w14:paraId="259D5076">
      <w:pPr>
        <w:pStyle w:val="30"/>
        <w:numPr>
          <w:ilvl w:val="0"/>
          <w:numId w:val="5"/>
        </w:numPr>
        <w:ind w:right="18"/>
        <w:jc w:val="both"/>
        <w:rPr>
          <w:rFonts w:ascii="Calibri" w:hAnsi="Calibri" w:eastAsia="Verdana" w:cs="Calibri"/>
          <w:color w:val="000000"/>
          <w:sz w:val="16"/>
          <w:szCs w:val="16"/>
        </w:rPr>
      </w:pPr>
      <w:r>
        <w:rPr>
          <w:rFonts w:ascii="Calibri" w:hAnsi="Calibri" w:eastAsia="Verdana" w:cs="Calibri"/>
          <w:color w:val="000000"/>
          <w:sz w:val="16"/>
          <w:szCs w:val="16"/>
        </w:rPr>
        <w:t>Migrated client-side pagination to Spring Batch chunk-oriented processing using ItemReader, ItemProcessor, and ItemWriter for efficient large-scale data handling and configured job parameters and managed execution with JobLauncher and JobRepository to ensure transactional consistency and robust failure handling during database migrations.</w:t>
      </w:r>
    </w:p>
    <w:p w14:paraId="1F248B5F">
      <w:pPr>
        <w:pStyle w:val="30"/>
        <w:numPr>
          <w:ilvl w:val="0"/>
          <w:numId w:val="5"/>
        </w:numPr>
        <w:ind w:right="18"/>
        <w:jc w:val="both"/>
        <w:rPr>
          <w:rFonts w:ascii="Calibri" w:hAnsi="Calibri" w:eastAsia="Verdana" w:cs="Calibri"/>
          <w:color w:val="000000"/>
          <w:sz w:val="16"/>
          <w:szCs w:val="16"/>
        </w:rPr>
      </w:pPr>
      <w:r>
        <w:rPr>
          <w:rFonts w:ascii="Calibri" w:hAnsi="Calibri" w:eastAsia="Verdana" w:cs="Calibri"/>
          <w:b/>
          <w:bCs/>
          <w:color w:val="000000"/>
          <w:sz w:val="16"/>
          <w:szCs w:val="16"/>
        </w:rPr>
        <w:t>Integrated Kotlin with Java</w:t>
      </w:r>
      <w:r>
        <w:rPr>
          <w:rFonts w:ascii="Calibri" w:hAnsi="Calibri" w:eastAsia="Verdana" w:cs="Calibri"/>
          <w:color w:val="000000"/>
          <w:sz w:val="16"/>
          <w:szCs w:val="16"/>
        </w:rPr>
        <w:t xml:space="preserve"> to enhance code safety and expressiveness by leveraging Kotlin’s null-safety and coroutines for non-blocking I/O and refactored legacy Java code using Kotlin’s concise syntax and ensured seamless interoperability via Kotlin-Java interop annotations and extension functions, enabling hybrid modules that improved team collaboration and code maintainability.</w:t>
      </w:r>
    </w:p>
    <w:p w14:paraId="58038072">
      <w:pPr>
        <w:pStyle w:val="30"/>
        <w:numPr>
          <w:ilvl w:val="0"/>
          <w:numId w:val="5"/>
        </w:numPr>
        <w:ind w:right="18"/>
        <w:jc w:val="both"/>
        <w:rPr>
          <w:rFonts w:ascii="Calibri" w:hAnsi="Calibri" w:eastAsia="Verdana" w:cs="Calibri"/>
          <w:bCs/>
          <w:color w:val="000000"/>
          <w:sz w:val="16"/>
          <w:szCs w:val="16"/>
        </w:rPr>
      </w:pPr>
      <w:r>
        <w:rPr>
          <w:rFonts w:ascii="Calibri" w:hAnsi="Calibri" w:eastAsia="Verdana" w:cs="Calibri"/>
          <w:color w:val="000000"/>
          <w:sz w:val="16"/>
          <w:szCs w:val="16"/>
        </w:rPr>
        <w:t xml:space="preserve">Integrated </w:t>
      </w:r>
      <w:r>
        <w:rPr>
          <w:rFonts w:ascii="Calibri" w:hAnsi="Calibri" w:eastAsia="Verdana" w:cs="Calibri"/>
          <w:b/>
          <w:bCs/>
          <w:color w:val="000000"/>
          <w:sz w:val="16"/>
          <w:szCs w:val="16"/>
        </w:rPr>
        <w:t>Spring Data MongoDB</w:t>
      </w:r>
      <w:r>
        <w:rPr>
          <w:rFonts w:ascii="Calibri" w:hAnsi="Calibri" w:eastAsia="Verdana" w:cs="Calibri"/>
          <w:color w:val="000000"/>
          <w:sz w:val="16"/>
          <w:szCs w:val="16"/>
        </w:rPr>
        <w:t xml:space="preserve"> in microservices to optimize data access and CRUD operations using repository abstraction, custom queries, and aggregation framework and configured indexes and replica sets to enhance performance, scalability, and high availability</w:t>
      </w:r>
      <w:r>
        <w:rPr>
          <w:rFonts w:ascii="Calibri" w:hAnsi="Calibri" w:eastAsia="Verdana" w:cs="Calibri"/>
          <w:b/>
          <w:bCs/>
          <w:color w:val="000000"/>
          <w:sz w:val="16"/>
          <w:szCs w:val="16"/>
        </w:rPr>
        <w:t>.</w:t>
      </w:r>
    </w:p>
    <w:p w14:paraId="19637374">
      <w:pPr>
        <w:widowControl/>
        <w:numPr>
          <w:ilvl w:val="0"/>
          <w:numId w:val="5"/>
        </w:numPr>
        <w:spacing w:before="100" w:beforeAutospacing="1" w:after="100" w:afterAutospacing="1"/>
        <w:rPr>
          <w:rFonts w:ascii="Calibri" w:hAnsi="Calibri" w:cs="Calibri"/>
          <w:sz w:val="16"/>
          <w:szCs w:val="16"/>
        </w:rPr>
      </w:pPr>
      <w:r>
        <w:rPr>
          <w:rFonts w:ascii="Calibri" w:hAnsi="Calibri" w:eastAsia="Verdana" w:cs="Calibri"/>
          <w:b/>
          <w:bCs/>
          <w:color w:val="000000"/>
          <w:sz w:val="16"/>
          <w:szCs w:val="16"/>
        </w:rPr>
        <w:t>Migrated JPA-based relational data model to MongoDB</w:t>
      </w:r>
      <w:r>
        <w:rPr>
          <w:rFonts w:ascii="Calibri" w:hAnsi="Calibri" w:eastAsia="Verdana" w:cs="Calibri"/>
          <w:color w:val="000000"/>
          <w:sz w:val="16"/>
          <w:szCs w:val="16"/>
        </w:rPr>
        <w:t xml:space="preserve"> by refactoring Java entities into document-oriented structures, replacing join tables with embedded documents and selective @DBRef usage and rewrote repository layers using MongoRepository and converted SQL/JPQL queries to Mongo query methods.</w:t>
      </w:r>
    </w:p>
    <w:p w14:paraId="1750DB0C">
      <w:pPr>
        <w:widowControl/>
        <w:numPr>
          <w:ilvl w:val="0"/>
          <w:numId w:val="5"/>
        </w:numPr>
        <w:spacing w:before="100" w:beforeAutospacing="1" w:after="100" w:afterAutospacing="1"/>
        <w:rPr>
          <w:rFonts w:ascii="Calibri" w:hAnsi="Calibri" w:cs="Calibri"/>
          <w:sz w:val="16"/>
          <w:szCs w:val="16"/>
        </w:rPr>
      </w:pPr>
      <w:r>
        <w:rPr>
          <w:rFonts w:ascii="Calibri" w:hAnsi="Calibri" w:cs="Calibri"/>
          <w:sz w:val="16"/>
          <w:szCs w:val="16"/>
        </w:rPr>
        <w:t xml:space="preserve">Developed data </w:t>
      </w:r>
      <w:r>
        <w:rPr>
          <w:rFonts w:ascii="Calibri" w:hAnsi="Calibri" w:cs="Calibri"/>
          <w:b/>
          <w:bCs/>
          <w:sz w:val="16"/>
          <w:szCs w:val="16"/>
        </w:rPr>
        <w:t>migration scripts</w:t>
      </w:r>
      <w:r>
        <w:rPr>
          <w:rFonts w:ascii="Calibri" w:hAnsi="Calibri" w:cs="Calibri"/>
          <w:sz w:val="16"/>
          <w:szCs w:val="16"/>
        </w:rPr>
        <w:t xml:space="preserve"> to transform </w:t>
      </w:r>
      <w:r>
        <w:rPr>
          <w:rFonts w:ascii="Calibri" w:hAnsi="Calibri" w:cs="Calibri"/>
          <w:b/>
          <w:bCs/>
          <w:sz w:val="16"/>
          <w:szCs w:val="16"/>
        </w:rPr>
        <w:t>relational data into JSON-like MongoDB documents</w:t>
      </w:r>
      <w:r>
        <w:rPr>
          <w:rFonts w:ascii="Calibri" w:hAnsi="Calibri" w:cs="Calibri"/>
          <w:sz w:val="16"/>
          <w:szCs w:val="16"/>
        </w:rPr>
        <w:t>, ensuring data integrity through Mongo Compass verification and integration testing.</w:t>
      </w:r>
    </w:p>
    <w:p w14:paraId="13F00DCA">
      <w:pPr>
        <w:pStyle w:val="30"/>
        <w:numPr>
          <w:ilvl w:val="0"/>
          <w:numId w:val="5"/>
        </w:numPr>
        <w:ind w:right="18"/>
        <w:jc w:val="both"/>
        <w:rPr>
          <w:rFonts w:ascii="Calibri" w:hAnsi="Calibri" w:eastAsia="Verdana" w:cs="Calibri"/>
          <w:color w:val="000000"/>
          <w:sz w:val="16"/>
          <w:szCs w:val="16"/>
        </w:rPr>
      </w:pPr>
      <w:r>
        <w:rPr>
          <w:rFonts w:ascii="Calibri" w:hAnsi="Calibri" w:cs="Calibri"/>
          <w:sz w:val="16"/>
          <w:szCs w:val="16"/>
        </w:rPr>
        <w:t xml:space="preserve">Containerized microservices using optimized multi-stage </w:t>
      </w:r>
      <w:r>
        <w:rPr>
          <w:rFonts w:ascii="Calibri" w:hAnsi="Calibri" w:cs="Calibri"/>
          <w:b/>
          <w:bCs/>
          <w:sz w:val="16"/>
          <w:szCs w:val="16"/>
        </w:rPr>
        <w:t>Docker</w:t>
      </w:r>
      <w:r>
        <w:rPr>
          <w:rFonts w:ascii="Calibri" w:hAnsi="Calibri" w:cs="Calibri"/>
          <w:sz w:val="16"/>
          <w:szCs w:val="16"/>
        </w:rPr>
        <w:t xml:space="preserve"> builds with </w:t>
      </w:r>
      <w:r>
        <w:rPr>
          <w:rFonts w:ascii="Calibri" w:hAnsi="Calibri" w:cs="Calibri"/>
          <w:b/>
          <w:bCs/>
          <w:sz w:val="16"/>
          <w:szCs w:val="16"/>
        </w:rPr>
        <w:t>Alpine base images</w:t>
      </w:r>
      <w:r>
        <w:rPr>
          <w:rFonts w:ascii="Calibri" w:hAnsi="Calibri" w:cs="Calibri"/>
          <w:sz w:val="16"/>
          <w:szCs w:val="16"/>
        </w:rPr>
        <w:t>, implemented secure Dockerfiles with non-root users and externalized secrets, and integrated image build and deployment into Jenkins pipelines pushing to private ECR for seamless, secure CI/CD across environments.</w:t>
      </w:r>
    </w:p>
    <w:p w14:paraId="7B4DBB39">
      <w:pPr>
        <w:pStyle w:val="30"/>
        <w:numPr>
          <w:ilvl w:val="0"/>
          <w:numId w:val="5"/>
        </w:numPr>
        <w:ind w:right="18"/>
        <w:jc w:val="both"/>
        <w:rPr>
          <w:rFonts w:ascii="Calibri" w:hAnsi="Calibri" w:eastAsia="Verdana" w:cs="Calibri"/>
          <w:bCs/>
          <w:color w:val="000000"/>
          <w:sz w:val="16"/>
          <w:szCs w:val="16"/>
        </w:rPr>
      </w:pPr>
      <w:r>
        <w:rPr>
          <w:rFonts w:ascii="Calibri" w:hAnsi="Calibri" w:cs="Calibri"/>
          <w:sz w:val="16"/>
          <w:szCs w:val="16"/>
        </w:rPr>
        <w:t xml:space="preserve">Created </w:t>
      </w:r>
      <w:r>
        <w:rPr>
          <w:rFonts w:ascii="Calibri" w:hAnsi="Calibri" w:cs="Calibri"/>
          <w:b/>
          <w:bCs/>
          <w:sz w:val="16"/>
          <w:szCs w:val="16"/>
        </w:rPr>
        <w:t>Lambda functions</w:t>
      </w:r>
      <w:r>
        <w:rPr>
          <w:rFonts w:ascii="Calibri" w:hAnsi="Calibri" w:cs="Calibri"/>
          <w:sz w:val="16"/>
          <w:szCs w:val="16"/>
        </w:rPr>
        <w:t xml:space="preserve"> triggered by </w:t>
      </w:r>
      <w:r>
        <w:rPr>
          <w:rFonts w:ascii="Calibri" w:hAnsi="Calibri" w:cs="Calibri"/>
          <w:b/>
          <w:bCs/>
          <w:sz w:val="16"/>
          <w:szCs w:val="16"/>
        </w:rPr>
        <w:t>S3</w:t>
      </w:r>
      <w:r>
        <w:rPr>
          <w:rFonts w:ascii="Calibri" w:hAnsi="Calibri" w:cs="Calibri"/>
          <w:sz w:val="16"/>
          <w:szCs w:val="16"/>
        </w:rPr>
        <w:t xml:space="preserve"> events to validate data and invoke </w:t>
      </w:r>
      <w:r>
        <w:rPr>
          <w:rFonts w:ascii="Calibri" w:hAnsi="Calibri" w:cs="Calibri"/>
          <w:b/>
          <w:bCs/>
          <w:sz w:val="16"/>
          <w:szCs w:val="16"/>
        </w:rPr>
        <w:t>AWS Glue</w:t>
      </w:r>
      <w:r>
        <w:rPr>
          <w:rFonts w:ascii="Calibri" w:hAnsi="Calibri" w:cs="Calibri"/>
          <w:sz w:val="16"/>
          <w:szCs w:val="16"/>
        </w:rPr>
        <w:t xml:space="preserve"> ETL jobs and automated </w:t>
      </w:r>
      <w:r>
        <w:rPr>
          <w:rFonts w:ascii="Calibri" w:hAnsi="Calibri" w:cs="Calibri"/>
          <w:b/>
          <w:bCs/>
          <w:sz w:val="16"/>
          <w:szCs w:val="16"/>
        </w:rPr>
        <w:t>Athena</w:t>
      </w:r>
      <w:r>
        <w:rPr>
          <w:rFonts w:ascii="Calibri" w:hAnsi="Calibri" w:cs="Calibri"/>
          <w:sz w:val="16"/>
          <w:szCs w:val="16"/>
        </w:rPr>
        <w:t xml:space="preserve"> queries for data validation, then triggered Spring Batch jobs on ECS via EventBridge for processing and reporting. </w:t>
      </w:r>
    </w:p>
    <w:p w14:paraId="7014666D">
      <w:pPr>
        <w:pStyle w:val="30"/>
        <w:numPr>
          <w:ilvl w:val="0"/>
          <w:numId w:val="5"/>
        </w:numPr>
        <w:ind w:right="18"/>
        <w:jc w:val="both"/>
        <w:rPr>
          <w:rFonts w:ascii="Calibri" w:hAnsi="Calibri" w:eastAsia="Verdana" w:cs="Calibri"/>
          <w:bCs/>
          <w:color w:val="000000"/>
          <w:sz w:val="16"/>
          <w:szCs w:val="16"/>
        </w:rPr>
      </w:pPr>
      <w:r>
        <w:rPr>
          <w:rFonts w:ascii="Calibri" w:hAnsi="Calibri" w:cs="Calibri"/>
          <w:sz w:val="16"/>
          <w:szCs w:val="16"/>
        </w:rPr>
        <w:t xml:space="preserve">Configured </w:t>
      </w:r>
      <w:r>
        <w:rPr>
          <w:rFonts w:ascii="Calibri" w:hAnsi="Calibri" w:cs="Calibri"/>
          <w:b/>
          <w:bCs/>
          <w:sz w:val="16"/>
          <w:szCs w:val="16"/>
        </w:rPr>
        <w:t>CloudWatch</w:t>
      </w:r>
      <w:r>
        <w:rPr>
          <w:rFonts w:ascii="Calibri" w:hAnsi="Calibri" w:cs="Calibri"/>
          <w:sz w:val="16"/>
          <w:szCs w:val="16"/>
        </w:rPr>
        <w:t xml:space="preserve"> dashboards and alarms to monitor end-to-end workflows, ensuring real-time visibility and performance optimization.</w:t>
      </w:r>
    </w:p>
    <w:p w14:paraId="59AA5304">
      <w:pPr>
        <w:pStyle w:val="30"/>
        <w:numPr>
          <w:ilvl w:val="0"/>
          <w:numId w:val="5"/>
        </w:numPr>
        <w:ind w:right="18"/>
        <w:jc w:val="both"/>
        <w:rPr>
          <w:rFonts w:ascii="Calibri" w:hAnsi="Calibri" w:eastAsia="Verdana" w:cs="Calibri"/>
          <w:color w:val="000000"/>
          <w:sz w:val="16"/>
          <w:szCs w:val="16"/>
        </w:rPr>
      </w:pPr>
      <w:r>
        <w:rPr>
          <w:rFonts w:ascii="Calibri" w:hAnsi="Calibri" w:eastAsia="Verdana" w:cs="Calibri"/>
          <w:color w:val="000000"/>
          <w:sz w:val="16"/>
          <w:szCs w:val="16"/>
        </w:rPr>
        <w:t xml:space="preserve">Migrated batch job metadata from </w:t>
      </w:r>
      <w:r>
        <w:rPr>
          <w:rFonts w:ascii="Calibri" w:hAnsi="Calibri" w:eastAsia="Verdana" w:cs="Calibri"/>
          <w:b/>
          <w:bCs/>
          <w:color w:val="000000"/>
          <w:sz w:val="16"/>
          <w:szCs w:val="16"/>
        </w:rPr>
        <w:t>PostgreSQL to MongoDB</w:t>
      </w:r>
      <w:r>
        <w:rPr>
          <w:rFonts w:ascii="Calibri" w:hAnsi="Calibri" w:eastAsia="Verdana" w:cs="Calibri"/>
          <w:color w:val="000000"/>
          <w:sz w:val="16"/>
          <w:szCs w:val="16"/>
        </w:rPr>
        <w:t xml:space="preserve"> by designing equivalent document schemas and replacing JDBC repositories with Spring Batch MongoDB integrations, ensuring data consistency and seamless batch job execution.</w:t>
      </w:r>
    </w:p>
    <w:p w14:paraId="763F9E2F">
      <w:pPr>
        <w:pStyle w:val="30"/>
        <w:numPr>
          <w:ilvl w:val="0"/>
          <w:numId w:val="5"/>
        </w:numPr>
        <w:ind w:right="18"/>
        <w:jc w:val="both"/>
        <w:rPr>
          <w:rFonts w:ascii="Calibri" w:hAnsi="Calibri" w:eastAsia="Verdana" w:cs="Calibri"/>
          <w:bCs/>
          <w:color w:val="000000"/>
          <w:sz w:val="16"/>
          <w:szCs w:val="16"/>
        </w:rPr>
      </w:pPr>
      <w:r>
        <w:rPr>
          <w:rFonts w:ascii="Calibri" w:hAnsi="Calibri" w:eastAsia="Verdana" w:cs="Calibri"/>
          <w:bCs/>
          <w:color w:val="000000"/>
          <w:sz w:val="16"/>
          <w:szCs w:val="16"/>
        </w:rPr>
        <w:t xml:space="preserve">Used </w:t>
      </w:r>
      <w:r>
        <w:rPr>
          <w:rFonts w:ascii="Calibri" w:hAnsi="Calibri" w:eastAsia="Verdana" w:cs="Calibri"/>
          <w:b/>
          <w:color w:val="000000"/>
          <w:sz w:val="16"/>
          <w:szCs w:val="16"/>
        </w:rPr>
        <w:t>Jira</w:t>
      </w:r>
      <w:r>
        <w:rPr>
          <w:rFonts w:ascii="Calibri" w:hAnsi="Calibri" w:eastAsia="Verdana" w:cs="Calibri"/>
          <w:bCs/>
          <w:color w:val="000000"/>
          <w:sz w:val="16"/>
          <w:szCs w:val="16"/>
        </w:rPr>
        <w:t xml:space="preserve"> for issue tracking and </w:t>
      </w:r>
      <w:r>
        <w:rPr>
          <w:rFonts w:ascii="Calibri" w:hAnsi="Calibri" w:eastAsia="Verdana" w:cs="Calibri"/>
          <w:b/>
          <w:color w:val="000000"/>
          <w:sz w:val="16"/>
          <w:szCs w:val="16"/>
        </w:rPr>
        <w:t>GitHub</w:t>
      </w:r>
      <w:r>
        <w:rPr>
          <w:rFonts w:ascii="Calibri" w:hAnsi="Calibri" w:eastAsia="Verdana" w:cs="Calibri"/>
          <w:bCs/>
          <w:color w:val="000000"/>
          <w:sz w:val="16"/>
          <w:szCs w:val="16"/>
        </w:rPr>
        <w:t xml:space="preserve"> for version control. </w:t>
      </w:r>
    </w:p>
    <w:p w14:paraId="01A47A32">
      <w:pPr>
        <w:pStyle w:val="30"/>
        <w:numPr>
          <w:ilvl w:val="0"/>
          <w:numId w:val="5"/>
        </w:numPr>
        <w:ind w:right="18"/>
        <w:jc w:val="both"/>
        <w:rPr>
          <w:rFonts w:ascii="Calibri" w:hAnsi="Calibri" w:eastAsia="Verdana" w:cs="Calibri"/>
          <w:bCs/>
          <w:color w:val="000000"/>
          <w:sz w:val="16"/>
          <w:szCs w:val="16"/>
        </w:rPr>
      </w:pPr>
      <w:r>
        <w:rPr>
          <w:rFonts w:ascii="Calibri" w:hAnsi="Calibri" w:eastAsia="Verdana" w:cs="Calibri"/>
          <w:bCs/>
          <w:color w:val="000000"/>
          <w:sz w:val="16"/>
          <w:szCs w:val="16"/>
        </w:rPr>
        <w:t>Configured and managed Spring Boot application run/debug configurations in IntelliJ IDEA, enabling streamlined development workflows for local testing, profiling, and debugging across multiple environments.</w:t>
      </w:r>
    </w:p>
    <w:p w14:paraId="1DF0933A">
      <w:pPr>
        <w:pStyle w:val="30"/>
        <w:ind w:left="719" w:right="18" w:firstLine="0"/>
        <w:jc w:val="both"/>
        <w:rPr>
          <w:rFonts w:ascii="Calibri" w:hAnsi="Calibri" w:eastAsia="Verdana" w:cs="Calibri"/>
          <w:bCs/>
          <w:color w:val="000000"/>
          <w:sz w:val="16"/>
          <w:szCs w:val="16"/>
        </w:rPr>
      </w:pPr>
    </w:p>
    <w:p w14:paraId="314CE15A">
      <w:pPr>
        <w:ind w:right="18" w:firstLine="0"/>
        <w:jc w:val="both"/>
        <w:rPr>
          <w:rFonts w:ascii="Calibri" w:hAnsi="Calibri" w:eastAsia="Verdana" w:cs="Calibri"/>
          <w:bCs/>
          <w:color w:val="000000"/>
          <w:sz w:val="16"/>
          <w:szCs w:val="16"/>
        </w:rPr>
      </w:pPr>
      <w:r>
        <w:rPr>
          <w:rFonts w:ascii="Calibri" w:hAnsi="Calibri" w:eastAsia="Verdana" w:cs="Calibri"/>
          <w:b/>
          <w:color w:val="000000"/>
          <w:sz w:val="16"/>
          <w:szCs w:val="16"/>
        </w:rPr>
        <w:t>Environment:</w:t>
      </w:r>
      <w:r>
        <w:rPr>
          <w:rFonts w:ascii="Calibri" w:hAnsi="Calibri" w:eastAsia="Verdana" w:cs="Calibri"/>
          <w:b/>
          <w:bCs/>
          <w:color w:val="000000"/>
          <w:sz w:val="16"/>
          <w:szCs w:val="16"/>
          <w:highlight w:val="white"/>
        </w:rPr>
        <w:t xml:space="preserve"> Java 11, Maven, Spring Boot, Spring Batch, Spring Security, Git</w:t>
      </w:r>
      <w:r>
        <w:rPr>
          <w:rFonts w:ascii="Calibri" w:hAnsi="Calibri" w:eastAsia="Verdana" w:cs="Calibri"/>
          <w:b/>
          <w:bCs/>
          <w:color w:val="000000"/>
          <w:sz w:val="16"/>
          <w:szCs w:val="16"/>
        </w:rPr>
        <w:t>, Jira, MongoDB, RESTful services, Spring Data JPA, IntelliJ, AWS S3, Glue, Athena, CloudWatch</w:t>
      </w:r>
      <w:r>
        <w:rPr>
          <w:rFonts w:ascii="Calibri" w:hAnsi="Calibri" w:eastAsia="Verdana" w:cs="Calibri"/>
          <w:bCs/>
          <w:color w:val="000000"/>
          <w:sz w:val="16"/>
          <w:szCs w:val="16"/>
        </w:rPr>
        <w:t>,</w:t>
      </w:r>
      <w:r>
        <w:rPr>
          <w:rFonts w:ascii="Calibri" w:hAnsi="Calibri" w:eastAsia="Verdana" w:cs="Calibri"/>
          <w:b/>
          <w:bCs/>
          <w:color w:val="000000"/>
          <w:sz w:val="16"/>
          <w:szCs w:val="16"/>
        </w:rPr>
        <w:t xml:space="preserve"> Kafka, PostgreSQL, Zipkin, Kotlin, Spring AOP, Spring Actuator.</w:t>
      </w:r>
    </w:p>
    <w:p w14:paraId="6D6E1165">
      <w:pPr>
        <w:ind w:right="18" w:firstLine="0"/>
        <w:jc w:val="both"/>
        <w:rPr>
          <w:rFonts w:ascii="Calibri" w:hAnsi="Calibri" w:eastAsia="Verdana" w:cs="Calibri"/>
          <w:b/>
          <w:color w:val="31849B"/>
          <w:sz w:val="16"/>
          <w:szCs w:val="16"/>
          <w:u w:val="single"/>
        </w:rPr>
      </w:pPr>
    </w:p>
    <w:p w14:paraId="329E5421">
      <w:pPr>
        <w:widowControl/>
        <w:ind w:right="18" w:firstLine="0"/>
        <w:jc w:val="both"/>
        <w:rPr>
          <w:rFonts w:ascii="Calibri" w:hAnsi="Calibri" w:eastAsia="Verdana" w:cs="Calibri"/>
          <w:color w:val="000000"/>
          <w:sz w:val="16"/>
          <w:szCs w:val="16"/>
        </w:rPr>
      </w:pPr>
      <w:r>
        <w:rPr>
          <w:rFonts w:ascii="Calibri" w:hAnsi="Calibri" w:eastAsia="Verdana" w:cs="Calibri"/>
          <w:b/>
          <w:color w:val="000000"/>
          <w:sz w:val="16"/>
          <w:szCs w:val="16"/>
        </w:rPr>
        <w:t>NFC COMBO- BCV (STELLANTIS)</w:t>
      </w:r>
      <w:r>
        <w:rPr>
          <w:rFonts w:ascii="Calibri" w:hAnsi="Calibri" w:eastAsia="Verdana" w:cs="Calibri"/>
          <w:color w:val="000000"/>
          <w:sz w:val="16"/>
          <w:szCs w:val="16"/>
        </w:rPr>
        <w:t xml:space="preserve"> -</w:t>
      </w:r>
      <w:r>
        <w:rPr>
          <w:rFonts w:ascii="Calibri" w:hAnsi="Calibri" w:eastAsia="Verdana" w:cs="Calibri"/>
          <w:b/>
          <w:bCs/>
          <w:color w:val="000000"/>
          <w:sz w:val="16"/>
          <w:szCs w:val="16"/>
        </w:rPr>
        <w:t>Capgemini</w:t>
      </w:r>
      <w:r>
        <w:rPr>
          <w:rFonts w:ascii="Calibri" w:hAnsi="Calibri" w:eastAsia="Verdana" w:cs="Calibri"/>
          <w:color w:val="000000"/>
          <w:sz w:val="16"/>
          <w:szCs w:val="16"/>
        </w:rPr>
        <w:t>-</w:t>
      </w:r>
      <w:r>
        <w:rPr>
          <w:rFonts w:ascii="Calibri" w:hAnsi="Calibri" w:eastAsia="Verdana" w:cs="Calibri"/>
          <w:b/>
          <w:bCs/>
          <w:color w:val="000000"/>
          <w:sz w:val="16"/>
          <w:szCs w:val="16"/>
        </w:rPr>
        <w:t>India</w:t>
      </w:r>
      <w:r>
        <w:rPr>
          <w:rFonts w:ascii="Calibri" w:hAnsi="Calibri" w:eastAsia="Verdana" w:cs="Calibri"/>
          <w:color w:val="000000"/>
          <w:sz w:val="16"/>
          <w:szCs w:val="16"/>
        </w:rPr>
        <w:t xml:space="preserve">                                                                                           </w:t>
      </w:r>
      <w:r>
        <w:rPr>
          <w:rFonts w:ascii="Calibri" w:hAnsi="Calibri" w:eastAsia="Verdana" w:cs="Calibri"/>
          <w:b/>
          <w:bCs/>
          <w:color w:val="000000"/>
          <w:sz w:val="16"/>
          <w:szCs w:val="16"/>
        </w:rPr>
        <w:t>Nov</w:t>
      </w:r>
      <w:r>
        <w:rPr>
          <w:rFonts w:ascii="Calibri" w:hAnsi="Calibri" w:eastAsia="Verdana" w:cs="Calibri"/>
          <w:color w:val="000000"/>
          <w:sz w:val="16"/>
          <w:szCs w:val="16"/>
        </w:rPr>
        <w:t xml:space="preserve"> </w:t>
      </w:r>
      <w:r>
        <w:rPr>
          <w:rFonts w:ascii="Calibri" w:hAnsi="Calibri" w:eastAsia="Verdana" w:cs="Calibri"/>
          <w:b/>
          <w:color w:val="000000"/>
          <w:sz w:val="16"/>
          <w:szCs w:val="16"/>
        </w:rPr>
        <w:t>2021 – Feb 2023</w:t>
      </w:r>
      <w:r>
        <w:rPr>
          <w:rFonts w:ascii="Calibri" w:hAnsi="Calibri" w:eastAsia="Verdana" w:cs="Calibri"/>
          <w:color w:val="000000"/>
          <w:sz w:val="16"/>
          <w:szCs w:val="16"/>
        </w:rPr>
        <w:t> </w:t>
      </w:r>
    </w:p>
    <w:p w14:paraId="7F0E3E97">
      <w:pPr>
        <w:widowControl/>
        <w:ind w:right="18" w:firstLine="0"/>
        <w:jc w:val="both"/>
        <w:rPr>
          <w:rFonts w:ascii="Calibri" w:hAnsi="Calibri" w:eastAsia="Verdana" w:cs="Calibri"/>
          <w:b/>
          <w:color w:val="000000"/>
          <w:sz w:val="16"/>
          <w:szCs w:val="16"/>
          <w:highlight w:val="white"/>
        </w:rPr>
      </w:pPr>
      <w:r>
        <w:rPr>
          <w:rFonts w:ascii="Calibri" w:hAnsi="Calibri" w:eastAsia="Verdana" w:cs="Calibri"/>
          <w:b/>
          <w:color w:val="000000"/>
          <w:sz w:val="16"/>
          <w:szCs w:val="16"/>
          <w:highlight w:val="white"/>
        </w:rPr>
        <w:t>Role: Software Development Consultant</w:t>
      </w:r>
      <w:r>
        <w:rPr>
          <w:rFonts w:ascii="Calibri" w:hAnsi="Calibri" w:eastAsia="Verdana" w:cs="Calibri"/>
          <w:color w:val="000000"/>
          <w:sz w:val="16"/>
          <w:szCs w:val="16"/>
          <w:highlight w:val="white"/>
        </w:rPr>
        <w:t> (Consultant)</w:t>
      </w:r>
    </w:p>
    <w:p w14:paraId="6084276E">
      <w:pPr>
        <w:widowControl/>
        <w:ind w:right="18" w:firstLine="0"/>
        <w:jc w:val="both"/>
        <w:rPr>
          <w:rFonts w:ascii="Calibri" w:hAnsi="Calibri" w:eastAsia="Verdana" w:cs="Calibri"/>
          <w:b/>
          <w:color w:val="000000"/>
          <w:sz w:val="16"/>
          <w:szCs w:val="16"/>
          <w:highlight w:val="white"/>
        </w:rPr>
      </w:pPr>
    </w:p>
    <w:p w14:paraId="48E99B79">
      <w:pPr>
        <w:widowControl/>
        <w:ind w:right="18" w:firstLine="0"/>
        <w:jc w:val="both"/>
        <w:rPr>
          <w:rFonts w:ascii="Calibri" w:hAnsi="Calibri" w:eastAsia="Verdana" w:cs="Calibri"/>
          <w:b/>
          <w:color w:val="000000"/>
          <w:sz w:val="16"/>
          <w:szCs w:val="16"/>
          <w:highlight w:val="white"/>
        </w:rPr>
      </w:pPr>
      <w:r>
        <w:rPr>
          <w:rFonts w:ascii="Calibri" w:hAnsi="Calibri" w:eastAsia="Verdana" w:cs="Calibri"/>
          <w:b/>
          <w:color w:val="000000"/>
          <w:sz w:val="16"/>
          <w:szCs w:val="16"/>
          <w:highlight w:val="white"/>
        </w:rPr>
        <w:t>Description:</w:t>
      </w:r>
    </w:p>
    <w:p w14:paraId="1A0F97FD">
      <w:pPr>
        <w:widowControl/>
        <w:ind w:right="18" w:firstLine="0"/>
        <w:jc w:val="both"/>
        <w:rPr>
          <w:rFonts w:ascii="Calibri" w:hAnsi="Calibri" w:eastAsia="Verdana" w:cs="Calibri"/>
          <w:color w:val="000000"/>
          <w:sz w:val="16"/>
          <w:szCs w:val="16"/>
          <w:highlight w:val="white"/>
        </w:rPr>
      </w:pPr>
      <w:r>
        <w:rPr>
          <w:rFonts w:ascii="Calibri" w:hAnsi="Calibri" w:eastAsia="Verdana" w:cs="Calibri"/>
          <w:b/>
          <w:bCs/>
          <w:color w:val="000000"/>
          <w:sz w:val="16"/>
          <w:szCs w:val="16"/>
          <w:highlight w:val="white"/>
        </w:rPr>
        <w:t>BCV</w:t>
      </w:r>
      <w:r>
        <w:rPr>
          <w:rFonts w:ascii="Calibri" w:hAnsi="Calibri" w:eastAsia="Verdana" w:cs="Calibri"/>
          <w:color w:val="000000"/>
          <w:sz w:val="16"/>
          <w:szCs w:val="16"/>
          <w:highlight w:val="white"/>
        </w:rPr>
        <w:t xml:space="preserve"> manages the </w:t>
      </w:r>
      <w:r>
        <w:rPr>
          <w:rFonts w:ascii="Calibri" w:hAnsi="Calibri" w:eastAsia="Verdana" w:cs="Calibri"/>
          <w:b/>
          <w:bCs/>
          <w:color w:val="000000"/>
          <w:sz w:val="16"/>
          <w:szCs w:val="16"/>
          <w:highlight w:val="white"/>
        </w:rPr>
        <w:t>codification of equipment of all vehicles manufactured by PSA assembly centers</w:t>
      </w:r>
      <w:r>
        <w:rPr>
          <w:rFonts w:ascii="Calibri" w:hAnsi="Calibri" w:eastAsia="Verdana" w:cs="Calibri"/>
          <w:color w:val="000000"/>
          <w:sz w:val="16"/>
          <w:szCs w:val="16"/>
          <w:highlight w:val="white"/>
        </w:rPr>
        <w:t xml:space="preserve">, and </w:t>
      </w:r>
      <w:r>
        <w:rPr>
          <w:rFonts w:ascii="Calibri" w:hAnsi="Calibri" w:eastAsia="Verdana" w:cs="Calibri"/>
          <w:b/>
          <w:bCs/>
          <w:color w:val="000000"/>
          <w:sz w:val="16"/>
          <w:szCs w:val="16"/>
          <w:highlight w:val="white"/>
        </w:rPr>
        <w:t>vehicles assembled by PSA partners.</w:t>
      </w:r>
      <w:r>
        <w:rPr>
          <w:rFonts w:ascii="Calibri" w:hAnsi="Calibri" w:eastAsia="Verdana" w:cs="Calibri"/>
          <w:color w:val="000000"/>
          <w:sz w:val="16"/>
          <w:szCs w:val="16"/>
          <w:highlight w:val="white"/>
        </w:rPr>
        <w:t xml:space="preserve"> Goals: construct, dispatch by business units and schedule the higher part of the MBOM (Manufacturing </w:t>
      </w:r>
      <w:r>
        <w:rPr>
          <w:rFonts w:ascii="Calibri" w:hAnsi="Calibri" w:eastAsia="Verdana" w:cs="Calibri"/>
          <w:b/>
          <w:bCs/>
          <w:color w:val="000000"/>
          <w:sz w:val="16"/>
          <w:szCs w:val="16"/>
          <w:highlight w:val="white"/>
        </w:rPr>
        <w:t>BOM</w:t>
      </w:r>
      <w:r>
        <w:rPr>
          <w:rFonts w:ascii="Calibri" w:hAnsi="Calibri" w:eastAsia="Verdana" w:cs="Calibri"/>
          <w:color w:val="000000"/>
          <w:sz w:val="16"/>
          <w:szCs w:val="16"/>
          <w:highlight w:val="white"/>
        </w:rPr>
        <w:t xml:space="preserve">), description in </w:t>
      </w:r>
      <w:r>
        <w:rPr>
          <w:rFonts w:ascii="Calibri" w:hAnsi="Calibri" w:eastAsia="Verdana" w:cs="Calibri"/>
          <w:b/>
          <w:bCs/>
          <w:color w:val="000000"/>
          <w:sz w:val="16"/>
          <w:szCs w:val="16"/>
          <w:highlight w:val="white"/>
        </w:rPr>
        <w:t>LCDV</w:t>
      </w:r>
      <w:r>
        <w:rPr>
          <w:rFonts w:ascii="Calibri" w:hAnsi="Calibri" w:eastAsia="Verdana" w:cs="Calibri"/>
          <w:color w:val="000000"/>
          <w:sz w:val="16"/>
          <w:szCs w:val="16"/>
          <w:highlight w:val="white"/>
        </w:rPr>
        <w:t xml:space="preserve"> attributes of manufactured vehicles. </w:t>
      </w:r>
    </w:p>
    <w:p w14:paraId="0583E1BC">
      <w:pPr>
        <w:widowControl/>
        <w:ind w:right="18" w:firstLine="0"/>
        <w:jc w:val="both"/>
        <w:rPr>
          <w:rFonts w:ascii="Calibri" w:hAnsi="Calibri" w:eastAsia="Verdana" w:cs="Calibri"/>
          <w:color w:val="000000"/>
          <w:sz w:val="16"/>
          <w:szCs w:val="16"/>
          <w:highlight w:val="white"/>
        </w:rPr>
      </w:pPr>
      <w:r>
        <w:rPr>
          <w:rFonts w:ascii="Calibri" w:hAnsi="Calibri" w:eastAsia="Verdana" w:cs="Calibri"/>
          <w:b/>
          <w:color w:val="000000"/>
          <w:sz w:val="16"/>
          <w:szCs w:val="16"/>
          <w:highlight w:val="white"/>
        </w:rPr>
        <w:t>Responsibilities:</w:t>
      </w:r>
    </w:p>
    <w:p w14:paraId="2C67AEE8">
      <w:pPr>
        <w:pStyle w:val="30"/>
        <w:widowControl/>
        <w:numPr>
          <w:ilvl w:val="0"/>
          <w:numId w:val="6"/>
        </w:numPr>
        <w:ind w:right="18"/>
        <w:jc w:val="both"/>
        <w:rPr>
          <w:rFonts w:ascii="Calibri" w:hAnsi="Calibri" w:eastAsia="Verdana" w:cs="Calibri"/>
          <w:bCs/>
          <w:color w:val="000000"/>
          <w:sz w:val="16"/>
          <w:szCs w:val="16"/>
        </w:rPr>
      </w:pPr>
      <w:r>
        <w:rPr>
          <w:rFonts w:ascii="Calibri" w:hAnsi="Calibri" w:eastAsia="Verdana" w:cs="Calibri"/>
          <w:bCs/>
          <w:color w:val="000000"/>
          <w:sz w:val="16"/>
          <w:szCs w:val="16"/>
        </w:rPr>
        <w:t xml:space="preserve">Designed and developed Spring Boot microservices for vehicle codification, equipment mapping, and inventory integration by utilizing SeedStack framework and configured seed. yaml to manage modules (JPA, REST, Web) for seamless service initialization and discovery within the BCV ecosystem. </w:t>
      </w:r>
    </w:p>
    <w:p w14:paraId="7EC61DF2">
      <w:pPr>
        <w:pStyle w:val="30"/>
        <w:widowControl/>
        <w:numPr>
          <w:ilvl w:val="0"/>
          <w:numId w:val="6"/>
        </w:numPr>
        <w:ind w:right="18"/>
        <w:jc w:val="both"/>
        <w:rPr>
          <w:rFonts w:ascii="Calibri" w:hAnsi="Calibri" w:eastAsia="Verdana" w:cs="Calibri"/>
          <w:bCs/>
          <w:color w:val="000000"/>
          <w:sz w:val="16"/>
          <w:szCs w:val="16"/>
        </w:rPr>
      </w:pPr>
      <w:r>
        <w:rPr>
          <w:rFonts w:ascii="Calibri" w:hAnsi="Calibri" w:eastAsia="Verdana" w:cs="Calibri"/>
          <w:bCs/>
          <w:color w:val="000000"/>
          <w:sz w:val="16"/>
          <w:szCs w:val="16"/>
        </w:rPr>
        <w:t>Integrated Feign clients into SeedStack microservices by enabling Feign support and aligning lifecycle with Spring, leveraging SeedStack’s modular architecture to inject Feign interfaces and fetch external configuration seamlessly.</w:t>
      </w:r>
    </w:p>
    <w:p w14:paraId="2FB09F30">
      <w:pPr>
        <w:pStyle w:val="30"/>
        <w:widowControl/>
        <w:numPr>
          <w:ilvl w:val="0"/>
          <w:numId w:val="6"/>
        </w:numPr>
        <w:ind w:right="18"/>
        <w:jc w:val="both"/>
        <w:rPr>
          <w:rFonts w:ascii="Calibri" w:hAnsi="Calibri" w:eastAsia="Verdana" w:cs="Calibri"/>
          <w:bCs/>
          <w:color w:val="000000"/>
          <w:sz w:val="16"/>
          <w:szCs w:val="16"/>
        </w:rPr>
      </w:pPr>
      <w:r>
        <w:rPr>
          <w:rFonts w:ascii="Calibri" w:hAnsi="Calibri" w:eastAsia="Verdana" w:cs="Calibri"/>
          <w:bCs/>
          <w:color w:val="000000"/>
          <w:sz w:val="16"/>
          <w:szCs w:val="16"/>
        </w:rPr>
        <w:t xml:space="preserve">Defined RESTful APIs using JAX-RS annotations (Path, GET, POST) inside SeedStack's REST module to expose endpoints for returning codified vehicle and equipment data in JSON format where the APIs were hosted and managed via embedded Jetty server configured in the SeedStack environment. </w:t>
      </w:r>
    </w:p>
    <w:p w14:paraId="539807F2">
      <w:pPr>
        <w:pStyle w:val="30"/>
        <w:widowControl/>
        <w:numPr>
          <w:ilvl w:val="0"/>
          <w:numId w:val="6"/>
        </w:numPr>
        <w:ind w:right="18"/>
        <w:jc w:val="both"/>
        <w:rPr>
          <w:rFonts w:ascii="Calibri" w:hAnsi="Calibri" w:eastAsia="Verdana" w:cs="Calibri"/>
          <w:bCs/>
          <w:color w:val="000000"/>
          <w:sz w:val="16"/>
          <w:szCs w:val="16"/>
        </w:rPr>
      </w:pPr>
      <w:r>
        <w:rPr>
          <w:rFonts w:ascii="Calibri" w:hAnsi="Calibri" w:eastAsia="Verdana" w:cs="Calibri"/>
          <w:bCs/>
          <w:color w:val="000000"/>
          <w:sz w:val="16"/>
          <w:szCs w:val="16"/>
        </w:rPr>
        <w:t xml:space="preserve">Implemented inter-microservice communication using Feign Clients with interfaces annotated by FeignClient, enabling dynamic proxy generation for seamless RESTful service calls configured via application.yml. </w:t>
      </w:r>
    </w:p>
    <w:p w14:paraId="40A76198">
      <w:pPr>
        <w:pStyle w:val="30"/>
        <w:widowControl/>
        <w:numPr>
          <w:ilvl w:val="0"/>
          <w:numId w:val="6"/>
        </w:numPr>
        <w:ind w:right="18"/>
        <w:jc w:val="both"/>
        <w:rPr>
          <w:rFonts w:ascii="Calibri" w:hAnsi="Calibri" w:eastAsia="Verdana" w:cs="Calibri"/>
          <w:bCs/>
          <w:color w:val="000000"/>
          <w:sz w:val="16"/>
          <w:szCs w:val="16"/>
        </w:rPr>
      </w:pPr>
      <w:r>
        <w:rPr>
          <w:rFonts w:ascii="Calibri" w:hAnsi="Calibri" w:eastAsia="Verdana" w:cs="Calibri"/>
          <w:bCs/>
          <w:color w:val="000000"/>
          <w:sz w:val="16"/>
          <w:szCs w:val="16"/>
        </w:rPr>
        <w:t xml:space="preserve">Designed and normalized database schemas using DBeaver (3NF), creating base and junction tables with foreign key constraints and indexes to ensure data integrity and optimize query performance for real-time configuration retrieval. </w:t>
      </w:r>
    </w:p>
    <w:p w14:paraId="7306389D">
      <w:pPr>
        <w:pStyle w:val="30"/>
        <w:widowControl/>
        <w:numPr>
          <w:ilvl w:val="0"/>
          <w:numId w:val="6"/>
        </w:numPr>
        <w:ind w:right="18"/>
        <w:jc w:val="both"/>
        <w:rPr>
          <w:rFonts w:ascii="Calibri" w:hAnsi="Calibri" w:eastAsia="Verdana" w:cs="Calibri"/>
          <w:bCs/>
          <w:color w:val="000000"/>
          <w:sz w:val="16"/>
          <w:szCs w:val="16"/>
        </w:rPr>
      </w:pPr>
      <w:r>
        <w:rPr>
          <w:rFonts w:ascii="Calibri" w:hAnsi="Calibri" w:eastAsia="Verdana" w:cs="Calibri"/>
          <w:bCs/>
          <w:color w:val="000000"/>
          <w:sz w:val="16"/>
          <w:szCs w:val="16"/>
        </w:rPr>
        <w:t xml:space="preserve">Optimized PostgreSQL stored procedures using DBeaver to handle complex queries and bulk operations, improving performance with indexing and query tuning; integrated procedures with microservices to enable efficient DB-side processing for REST API calls. </w:t>
      </w:r>
    </w:p>
    <w:p w14:paraId="118B0553">
      <w:pPr>
        <w:pStyle w:val="30"/>
        <w:widowControl/>
        <w:numPr>
          <w:ilvl w:val="0"/>
          <w:numId w:val="6"/>
        </w:numPr>
        <w:ind w:right="18"/>
        <w:jc w:val="both"/>
        <w:rPr>
          <w:rFonts w:ascii="Calibri" w:hAnsi="Calibri" w:eastAsia="Verdana" w:cs="Calibri"/>
          <w:bCs/>
          <w:color w:val="000000"/>
          <w:sz w:val="16"/>
          <w:szCs w:val="16"/>
        </w:rPr>
      </w:pPr>
      <w:r>
        <w:rPr>
          <w:rFonts w:ascii="Calibri" w:hAnsi="Calibri" w:eastAsia="Verdana" w:cs="Calibri"/>
          <w:bCs/>
          <w:color w:val="000000"/>
          <w:sz w:val="16"/>
          <w:szCs w:val="16"/>
        </w:rPr>
        <w:t>Developed efficient PostgreSQL table-valued functions in DBeaver for reusable logic, enabling the vehicle pricing microservice to calculate equipment costs with stateless functions optimized for performance by minimizing nested calls and favoring set-based operations.</w:t>
      </w:r>
    </w:p>
    <w:p w14:paraId="55169637">
      <w:pPr>
        <w:pStyle w:val="30"/>
        <w:widowControl/>
        <w:numPr>
          <w:ilvl w:val="0"/>
          <w:numId w:val="6"/>
        </w:numPr>
        <w:ind w:right="18"/>
        <w:jc w:val="both"/>
        <w:rPr>
          <w:rFonts w:ascii="Calibri" w:hAnsi="Calibri" w:eastAsia="Verdana" w:cs="Calibri"/>
          <w:bCs/>
          <w:color w:val="000000"/>
          <w:sz w:val="16"/>
          <w:szCs w:val="16"/>
        </w:rPr>
      </w:pPr>
      <w:r>
        <w:rPr>
          <w:rFonts w:ascii="Calibri" w:hAnsi="Calibri" w:eastAsia="Verdana" w:cs="Calibri"/>
          <w:bCs/>
          <w:color w:val="000000"/>
          <w:sz w:val="16"/>
          <w:szCs w:val="16"/>
        </w:rPr>
        <w:t xml:space="preserve">Implemented PostgreSQL AFTER INSERT and BEFORE UPDATE triggers to capture transactional changes in vehicle_equipment_map, logging user_id, timestamp, and change type for auditability and real-time tracking during high-volume batch processing. </w:t>
      </w:r>
    </w:p>
    <w:p w14:paraId="7B572CD3">
      <w:pPr>
        <w:pStyle w:val="30"/>
        <w:widowControl/>
        <w:numPr>
          <w:ilvl w:val="0"/>
          <w:numId w:val="6"/>
        </w:numPr>
        <w:ind w:right="18"/>
        <w:jc w:val="both"/>
        <w:rPr>
          <w:rFonts w:ascii="Calibri" w:hAnsi="Calibri" w:eastAsia="Verdana" w:cs="Calibri"/>
          <w:bCs/>
          <w:color w:val="000000"/>
          <w:sz w:val="16"/>
          <w:szCs w:val="16"/>
        </w:rPr>
      </w:pPr>
      <w:r>
        <w:rPr>
          <w:rFonts w:ascii="Calibri" w:hAnsi="Calibri" w:eastAsia="Verdana" w:cs="Calibri"/>
          <w:bCs/>
          <w:color w:val="000000"/>
          <w:sz w:val="16"/>
          <w:szCs w:val="16"/>
        </w:rPr>
        <w:t>Leveraged Spring’s @Transactional to ensure atomicity and data integrity across multiple service operations, including configuring transaction isolation levels to prevent concurrency issues during high-volume vehicle equipment updates.</w:t>
      </w:r>
    </w:p>
    <w:p w14:paraId="20883819">
      <w:pPr>
        <w:pStyle w:val="30"/>
        <w:widowControl/>
        <w:numPr>
          <w:ilvl w:val="0"/>
          <w:numId w:val="6"/>
        </w:numPr>
        <w:ind w:right="18"/>
        <w:jc w:val="both"/>
        <w:rPr>
          <w:rFonts w:ascii="Calibri" w:hAnsi="Calibri" w:eastAsia="Verdana" w:cs="Calibri"/>
          <w:bCs/>
          <w:color w:val="000000"/>
          <w:sz w:val="16"/>
          <w:szCs w:val="16"/>
        </w:rPr>
      </w:pPr>
      <w:r>
        <w:rPr>
          <w:rFonts w:ascii="Calibri" w:hAnsi="Calibri" w:eastAsia="Verdana" w:cs="Calibri"/>
          <w:bCs/>
          <w:color w:val="000000"/>
          <w:sz w:val="16"/>
          <w:szCs w:val="16"/>
        </w:rPr>
        <w:t xml:space="preserve">Developed Hibernate entities with JPA annotations to map Java objects to PostgreSQL tables and used Spring Data JPA repositories to enable efficient CRUD operations for entities like Vehicle and Equipment, reducing boilerplate code and improving maintainability. </w:t>
      </w:r>
    </w:p>
    <w:p w14:paraId="48D19967">
      <w:pPr>
        <w:pStyle w:val="30"/>
        <w:widowControl/>
        <w:numPr>
          <w:ilvl w:val="0"/>
          <w:numId w:val="6"/>
        </w:numPr>
        <w:ind w:right="18"/>
        <w:jc w:val="both"/>
        <w:rPr>
          <w:rFonts w:ascii="Calibri" w:hAnsi="Calibri" w:eastAsia="Verdana" w:cs="Calibri"/>
          <w:bCs/>
          <w:color w:val="000000"/>
          <w:sz w:val="16"/>
          <w:szCs w:val="16"/>
        </w:rPr>
      </w:pPr>
      <w:r>
        <w:rPr>
          <w:rFonts w:ascii="Calibri" w:hAnsi="Calibri" w:eastAsia="Verdana" w:cs="Calibri"/>
          <w:bCs/>
          <w:color w:val="000000"/>
          <w:sz w:val="16"/>
          <w:szCs w:val="16"/>
        </w:rPr>
        <w:t xml:space="preserve">Utilized JPA annotations (OneToMany, ManyToOne, ManyToMany) to model complex entity relationships between Vehicle, VehicleEquipment, and Features in the BCV system, ensuring data integrity by verifying foreign key mappings through generated SQL in DBeaver. </w:t>
      </w:r>
    </w:p>
    <w:p w14:paraId="364F5774">
      <w:pPr>
        <w:pStyle w:val="30"/>
        <w:widowControl/>
        <w:numPr>
          <w:ilvl w:val="0"/>
          <w:numId w:val="6"/>
        </w:numPr>
        <w:ind w:right="18"/>
        <w:jc w:val="both"/>
        <w:rPr>
          <w:rFonts w:ascii="Calibri" w:hAnsi="Calibri" w:eastAsia="Verdana" w:cs="Calibri"/>
          <w:bCs/>
          <w:color w:val="000000"/>
          <w:sz w:val="16"/>
          <w:szCs w:val="16"/>
        </w:rPr>
      </w:pPr>
      <w:r>
        <w:rPr>
          <w:rFonts w:ascii="Calibri" w:hAnsi="Calibri" w:eastAsia="Verdana" w:cs="Calibri"/>
          <w:bCs/>
          <w:color w:val="000000"/>
          <w:sz w:val="16"/>
          <w:szCs w:val="16"/>
        </w:rPr>
        <w:t xml:space="preserve">Developed Windows Task Scheduler jobs to trigger Spring Batch processes for large-scale vehicle data processing, implementing ItemReader, ItemProcessor, and ItemWriter to validate and persist data into PostgreSQL by ensuring data integrity with Spring AOP-based @Transactional transaction management for reliable, automated batch execution. </w:t>
      </w:r>
    </w:p>
    <w:p w14:paraId="0C5D50B1">
      <w:pPr>
        <w:pStyle w:val="30"/>
        <w:widowControl/>
        <w:numPr>
          <w:ilvl w:val="0"/>
          <w:numId w:val="6"/>
        </w:numPr>
        <w:ind w:right="18"/>
        <w:jc w:val="both"/>
        <w:rPr>
          <w:rFonts w:ascii="Calibri" w:hAnsi="Calibri" w:eastAsia="Verdana" w:cs="Calibri"/>
          <w:bCs/>
          <w:color w:val="000000"/>
          <w:sz w:val="16"/>
          <w:szCs w:val="16"/>
        </w:rPr>
      </w:pPr>
      <w:r>
        <w:rPr>
          <w:rFonts w:ascii="Calibri" w:hAnsi="Calibri" w:eastAsia="Verdana" w:cs="Calibri"/>
          <w:bCs/>
          <w:color w:val="000000"/>
          <w:sz w:val="16"/>
          <w:szCs w:val="16"/>
        </w:rPr>
        <w:t xml:space="preserve">Performed test cases using JUnit during the development phase and developed test cases on updated version before sending it for User Acceptance Test. </w:t>
      </w:r>
    </w:p>
    <w:p w14:paraId="6119FF38">
      <w:pPr>
        <w:pStyle w:val="30"/>
        <w:widowControl/>
        <w:numPr>
          <w:ilvl w:val="0"/>
          <w:numId w:val="6"/>
        </w:numPr>
        <w:ind w:right="18"/>
        <w:jc w:val="both"/>
        <w:rPr>
          <w:rFonts w:ascii="Calibri" w:hAnsi="Calibri" w:eastAsia="Verdana" w:cs="Calibri"/>
          <w:bCs/>
          <w:color w:val="000000"/>
          <w:sz w:val="16"/>
          <w:szCs w:val="16"/>
        </w:rPr>
      </w:pPr>
      <w:r>
        <w:rPr>
          <w:rFonts w:ascii="Calibri" w:hAnsi="Calibri" w:eastAsia="Verdana" w:cs="Calibri"/>
          <w:bCs/>
          <w:color w:val="000000"/>
          <w:sz w:val="16"/>
          <w:szCs w:val="16"/>
        </w:rPr>
        <w:t xml:space="preserve">Involved in post-production activities which include resolving application specific issues and pushing the fixes in deployment after each production release. </w:t>
      </w:r>
    </w:p>
    <w:p w14:paraId="4C9C8C5A">
      <w:pPr>
        <w:pStyle w:val="30"/>
        <w:widowControl/>
        <w:numPr>
          <w:ilvl w:val="0"/>
          <w:numId w:val="6"/>
        </w:numPr>
        <w:ind w:right="18"/>
        <w:jc w:val="both"/>
        <w:rPr>
          <w:rFonts w:ascii="Calibri" w:hAnsi="Calibri" w:eastAsia="Verdana" w:cs="Calibri"/>
          <w:bCs/>
          <w:color w:val="000000"/>
          <w:sz w:val="16"/>
          <w:szCs w:val="16"/>
        </w:rPr>
      </w:pPr>
      <w:r>
        <w:rPr>
          <w:rFonts w:ascii="Calibri" w:hAnsi="Calibri" w:eastAsia="Verdana" w:cs="Calibri"/>
          <w:bCs/>
          <w:color w:val="000000"/>
          <w:sz w:val="16"/>
          <w:szCs w:val="16"/>
        </w:rPr>
        <w:t xml:space="preserve">Implemented Apache Kafka for real-time, decoupled microservices communication by developing Vehicle Configuration microservice as Kafka producer publishing equipment events, while downstream services consumed and processed messages using Spring Kafka with fault-tolerant listeners and producer templates, persisting data to PostgreSQL. </w:t>
      </w:r>
    </w:p>
    <w:p w14:paraId="45FB483A">
      <w:pPr>
        <w:pStyle w:val="30"/>
        <w:widowControl/>
        <w:numPr>
          <w:ilvl w:val="0"/>
          <w:numId w:val="6"/>
        </w:numPr>
        <w:ind w:right="18"/>
        <w:jc w:val="both"/>
        <w:rPr>
          <w:rFonts w:ascii="Calibri" w:hAnsi="Calibri" w:eastAsia="Verdana" w:cs="Calibri"/>
          <w:bCs/>
          <w:color w:val="000000"/>
          <w:sz w:val="16"/>
          <w:szCs w:val="16"/>
        </w:rPr>
      </w:pPr>
      <w:r>
        <w:rPr>
          <w:rFonts w:ascii="Calibri" w:hAnsi="Calibri" w:eastAsia="Verdana" w:cs="Calibri"/>
          <w:bCs/>
          <w:color w:val="000000"/>
          <w:sz w:val="16"/>
          <w:szCs w:val="16"/>
        </w:rPr>
        <w:t>Successfully migrated front-end application from Angular 12 to 14, upgrading Angular CLI, RxJS, and TypeScript via ng update, resolved compatibility issues with third-party libraries and Ivy renderer, refactored deprecated lifecycle hooks, and implemented optional injectors in embedded views to ensure backward compatibility and zero feature regression, with phased rollouts to staging/production and Jasmine-based regression testing for UI stability</w:t>
      </w:r>
    </w:p>
    <w:p w14:paraId="52D8877B">
      <w:pPr>
        <w:pStyle w:val="30"/>
        <w:widowControl/>
        <w:numPr>
          <w:ilvl w:val="0"/>
          <w:numId w:val="6"/>
        </w:numPr>
        <w:ind w:right="18"/>
        <w:jc w:val="both"/>
        <w:rPr>
          <w:rFonts w:ascii="Calibri" w:hAnsi="Calibri" w:eastAsia="Verdana" w:cs="Calibri"/>
          <w:bCs/>
          <w:color w:val="000000"/>
          <w:sz w:val="16"/>
          <w:szCs w:val="16"/>
        </w:rPr>
      </w:pPr>
      <w:r>
        <w:rPr>
          <w:rFonts w:ascii="Calibri" w:hAnsi="Calibri" w:eastAsia="Verdana" w:cs="Calibri"/>
          <w:bCs/>
          <w:color w:val="000000"/>
          <w:sz w:val="16"/>
          <w:szCs w:val="16"/>
        </w:rPr>
        <w:t>Refactored legacy Angular 12 components by replacing deprecated APIs with ViewContainerRef.createComponent(), enabled ESBuild for faster builds, and ensured seamless integration with incremental live refactoring and real-time testing.</w:t>
      </w:r>
    </w:p>
    <w:p w14:paraId="68547754">
      <w:pPr>
        <w:pStyle w:val="30"/>
        <w:widowControl/>
        <w:numPr>
          <w:ilvl w:val="0"/>
          <w:numId w:val="6"/>
        </w:numPr>
        <w:ind w:right="18"/>
        <w:jc w:val="both"/>
        <w:rPr>
          <w:rFonts w:ascii="Calibri" w:hAnsi="Calibri" w:eastAsia="Verdana" w:cs="Calibri"/>
          <w:bCs/>
          <w:color w:val="000000"/>
          <w:sz w:val="16"/>
          <w:szCs w:val="16"/>
        </w:rPr>
      </w:pPr>
      <w:r>
        <w:rPr>
          <w:rFonts w:ascii="Calibri" w:hAnsi="Calibri" w:eastAsia="Verdana" w:cs="Calibri"/>
          <w:bCs/>
          <w:color w:val="000000"/>
          <w:sz w:val="16"/>
          <w:szCs w:val="16"/>
        </w:rPr>
        <w:t xml:space="preserve">Optimized lazy loading and implemented module federation for independent feature module deployment, improving scalability and reducing initial load time by 30%. </w:t>
      </w:r>
    </w:p>
    <w:p w14:paraId="3A601C97">
      <w:pPr>
        <w:pStyle w:val="30"/>
        <w:widowControl/>
        <w:numPr>
          <w:ilvl w:val="0"/>
          <w:numId w:val="6"/>
        </w:numPr>
        <w:ind w:right="18"/>
        <w:jc w:val="both"/>
        <w:rPr>
          <w:rFonts w:ascii="Calibri" w:hAnsi="Calibri" w:eastAsia="Verdana" w:cs="Calibri"/>
          <w:bCs/>
          <w:color w:val="000000"/>
          <w:sz w:val="16"/>
          <w:szCs w:val="16"/>
        </w:rPr>
      </w:pPr>
      <w:r>
        <w:rPr>
          <w:rFonts w:ascii="Calibri" w:hAnsi="Calibri" w:eastAsia="Verdana" w:cs="Calibri"/>
          <w:bCs/>
          <w:color w:val="000000"/>
          <w:sz w:val="16"/>
          <w:szCs w:val="16"/>
        </w:rPr>
        <w:t>Led Angular 14 upgrade by resolving breaking changes including migration from ViewEngine to Ivy, enforcing strict typing in form validation, and refactoring reactive forms with type-safe APIs.</w:t>
      </w:r>
    </w:p>
    <w:p w14:paraId="6846327F">
      <w:pPr>
        <w:pStyle w:val="30"/>
        <w:widowControl/>
        <w:numPr>
          <w:ilvl w:val="0"/>
          <w:numId w:val="6"/>
        </w:numPr>
        <w:ind w:right="18"/>
        <w:jc w:val="both"/>
        <w:rPr>
          <w:rFonts w:ascii="Calibri" w:hAnsi="Calibri" w:eastAsia="Verdana" w:cs="Calibri"/>
          <w:bCs/>
          <w:color w:val="000000"/>
          <w:sz w:val="16"/>
          <w:szCs w:val="16"/>
        </w:rPr>
      </w:pPr>
      <w:r>
        <w:rPr>
          <w:rFonts w:ascii="Calibri" w:hAnsi="Calibri" w:eastAsia="Verdana" w:cs="Calibri"/>
          <w:bCs/>
          <w:color w:val="000000"/>
          <w:sz w:val="16"/>
          <w:szCs w:val="16"/>
        </w:rPr>
        <w:t xml:space="preserve">Ensured seamless production rollout through thorough end-to-end testing, maintaining uninterrupted vehicle configuration operations. </w:t>
      </w:r>
    </w:p>
    <w:p w14:paraId="33424FD4">
      <w:pPr>
        <w:pStyle w:val="30"/>
        <w:widowControl/>
        <w:numPr>
          <w:ilvl w:val="0"/>
          <w:numId w:val="6"/>
        </w:numPr>
        <w:ind w:right="18"/>
        <w:jc w:val="both"/>
        <w:rPr>
          <w:rFonts w:ascii="Calibri" w:hAnsi="Calibri" w:eastAsia="Verdana" w:cs="Calibri"/>
          <w:bCs/>
          <w:color w:val="000000"/>
          <w:sz w:val="16"/>
          <w:szCs w:val="16"/>
        </w:rPr>
      </w:pPr>
      <w:r>
        <w:rPr>
          <w:rFonts w:ascii="Calibri" w:hAnsi="Calibri" w:eastAsia="Verdana" w:cs="Calibri"/>
          <w:bCs/>
          <w:color w:val="000000"/>
          <w:sz w:val="16"/>
          <w:szCs w:val="16"/>
        </w:rPr>
        <w:t>Containerized Spring Boot microservices using multi-stage Dockerfiles by orchestrating locally with Docker Compose and pushed images to Google Container Registry (GCR) tagged by Git commits.</w:t>
      </w:r>
    </w:p>
    <w:p w14:paraId="77D2B153">
      <w:pPr>
        <w:pStyle w:val="30"/>
        <w:widowControl/>
        <w:numPr>
          <w:ilvl w:val="0"/>
          <w:numId w:val="6"/>
        </w:numPr>
        <w:ind w:right="18"/>
        <w:jc w:val="both"/>
        <w:rPr>
          <w:rFonts w:ascii="Calibri" w:hAnsi="Calibri" w:eastAsia="Verdana" w:cs="Calibri"/>
          <w:bCs/>
          <w:color w:val="000000"/>
          <w:sz w:val="16"/>
          <w:szCs w:val="16"/>
        </w:rPr>
      </w:pPr>
      <w:r>
        <w:rPr>
          <w:rFonts w:ascii="Calibri" w:hAnsi="Calibri" w:eastAsia="Verdana" w:cs="Calibri"/>
          <w:bCs/>
          <w:color w:val="000000"/>
          <w:sz w:val="16"/>
          <w:szCs w:val="16"/>
        </w:rPr>
        <w:t xml:space="preserve">Automated CI/CD with Google Cloud Build to deploy versioned services to GKE, managing zero-downtime rollouts via kubectl and deployment YAMLs for scalable, reliable cloud deployments. </w:t>
      </w:r>
    </w:p>
    <w:p w14:paraId="40906785">
      <w:pPr>
        <w:pStyle w:val="30"/>
        <w:widowControl/>
        <w:numPr>
          <w:ilvl w:val="0"/>
          <w:numId w:val="6"/>
        </w:numPr>
        <w:ind w:right="18"/>
        <w:jc w:val="both"/>
        <w:rPr>
          <w:rFonts w:ascii="Calibri" w:hAnsi="Calibri" w:eastAsia="Verdana" w:cs="Calibri"/>
          <w:bCs/>
          <w:color w:val="000000"/>
          <w:sz w:val="16"/>
          <w:szCs w:val="16"/>
        </w:rPr>
      </w:pPr>
      <w:r>
        <w:rPr>
          <w:rFonts w:ascii="Calibri" w:hAnsi="Calibri" w:eastAsia="Verdana" w:cs="Calibri"/>
          <w:bCs/>
          <w:color w:val="000000"/>
          <w:sz w:val="16"/>
          <w:szCs w:val="16"/>
        </w:rPr>
        <w:t>Collaborated with Google Cloud teams to implement CI/CD using GitHub Actions to trigger Cloud Build pipelines for automated build, test, and GKE deployment and secured RESTful APIs via Google API Gateway with JWT auth, traffic throttling, and custom domain routing to ensure secure, efficient microservices communication.</w:t>
      </w:r>
    </w:p>
    <w:p w14:paraId="1DD57B48">
      <w:pPr>
        <w:pStyle w:val="30"/>
        <w:widowControl/>
        <w:numPr>
          <w:ilvl w:val="0"/>
          <w:numId w:val="6"/>
        </w:numPr>
        <w:ind w:right="18"/>
        <w:jc w:val="both"/>
        <w:rPr>
          <w:rFonts w:ascii="Calibri" w:hAnsi="Calibri" w:eastAsia="Verdana" w:cs="Calibri"/>
          <w:bCs/>
          <w:color w:val="000000"/>
          <w:sz w:val="16"/>
          <w:szCs w:val="16"/>
        </w:rPr>
      </w:pPr>
      <w:r>
        <w:rPr>
          <w:rFonts w:ascii="Calibri" w:hAnsi="Calibri" w:eastAsia="Verdana" w:cs="Calibri"/>
          <w:bCs/>
          <w:color w:val="000000"/>
          <w:sz w:val="16"/>
          <w:szCs w:val="16"/>
        </w:rPr>
        <w:t xml:space="preserve">Implemented Apigee Gateway on GCP to secure and manage APIs with OAuth2, throttling, and spike arrest policies; integrated telematics APIs for real-time vehicle data ingestion and enabled predictive maintenance through backend analytics and monitoring. </w:t>
      </w:r>
    </w:p>
    <w:p w14:paraId="17489600">
      <w:pPr>
        <w:pStyle w:val="30"/>
        <w:widowControl/>
        <w:numPr>
          <w:ilvl w:val="0"/>
          <w:numId w:val="6"/>
        </w:numPr>
        <w:ind w:right="18"/>
        <w:jc w:val="both"/>
        <w:rPr>
          <w:rFonts w:ascii="Calibri" w:hAnsi="Calibri" w:eastAsia="Verdana" w:cs="Calibri"/>
          <w:bCs/>
          <w:color w:val="000000"/>
          <w:sz w:val="16"/>
          <w:szCs w:val="16"/>
        </w:rPr>
      </w:pPr>
      <w:r>
        <w:rPr>
          <w:rFonts w:ascii="Calibri" w:hAnsi="Calibri" w:eastAsia="Verdana" w:cs="Calibri"/>
          <w:bCs/>
          <w:color w:val="000000"/>
          <w:sz w:val="16"/>
          <w:szCs w:val="16"/>
        </w:rPr>
        <w:t>Collaborated with Cloud team to utilize GCS for artifact storage with lifecycle management, migrated on-prem PostgreSQL to Cloud SQL using Google DMS for zero downtime, and deployed Apache Beam pipelines on Dataflow for scalable telematics batch processing and analytics.</w:t>
      </w:r>
    </w:p>
    <w:p w14:paraId="661E5059">
      <w:pPr>
        <w:pStyle w:val="30"/>
        <w:widowControl/>
        <w:numPr>
          <w:ilvl w:val="0"/>
          <w:numId w:val="6"/>
        </w:numPr>
        <w:ind w:right="18"/>
        <w:jc w:val="both"/>
        <w:rPr>
          <w:rFonts w:ascii="Calibri" w:hAnsi="Calibri" w:eastAsia="Verdana" w:cs="Calibri"/>
          <w:bCs/>
          <w:color w:val="000000"/>
          <w:sz w:val="16"/>
          <w:szCs w:val="16"/>
        </w:rPr>
      </w:pPr>
      <w:r>
        <w:rPr>
          <w:rFonts w:ascii="Calibri" w:hAnsi="Calibri" w:eastAsia="Verdana" w:cs="Calibri"/>
          <w:bCs/>
          <w:color w:val="000000"/>
          <w:sz w:val="16"/>
          <w:szCs w:val="16"/>
        </w:rPr>
        <w:t>Migrated backend components to Google Cloud Functions, replacing monolithic microservices with event-driven, serverless architecture integrated with Pub/Sub, Cloud Storage, and Cloud SQL—reducing costs, improving scalability, and enabling real-time data processing.</w:t>
      </w:r>
    </w:p>
    <w:p w14:paraId="7D0625A6">
      <w:pPr>
        <w:pStyle w:val="30"/>
        <w:widowControl/>
        <w:numPr>
          <w:ilvl w:val="0"/>
          <w:numId w:val="6"/>
        </w:numPr>
        <w:ind w:right="18"/>
        <w:jc w:val="both"/>
        <w:rPr>
          <w:rFonts w:ascii="Calibri" w:hAnsi="Calibri" w:eastAsia="Verdana" w:cs="Calibri"/>
          <w:bCs/>
          <w:color w:val="000000"/>
          <w:sz w:val="16"/>
          <w:szCs w:val="16"/>
        </w:rPr>
      </w:pPr>
      <w:r>
        <w:rPr>
          <w:rFonts w:ascii="Calibri" w:hAnsi="Calibri" w:eastAsia="Verdana" w:cs="Calibri"/>
          <w:bCs/>
          <w:color w:val="000000"/>
          <w:sz w:val="16"/>
          <w:szCs w:val="16"/>
        </w:rPr>
        <w:t>Developed and tested RESTful services using Postman for API validation and troubleshooting, ensuring correct functionality and response codes in all environments and integrated Eclipse IDE with Maven for project management, automating dependencies and build processes.</w:t>
      </w:r>
    </w:p>
    <w:p w14:paraId="38D9E60D">
      <w:pPr>
        <w:pStyle w:val="30"/>
        <w:widowControl/>
        <w:numPr>
          <w:ilvl w:val="0"/>
          <w:numId w:val="6"/>
        </w:numPr>
        <w:ind w:right="18"/>
        <w:jc w:val="both"/>
        <w:rPr>
          <w:rFonts w:ascii="Calibri" w:hAnsi="Calibri" w:eastAsia="Verdana" w:cs="Calibri"/>
          <w:bCs/>
          <w:color w:val="000000"/>
          <w:sz w:val="16"/>
          <w:szCs w:val="16"/>
        </w:rPr>
      </w:pPr>
      <w:r>
        <w:rPr>
          <w:rFonts w:ascii="Calibri" w:hAnsi="Calibri" w:eastAsia="Verdana" w:cs="Calibri"/>
          <w:bCs/>
          <w:color w:val="000000"/>
          <w:sz w:val="16"/>
          <w:szCs w:val="16"/>
        </w:rPr>
        <w:t>Utilized Git for source code management with feature branching and pull requests, and leveraged JIRA to track bugs, manage sprints, and provide clear project progress updates to stakeholders.</w:t>
      </w:r>
    </w:p>
    <w:p w14:paraId="654E260A">
      <w:pPr>
        <w:widowControl/>
        <w:ind w:left="270" w:right="18" w:firstLine="0"/>
        <w:jc w:val="both"/>
        <w:rPr>
          <w:rFonts w:ascii="Calibri" w:hAnsi="Calibri" w:eastAsia="Verdana" w:cs="Calibri"/>
          <w:bCs/>
          <w:color w:val="000000"/>
          <w:sz w:val="16"/>
          <w:szCs w:val="16"/>
          <w:highlight w:val="white"/>
        </w:rPr>
      </w:pPr>
    </w:p>
    <w:p w14:paraId="655A17B2">
      <w:pPr>
        <w:widowControl/>
        <w:ind w:left="270" w:right="18" w:firstLine="0"/>
        <w:jc w:val="both"/>
        <w:rPr>
          <w:rFonts w:ascii="Calibri" w:hAnsi="Calibri" w:eastAsia="Verdana" w:cs="Calibri"/>
          <w:b/>
          <w:bCs/>
          <w:color w:val="000000"/>
          <w:sz w:val="16"/>
          <w:szCs w:val="16"/>
          <w:highlight w:val="white"/>
        </w:rPr>
      </w:pPr>
      <w:r>
        <w:rPr>
          <w:rFonts w:ascii="Calibri" w:hAnsi="Calibri" w:eastAsia="Verdana" w:cs="Calibri"/>
          <w:b/>
          <w:color w:val="000000"/>
          <w:sz w:val="16"/>
          <w:szCs w:val="16"/>
          <w:highlight w:val="white"/>
        </w:rPr>
        <w:t xml:space="preserve">Environment: </w:t>
      </w:r>
      <w:r>
        <w:rPr>
          <w:rFonts w:ascii="Calibri" w:hAnsi="Calibri" w:eastAsia="Verdana" w:cs="Calibri"/>
          <w:b/>
          <w:bCs/>
          <w:color w:val="000000"/>
          <w:sz w:val="16"/>
          <w:szCs w:val="16"/>
          <w:highlight w:val="white"/>
        </w:rPr>
        <w:t>Java, J2EE, JPA, Restful-Seed Stack-Feign, Maven, Spring Boot, Spring Data JPA, GCP cloud, GCP DMS,</w:t>
      </w:r>
      <w:r>
        <w:rPr>
          <w:rFonts w:ascii="Calibri" w:hAnsi="Calibri" w:cs="Calibri"/>
          <w:sz w:val="16"/>
          <w:szCs w:val="16"/>
        </w:rPr>
        <w:t xml:space="preserve"> </w:t>
      </w:r>
      <w:r>
        <w:rPr>
          <w:rFonts w:ascii="Calibri" w:hAnsi="Calibri" w:eastAsia="Verdana" w:cs="Calibri"/>
          <w:b/>
          <w:bCs/>
          <w:color w:val="000000"/>
          <w:sz w:val="16"/>
          <w:szCs w:val="16"/>
          <w:highlight w:val="white"/>
        </w:rPr>
        <w:t>Apigee Gateway, Jetty, Spring IOC, Spring DATA, Spring Batch, Spring Security, Git, XML BEANS, Kafka, Zookeeper, JAXB, XSD, Jira, D Beaver, Eclipse, Angular 13&amp;14, Node.js.</w:t>
      </w:r>
    </w:p>
    <w:p w14:paraId="4C4BFDFA">
      <w:pPr>
        <w:widowControl/>
        <w:ind w:left="540" w:right="18" w:hanging="270"/>
        <w:rPr>
          <w:rFonts w:ascii="Calibri" w:hAnsi="Calibri" w:eastAsia="Verdana" w:cs="Calibri"/>
          <w:b/>
          <w:color w:val="000000"/>
          <w:sz w:val="16"/>
          <w:szCs w:val="16"/>
        </w:rPr>
      </w:pPr>
    </w:p>
    <w:p w14:paraId="528C140B">
      <w:pPr>
        <w:widowControl/>
        <w:ind w:right="18" w:firstLine="0"/>
        <w:rPr>
          <w:rFonts w:ascii="Calibri" w:hAnsi="Calibri" w:eastAsia="Verdana" w:cs="Calibri"/>
          <w:color w:val="000000"/>
          <w:sz w:val="16"/>
          <w:szCs w:val="16"/>
        </w:rPr>
      </w:pPr>
      <w:r>
        <w:rPr>
          <w:rFonts w:ascii="Calibri" w:hAnsi="Calibri" w:eastAsia="Verdana" w:cs="Calibri"/>
          <w:b/>
          <w:color w:val="000000"/>
          <w:sz w:val="16"/>
          <w:szCs w:val="16"/>
        </w:rPr>
        <w:t>Customer Loyalty Program (Trinisus Integrated Solutions-India)                                                                              Nov 2018 – Oct 2021</w:t>
      </w:r>
      <w:r>
        <w:rPr>
          <w:rFonts w:ascii="Calibri" w:hAnsi="Calibri" w:eastAsia="Verdana" w:cs="Calibri"/>
          <w:color w:val="000000"/>
          <w:sz w:val="16"/>
          <w:szCs w:val="16"/>
        </w:rPr>
        <w:t> </w:t>
      </w:r>
    </w:p>
    <w:p w14:paraId="3EE50513">
      <w:pPr>
        <w:widowControl/>
        <w:ind w:right="18" w:firstLine="0"/>
        <w:rPr>
          <w:rFonts w:ascii="Calibri" w:hAnsi="Calibri" w:eastAsia="Verdana" w:cs="Calibri"/>
          <w:color w:val="000000"/>
          <w:sz w:val="16"/>
          <w:szCs w:val="16"/>
          <w:highlight w:val="white"/>
        </w:rPr>
      </w:pPr>
      <w:r>
        <w:rPr>
          <w:rFonts w:ascii="Calibri" w:hAnsi="Calibri" w:eastAsia="Verdana" w:cs="Calibri"/>
          <w:b/>
          <w:color w:val="000000"/>
          <w:sz w:val="16"/>
          <w:szCs w:val="16"/>
          <w:highlight w:val="white"/>
        </w:rPr>
        <w:t xml:space="preserve">Role: </w:t>
      </w:r>
      <w:r>
        <w:rPr>
          <w:rFonts w:ascii="Calibri" w:hAnsi="Calibri" w:eastAsia="Verdana" w:cs="Calibri"/>
          <w:color w:val="000000"/>
          <w:sz w:val="16"/>
          <w:szCs w:val="16"/>
          <w:highlight w:val="white"/>
        </w:rPr>
        <w:t>Java Back-end Developer (Micro Services + Spring Boot) </w:t>
      </w:r>
    </w:p>
    <w:p w14:paraId="768F2E33">
      <w:pPr>
        <w:widowControl/>
        <w:ind w:right="18" w:firstLine="0"/>
        <w:rPr>
          <w:rFonts w:ascii="Calibri" w:hAnsi="Calibri" w:eastAsia="Verdana" w:cs="Calibri"/>
          <w:color w:val="000000"/>
          <w:sz w:val="16"/>
          <w:szCs w:val="16"/>
          <w:highlight w:val="white"/>
        </w:rPr>
      </w:pPr>
    </w:p>
    <w:p w14:paraId="73008DDB">
      <w:pPr>
        <w:widowControl/>
        <w:ind w:right="18" w:firstLine="0"/>
        <w:jc w:val="both"/>
        <w:rPr>
          <w:rFonts w:ascii="Calibri" w:hAnsi="Calibri" w:eastAsia="Verdana" w:cs="Calibri"/>
          <w:b/>
          <w:color w:val="000000"/>
          <w:sz w:val="16"/>
          <w:szCs w:val="16"/>
          <w:highlight w:val="white"/>
        </w:rPr>
      </w:pPr>
      <w:r>
        <w:rPr>
          <w:rFonts w:ascii="Calibri" w:hAnsi="Calibri" w:eastAsia="Verdana" w:cs="Calibri"/>
          <w:b/>
          <w:color w:val="000000"/>
          <w:sz w:val="16"/>
          <w:szCs w:val="16"/>
          <w:highlight w:val="white"/>
        </w:rPr>
        <w:t>Description:</w:t>
      </w:r>
      <w:r>
        <w:rPr>
          <w:rFonts w:ascii="Calibri" w:hAnsi="Calibri" w:eastAsia="Verdana" w:cs="Calibri"/>
          <w:b/>
          <w:color w:val="000000"/>
          <w:sz w:val="16"/>
          <w:szCs w:val="16"/>
          <w:highlight w:val="white"/>
        </w:rPr>
        <w:tab/>
      </w:r>
    </w:p>
    <w:p w14:paraId="3624D884">
      <w:pPr>
        <w:widowControl/>
        <w:ind w:right="18" w:firstLine="0"/>
        <w:jc w:val="both"/>
        <w:rPr>
          <w:rFonts w:ascii="Calibri" w:hAnsi="Calibri" w:eastAsia="Verdana" w:cs="Calibri"/>
          <w:color w:val="000000"/>
          <w:sz w:val="16"/>
          <w:szCs w:val="16"/>
          <w:highlight w:val="white"/>
        </w:rPr>
      </w:pPr>
      <w:r>
        <w:rPr>
          <w:rFonts w:ascii="Calibri" w:hAnsi="Calibri" w:eastAsia="Verdana" w:cs="Calibri"/>
          <w:color w:val="000000"/>
          <w:sz w:val="16"/>
          <w:szCs w:val="16"/>
          <w:highlight w:val="white"/>
        </w:rPr>
        <w:t xml:space="preserve">The Customer Loyalty Program gathers the customer information from external source systems if they purchase any Insurance Policy in any section. After getting the customer details this application will </w:t>
      </w:r>
      <w:r>
        <w:rPr>
          <w:rFonts w:ascii="Calibri" w:hAnsi="Calibri" w:eastAsia="Verdana" w:cs="Calibri"/>
          <w:b/>
          <w:bCs/>
          <w:color w:val="000000"/>
          <w:sz w:val="16"/>
          <w:szCs w:val="16"/>
          <w:highlight w:val="white"/>
        </w:rPr>
        <w:t>calculate the loyalty level for the customer</w:t>
      </w:r>
      <w:r>
        <w:rPr>
          <w:rFonts w:ascii="Calibri" w:hAnsi="Calibri" w:eastAsia="Verdana" w:cs="Calibri"/>
          <w:color w:val="000000"/>
          <w:sz w:val="16"/>
          <w:szCs w:val="16"/>
          <w:highlight w:val="white"/>
        </w:rPr>
        <w:t xml:space="preserve"> and send the loyalty level details to other related systems. Customers can choose the policy which they like based on the price and loyalty which they can get. </w:t>
      </w:r>
    </w:p>
    <w:p w14:paraId="1E5BF560">
      <w:pPr>
        <w:widowControl/>
        <w:ind w:right="18" w:firstLine="0"/>
        <w:jc w:val="both"/>
        <w:rPr>
          <w:rFonts w:ascii="Calibri" w:hAnsi="Calibri" w:eastAsia="Verdana" w:cs="Calibri"/>
          <w:b/>
          <w:color w:val="000000"/>
          <w:sz w:val="16"/>
          <w:szCs w:val="16"/>
          <w:highlight w:val="white"/>
        </w:rPr>
      </w:pPr>
    </w:p>
    <w:p w14:paraId="1EC689BB">
      <w:pPr>
        <w:widowControl/>
        <w:ind w:right="18" w:firstLine="0"/>
        <w:jc w:val="both"/>
        <w:rPr>
          <w:rFonts w:ascii="Calibri" w:hAnsi="Calibri" w:eastAsia="Verdana" w:cs="Calibri"/>
          <w:b/>
          <w:color w:val="000000"/>
          <w:sz w:val="16"/>
          <w:szCs w:val="16"/>
          <w:highlight w:val="white"/>
        </w:rPr>
      </w:pPr>
      <w:r>
        <w:rPr>
          <w:rFonts w:ascii="Calibri" w:hAnsi="Calibri" w:eastAsia="Verdana" w:cs="Calibri"/>
          <w:b/>
          <w:color w:val="000000"/>
          <w:sz w:val="16"/>
          <w:szCs w:val="16"/>
          <w:highlight w:val="white"/>
        </w:rPr>
        <w:t>Responsibilities:</w:t>
      </w:r>
    </w:p>
    <w:p w14:paraId="419E8D52">
      <w:pPr>
        <w:widowControl/>
        <w:numPr>
          <w:ilvl w:val="0"/>
          <w:numId w:val="7"/>
        </w:numPr>
        <w:ind w:left="540" w:right="18" w:hanging="270"/>
        <w:rPr>
          <w:rFonts w:ascii="Calibri" w:hAnsi="Calibri" w:cs="Calibri"/>
          <w:color w:val="000000"/>
          <w:sz w:val="16"/>
          <w:szCs w:val="16"/>
        </w:rPr>
      </w:pPr>
      <w:r>
        <w:rPr>
          <w:rFonts w:ascii="Calibri" w:hAnsi="Calibri" w:eastAsia="Verdana" w:cs="Calibri"/>
          <w:color w:val="000000"/>
          <w:sz w:val="16"/>
          <w:szCs w:val="16"/>
        </w:rPr>
        <w:t>Developed RESTful microservices using Spring Boot to support JSON-based communication for a customer rewards platform, including a real-time loyalty engine microservice that calculates customer loyalty level based on transaction history and spending patterns using a tiered rule-based algorithm.</w:t>
      </w:r>
    </w:p>
    <w:p w14:paraId="7AA05A14">
      <w:pPr>
        <w:widowControl/>
        <w:numPr>
          <w:ilvl w:val="0"/>
          <w:numId w:val="7"/>
        </w:numPr>
        <w:ind w:left="540" w:right="18" w:hanging="270"/>
        <w:rPr>
          <w:rFonts w:ascii="Calibri" w:hAnsi="Calibri" w:cs="Calibri"/>
          <w:color w:val="000000"/>
          <w:sz w:val="16"/>
          <w:szCs w:val="16"/>
        </w:rPr>
      </w:pPr>
      <w:r>
        <w:rPr>
          <w:rFonts w:ascii="Calibri" w:hAnsi="Calibri" w:eastAsia="Verdana" w:cs="Calibri"/>
          <w:color w:val="000000"/>
          <w:sz w:val="16"/>
          <w:szCs w:val="16"/>
        </w:rPr>
        <w:t xml:space="preserve">Implemented </w:t>
      </w:r>
      <w:r>
        <w:rPr>
          <w:rFonts w:ascii="Calibri" w:hAnsi="Calibri" w:eastAsia="Verdana" w:cs="Calibri"/>
          <w:b/>
          <w:bCs/>
          <w:color w:val="000000"/>
          <w:sz w:val="16"/>
          <w:szCs w:val="16"/>
        </w:rPr>
        <w:t>DAO and DTO patterns using Hibernate</w:t>
      </w:r>
      <w:r>
        <w:rPr>
          <w:rFonts w:ascii="Calibri" w:hAnsi="Calibri" w:eastAsia="Verdana" w:cs="Calibri"/>
          <w:color w:val="000000"/>
          <w:sz w:val="16"/>
          <w:szCs w:val="16"/>
        </w:rPr>
        <w:t xml:space="preserve"> to efficiently retrieve and transfer customer transaction data, streamlining loyalty tier evaluation and enhancing API performance.</w:t>
      </w:r>
    </w:p>
    <w:p w14:paraId="74ACA28E">
      <w:pPr>
        <w:widowControl/>
        <w:numPr>
          <w:ilvl w:val="0"/>
          <w:numId w:val="7"/>
        </w:numPr>
        <w:ind w:left="540" w:right="18" w:hanging="270"/>
        <w:rPr>
          <w:rFonts w:ascii="Calibri" w:hAnsi="Calibri" w:cs="Calibri"/>
          <w:color w:val="000000"/>
          <w:sz w:val="16"/>
          <w:szCs w:val="16"/>
        </w:rPr>
      </w:pPr>
      <w:r>
        <w:rPr>
          <w:rFonts w:ascii="Calibri" w:hAnsi="Calibri" w:cs="Calibri"/>
          <w:color w:val="000000"/>
          <w:sz w:val="16"/>
          <w:szCs w:val="16"/>
        </w:rPr>
        <w:t xml:space="preserve">Applied </w:t>
      </w:r>
      <w:r>
        <w:rPr>
          <w:rFonts w:ascii="Calibri" w:hAnsi="Calibri" w:cs="Calibri"/>
          <w:b/>
          <w:bCs/>
          <w:color w:val="000000"/>
          <w:sz w:val="16"/>
          <w:szCs w:val="16"/>
        </w:rPr>
        <w:t>Singleton design patterns</w:t>
      </w:r>
      <w:r>
        <w:rPr>
          <w:rFonts w:ascii="Calibri" w:hAnsi="Calibri" w:cs="Calibri"/>
          <w:color w:val="000000"/>
          <w:sz w:val="16"/>
          <w:szCs w:val="16"/>
        </w:rPr>
        <w:t xml:space="preserve"> to create and manage rule-based loyalty calculator instance and used a configurable rule engine to assign loyalty levels (Silver, Gold, Platinum) based on dynamic criteria such as purchase frequency, average order value, and total spending.</w:t>
      </w:r>
    </w:p>
    <w:p w14:paraId="1DE51401">
      <w:pPr>
        <w:widowControl/>
        <w:numPr>
          <w:ilvl w:val="0"/>
          <w:numId w:val="7"/>
        </w:numPr>
        <w:ind w:left="540" w:right="18" w:hanging="270"/>
        <w:rPr>
          <w:rFonts w:ascii="Calibri" w:hAnsi="Calibri" w:cs="Calibri"/>
          <w:color w:val="000000"/>
          <w:sz w:val="16"/>
          <w:szCs w:val="16"/>
        </w:rPr>
      </w:pPr>
      <w:r>
        <w:rPr>
          <w:rFonts w:ascii="Calibri" w:hAnsi="Calibri" w:eastAsia="Verdana" w:cs="Calibri"/>
          <w:color w:val="000000"/>
          <w:sz w:val="16"/>
          <w:szCs w:val="16"/>
        </w:rPr>
        <w:t>Developed RESTful services using Spring Core with IoC and @Autowired for injecting services and implemented dynamic LoyaltyService logic based on real-time transactions and configurable business rules.</w:t>
      </w:r>
    </w:p>
    <w:p w14:paraId="783D2BEC">
      <w:pPr>
        <w:widowControl/>
        <w:numPr>
          <w:ilvl w:val="0"/>
          <w:numId w:val="7"/>
        </w:numPr>
        <w:ind w:left="540" w:right="18" w:hanging="270"/>
        <w:rPr>
          <w:rFonts w:ascii="Calibri" w:hAnsi="Calibri" w:cs="Calibri"/>
          <w:color w:val="000000"/>
          <w:sz w:val="16"/>
          <w:szCs w:val="16"/>
        </w:rPr>
      </w:pPr>
      <w:r>
        <w:rPr>
          <w:rFonts w:ascii="Calibri" w:hAnsi="Calibri" w:cs="Calibri"/>
          <w:sz w:val="16"/>
          <w:szCs w:val="16"/>
        </w:rPr>
        <w:t>Developed dynamic UI using AngularJS with components and controllers to display real-time customer loyalty tiers and rewards via REST APIs.</w:t>
      </w:r>
    </w:p>
    <w:p w14:paraId="5DCAFA76">
      <w:pPr>
        <w:widowControl/>
        <w:numPr>
          <w:ilvl w:val="0"/>
          <w:numId w:val="7"/>
        </w:numPr>
        <w:ind w:left="540" w:right="18" w:hanging="270"/>
        <w:rPr>
          <w:rFonts w:ascii="Calibri" w:hAnsi="Calibri" w:cs="Calibri"/>
          <w:color w:val="000000"/>
          <w:sz w:val="16"/>
          <w:szCs w:val="16"/>
        </w:rPr>
      </w:pPr>
      <w:r>
        <w:rPr>
          <w:rFonts w:ascii="Calibri" w:hAnsi="Calibri" w:cs="Calibri"/>
          <w:color w:val="000000"/>
          <w:sz w:val="16"/>
          <w:szCs w:val="16"/>
        </w:rPr>
        <w:t>Enabled smooth AngularJS to Angular 2+ migration using UpgradeModule, integrating REST APIs for loyalty level features while retaining legacy components for customer profile display.</w:t>
      </w:r>
    </w:p>
    <w:p w14:paraId="4EF77947">
      <w:pPr>
        <w:widowControl/>
        <w:numPr>
          <w:ilvl w:val="0"/>
          <w:numId w:val="7"/>
        </w:numPr>
        <w:ind w:left="540" w:right="18" w:hanging="270"/>
        <w:rPr>
          <w:rFonts w:ascii="Calibri" w:hAnsi="Calibri" w:cs="Calibri"/>
          <w:color w:val="000000"/>
          <w:sz w:val="16"/>
          <w:szCs w:val="16"/>
        </w:rPr>
      </w:pPr>
      <w:r>
        <w:rPr>
          <w:rFonts w:ascii="Calibri" w:hAnsi="Calibri" w:cs="Calibri"/>
          <w:b/>
          <w:bCs/>
          <w:color w:val="000000"/>
          <w:sz w:val="16"/>
          <w:szCs w:val="16"/>
        </w:rPr>
        <w:t>Integrated Angular 2+ components into AngularJS</w:t>
      </w:r>
      <w:r>
        <w:rPr>
          <w:rFonts w:ascii="Calibri" w:hAnsi="Calibri" w:cs="Calibri"/>
          <w:color w:val="000000"/>
          <w:sz w:val="16"/>
          <w:szCs w:val="16"/>
        </w:rPr>
        <w:t xml:space="preserve"> using downgradeComponent and downgradeInjectable to display customer loyalty tiers in legacy views, enabling seamless incremental migration without disrupting UX.</w:t>
      </w:r>
    </w:p>
    <w:p w14:paraId="06F46EAA">
      <w:pPr>
        <w:widowControl/>
        <w:numPr>
          <w:ilvl w:val="0"/>
          <w:numId w:val="7"/>
        </w:numPr>
        <w:ind w:left="540" w:right="18" w:hanging="270"/>
        <w:rPr>
          <w:rFonts w:ascii="Calibri" w:hAnsi="Calibri" w:cs="Calibri"/>
          <w:color w:val="000000"/>
          <w:sz w:val="16"/>
          <w:szCs w:val="16"/>
        </w:rPr>
      </w:pPr>
      <w:r>
        <w:rPr>
          <w:rFonts w:ascii="Calibri" w:hAnsi="Calibri" w:cs="Calibri"/>
          <w:b/>
          <w:bCs/>
          <w:color w:val="000000"/>
          <w:sz w:val="16"/>
          <w:szCs w:val="16"/>
        </w:rPr>
        <w:t>Upgraded legacy AngularJS services to Angular 2+</w:t>
      </w:r>
      <w:r>
        <w:rPr>
          <w:rFonts w:ascii="Calibri" w:hAnsi="Calibri" w:cs="Calibri"/>
          <w:color w:val="000000"/>
          <w:sz w:val="16"/>
          <w:szCs w:val="16"/>
        </w:rPr>
        <w:t xml:space="preserve"> using Upgrade Injector, enabling reuse of existing business logic in new components and ensuring consistency in customer transaction processing for loyalty calculations.</w:t>
      </w:r>
    </w:p>
    <w:p w14:paraId="6A462960">
      <w:pPr>
        <w:widowControl/>
        <w:numPr>
          <w:ilvl w:val="0"/>
          <w:numId w:val="7"/>
        </w:numPr>
        <w:ind w:left="540" w:right="18" w:hanging="270"/>
        <w:rPr>
          <w:rFonts w:ascii="Calibri" w:hAnsi="Calibri" w:cs="Calibri"/>
          <w:color w:val="000000"/>
          <w:sz w:val="16"/>
          <w:szCs w:val="16"/>
        </w:rPr>
      </w:pPr>
      <w:r>
        <w:rPr>
          <w:rFonts w:ascii="Calibri" w:hAnsi="Calibri" w:cs="Calibri"/>
          <w:color w:val="000000"/>
          <w:sz w:val="16"/>
          <w:szCs w:val="16"/>
        </w:rPr>
        <w:t xml:space="preserve">Implemented a unified routing strategy using </w:t>
      </w:r>
      <w:r>
        <w:rPr>
          <w:rFonts w:ascii="Calibri" w:hAnsi="Calibri" w:cs="Calibri"/>
          <w:b/>
          <w:bCs/>
          <w:color w:val="000000"/>
          <w:sz w:val="16"/>
          <w:szCs w:val="16"/>
        </w:rPr>
        <w:t>ngRoute and Angular Router</w:t>
      </w:r>
      <w:r>
        <w:rPr>
          <w:rFonts w:ascii="Calibri" w:hAnsi="Calibri" w:cs="Calibri"/>
          <w:color w:val="000000"/>
          <w:sz w:val="16"/>
          <w:szCs w:val="16"/>
        </w:rPr>
        <w:t xml:space="preserve"> with a custom navigation handler, enabling seamless user transitions between legacy and modern modules and dynamic routing to loyalty dashboards displaying real-time customer tiers and rewards.</w:t>
      </w:r>
    </w:p>
    <w:p w14:paraId="20AE3BDE">
      <w:pPr>
        <w:widowControl/>
        <w:numPr>
          <w:ilvl w:val="0"/>
          <w:numId w:val="7"/>
        </w:numPr>
        <w:ind w:left="540" w:right="18" w:hanging="270"/>
        <w:rPr>
          <w:rFonts w:ascii="Calibri" w:hAnsi="Calibri" w:cs="Calibri"/>
          <w:color w:val="000000"/>
          <w:sz w:val="16"/>
          <w:szCs w:val="16"/>
        </w:rPr>
      </w:pPr>
      <w:r>
        <w:rPr>
          <w:rFonts w:ascii="Calibri" w:hAnsi="Calibri" w:cs="Calibri"/>
          <w:color w:val="000000"/>
          <w:sz w:val="16"/>
          <w:szCs w:val="16"/>
        </w:rPr>
        <w:t xml:space="preserve">Integrated and synchronized data between </w:t>
      </w:r>
      <w:r>
        <w:rPr>
          <w:rFonts w:ascii="Calibri" w:hAnsi="Calibri" w:cs="Calibri"/>
          <w:b/>
          <w:bCs/>
          <w:color w:val="000000"/>
          <w:sz w:val="16"/>
          <w:szCs w:val="16"/>
        </w:rPr>
        <w:t>DB2 (legacy source)</w:t>
      </w:r>
      <w:r>
        <w:rPr>
          <w:rFonts w:ascii="Calibri" w:hAnsi="Calibri" w:cs="Calibri"/>
          <w:color w:val="000000"/>
          <w:sz w:val="16"/>
          <w:szCs w:val="16"/>
        </w:rPr>
        <w:t xml:space="preserve"> and </w:t>
      </w:r>
      <w:r>
        <w:rPr>
          <w:rFonts w:ascii="Calibri" w:hAnsi="Calibri" w:cs="Calibri"/>
          <w:b/>
          <w:bCs/>
          <w:color w:val="000000"/>
          <w:sz w:val="16"/>
          <w:szCs w:val="16"/>
        </w:rPr>
        <w:t>MySQL (loyalty engine)</w:t>
      </w:r>
      <w:r>
        <w:rPr>
          <w:rFonts w:ascii="Calibri" w:hAnsi="Calibri" w:cs="Calibri"/>
          <w:color w:val="000000"/>
          <w:sz w:val="16"/>
          <w:szCs w:val="16"/>
        </w:rPr>
        <w:t xml:space="preserve"> using Spring Boot microservices, ensuring consistency of customer profiles and loyalty points across systems with transactional integrity.</w:t>
      </w:r>
    </w:p>
    <w:p w14:paraId="573B6E04">
      <w:pPr>
        <w:widowControl/>
        <w:numPr>
          <w:ilvl w:val="0"/>
          <w:numId w:val="7"/>
        </w:numPr>
        <w:ind w:left="540" w:right="18" w:hanging="270"/>
        <w:rPr>
          <w:rFonts w:ascii="Calibri" w:hAnsi="Calibri" w:cs="Calibri"/>
          <w:color w:val="000000"/>
          <w:sz w:val="16"/>
          <w:szCs w:val="16"/>
        </w:rPr>
      </w:pPr>
      <w:r>
        <w:rPr>
          <w:rFonts w:ascii="Calibri" w:hAnsi="Calibri" w:cs="Calibri"/>
          <w:color w:val="000000"/>
          <w:sz w:val="16"/>
          <w:szCs w:val="16"/>
        </w:rPr>
        <w:t xml:space="preserve">Designed and optimized </w:t>
      </w:r>
      <w:r>
        <w:rPr>
          <w:rFonts w:ascii="Calibri" w:hAnsi="Calibri" w:cs="Calibri"/>
          <w:b/>
          <w:bCs/>
          <w:color w:val="000000"/>
          <w:sz w:val="16"/>
          <w:szCs w:val="16"/>
        </w:rPr>
        <w:t>stored procedures, views, and indexes</w:t>
      </w:r>
      <w:r>
        <w:rPr>
          <w:rFonts w:ascii="Calibri" w:hAnsi="Calibri" w:cs="Calibri"/>
          <w:color w:val="000000"/>
          <w:sz w:val="16"/>
          <w:szCs w:val="16"/>
        </w:rPr>
        <w:t xml:space="preserve"> in both </w:t>
      </w:r>
      <w:r>
        <w:rPr>
          <w:rFonts w:ascii="Calibri" w:hAnsi="Calibri" w:cs="Calibri"/>
          <w:b/>
          <w:bCs/>
          <w:color w:val="000000"/>
          <w:sz w:val="16"/>
          <w:szCs w:val="16"/>
        </w:rPr>
        <w:t>DB2 and MySQL</w:t>
      </w:r>
      <w:r>
        <w:rPr>
          <w:rFonts w:ascii="Calibri" w:hAnsi="Calibri" w:cs="Calibri"/>
          <w:color w:val="000000"/>
          <w:sz w:val="16"/>
          <w:szCs w:val="16"/>
        </w:rPr>
        <w:t xml:space="preserve"> to support loyalty level calculations, purchase history lookups, and tier updates, improving response time for loyalty assignment by 40%.</w:t>
      </w:r>
    </w:p>
    <w:p w14:paraId="1DF87C67">
      <w:pPr>
        <w:widowControl/>
        <w:numPr>
          <w:ilvl w:val="0"/>
          <w:numId w:val="7"/>
        </w:numPr>
        <w:ind w:left="540" w:right="18" w:hanging="270"/>
        <w:rPr>
          <w:rFonts w:ascii="Calibri" w:hAnsi="Calibri" w:cs="Calibri"/>
          <w:color w:val="000000"/>
          <w:sz w:val="16"/>
          <w:szCs w:val="16"/>
        </w:rPr>
      </w:pPr>
      <w:r>
        <w:rPr>
          <w:rFonts w:ascii="Calibri" w:hAnsi="Calibri" w:cs="Calibri"/>
          <w:color w:val="000000"/>
          <w:sz w:val="16"/>
          <w:szCs w:val="16"/>
        </w:rPr>
        <w:t xml:space="preserve">Implemented a </w:t>
      </w:r>
      <w:r>
        <w:rPr>
          <w:rFonts w:ascii="Calibri" w:hAnsi="Calibri" w:cs="Calibri"/>
          <w:b/>
          <w:bCs/>
          <w:color w:val="000000"/>
          <w:sz w:val="16"/>
          <w:szCs w:val="16"/>
        </w:rPr>
        <w:t>DAO layer using Spring Data JPA</w:t>
      </w:r>
      <w:r>
        <w:rPr>
          <w:rFonts w:ascii="Calibri" w:hAnsi="Calibri" w:cs="Calibri"/>
          <w:color w:val="000000"/>
          <w:sz w:val="16"/>
          <w:szCs w:val="16"/>
        </w:rPr>
        <w:t xml:space="preserve"> to handle CRUD operations across </w:t>
      </w:r>
      <w:r>
        <w:rPr>
          <w:rFonts w:ascii="Calibri" w:hAnsi="Calibri" w:cs="Calibri"/>
          <w:b/>
          <w:bCs/>
          <w:color w:val="000000"/>
          <w:sz w:val="16"/>
          <w:szCs w:val="16"/>
        </w:rPr>
        <w:t>DB2 and MySQL</w:t>
      </w:r>
      <w:r>
        <w:rPr>
          <w:rFonts w:ascii="Calibri" w:hAnsi="Calibri" w:cs="Calibri"/>
          <w:color w:val="000000"/>
          <w:sz w:val="16"/>
          <w:szCs w:val="16"/>
        </w:rPr>
        <w:t xml:space="preserve"> schemas, supporting REST APIs that exposed customer loyalty tiers to external systems in real-time.</w:t>
      </w:r>
    </w:p>
    <w:p w14:paraId="60C932F0">
      <w:pPr>
        <w:widowControl/>
        <w:numPr>
          <w:ilvl w:val="0"/>
          <w:numId w:val="7"/>
        </w:numPr>
        <w:ind w:left="540" w:right="18" w:hanging="270"/>
        <w:rPr>
          <w:rFonts w:ascii="Calibri" w:hAnsi="Calibri" w:cs="Calibri"/>
          <w:color w:val="000000"/>
          <w:sz w:val="16"/>
          <w:szCs w:val="16"/>
        </w:rPr>
      </w:pPr>
      <w:r>
        <w:rPr>
          <w:rFonts w:ascii="Calibri" w:hAnsi="Calibri" w:cs="Calibri"/>
          <w:color w:val="000000"/>
          <w:sz w:val="16"/>
          <w:szCs w:val="16"/>
        </w:rPr>
        <w:t xml:space="preserve">Designed and implemented </w:t>
      </w:r>
      <w:r>
        <w:rPr>
          <w:rFonts w:ascii="Calibri" w:hAnsi="Calibri" w:cs="Calibri"/>
          <w:b/>
          <w:bCs/>
          <w:color w:val="000000"/>
          <w:sz w:val="16"/>
          <w:szCs w:val="16"/>
        </w:rPr>
        <w:t>Hibernate</w:t>
      </w:r>
      <w:r>
        <w:rPr>
          <w:rFonts w:ascii="Calibri" w:hAnsi="Calibri" w:cs="Calibri"/>
          <w:color w:val="000000"/>
          <w:sz w:val="16"/>
          <w:szCs w:val="16"/>
        </w:rPr>
        <w:t xml:space="preserve"> data models and mappings, leveraging HQL and Criteria API to efficiently retrieve and update customer transaction history, enabling a loyalty engine that calculates and adjusts customer loyalty levels based on spending and activity.</w:t>
      </w:r>
    </w:p>
    <w:p w14:paraId="21B411E2">
      <w:pPr>
        <w:widowControl/>
        <w:numPr>
          <w:ilvl w:val="0"/>
          <w:numId w:val="7"/>
        </w:numPr>
        <w:ind w:left="540" w:right="18" w:hanging="270"/>
        <w:rPr>
          <w:rFonts w:ascii="Calibri" w:hAnsi="Calibri" w:cs="Calibri"/>
          <w:color w:val="000000"/>
          <w:sz w:val="16"/>
          <w:szCs w:val="16"/>
        </w:rPr>
      </w:pPr>
      <w:r>
        <w:rPr>
          <w:rFonts w:ascii="Calibri" w:hAnsi="Calibri" w:cs="Calibri"/>
          <w:color w:val="000000"/>
          <w:sz w:val="16"/>
          <w:szCs w:val="16"/>
        </w:rPr>
        <w:t>Designed and developed web applications for business reporting and system monitoring and troubleshooting using J2EE, Tomcat.</w:t>
      </w:r>
    </w:p>
    <w:p w14:paraId="141EC5C6">
      <w:pPr>
        <w:widowControl/>
        <w:numPr>
          <w:ilvl w:val="0"/>
          <w:numId w:val="7"/>
        </w:numPr>
        <w:ind w:left="540" w:right="18" w:hanging="270"/>
        <w:rPr>
          <w:rFonts w:ascii="Calibri" w:hAnsi="Calibri" w:cs="Calibri"/>
          <w:color w:val="000000"/>
          <w:sz w:val="16"/>
          <w:szCs w:val="16"/>
        </w:rPr>
      </w:pPr>
      <w:r>
        <w:rPr>
          <w:rFonts w:ascii="Calibri" w:hAnsi="Calibri" w:cs="Calibri"/>
          <w:sz w:val="16"/>
          <w:szCs w:val="16"/>
        </w:rPr>
        <w:t xml:space="preserve">Configured </w:t>
      </w:r>
      <w:r>
        <w:rPr>
          <w:rFonts w:ascii="Calibri" w:hAnsi="Calibri" w:cs="Calibri"/>
          <w:b/>
          <w:bCs/>
          <w:sz w:val="16"/>
          <w:szCs w:val="16"/>
        </w:rPr>
        <w:t>Spring Security with Basic Authentication</w:t>
      </w:r>
      <w:r>
        <w:rPr>
          <w:rFonts w:ascii="Calibri" w:hAnsi="Calibri" w:cs="Calibri"/>
          <w:sz w:val="16"/>
          <w:szCs w:val="16"/>
        </w:rPr>
        <w:t xml:space="preserve"> to secure microservices, enforcing role-based access control for loyalty APIs and ensuring secure customer transaction data handling during loyalty level calculations, validated via Postman.</w:t>
      </w:r>
    </w:p>
    <w:p w14:paraId="7B95F905">
      <w:pPr>
        <w:widowControl/>
        <w:numPr>
          <w:ilvl w:val="0"/>
          <w:numId w:val="7"/>
        </w:numPr>
        <w:ind w:left="540" w:right="18" w:hanging="270"/>
        <w:rPr>
          <w:rFonts w:ascii="Calibri" w:hAnsi="Calibri" w:cs="Calibri"/>
          <w:color w:val="000000"/>
          <w:sz w:val="16"/>
          <w:szCs w:val="16"/>
        </w:rPr>
      </w:pPr>
      <w:r>
        <w:rPr>
          <w:rFonts w:ascii="Calibri" w:hAnsi="Calibri" w:cs="Calibri"/>
          <w:sz w:val="16"/>
          <w:szCs w:val="16"/>
        </w:rPr>
        <w:t xml:space="preserve">Designed and implemented Spring Boot microservices communicating via </w:t>
      </w:r>
      <w:r>
        <w:rPr>
          <w:rFonts w:ascii="Calibri" w:hAnsi="Calibri" w:cs="Calibri"/>
          <w:b/>
          <w:bCs/>
          <w:sz w:val="16"/>
          <w:szCs w:val="16"/>
        </w:rPr>
        <w:t>REST and Apache Kafka</w:t>
      </w:r>
      <w:r>
        <w:rPr>
          <w:rFonts w:ascii="Calibri" w:hAnsi="Calibri" w:cs="Calibri"/>
          <w:sz w:val="16"/>
          <w:szCs w:val="16"/>
        </w:rPr>
        <w:t xml:space="preserve">, enabling real-time asynchronous processing of customer transactions and dynamic loyalty level calculations, leveraging Kafka clusters managed by </w:t>
      </w:r>
      <w:r>
        <w:rPr>
          <w:rFonts w:ascii="Calibri" w:hAnsi="Calibri" w:cs="Calibri"/>
          <w:b/>
          <w:bCs/>
          <w:sz w:val="16"/>
          <w:szCs w:val="16"/>
        </w:rPr>
        <w:t>Zookeeper</w:t>
      </w:r>
      <w:r>
        <w:rPr>
          <w:rFonts w:ascii="Calibri" w:hAnsi="Calibri" w:cs="Calibri"/>
          <w:sz w:val="16"/>
          <w:szCs w:val="16"/>
        </w:rPr>
        <w:t xml:space="preserve"> for fault-tolerant messaging.</w:t>
      </w:r>
    </w:p>
    <w:p w14:paraId="399F83D3">
      <w:pPr>
        <w:widowControl/>
        <w:numPr>
          <w:ilvl w:val="0"/>
          <w:numId w:val="7"/>
        </w:numPr>
        <w:ind w:left="540" w:right="18" w:hanging="270"/>
        <w:rPr>
          <w:rFonts w:ascii="Calibri" w:hAnsi="Calibri" w:cs="Calibri"/>
          <w:color w:val="000000"/>
          <w:sz w:val="16"/>
          <w:szCs w:val="16"/>
        </w:rPr>
      </w:pPr>
      <w:r>
        <w:rPr>
          <w:rFonts w:ascii="Calibri" w:hAnsi="Calibri" w:cs="Calibri"/>
          <w:sz w:val="16"/>
          <w:szCs w:val="16"/>
        </w:rPr>
        <w:t xml:space="preserve">Utilized </w:t>
      </w:r>
      <w:r>
        <w:rPr>
          <w:rFonts w:ascii="Calibri" w:hAnsi="Calibri" w:cs="Calibri"/>
          <w:b/>
          <w:bCs/>
          <w:sz w:val="16"/>
          <w:szCs w:val="16"/>
        </w:rPr>
        <w:t>Azure API Management</w:t>
      </w:r>
      <w:r>
        <w:rPr>
          <w:rFonts w:ascii="Calibri" w:hAnsi="Calibri" w:cs="Calibri"/>
          <w:sz w:val="16"/>
          <w:szCs w:val="16"/>
        </w:rPr>
        <w:t xml:space="preserve"> for securing and integrating RESTful APIs, applying security policies such as </w:t>
      </w:r>
      <w:r>
        <w:rPr>
          <w:rFonts w:ascii="Calibri" w:hAnsi="Calibri" w:cs="Calibri"/>
          <w:b/>
          <w:bCs/>
          <w:sz w:val="16"/>
          <w:szCs w:val="16"/>
        </w:rPr>
        <w:t>OAuth2 and rate limiting</w:t>
      </w:r>
      <w:r>
        <w:rPr>
          <w:rFonts w:ascii="Calibri" w:hAnsi="Calibri" w:cs="Calibri"/>
          <w:sz w:val="16"/>
          <w:szCs w:val="16"/>
        </w:rPr>
        <w:t xml:space="preserve"> to ensure safe and efficient communication between microservices and implemented seamless API gateways to manage access to customer data services, enabling secure transaction processing and loyalty level calculations in the Azure cloud environment.</w:t>
      </w:r>
    </w:p>
    <w:p w14:paraId="7D7CC8AC">
      <w:pPr>
        <w:widowControl/>
        <w:numPr>
          <w:ilvl w:val="0"/>
          <w:numId w:val="7"/>
        </w:numPr>
        <w:ind w:left="540" w:right="18" w:hanging="270"/>
        <w:rPr>
          <w:rFonts w:ascii="Calibri" w:hAnsi="Calibri" w:cs="Calibri"/>
          <w:color w:val="000000"/>
          <w:sz w:val="16"/>
          <w:szCs w:val="16"/>
        </w:rPr>
      </w:pPr>
      <w:r>
        <w:rPr>
          <w:rFonts w:ascii="Calibri" w:hAnsi="Calibri" w:cs="Calibri"/>
          <w:color w:val="000000"/>
          <w:sz w:val="16"/>
          <w:szCs w:val="16"/>
        </w:rPr>
        <w:t xml:space="preserve">Deployed microservices calculating customer loyalty levels to </w:t>
      </w:r>
      <w:r>
        <w:rPr>
          <w:rFonts w:ascii="Calibri" w:hAnsi="Calibri" w:cs="Calibri"/>
          <w:b/>
          <w:bCs/>
          <w:color w:val="000000"/>
          <w:sz w:val="16"/>
          <w:szCs w:val="16"/>
        </w:rPr>
        <w:t>Azure Container Instances (ACI),</w:t>
      </w:r>
      <w:r>
        <w:rPr>
          <w:rFonts w:ascii="Calibri" w:hAnsi="Calibri" w:cs="Calibri"/>
          <w:color w:val="000000"/>
          <w:sz w:val="16"/>
          <w:szCs w:val="16"/>
        </w:rPr>
        <w:t xml:space="preserve"> ensuring seamless scalability and secure access to customer transaction data, which was processed and analyzed to dynamically calculate loyalty tiers based on configurable business rules.</w:t>
      </w:r>
    </w:p>
    <w:p w14:paraId="0881C9E4">
      <w:pPr>
        <w:widowControl/>
        <w:numPr>
          <w:ilvl w:val="0"/>
          <w:numId w:val="7"/>
        </w:numPr>
        <w:ind w:left="540" w:right="18" w:hanging="270"/>
        <w:rPr>
          <w:rFonts w:ascii="Calibri" w:hAnsi="Calibri" w:cs="Calibri"/>
          <w:color w:val="000000"/>
          <w:sz w:val="16"/>
          <w:szCs w:val="16"/>
        </w:rPr>
      </w:pPr>
      <w:r>
        <w:rPr>
          <w:rStyle w:val="14"/>
          <w:rFonts w:ascii="Calibri" w:hAnsi="Calibri" w:cs="Calibri" w:eastAsiaTheme="majorEastAsia"/>
          <w:b w:val="0"/>
          <w:bCs w:val="0"/>
          <w:sz w:val="16"/>
          <w:szCs w:val="16"/>
        </w:rPr>
        <w:t>Configured</w:t>
      </w:r>
      <w:r>
        <w:rPr>
          <w:rStyle w:val="14"/>
          <w:rFonts w:ascii="Calibri" w:hAnsi="Calibri" w:cs="Calibri" w:eastAsiaTheme="majorEastAsia"/>
          <w:sz w:val="16"/>
          <w:szCs w:val="16"/>
        </w:rPr>
        <w:t xml:space="preserve"> </w:t>
      </w:r>
      <w:r>
        <w:rPr>
          <w:rStyle w:val="14"/>
          <w:rFonts w:ascii="Calibri" w:hAnsi="Calibri" w:cs="Calibri" w:eastAsiaTheme="majorEastAsia"/>
          <w:b w:val="0"/>
          <w:bCs w:val="0"/>
          <w:sz w:val="16"/>
          <w:szCs w:val="16"/>
        </w:rPr>
        <w:t>and managed</w:t>
      </w:r>
      <w:r>
        <w:rPr>
          <w:rStyle w:val="14"/>
          <w:rFonts w:ascii="Calibri" w:hAnsi="Calibri" w:cs="Calibri" w:eastAsiaTheme="majorEastAsia"/>
          <w:sz w:val="16"/>
          <w:szCs w:val="16"/>
        </w:rPr>
        <w:t xml:space="preserve"> Azure Key Vault</w:t>
      </w:r>
      <w:r>
        <w:rPr>
          <w:rFonts w:ascii="Calibri" w:hAnsi="Calibri" w:cs="Calibri"/>
          <w:sz w:val="16"/>
          <w:szCs w:val="16"/>
        </w:rPr>
        <w:t xml:space="preserve"> to securely store and access API keys, database credentials, and OAuth2 tokens used across customer-facing microservices, integrating it with ACI workloads using managed identities to eliminate hardcoded secrets.</w:t>
      </w:r>
    </w:p>
    <w:p w14:paraId="5FB919B9">
      <w:pPr>
        <w:widowControl/>
        <w:numPr>
          <w:ilvl w:val="0"/>
          <w:numId w:val="7"/>
        </w:numPr>
        <w:ind w:left="540" w:right="18" w:hanging="270"/>
        <w:rPr>
          <w:rFonts w:ascii="Calibri" w:hAnsi="Calibri" w:cs="Calibri"/>
          <w:color w:val="000000"/>
          <w:sz w:val="16"/>
          <w:szCs w:val="16"/>
        </w:rPr>
      </w:pPr>
      <w:r>
        <w:rPr>
          <w:rFonts w:ascii="Calibri" w:hAnsi="Calibri" w:cs="Calibri"/>
          <w:sz w:val="16"/>
          <w:szCs w:val="16"/>
        </w:rPr>
        <w:t xml:space="preserve"> </w:t>
      </w:r>
      <w:r>
        <w:rPr>
          <w:rStyle w:val="14"/>
          <w:rFonts w:ascii="Calibri" w:hAnsi="Calibri" w:cs="Calibri" w:eastAsiaTheme="majorEastAsia"/>
          <w:b w:val="0"/>
          <w:bCs w:val="0"/>
          <w:sz w:val="16"/>
          <w:szCs w:val="16"/>
        </w:rPr>
        <w:t>Leveraged</w:t>
      </w:r>
      <w:r>
        <w:rPr>
          <w:rStyle w:val="14"/>
          <w:rFonts w:ascii="Calibri" w:hAnsi="Calibri" w:cs="Calibri" w:eastAsiaTheme="majorEastAsia"/>
          <w:sz w:val="16"/>
          <w:szCs w:val="16"/>
        </w:rPr>
        <w:t xml:space="preserve"> Azure Application Insights</w:t>
      </w:r>
      <w:r>
        <w:rPr>
          <w:rFonts w:ascii="Calibri" w:hAnsi="Calibri" w:cs="Calibri"/>
          <w:sz w:val="16"/>
          <w:szCs w:val="16"/>
        </w:rPr>
        <w:t xml:space="preserve"> to monitor API health, capture real-time telemetry, and analyze transaction-level metrics across loyalty services, enabling proactive resolution of latency and error spikes in production environments.</w:t>
      </w:r>
    </w:p>
    <w:p w14:paraId="3AA3E1A2">
      <w:pPr>
        <w:widowControl/>
        <w:numPr>
          <w:ilvl w:val="0"/>
          <w:numId w:val="7"/>
        </w:numPr>
        <w:ind w:left="540" w:right="18" w:hanging="270"/>
        <w:rPr>
          <w:rFonts w:ascii="Calibri" w:hAnsi="Calibri" w:cs="Calibri"/>
          <w:color w:val="000000"/>
          <w:sz w:val="16"/>
          <w:szCs w:val="16"/>
        </w:rPr>
      </w:pPr>
      <w:r>
        <w:rPr>
          <w:rFonts w:ascii="Calibri" w:hAnsi="Calibri" w:cs="Calibri"/>
          <w:sz w:val="16"/>
          <w:szCs w:val="16"/>
        </w:rPr>
        <w:t xml:space="preserve"> </w:t>
      </w:r>
      <w:r>
        <w:rPr>
          <w:rStyle w:val="14"/>
          <w:rFonts w:ascii="Calibri" w:hAnsi="Calibri" w:cs="Calibri" w:eastAsiaTheme="majorEastAsia"/>
          <w:b w:val="0"/>
          <w:bCs w:val="0"/>
          <w:sz w:val="16"/>
          <w:szCs w:val="16"/>
        </w:rPr>
        <w:t>Implemented</w:t>
      </w:r>
      <w:r>
        <w:rPr>
          <w:rStyle w:val="14"/>
          <w:rFonts w:ascii="Calibri" w:hAnsi="Calibri" w:cs="Calibri" w:eastAsiaTheme="majorEastAsia"/>
          <w:sz w:val="16"/>
          <w:szCs w:val="16"/>
        </w:rPr>
        <w:t xml:space="preserve"> CI/CD pipelines using Azure DevOps</w:t>
      </w:r>
      <w:r>
        <w:rPr>
          <w:rFonts w:ascii="Calibri" w:hAnsi="Calibri" w:cs="Calibri"/>
          <w:sz w:val="16"/>
          <w:szCs w:val="16"/>
        </w:rPr>
        <w:t xml:space="preserve"> for containerized Spring Boot microservices, automating build and deployment workflows to Azure Container Instances and Azure Container Registry (ACR), reducing manual effort and improving release frequency.</w:t>
      </w:r>
    </w:p>
    <w:p w14:paraId="1E3543E1">
      <w:pPr>
        <w:widowControl/>
        <w:numPr>
          <w:ilvl w:val="0"/>
          <w:numId w:val="7"/>
        </w:numPr>
        <w:ind w:left="540" w:right="18" w:hanging="270"/>
        <w:rPr>
          <w:rFonts w:ascii="Calibri" w:hAnsi="Calibri" w:cs="Calibri"/>
          <w:color w:val="000000"/>
          <w:sz w:val="16"/>
          <w:szCs w:val="16"/>
        </w:rPr>
      </w:pPr>
      <w:r>
        <w:rPr>
          <w:rStyle w:val="14"/>
          <w:rFonts w:ascii="Calibri" w:hAnsi="Calibri" w:cs="Calibri" w:eastAsiaTheme="majorEastAsia"/>
          <w:b w:val="0"/>
          <w:bCs w:val="0"/>
          <w:sz w:val="16"/>
          <w:szCs w:val="16"/>
        </w:rPr>
        <w:t>Designed and applied</w:t>
      </w:r>
      <w:r>
        <w:rPr>
          <w:rStyle w:val="14"/>
          <w:rFonts w:ascii="Calibri" w:hAnsi="Calibri" w:cs="Calibri" w:eastAsiaTheme="majorEastAsia"/>
          <w:sz w:val="16"/>
          <w:szCs w:val="16"/>
        </w:rPr>
        <w:t xml:space="preserve"> custom policies in Azure API Management</w:t>
      </w:r>
      <w:r>
        <w:rPr>
          <w:rFonts w:ascii="Calibri" w:hAnsi="Calibri" w:cs="Calibri"/>
          <w:sz w:val="16"/>
          <w:szCs w:val="16"/>
        </w:rPr>
        <w:t xml:space="preserve"> to transform and validate incoming API requests, enrich headers, and apply IP filtering and rate control, enhancing security posture and compliance with enterprise standards.</w:t>
      </w:r>
    </w:p>
    <w:p w14:paraId="42FE94EE">
      <w:pPr>
        <w:widowControl/>
        <w:numPr>
          <w:ilvl w:val="0"/>
          <w:numId w:val="7"/>
        </w:numPr>
        <w:ind w:left="540" w:right="18" w:hanging="270"/>
        <w:rPr>
          <w:rFonts w:ascii="Calibri" w:hAnsi="Calibri" w:cs="Calibri"/>
          <w:color w:val="000000"/>
          <w:sz w:val="16"/>
          <w:szCs w:val="16"/>
        </w:rPr>
      </w:pPr>
      <w:r>
        <w:rPr>
          <w:rFonts w:ascii="Calibri" w:hAnsi="Calibri" w:cs="Calibri"/>
          <w:color w:val="000000"/>
          <w:sz w:val="16"/>
          <w:szCs w:val="16"/>
        </w:rPr>
        <w:t>Deployed Java applications on Linux servers using Apache Tomcat, optimizing system resources and tuning performance to enhance application stability and response times.</w:t>
      </w:r>
    </w:p>
    <w:p w14:paraId="3BA4521E">
      <w:pPr>
        <w:widowControl/>
        <w:numPr>
          <w:ilvl w:val="0"/>
          <w:numId w:val="7"/>
        </w:numPr>
        <w:ind w:left="540" w:right="18" w:hanging="270"/>
        <w:rPr>
          <w:rFonts w:ascii="Calibri" w:hAnsi="Calibri" w:cs="Calibri"/>
          <w:color w:val="000000"/>
          <w:sz w:val="16"/>
          <w:szCs w:val="16"/>
        </w:rPr>
      </w:pPr>
      <w:r>
        <w:rPr>
          <w:rFonts w:ascii="Calibri" w:hAnsi="Calibri" w:eastAsia="Verdana" w:cs="Calibri"/>
          <w:color w:val="000000"/>
          <w:sz w:val="16"/>
          <w:szCs w:val="16"/>
        </w:rPr>
        <w:t>Performed Unit testing of the code to provide a bug-free, reliable, and ideal user experience.</w:t>
      </w:r>
    </w:p>
    <w:p w14:paraId="29EF12B4">
      <w:pPr>
        <w:widowControl/>
        <w:ind w:right="18" w:firstLine="0"/>
        <w:rPr>
          <w:rFonts w:ascii="Calibri" w:hAnsi="Calibri" w:cs="Calibri"/>
          <w:color w:val="000000"/>
          <w:sz w:val="16"/>
          <w:szCs w:val="16"/>
        </w:rPr>
      </w:pPr>
    </w:p>
    <w:p w14:paraId="53AD5A02">
      <w:pPr>
        <w:widowControl/>
        <w:ind w:left="270" w:right="18" w:firstLine="0"/>
        <w:jc w:val="both"/>
        <w:rPr>
          <w:rFonts w:ascii="Calibri" w:hAnsi="Calibri" w:eastAsia="Verdana" w:cs="Calibri"/>
          <w:b/>
          <w:bCs/>
          <w:color w:val="000000"/>
          <w:sz w:val="16"/>
          <w:szCs w:val="16"/>
          <w:highlight w:val="white"/>
        </w:rPr>
      </w:pPr>
      <w:r>
        <w:rPr>
          <w:rFonts w:ascii="Calibri" w:hAnsi="Calibri" w:eastAsia="Verdana" w:cs="Calibri"/>
          <w:b/>
          <w:color w:val="000000"/>
          <w:sz w:val="16"/>
          <w:szCs w:val="16"/>
          <w:highlight w:val="white"/>
        </w:rPr>
        <w:t xml:space="preserve">Environment: </w:t>
      </w:r>
      <w:r>
        <w:rPr>
          <w:rFonts w:ascii="Calibri" w:hAnsi="Calibri" w:eastAsia="Verdana" w:cs="Calibri"/>
          <w:b/>
          <w:bCs/>
          <w:color w:val="000000"/>
          <w:sz w:val="16"/>
          <w:szCs w:val="16"/>
          <w:highlight w:val="white"/>
        </w:rPr>
        <w:t>JDK 1.8, Spring core, Spring Boot, REST, Security, Microservices, Azure, Hibernate, Angular JS, Angular2+, DB2, MySQL, Kafka, Docker, Zookeeper, Json, CI/CD, Postman, Linux, Maven, Git, JIRA, Tomcat 8.5, Visual Studio Editor. </w:t>
      </w:r>
    </w:p>
    <w:p w14:paraId="3C62D7AB">
      <w:pPr>
        <w:widowControl/>
        <w:ind w:right="18" w:firstLine="0"/>
        <w:jc w:val="both"/>
        <w:rPr>
          <w:rFonts w:ascii="Calibri" w:hAnsi="Calibri" w:eastAsia="Verdana" w:cs="Calibri"/>
          <w:color w:val="000000"/>
          <w:sz w:val="16"/>
          <w:szCs w:val="16"/>
          <w:highlight w:val="white"/>
        </w:rPr>
      </w:pPr>
    </w:p>
    <w:p w14:paraId="36F885E7">
      <w:pPr>
        <w:widowControl/>
        <w:ind w:right="18" w:firstLine="0"/>
        <w:rPr>
          <w:rFonts w:ascii="Calibri" w:hAnsi="Calibri" w:eastAsia="Verdana" w:cs="Calibri"/>
          <w:color w:val="000000"/>
          <w:sz w:val="16"/>
          <w:szCs w:val="16"/>
        </w:rPr>
      </w:pPr>
      <w:r>
        <w:rPr>
          <w:rFonts w:ascii="Calibri" w:hAnsi="Calibri" w:eastAsia="Verdana" w:cs="Calibri"/>
          <w:b/>
          <w:color w:val="000000"/>
          <w:sz w:val="16"/>
          <w:szCs w:val="16"/>
        </w:rPr>
        <w:t xml:space="preserve">Mortgage Application (Trinisus Integrated Solutions-India)  </w:t>
      </w:r>
      <w:r>
        <w:rPr>
          <w:rFonts w:ascii="Calibri" w:hAnsi="Calibri" w:eastAsia="Verdana" w:cs="Calibri"/>
          <w:color w:val="000000"/>
          <w:sz w:val="16"/>
          <w:szCs w:val="16"/>
        </w:rPr>
        <w:t xml:space="preserve">                                                             </w:t>
      </w:r>
      <w:r>
        <w:rPr>
          <w:rFonts w:ascii="Calibri" w:hAnsi="Calibri" w:eastAsia="Verdana" w:cs="Calibri"/>
          <w:b/>
          <w:color w:val="000000"/>
          <w:sz w:val="16"/>
          <w:szCs w:val="16"/>
        </w:rPr>
        <w:t>April 2016 – Sep 2018</w:t>
      </w:r>
      <w:r>
        <w:rPr>
          <w:rFonts w:ascii="Calibri" w:hAnsi="Calibri" w:eastAsia="Verdana" w:cs="Calibri"/>
          <w:color w:val="000000"/>
          <w:sz w:val="16"/>
          <w:szCs w:val="16"/>
        </w:rPr>
        <w:t> </w:t>
      </w:r>
    </w:p>
    <w:p w14:paraId="7735AD08">
      <w:pPr>
        <w:widowControl/>
        <w:ind w:right="18" w:firstLine="0"/>
        <w:rPr>
          <w:rFonts w:ascii="Calibri" w:hAnsi="Calibri" w:eastAsia="Verdana" w:cs="Calibri"/>
          <w:color w:val="000000"/>
          <w:sz w:val="16"/>
          <w:szCs w:val="16"/>
          <w:highlight w:val="white"/>
        </w:rPr>
      </w:pPr>
      <w:r>
        <w:rPr>
          <w:rFonts w:ascii="Calibri" w:hAnsi="Calibri" w:eastAsia="Verdana" w:cs="Calibri"/>
          <w:b/>
          <w:color w:val="000000"/>
          <w:sz w:val="16"/>
          <w:szCs w:val="16"/>
          <w:highlight w:val="white"/>
        </w:rPr>
        <w:t xml:space="preserve">Role: </w:t>
      </w:r>
      <w:r>
        <w:rPr>
          <w:rFonts w:ascii="Calibri" w:hAnsi="Calibri" w:eastAsia="Verdana" w:cs="Calibri"/>
          <w:bCs/>
          <w:color w:val="000000"/>
          <w:sz w:val="16"/>
          <w:szCs w:val="16"/>
          <w:highlight w:val="white"/>
        </w:rPr>
        <w:t>J</w:t>
      </w:r>
      <w:r>
        <w:rPr>
          <w:rFonts w:ascii="Calibri" w:hAnsi="Calibri" w:eastAsia="Verdana" w:cs="Calibri"/>
          <w:color w:val="000000"/>
          <w:sz w:val="16"/>
          <w:szCs w:val="16"/>
          <w:highlight w:val="white"/>
        </w:rPr>
        <w:t>ava Developer (Spring boot + Micro Services) </w:t>
      </w:r>
    </w:p>
    <w:p w14:paraId="613BFBFF">
      <w:pPr>
        <w:widowControl/>
        <w:ind w:left="540" w:right="18" w:hanging="270"/>
        <w:jc w:val="both"/>
        <w:rPr>
          <w:rFonts w:ascii="Calibri" w:hAnsi="Calibri" w:eastAsia="Verdana" w:cs="Calibri"/>
          <w:b/>
          <w:color w:val="000000"/>
          <w:sz w:val="16"/>
          <w:szCs w:val="16"/>
          <w:highlight w:val="white"/>
        </w:rPr>
      </w:pPr>
    </w:p>
    <w:p w14:paraId="553F5BA6">
      <w:pPr>
        <w:widowControl/>
        <w:ind w:right="18" w:firstLine="0"/>
        <w:jc w:val="both"/>
        <w:rPr>
          <w:rFonts w:ascii="Calibri" w:hAnsi="Calibri" w:eastAsia="Verdana" w:cs="Calibri"/>
          <w:b/>
          <w:color w:val="000000"/>
          <w:sz w:val="16"/>
          <w:szCs w:val="16"/>
          <w:highlight w:val="white"/>
        </w:rPr>
      </w:pPr>
      <w:r>
        <w:rPr>
          <w:rFonts w:ascii="Calibri" w:hAnsi="Calibri" w:eastAsia="Verdana" w:cs="Calibri"/>
          <w:b/>
          <w:color w:val="000000"/>
          <w:sz w:val="16"/>
          <w:szCs w:val="16"/>
          <w:highlight w:val="white"/>
        </w:rPr>
        <w:t>Description:</w:t>
      </w:r>
    </w:p>
    <w:p w14:paraId="7AABCC5D">
      <w:pPr>
        <w:widowControl/>
        <w:ind w:right="18" w:firstLine="0"/>
        <w:jc w:val="both"/>
        <w:rPr>
          <w:rFonts w:ascii="Calibri" w:hAnsi="Calibri" w:eastAsia="Verdana" w:cs="Calibri"/>
          <w:b/>
          <w:color w:val="000000"/>
          <w:sz w:val="16"/>
          <w:szCs w:val="16"/>
          <w:highlight w:val="white"/>
        </w:rPr>
      </w:pPr>
      <w:r>
        <w:rPr>
          <w:rFonts w:ascii="Calibri" w:hAnsi="Calibri" w:eastAsia="Verdana" w:cs="Calibri"/>
          <w:color w:val="000000"/>
          <w:sz w:val="16"/>
          <w:szCs w:val="16"/>
          <w:highlight w:val="white"/>
        </w:rPr>
        <w:t>The objective of Mortgage Plus (loan against security of collateral for housing purposes) is to cater to the software requirements of the departments involved in sanctioning and disbursal (pre and post) of loans against the collateral for housing purposes, to provide efficient customer service. The end plan is to have Mortgage Plus as a separate system. The system takes the entire flow right from sourcing the application by the sales department with or without the help of DSA through the credit department. In the credit department the loans are sanctioned based on the eligibility criteria of the applicant, to the operations dept where the disbursals are made, and subsequent follow-up done for recovery if any.</w:t>
      </w:r>
    </w:p>
    <w:p w14:paraId="2BCBFC8E">
      <w:pPr>
        <w:widowControl/>
        <w:ind w:left="540" w:right="18" w:hanging="270"/>
        <w:jc w:val="both"/>
        <w:rPr>
          <w:rFonts w:ascii="Calibri" w:hAnsi="Calibri" w:eastAsia="Verdana" w:cs="Calibri"/>
          <w:b/>
          <w:color w:val="000000"/>
          <w:sz w:val="16"/>
          <w:szCs w:val="16"/>
          <w:highlight w:val="white"/>
        </w:rPr>
      </w:pPr>
    </w:p>
    <w:p w14:paraId="4BA4954C">
      <w:pPr>
        <w:widowControl/>
        <w:ind w:left="540" w:right="18" w:hanging="270"/>
        <w:jc w:val="both"/>
        <w:rPr>
          <w:rFonts w:ascii="Calibri" w:hAnsi="Calibri" w:eastAsia="Verdana" w:cs="Calibri"/>
          <w:b/>
          <w:color w:val="000000"/>
          <w:sz w:val="16"/>
          <w:szCs w:val="16"/>
          <w:highlight w:val="white"/>
        </w:rPr>
      </w:pPr>
      <w:r>
        <w:rPr>
          <w:rFonts w:ascii="Calibri" w:hAnsi="Calibri" w:eastAsia="Verdana" w:cs="Calibri"/>
          <w:b/>
          <w:color w:val="000000"/>
          <w:sz w:val="16"/>
          <w:szCs w:val="16"/>
          <w:highlight w:val="white"/>
        </w:rPr>
        <w:t>Responsibilities:</w:t>
      </w:r>
    </w:p>
    <w:p w14:paraId="040069EB">
      <w:pPr>
        <w:widowControl/>
        <w:numPr>
          <w:ilvl w:val="0"/>
          <w:numId w:val="8"/>
        </w:numPr>
        <w:ind w:left="540" w:right="18" w:hanging="270"/>
        <w:rPr>
          <w:rFonts w:ascii="Calibri" w:hAnsi="Calibri" w:cs="Calibri"/>
          <w:color w:val="000000"/>
          <w:sz w:val="16"/>
          <w:szCs w:val="16"/>
        </w:rPr>
      </w:pPr>
      <w:r>
        <w:rPr>
          <w:rFonts w:ascii="Calibri" w:hAnsi="Calibri" w:eastAsia="Verdana" w:cs="Calibri"/>
          <w:color w:val="000000"/>
          <w:sz w:val="16"/>
          <w:szCs w:val="16"/>
        </w:rPr>
        <w:t xml:space="preserve">Pivotal role involvement in designing, implementing, and maintaining critical modules such as development, unit Testing and bug fixing and used </w:t>
      </w:r>
      <w:r>
        <w:rPr>
          <w:rFonts w:ascii="Calibri" w:hAnsi="Calibri" w:eastAsia="Verdana" w:cs="Calibri"/>
          <w:b/>
          <w:bCs/>
          <w:color w:val="000000"/>
          <w:sz w:val="16"/>
          <w:szCs w:val="16"/>
        </w:rPr>
        <w:t>Agile</w:t>
      </w:r>
      <w:r>
        <w:rPr>
          <w:rFonts w:ascii="Calibri" w:hAnsi="Calibri" w:eastAsia="Verdana" w:cs="Calibri"/>
          <w:color w:val="000000"/>
          <w:sz w:val="16"/>
          <w:szCs w:val="16"/>
        </w:rPr>
        <w:t xml:space="preserve"> development methodology.</w:t>
      </w:r>
    </w:p>
    <w:p w14:paraId="1EEBFFAA">
      <w:pPr>
        <w:widowControl/>
        <w:numPr>
          <w:ilvl w:val="0"/>
          <w:numId w:val="8"/>
        </w:numPr>
        <w:ind w:left="540" w:right="18" w:hanging="270"/>
        <w:rPr>
          <w:rFonts w:ascii="Calibri" w:hAnsi="Calibri" w:cs="Calibri"/>
          <w:color w:val="000000"/>
          <w:sz w:val="16"/>
          <w:szCs w:val="16"/>
        </w:rPr>
      </w:pPr>
      <w:r>
        <w:rPr>
          <w:rFonts w:ascii="Calibri" w:hAnsi="Calibri" w:eastAsia="Verdana" w:cs="Calibri"/>
          <w:color w:val="000000"/>
          <w:sz w:val="16"/>
          <w:szCs w:val="16"/>
        </w:rPr>
        <w:t>Participating in client meetings to gather the requirements, coordinating and monitor priorities, delivery schedules. </w:t>
      </w:r>
    </w:p>
    <w:p w14:paraId="5EBBE570">
      <w:pPr>
        <w:widowControl/>
        <w:numPr>
          <w:ilvl w:val="0"/>
          <w:numId w:val="8"/>
        </w:numPr>
        <w:ind w:left="540" w:right="18" w:hanging="270"/>
        <w:rPr>
          <w:rFonts w:ascii="Calibri" w:hAnsi="Calibri" w:cs="Calibri"/>
          <w:color w:val="000000"/>
          <w:sz w:val="16"/>
          <w:szCs w:val="16"/>
        </w:rPr>
      </w:pPr>
      <w:r>
        <w:rPr>
          <w:rFonts w:ascii="Calibri" w:hAnsi="Calibri" w:eastAsia="Verdana" w:cs="Calibri"/>
          <w:color w:val="000000"/>
          <w:sz w:val="16"/>
          <w:szCs w:val="16"/>
        </w:rPr>
        <w:t xml:space="preserve">Actively participated in daily </w:t>
      </w:r>
      <w:r>
        <w:rPr>
          <w:rFonts w:ascii="Calibri" w:hAnsi="Calibri" w:eastAsia="Verdana" w:cs="Calibri"/>
          <w:b/>
          <w:bCs/>
          <w:color w:val="000000"/>
          <w:sz w:val="16"/>
          <w:szCs w:val="16"/>
        </w:rPr>
        <w:t>scrum meetings</w:t>
      </w:r>
      <w:r>
        <w:rPr>
          <w:rFonts w:ascii="Calibri" w:hAnsi="Calibri" w:eastAsia="Verdana" w:cs="Calibri"/>
          <w:color w:val="000000"/>
          <w:sz w:val="16"/>
          <w:szCs w:val="16"/>
        </w:rPr>
        <w:t xml:space="preserve"> to produce quality deliverables within time and helped in clearing ambiguity in requirements.</w:t>
      </w:r>
    </w:p>
    <w:p w14:paraId="695DDADE">
      <w:pPr>
        <w:widowControl/>
        <w:numPr>
          <w:ilvl w:val="0"/>
          <w:numId w:val="8"/>
        </w:numPr>
        <w:ind w:left="540" w:right="18" w:hanging="270"/>
        <w:rPr>
          <w:rFonts w:ascii="Calibri" w:hAnsi="Calibri" w:cs="Calibri"/>
          <w:color w:val="000000"/>
          <w:sz w:val="16"/>
          <w:szCs w:val="16"/>
        </w:rPr>
      </w:pPr>
      <w:r>
        <w:rPr>
          <w:rFonts w:ascii="Calibri" w:hAnsi="Calibri" w:eastAsia="Verdana" w:cs="Calibri"/>
          <w:color w:val="000000"/>
          <w:sz w:val="16"/>
          <w:szCs w:val="16"/>
        </w:rPr>
        <w:t>Involved in writing code for controller, service, and database layers. </w:t>
      </w:r>
    </w:p>
    <w:p w14:paraId="50A2670A">
      <w:pPr>
        <w:widowControl/>
        <w:numPr>
          <w:ilvl w:val="0"/>
          <w:numId w:val="8"/>
        </w:numPr>
        <w:ind w:left="540" w:right="18" w:hanging="270"/>
        <w:rPr>
          <w:rFonts w:ascii="Calibri" w:hAnsi="Calibri" w:cs="Calibri"/>
          <w:color w:val="000000"/>
          <w:sz w:val="16"/>
          <w:szCs w:val="16"/>
        </w:rPr>
      </w:pPr>
      <w:r>
        <w:rPr>
          <w:rFonts w:ascii="Calibri" w:hAnsi="Calibri" w:cs="Calibri"/>
          <w:color w:val="000000"/>
          <w:sz w:val="16"/>
          <w:szCs w:val="16"/>
        </w:rPr>
        <w:t>Designed architecture of real time processing</w:t>
      </w:r>
      <w:r>
        <w:rPr>
          <w:rFonts w:ascii="Calibri" w:hAnsi="Calibri" w:cs="Calibri"/>
          <w:b/>
          <w:bCs/>
          <w:color w:val="000000"/>
          <w:sz w:val="16"/>
          <w:szCs w:val="16"/>
        </w:rPr>
        <w:t xml:space="preserve"> services</w:t>
      </w:r>
      <w:r>
        <w:rPr>
          <w:rFonts w:ascii="Calibri" w:hAnsi="Calibri" w:cs="Calibri"/>
          <w:color w:val="000000"/>
          <w:sz w:val="16"/>
          <w:szCs w:val="16"/>
        </w:rPr>
        <w:t xml:space="preserve"> workflow considering the upstream and downstream system capabilities.</w:t>
      </w:r>
    </w:p>
    <w:p w14:paraId="0157D629">
      <w:pPr>
        <w:widowControl/>
        <w:numPr>
          <w:ilvl w:val="0"/>
          <w:numId w:val="8"/>
        </w:numPr>
        <w:ind w:left="540" w:right="18" w:hanging="270"/>
        <w:rPr>
          <w:rFonts w:ascii="Calibri" w:hAnsi="Calibri" w:cs="Calibri"/>
          <w:color w:val="000000"/>
          <w:sz w:val="16"/>
          <w:szCs w:val="16"/>
        </w:rPr>
      </w:pPr>
      <w:r>
        <w:rPr>
          <w:rFonts w:ascii="Calibri" w:hAnsi="Calibri" w:cs="Calibri"/>
          <w:color w:val="000000"/>
          <w:sz w:val="16"/>
          <w:szCs w:val="16"/>
        </w:rPr>
        <w:t xml:space="preserve">Written controller and </w:t>
      </w:r>
      <w:r>
        <w:rPr>
          <w:rFonts w:ascii="Calibri" w:hAnsi="Calibri" w:cs="Calibri"/>
          <w:b/>
          <w:bCs/>
          <w:color w:val="000000"/>
          <w:sz w:val="16"/>
          <w:szCs w:val="16"/>
        </w:rPr>
        <w:t>DAO classes</w:t>
      </w:r>
      <w:r>
        <w:rPr>
          <w:rFonts w:ascii="Calibri" w:hAnsi="Calibri" w:cs="Calibri"/>
          <w:color w:val="000000"/>
          <w:sz w:val="16"/>
          <w:szCs w:val="16"/>
        </w:rPr>
        <w:t xml:space="preserve"> to interact with hibernate.</w:t>
      </w:r>
    </w:p>
    <w:p w14:paraId="21BF891C">
      <w:pPr>
        <w:widowControl/>
        <w:numPr>
          <w:ilvl w:val="0"/>
          <w:numId w:val="8"/>
        </w:numPr>
        <w:ind w:left="540" w:right="18" w:hanging="270"/>
        <w:rPr>
          <w:rFonts w:ascii="Calibri" w:hAnsi="Calibri" w:cs="Calibri"/>
          <w:color w:val="000000"/>
          <w:sz w:val="16"/>
          <w:szCs w:val="16"/>
        </w:rPr>
      </w:pPr>
      <w:r>
        <w:rPr>
          <w:rFonts w:ascii="Calibri" w:hAnsi="Calibri" w:cs="Calibri"/>
          <w:color w:val="000000"/>
          <w:sz w:val="16"/>
          <w:szCs w:val="16"/>
        </w:rPr>
        <w:t xml:space="preserve">Primarily focused on Spring components such as </w:t>
      </w:r>
      <w:r>
        <w:rPr>
          <w:rFonts w:ascii="Calibri" w:hAnsi="Calibri" w:cs="Calibri"/>
          <w:b/>
          <w:bCs/>
          <w:color w:val="000000"/>
          <w:sz w:val="16"/>
          <w:szCs w:val="16"/>
        </w:rPr>
        <w:t>Dispatcher Servlets, Controllers and View Resolver</w:t>
      </w:r>
      <w:r>
        <w:rPr>
          <w:rFonts w:ascii="Calibri" w:hAnsi="Calibri" w:cs="Calibri"/>
          <w:color w:val="000000"/>
          <w:sz w:val="16"/>
          <w:szCs w:val="16"/>
        </w:rPr>
        <w:t>.</w:t>
      </w:r>
    </w:p>
    <w:p w14:paraId="4BFBC313">
      <w:pPr>
        <w:widowControl/>
        <w:numPr>
          <w:ilvl w:val="0"/>
          <w:numId w:val="8"/>
        </w:numPr>
        <w:ind w:left="540" w:right="18" w:hanging="270"/>
        <w:rPr>
          <w:rFonts w:ascii="Calibri" w:hAnsi="Calibri" w:cs="Calibri"/>
          <w:color w:val="000000"/>
          <w:sz w:val="16"/>
          <w:szCs w:val="16"/>
        </w:rPr>
      </w:pPr>
      <w:r>
        <w:rPr>
          <w:rFonts w:ascii="Calibri" w:hAnsi="Calibri" w:cs="Calibri"/>
          <w:color w:val="000000"/>
          <w:sz w:val="16"/>
          <w:szCs w:val="16"/>
        </w:rPr>
        <w:t xml:space="preserve">Performed data operations using </w:t>
      </w:r>
      <w:r>
        <w:rPr>
          <w:rFonts w:ascii="Calibri" w:hAnsi="Calibri" w:cs="Calibri"/>
          <w:b/>
          <w:bCs/>
          <w:color w:val="000000"/>
          <w:sz w:val="16"/>
          <w:szCs w:val="16"/>
        </w:rPr>
        <w:t>Spring</w:t>
      </w:r>
      <w:r>
        <w:rPr>
          <w:rFonts w:ascii="Calibri" w:hAnsi="Calibri" w:cs="Calibri"/>
          <w:color w:val="000000"/>
          <w:sz w:val="16"/>
          <w:szCs w:val="16"/>
        </w:rPr>
        <w:t xml:space="preserve"> wiring with </w:t>
      </w:r>
      <w:r>
        <w:rPr>
          <w:rFonts w:ascii="Calibri" w:hAnsi="Calibri" w:cs="Calibri"/>
          <w:b/>
          <w:bCs/>
          <w:color w:val="000000"/>
          <w:sz w:val="16"/>
          <w:szCs w:val="16"/>
        </w:rPr>
        <w:t>Hibernate</w:t>
      </w:r>
      <w:r>
        <w:rPr>
          <w:rFonts w:ascii="Calibri" w:hAnsi="Calibri" w:cs="Calibri"/>
          <w:color w:val="000000"/>
          <w:sz w:val="16"/>
          <w:szCs w:val="16"/>
        </w:rPr>
        <w:t xml:space="preserve"> and implemented hibernate template and criteria API for querying the database.</w:t>
      </w:r>
    </w:p>
    <w:p w14:paraId="1383073A">
      <w:pPr>
        <w:widowControl/>
        <w:numPr>
          <w:ilvl w:val="0"/>
          <w:numId w:val="8"/>
        </w:numPr>
        <w:ind w:left="540" w:right="18" w:hanging="270"/>
        <w:rPr>
          <w:rFonts w:ascii="Calibri" w:hAnsi="Calibri" w:cs="Calibri"/>
          <w:color w:val="000000"/>
          <w:sz w:val="16"/>
          <w:szCs w:val="16"/>
        </w:rPr>
      </w:pPr>
      <w:r>
        <w:rPr>
          <w:rFonts w:ascii="Calibri" w:hAnsi="Calibri" w:cs="Calibri"/>
          <w:color w:val="000000"/>
          <w:sz w:val="16"/>
          <w:szCs w:val="16"/>
        </w:rPr>
        <w:t xml:space="preserve">Wrote </w:t>
      </w:r>
      <w:r>
        <w:rPr>
          <w:rFonts w:ascii="Calibri" w:hAnsi="Calibri" w:cs="Calibri"/>
          <w:b/>
          <w:bCs/>
          <w:color w:val="000000"/>
          <w:sz w:val="16"/>
          <w:szCs w:val="16"/>
        </w:rPr>
        <w:t>SQL queries</w:t>
      </w:r>
      <w:r>
        <w:rPr>
          <w:rFonts w:ascii="Calibri" w:hAnsi="Calibri" w:cs="Calibri"/>
          <w:color w:val="000000"/>
          <w:sz w:val="16"/>
          <w:szCs w:val="16"/>
        </w:rPr>
        <w:t xml:space="preserve">, </w:t>
      </w:r>
      <w:r>
        <w:rPr>
          <w:rFonts w:ascii="Calibri" w:hAnsi="Calibri" w:cs="Calibri"/>
          <w:b/>
          <w:bCs/>
          <w:color w:val="000000"/>
          <w:sz w:val="16"/>
          <w:szCs w:val="16"/>
        </w:rPr>
        <w:t>PL/SQL</w:t>
      </w:r>
      <w:r>
        <w:rPr>
          <w:rFonts w:ascii="Calibri" w:hAnsi="Calibri" w:cs="Calibri"/>
          <w:color w:val="000000"/>
          <w:sz w:val="16"/>
          <w:szCs w:val="16"/>
        </w:rPr>
        <w:t xml:space="preserve"> stored procedures, triggers, packages on Oracle databases.</w:t>
      </w:r>
    </w:p>
    <w:p w14:paraId="24B8F744">
      <w:pPr>
        <w:widowControl/>
        <w:numPr>
          <w:ilvl w:val="0"/>
          <w:numId w:val="8"/>
        </w:numPr>
        <w:ind w:left="540" w:right="18" w:hanging="270"/>
        <w:rPr>
          <w:rFonts w:ascii="Calibri" w:hAnsi="Calibri" w:cs="Calibri"/>
          <w:color w:val="000000"/>
          <w:sz w:val="16"/>
          <w:szCs w:val="16"/>
        </w:rPr>
      </w:pPr>
      <w:r>
        <w:rPr>
          <w:rFonts w:ascii="Calibri" w:hAnsi="Calibri" w:cs="Calibri"/>
          <w:color w:val="000000"/>
          <w:sz w:val="16"/>
          <w:szCs w:val="16"/>
        </w:rPr>
        <w:t>Utilized Spring Bean wiring to manage the configuration and lifecycle of components in the mortgage application, ensuring loose coupling between services.</w:t>
      </w:r>
    </w:p>
    <w:p w14:paraId="66F2B235">
      <w:pPr>
        <w:widowControl/>
        <w:numPr>
          <w:ilvl w:val="0"/>
          <w:numId w:val="8"/>
        </w:numPr>
        <w:ind w:left="540" w:right="18" w:hanging="270"/>
        <w:rPr>
          <w:rFonts w:ascii="Calibri" w:hAnsi="Calibri" w:cs="Calibri"/>
          <w:color w:val="000000"/>
          <w:sz w:val="16"/>
          <w:szCs w:val="16"/>
        </w:rPr>
      </w:pPr>
      <w:r>
        <w:rPr>
          <w:rFonts w:ascii="Calibri" w:hAnsi="Calibri" w:cs="Calibri"/>
          <w:color w:val="000000"/>
          <w:sz w:val="16"/>
          <w:szCs w:val="16"/>
        </w:rPr>
        <w:t xml:space="preserve">Implemented </w:t>
      </w:r>
      <w:r>
        <w:rPr>
          <w:rFonts w:ascii="Calibri" w:hAnsi="Calibri" w:cs="Calibri"/>
          <w:b/>
          <w:bCs/>
          <w:color w:val="000000"/>
          <w:sz w:val="16"/>
          <w:szCs w:val="16"/>
        </w:rPr>
        <w:t>Spring DAO</w:t>
      </w:r>
      <w:r>
        <w:rPr>
          <w:rFonts w:ascii="Calibri" w:hAnsi="Calibri" w:cs="Calibri"/>
          <w:color w:val="000000"/>
          <w:sz w:val="16"/>
          <w:szCs w:val="16"/>
        </w:rPr>
        <w:t xml:space="preserve"> for database interaction to manage mortgage loan processing, retrieval, and updates efficiently and utilized </w:t>
      </w:r>
      <w:r>
        <w:rPr>
          <w:rFonts w:ascii="Calibri" w:hAnsi="Calibri" w:cs="Calibri"/>
          <w:b/>
          <w:bCs/>
          <w:color w:val="000000"/>
          <w:sz w:val="16"/>
          <w:szCs w:val="16"/>
        </w:rPr>
        <w:t>Spring AOP</w:t>
      </w:r>
      <w:r>
        <w:rPr>
          <w:rFonts w:ascii="Calibri" w:hAnsi="Calibri" w:cs="Calibri"/>
          <w:color w:val="000000"/>
          <w:sz w:val="16"/>
          <w:szCs w:val="16"/>
        </w:rPr>
        <w:t xml:space="preserve"> to apply cross-cutting concerns like transaction management and logging to mortgage service methods, ensuring consistency and traceability in loan processing operations.</w:t>
      </w:r>
    </w:p>
    <w:p w14:paraId="07AB988A">
      <w:pPr>
        <w:widowControl/>
        <w:numPr>
          <w:ilvl w:val="0"/>
          <w:numId w:val="8"/>
        </w:numPr>
        <w:ind w:left="540" w:right="18" w:hanging="270"/>
        <w:rPr>
          <w:rFonts w:ascii="Calibri" w:hAnsi="Calibri" w:cs="Calibri"/>
          <w:color w:val="000000"/>
          <w:sz w:val="16"/>
          <w:szCs w:val="16"/>
        </w:rPr>
      </w:pPr>
      <w:r>
        <w:rPr>
          <w:rFonts w:ascii="Calibri" w:hAnsi="Calibri" w:eastAsia="Verdana" w:cs="Calibri"/>
          <w:color w:val="000000"/>
          <w:sz w:val="16"/>
          <w:szCs w:val="16"/>
        </w:rPr>
        <w:t xml:space="preserve">Implemented core mortgage services within a monolithic application on </w:t>
      </w:r>
      <w:r>
        <w:rPr>
          <w:rFonts w:ascii="Calibri" w:hAnsi="Calibri" w:eastAsia="Verdana" w:cs="Calibri"/>
          <w:b/>
          <w:bCs/>
          <w:color w:val="000000"/>
          <w:sz w:val="16"/>
          <w:szCs w:val="16"/>
        </w:rPr>
        <w:t>PCF</w:t>
      </w:r>
      <w:r>
        <w:rPr>
          <w:rFonts w:ascii="Calibri" w:hAnsi="Calibri" w:eastAsia="Verdana" w:cs="Calibri"/>
          <w:color w:val="000000"/>
          <w:sz w:val="16"/>
          <w:szCs w:val="16"/>
        </w:rPr>
        <w:t>, leveraging its deployment and scaling features to ensure efficient, scalable management of loan processing, interest calculation, and customer operations.</w:t>
      </w:r>
    </w:p>
    <w:p w14:paraId="5D078E38">
      <w:pPr>
        <w:widowControl/>
        <w:numPr>
          <w:ilvl w:val="0"/>
          <w:numId w:val="8"/>
        </w:numPr>
        <w:ind w:left="540" w:right="18" w:hanging="270"/>
        <w:rPr>
          <w:rFonts w:ascii="Calibri" w:hAnsi="Calibri" w:cs="Calibri"/>
          <w:color w:val="000000"/>
          <w:sz w:val="16"/>
          <w:szCs w:val="16"/>
        </w:rPr>
      </w:pPr>
      <w:r>
        <w:rPr>
          <w:rFonts w:ascii="Calibri" w:hAnsi="Calibri" w:cs="Calibri"/>
          <w:color w:val="000000"/>
          <w:sz w:val="16"/>
          <w:szCs w:val="16"/>
        </w:rPr>
        <w:t xml:space="preserve">Implemented </w:t>
      </w:r>
      <w:r>
        <w:rPr>
          <w:rFonts w:ascii="Calibri" w:hAnsi="Calibri" w:cs="Calibri"/>
          <w:b/>
          <w:bCs/>
          <w:color w:val="000000"/>
          <w:sz w:val="16"/>
          <w:szCs w:val="16"/>
        </w:rPr>
        <w:t xml:space="preserve">Jenkins </w:t>
      </w:r>
      <w:r>
        <w:rPr>
          <w:rFonts w:ascii="Calibri" w:hAnsi="Calibri" w:cs="Calibri"/>
          <w:color w:val="000000"/>
          <w:sz w:val="16"/>
          <w:szCs w:val="16"/>
        </w:rPr>
        <w:t>for a central build and deploying activities by configuring Jenkins in microservice application.</w:t>
      </w:r>
    </w:p>
    <w:p w14:paraId="05E7DB01">
      <w:pPr>
        <w:widowControl/>
        <w:numPr>
          <w:ilvl w:val="0"/>
          <w:numId w:val="8"/>
        </w:numPr>
        <w:ind w:left="540" w:right="18" w:hanging="270"/>
        <w:rPr>
          <w:rFonts w:ascii="Calibri" w:hAnsi="Calibri" w:cs="Calibri"/>
          <w:color w:val="000000"/>
          <w:sz w:val="16"/>
          <w:szCs w:val="16"/>
        </w:rPr>
      </w:pPr>
      <w:r>
        <w:rPr>
          <w:rFonts w:ascii="Calibri" w:hAnsi="Calibri" w:cs="Calibri"/>
          <w:color w:val="000000"/>
          <w:sz w:val="16"/>
          <w:szCs w:val="16"/>
        </w:rPr>
        <w:t xml:space="preserve">Used </w:t>
      </w:r>
      <w:r>
        <w:rPr>
          <w:rFonts w:ascii="Calibri" w:hAnsi="Calibri" w:cs="Calibri"/>
          <w:b/>
          <w:bCs/>
          <w:color w:val="000000"/>
          <w:sz w:val="16"/>
          <w:szCs w:val="16"/>
        </w:rPr>
        <w:t>Jersey</w:t>
      </w:r>
      <w:r>
        <w:rPr>
          <w:rFonts w:ascii="Calibri" w:hAnsi="Calibri" w:cs="Calibri"/>
          <w:color w:val="000000"/>
          <w:sz w:val="16"/>
          <w:szCs w:val="16"/>
        </w:rPr>
        <w:t xml:space="preserve"> Framework to implement the JAX-RS (Java API for XML and RESTFUL service).</w:t>
      </w:r>
    </w:p>
    <w:p w14:paraId="2AC974FB">
      <w:pPr>
        <w:widowControl/>
        <w:numPr>
          <w:ilvl w:val="0"/>
          <w:numId w:val="8"/>
        </w:numPr>
        <w:ind w:left="540" w:right="18" w:hanging="270"/>
        <w:rPr>
          <w:rFonts w:ascii="Calibri" w:hAnsi="Calibri" w:cs="Calibri"/>
          <w:color w:val="000000"/>
          <w:sz w:val="16"/>
          <w:szCs w:val="16"/>
        </w:rPr>
      </w:pPr>
      <w:r>
        <w:rPr>
          <w:rFonts w:ascii="Calibri" w:hAnsi="Calibri" w:cs="Calibri"/>
          <w:color w:val="000000"/>
          <w:sz w:val="16"/>
          <w:szCs w:val="16"/>
        </w:rPr>
        <w:t xml:space="preserve">Collaborated with the </w:t>
      </w:r>
      <w:r>
        <w:rPr>
          <w:rFonts w:ascii="Calibri" w:hAnsi="Calibri" w:cs="Calibri"/>
          <w:b/>
          <w:bCs/>
          <w:color w:val="000000"/>
          <w:sz w:val="16"/>
          <w:szCs w:val="16"/>
        </w:rPr>
        <w:t>Azure</w:t>
      </w:r>
      <w:r>
        <w:rPr>
          <w:rFonts w:ascii="Calibri" w:hAnsi="Calibri" w:cs="Calibri"/>
          <w:color w:val="000000"/>
          <w:sz w:val="16"/>
          <w:szCs w:val="16"/>
        </w:rPr>
        <w:t xml:space="preserve"> Cloud team to migrate a mortgage application to Azure, leveraging </w:t>
      </w:r>
      <w:r>
        <w:rPr>
          <w:rFonts w:ascii="Calibri" w:hAnsi="Calibri" w:cs="Calibri"/>
          <w:b/>
          <w:bCs/>
          <w:color w:val="000000"/>
          <w:sz w:val="16"/>
          <w:szCs w:val="16"/>
        </w:rPr>
        <w:t>App Services, SQL Database, and Blob Storage</w:t>
      </w:r>
      <w:r>
        <w:rPr>
          <w:rFonts w:ascii="Calibri" w:hAnsi="Calibri" w:cs="Calibri"/>
          <w:color w:val="000000"/>
          <w:sz w:val="16"/>
          <w:szCs w:val="16"/>
        </w:rPr>
        <w:t xml:space="preserve"> to enhance scalability, security, and performance in the cloud.</w:t>
      </w:r>
    </w:p>
    <w:p w14:paraId="0D997CD4">
      <w:pPr>
        <w:widowControl/>
        <w:numPr>
          <w:ilvl w:val="0"/>
          <w:numId w:val="8"/>
        </w:numPr>
        <w:ind w:left="540" w:right="18" w:hanging="270"/>
        <w:rPr>
          <w:rFonts w:ascii="Calibri" w:hAnsi="Calibri" w:cs="Calibri"/>
          <w:color w:val="000000"/>
          <w:sz w:val="16"/>
          <w:szCs w:val="16"/>
        </w:rPr>
      </w:pPr>
      <w:r>
        <w:rPr>
          <w:rFonts w:ascii="Calibri" w:hAnsi="Calibri" w:cs="Calibri"/>
          <w:color w:val="000000"/>
          <w:sz w:val="16"/>
          <w:szCs w:val="16"/>
        </w:rPr>
        <w:t>Utilized Azure Resource Manager (</w:t>
      </w:r>
      <w:r>
        <w:rPr>
          <w:rFonts w:ascii="Calibri" w:hAnsi="Calibri" w:cs="Calibri"/>
          <w:b/>
          <w:bCs/>
          <w:color w:val="000000"/>
          <w:sz w:val="16"/>
          <w:szCs w:val="16"/>
        </w:rPr>
        <w:t>ARM</w:t>
      </w:r>
      <w:r>
        <w:rPr>
          <w:rFonts w:ascii="Calibri" w:hAnsi="Calibri" w:cs="Calibri"/>
          <w:color w:val="000000"/>
          <w:sz w:val="16"/>
          <w:szCs w:val="16"/>
        </w:rPr>
        <w:t>) templates to securely deploy, audit, tag, and manage mortgage application resources ensuring consistent, efficient orchestration of VMs, databases, and storage.</w:t>
      </w:r>
    </w:p>
    <w:p w14:paraId="529125A0">
      <w:pPr>
        <w:widowControl/>
        <w:numPr>
          <w:ilvl w:val="0"/>
          <w:numId w:val="8"/>
        </w:numPr>
        <w:ind w:left="540" w:right="18" w:hanging="270"/>
        <w:rPr>
          <w:rFonts w:ascii="Calibri" w:hAnsi="Calibri" w:cs="Calibri"/>
          <w:color w:val="000000"/>
          <w:sz w:val="16"/>
          <w:szCs w:val="16"/>
        </w:rPr>
      </w:pPr>
      <w:r>
        <w:rPr>
          <w:rFonts w:ascii="Calibri" w:hAnsi="Calibri" w:cs="Calibri"/>
          <w:color w:val="000000"/>
          <w:sz w:val="16"/>
          <w:szCs w:val="16"/>
        </w:rPr>
        <w:t>Assisted in the setup process, API endpoint configuration, data schemas, and workflow configurations, serving as a key resource for developers, administrators, and stakeholders.</w:t>
      </w:r>
    </w:p>
    <w:p w14:paraId="5C5DE607">
      <w:pPr>
        <w:widowControl/>
        <w:numPr>
          <w:ilvl w:val="0"/>
          <w:numId w:val="8"/>
        </w:numPr>
        <w:ind w:left="540" w:right="18" w:hanging="270"/>
        <w:rPr>
          <w:rFonts w:ascii="Calibri" w:hAnsi="Calibri" w:cs="Calibri"/>
          <w:color w:val="000000"/>
          <w:sz w:val="16"/>
          <w:szCs w:val="16"/>
        </w:rPr>
      </w:pPr>
      <w:r>
        <w:rPr>
          <w:rFonts w:ascii="Calibri" w:hAnsi="Calibri" w:cs="Calibri"/>
          <w:sz w:val="16"/>
          <w:szCs w:val="16"/>
        </w:rPr>
        <w:t xml:space="preserve">Migrated a monolithic PL/SQL-based mortgage application to </w:t>
      </w:r>
      <w:r>
        <w:rPr>
          <w:rStyle w:val="14"/>
          <w:rFonts w:ascii="Calibri" w:hAnsi="Calibri" w:cs="Calibri" w:eastAsiaTheme="majorEastAsia"/>
          <w:sz w:val="16"/>
          <w:szCs w:val="16"/>
        </w:rPr>
        <w:t>Azure App Services</w:t>
      </w:r>
      <w:r>
        <w:rPr>
          <w:rFonts w:ascii="Calibri" w:hAnsi="Calibri" w:cs="Calibri"/>
          <w:sz w:val="16"/>
          <w:szCs w:val="16"/>
        </w:rPr>
        <w:t xml:space="preserve"> and </w:t>
      </w:r>
      <w:r>
        <w:rPr>
          <w:rStyle w:val="14"/>
          <w:rFonts w:ascii="Calibri" w:hAnsi="Calibri" w:cs="Calibri" w:eastAsiaTheme="majorEastAsia"/>
          <w:sz w:val="16"/>
          <w:szCs w:val="16"/>
        </w:rPr>
        <w:t>Azure SQL Database</w:t>
      </w:r>
      <w:r>
        <w:rPr>
          <w:rFonts w:ascii="Calibri" w:hAnsi="Calibri" w:cs="Calibri"/>
          <w:sz w:val="16"/>
          <w:szCs w:val="16"/>
        </w:rPr>
        <w:t>, leveraging cloud-native benefits such as high availability, scalability, and cost efficiency.</w:t>
      </w:r>
    </w:p>
    <w:p w14:paraId="0785F7C1">
      <w:pPr>
        <w:widowControl/>
        <w:numPr>
          <w:ilvl w:val="0"/>
          <w:numId w:val="8"/>
        </w:numPr>
        <w:ind w:left="540" w:right="18" w:hanging="270"/>
        <w:rPr>
          <w:rFonts w:ascii="Calibri" w:hAnsi="Calibri" w:cs="Calibri"/>
          <w:color w:val="000000"/>
          <w:sz w:val="16"/>
          <w:szCs w:val="16"/>
        </w:rPr>
      </w:pPr>
      <w:r>
        <w:rPr>
          <w:rFonts w:ascii="Calibri" w:hAnsi="Calibri" w:cs="Calibri"/>
          <w:sz w:val="16"/>
          <w:szCs w:val="16"/>
        </w:rPr>
        <w:t xml:space="preserve">Used </w:t>
      </w:r>
      <w:r>
        <w:rPr>
          <w:rStyle w:val="14"/>
          <w:rFonts w:ascii="Calibri" w:hAnsi="Calibri" w:cs="Calibri" w:eastAsiaTheme="majorEastAsia"/>
          <w:sz w:val="16"/>
          <w:szCs w:val="16"/>
        </w:rPr>
        <w:t>ARM templates</w:t>
      </w:r>
      <w:r>
        <w:rPr>
          <w:rFonts w:ascii="Calibri" w:hAnsi="Calibri" w:cs="Calibri"/>
          <w:sz w:val="16"/>
          <w:szCs w:val="16"/>
        </w:rPr>
        <w:t xml:space="preserve"> to automate the provisioning of </w:t>
      </w:r>
      <w:r>
        <w:rPr>
          <w:rFonts w:ascii="Calibri" w:hAnsi="Calibri" w:cs="Calibri"/>
          <w:b/>
          <w:bCs/>
          <w:sz w:val="16"/>
          <w:szCs w:val="16"/>
        </w:rPr>
        <w:t>Azure resources,</w:t>
      </w:r>
      <w:r>
        <w:rPr>
          <w:rFonts w:ascii="Calibri" w:hAnsi="Calibri" w:cs="Calibri"/>
          <w:sz w:val="16"/>
          <w:szCs w:val="16"/>
        </w:rPr>
        <w:t xml:space="preserve"> ensuring consistent, secure, and version-controlled infrastructure deployment across environments.</w:t>
      </w:r>
    </w:p>
    <w:p w14:paraId="64D1C22A">
      <w:pPr>
        <w:widowControl/>
        <w:numPr>
          <w:ilvl w:val="0"/>
          <w:numId w:val="8"/>
        </w:numPr>
        <w:ind w:left="540" w:right="18" w:hanging="270"/>
        <w:rPr>
          <w:rFonts w:ascii="Calibri" w:hAnsi="Calibri" w:cs="Calibri"/>
          <w:color w:val="000000"/>
          <w:sz w:val="16"/>
          <w:szCs w:val="16"/>
        </w:rPr>
      </w:pPr>
      <w:r>
        <w:rPr>
          <w:rFonts w:ascii="Calibri" w:hAnsi="Calibri" w:cs="Calibri"/>
          <w:sz w:val="16"/>
          <w:szCs w:val="16"/>
        </w:rPr>
        <w:t xml:space="preserve">Refactored the monolithic application into </w:t>
      </w:r>
      <w:r>
        <w:rPr>
          <w:rStyle w:val="14"/>
          <w:rFonts w:ascii="Calibri" w:hAnsi="Calibri" w:cs="Calibri" w:eastAsiaTheme="majorEastAsia"/>
          <w:sz w:val="16"/>
          <w:szCs w:val="16"/>
        </w:rPr>
        <w:t>Spring Boot microservices</w:t>
      </w:r>
      <w:r>
        <w:rPr>
          <w:rFonts w:ascii="Calibri" w:hAnsi="Calibri" w:cs="Calibri"/>
          <w:sz w:val="16"/>
          <w:szCs w:val="16"/>
        </w:rPr>
        <w:t xml:space="preserve"> and deployed them on </w:t>
      </w:r>
      <w:r>
        <w:rPr>
          <w:rStyle w:val="14"/>
          <w:rFonts w:ascii="Calibri" w:hAnsi="Calibri" w:cs="Calibri" w:eastAsiaTheme="majorEastAsia"/>
          <w:sz w:val="16"/>
          <w:szCs w:val="16"/>
        </w:rPr>
        <w:t>PCF</w:t>
      </w:r>
      <w:r>
        <w:rPr>
          <w:rFonts w:ascii="Calibri" w:hAnsi="Calibri" w:cs="Calibri"/>
          <w:sz w:val="16"/>
          <w:szCs w:val="16"/>
        </w:rPr>
        <w:t>, enhancing scalability, modularity, and deployment agility.</w:t>
      </w:r>
    </w:p>
    <w:p w14:paraId="02F17785">
      <w:pPr>
        <w:widowControl/>
        <w:numPr>
          <w:ilvl w:val="0"/>
          <w:numId w:val="8"/>
        </w:numPr>
        <w:ind w:left="540" w:right="18" w:hanging="270"/>
        <w:rPr>
          <w:rFonts w:ascii="Calibri" w:hAnsi="Calibri" w:cs="Calibri"/>
          <w:color w:val="000000"/>
          <w:sz w:val="16"/>
          <w:szCs w:val="16"/>
        </w:rPr>
      </w:pPr>
      <w:r>
        <w:rPr>
          <w:rFonts w:ascii="Calibri" w:hAnsi="Calibri" w:cs="Calibri"/>
          <w:sz w:val="16"/>
          <w:szCs w:val="16"/>
        </w:rPr>
        <w:t xml:space="preserve">Implemented a </w:t>
      </w:r>
      <w:r>
        <w:rPr>
          <w:rStyle w:val="14"/>
          <w:rFonts w:ascii="Calibri" w:hAnsi="Calibri" w:cs="Calibri" w:eastAsiaTheme="majorEastAsia"/>
          <w:sz w:val="16"/>
          <w:szCs w:val="16"/>
        </w:rPr>
        <w:t>hybrid cloud architecture</w:t>
      </w:r>
      <w:r>
        <w:rPr>
          <w:rFonts w:ascii="Calibri" w:hAnsi="Calibri" w:cs="Calibri"/>
          <w:sz w:val="16"/>
          <w:szCs w:val="16"/>
        </w:rPr>
        <w:t xml:space="preserve"> where PCF-managed microservices integrated seamlessly with </w:t>
      </w:r>
      <w:r>
        <w:rPr>
          <w:rStyle w:val="14"/>
          <w:rFonts w:ascii="Calibri" w:hAnsi="Calibri" w:cs="Calibri" w:eastAsiaTheme="majorEastAsia"/>
          <w:sz w:val="16"/>
          <w:szCs w:val="16"/>
        </w:rPr>
        <w:t>Azure services</w:t>
      </w:r>
      <w:r>
        <w:rPr>
          <w:rFonts w:ascii="Calibri" w:hAnsi="Calibri" w:cs="Calibri"/>
          <w:sz w:val="16"/>
          <w:szCs w:val="16"/>
        </w:rPr>
        <w:t xml:space="preserve"> like Blob Storage and SQL Database for secure and scalable data and file management.</w:t>
      </w:r>
    </w:p>
    <w:p w14:paraId="198400A6">
      <w:pPr>
        <w:widowControl/>
        <w:numPr>
          <w:ilvl w:val="0"/>
          <w:numId w:val="8"/>
        </w:numPr>
        <w:ind w:left="540" w:right="18" w:hanging="270"/>
        <w:rPr>
          <w:rFonts w:ascii="Calibri" w:hAnsi="Calibri" w:cs="Calibri"/>
          <w:color w:val="000000"/>
          <w:sz w:val="16"/>
          <w:szCs w:val="16"/>
        </w:rPr>
      </w:pPr>
      <w:r>
        <w:rPr>
          <w:rFonts w:ascii="Calibri" w:hAnsi="Calibri" w:eastAsia="Verdana" w:cs="Calibri"/>
          <w:color w:val="000000"/>
          <w:sz w:val="16"/>
          <w:szCs w:val="16"/>
        </w:rPr>
        <w:t>Developed and executed unit tests with JUnit and Mockito to validate business logic, mock dependencies, and ensure accuracy and reliability of mortgage application services, achieving high code coverage and early defect detection.</w:t>
      </w:r>
    </w:p>
    <w:p w14:paraId="7819B100">
      <w:pPr>
        <w:widowControl/>
        <w:numPr>
          <w:ilvl w:val="0"/>
          <w:numId w:val="8"/>
        </w:numPr>
        <w:ind w:left="540" w:right="18" w:hanging="270"/>
        <w:rPr>
          <w:rFonts w:ascii="Calibri" w:hAnsi="Calibri" w:cs="Calibri"/>
          <w:color w:val="000000"/>
          <w:sz w:val="16"/>
          <w:szCs w:val="16"/>
        </w:rPr>
      </w:pPr>
      <w:r>
        <w:rPr>
          <w:rFonts w:ascii="Calibri" w:hAnsi="Calibri" w:cs="Calibri"/>
          <w:color w:val="000000"/>
          <w:sz w:val="16"/>
          <w:szCs w:val="16"/>
        </w:rPr>
        <w:t xml:space="preserve">Detailed documentation on </w:t>
      </w:r>
      <w:r>
        <w:rPr>
          <w:rFonts w:ascii="Calibri" w:hAnsi="Calibri" w:cs="Calibri"/>
          <w:b/>
          <w:bCs/>
          <w:color w:val="000000"/>
          <w:sz w:val="16"/>
          <w:szCs w:val="16"/>
        </w:rPr>
        <w:t>Azure</w:t>
      </w:r>
      <w:r>
        <w:rPr>
          <w:rFonts w:ascii="Calibri" w:hAnsi="Calibri" w:cs="Calibri"/>
          <w:color w:val="000000"/>
          <w:sz w:val="16"/>
          <w:szCs w:val="16"/>
        </w:rPr>
        <w:t xml:space="preserve"> product related bugs and forwarded them to Azure engineering team for permanent bug fixes.</w:t>
      </w:r>
    </w:p>
    <w:p w14:paraId="0CA83EE5">
      <w:pPr>
        <w:widowControl/>
        <w:numPr>
          <w:ilvl w:val="0"/>
          <w:numId w:val="8"/>
        </w:numPr>
        <w:ind w:left="540" w:right="18" w:hanging="270"/>
        <w:rPr>
          <w:rFonts w:ascii="Calibri" w:hAnsi="Calibri" w:cs="Calibri"/>
          <w:color w:val="000000"/>
          <w:sz w:val="16"/>
          <w:szCs w:val="16"/>
        </w:rPr>
      </w:pPr>
      <w:r>
        <w:rPr>
          <w:rFonts w:ascii="Calibri" w:hAnsi="Calibri" w:cs="Calibri"/>
          <w:color w:val="000000"/>
          <w:sz w:val="16"/>
          <w:szCs w:val="16"/>
        </w:rPr>
        <w:t>Utilized Eclipse for coding and Log4J for debugging the application.</w:t>
      </w:r>
    </w:p>
    <w:p w14:paraId="2D818E44">
      <w:pPr>
        <w:widowControl/>
        <w:numPr>
          <w:ilvl w:val="0"/>
          <w:numId w:val="8"/>
        </w:numPr>
        <w:ind w:left="540" w:right="18" w:hanging="270"/>
        <w:rPr>
          <w:rFonts w:ascii="Calibri" w:hAnsi="Calibri" w:cs="Calibri"/>
          <w:color w:val="000000"/>
          <w:sz w:val="16"/>
          <w:szCs w:val="16"/>
        </w:rPr>
      </w:pPr>
      <w:r>
        <w:rPr>
          <w:rFonts w:ascii="Calibri" w:hAnsi="Calibri" w:eastAsia="Verdana" w:cs="Calibri"/>
          <w:color w:val="000000"/>
          <w:sz w:val="16"/>
          <w:szCs w:val="16"/>
        </w:rPr>
        <w:t xml:space="preserve">Experience in working with Jenkins, Jira tools. </w:t>
      </w:r>
    </w:p>
    <w:p w14:paraId="5E3B8D95">
      <w:pPr>
        <w:widowControl/>
        <w:ind w:right="18" w:firstLine="0"/>
        <w:jc w:val="both"/>
        <w:rPr>
          <w:rFonts w:ascii="Calibri" w:hAnsi="Calibri" w:eastAsia="Verdana" w:cs="Calibri"/>
          <w:b/>
          <w:color w:val="000000"/>
          <w:sz w:val="16"/>
          <w:szCs w:val="16"/>
          <w:highlight w:val="white"/>
        </w:rPr>
      </w:pPr>
    </w:p>
    <w:p w14:paraId="2DB386E4">
      <w:pPr>
        <w:widowControl/>
        <w:ind w:left="540" w:right="18" w:hanging="270"/>
        <w:jc w:val="both"/>
        <w:rPr>
          <w:rFonts w:ascii="Calibri" w:hAnsi="Calibri" w:eastAsia="Verdana" w:cs="Calibri"/>
          <w:b/>
          <w:bCs/>
          <w:color w:val="000000"/>
          <w:sz w:val="16"/>
          <w:szCs w:val="16"/>
          <w:highlight w:val="white"/>
        </w:rPr>
      </w:pPr>
      <w:r>
        <w:rPr>
          <w:rFonts w:ascii="Calibri" w:hAnsi="Calibri" w:eastAsia="Verdana" w:cs="Calibri"/>
          <w:b/>
          <w:color w:val="000000"/>
          <w:sz w:val="16"/>
          <w:szCs w:val="16"/>
          <w:highlight w:val="white"/>
        </w:rPr>
        <w:t xml:space="preserve">Environment: </w:t>
      </w:r>
      <w:r>
        <w:rPr>
          <w:rFonts w:ascii="Calibri" w:hAnsi="Calibri" w:eastAsia="Verdana" w:cs="Calibri"/>
          <w:b/>
          <w:bCs/>
          <w:color w:val="000000"/>
          <w:sz w:val="16"/>
          <w:szCs w:val="16"/>
          <w:highlight w:val="white"/>
        </w:rPr>
        <w:t>JDK 1.8, J2EE, Spring DAO, Spring boot, Security, Azure, PCF, REST, JPA, JUnit, Json, Jenkins, Jersey, Log4J, Git, JIRA, Tomcat 8.5, Eclipse.</w:t>
      </w:r>
    </w:p>
    <w:p w14:paraId="5B4A92AC">
      <w:pPr>
        <w:widowControl/>
        <w:ind w:right="18" w:firstLine="0"/>
        <w:rPr>
          <w:rFonts w:ascii="Calibri" w:hAnsi="Calibri" w:eastAsia="Quattrocento Sans" w:cs="Calibri"/>
          <w:color w:val="000000"/>
          <w:sz w:val="16"/>
          <w:szCs w:val="16"/>
        </w:rPr>
      </w:pPr>
    </w:p>
    <w:p w14:paraId="56E9B304">
      <w:pPr>
        <w:widowControl/>
        <w:ind w:left="540" w:right="18" w:hanging="270"/>
        <w:rPr>
          <w:rFonts w:ascii="Calibri" w:hAnsi="Calibri" w:eastAsia="Verdana" w:cs="Calibri"/>
          <w:b/>
          <w:color w:val="000000"/>
          <w:sz w:val="16"/>
          <w:szCs w:val="16"/>
        </w:rPr>
      </w:pPr>
    </w:p>
    <w:p w14:paraId="5E8574D2">
      <w:pPr>
        <w:widowControl/>
        <w:ind w:right="18" w:firstLine="0"/>
        <w:rPr>
          <w:rFonts w:ascii="Calibri" w:hAnsi="Calibri" w:eastAsia="Verdana" w:cs="Calibri"/>
          <w:color w:val="000000"/>
          <w:sz w:val="16"/>
          <w:szCs w:val="16"/>
        </w:rPr>
      </w:pPr>
      <w:r>
        <w:rPr>
          <w:rFonts w:ascii="Calibri" w:hAnsi="Calibri" w:eastAsia="Verdana" w:cs="Calibri"/>
          <w:b/>
          <w:color w:val="000000"/>
          <w:sz w:val="16"/>
          <w:szCs w:val="16"/>
        </w:rPr>
        <w:t xml:space="preserve">Unilever Home and Personal Care </w:t>
      </w:r>
      <w:r>
        <w:rPr>
          <w:rFonts w:ascii="Calibri" w:hAnsi="Calibri" w:eastAsia="Verdana" w:cs="Calibri"/>
          <w:color w:val="000000"/>
          <w:sz w:val="16"/>
          <w:szCs w:val="16"/>
        </w:rPr>
        <w:t>-</w:t>
      </w:r>
      <w:r>
        <w:rPr>
          <w:rFonts w:ascii="Calibri" w:hAnsi="Calibri" w:eastAsia="Verdana" w:cs="Calibri"/>
          <w:b/>
          <w:bCs/>
          <w:color w:val="000000"/>
          <w:sz w:val="16"/>
          <w:szCs w:val="16"/>
        </w:rPr>
        <w:t>India</w:t>
      </w:r>
      <w:r>
        <w:rPr>
          <w:rFonts w:ascii="Calibri" w:hAnsi="Calibri" w:eastAsia="Quattrocento Sans" w:cs="Calibri"/>
          <w:b/>
          <w:bCs/>
          <w:color w:val="000000"/>
          <w:sz w:val="16"/>
          <w:szCs w:val="16"/>
        </w:rPr>
        <w:t xml:space="preserve">  </w:t>
      </w:r>
      <w:r>
        <w:rPr>
          <w:rFonts w:ascii="Calibri" w:hAnsi="Calibri" w:eastAsia="Quattrocento Sans" w:cs="Calibri"/>
          <w:color w:val="000000"/>
          <w:sz w:val="16"/>
          <w:szCs w:val="16"/>
        </w:rPr>
        <w:t xml:space="preserve">  </w:t>
      </w:r>
      <w:r>
        <w:rPr>
          <w:rFonts w:ascii="Calibri" w:hAnsi="Calibri" w:eastAsia="Quattrocento Sans" w:cs="Calibri"/>
          <w:color w:val="000000"/>
          <w:sz w:val="16"/>
          <w:szCs w:val="16"/>
        </w:rPr>
        <w:tab/>
      </w:r>
      <w:r>
        <w:rPr>
          <w:rFonts w:ascii="Calibri" w:hAnsi="Calibri" w:eastAsia="Quattrocento Sans" w:cs="Calibri"/>
          <w:color w:val="000000"/>
          <w:sz w:val="16"/>
          <w:szCs w:val="16"/>
        </w:rPr>
        <w:tab/>
      </w:r>
      <w:r>
        <w:rPr>
          <w:rFonts w:ascii="Calibri" w:hAnsi="Calibri" w:eastAsia="Quattrocento Sans" w:cs="Calibri"/>
          <w:color w:val="000000"/>
          <w:sz w:val="16"/>
          <w:szCs w:val="16"/>
        </w:rPr>
        <w:tab/>
      </w:r>
      <w:r>
        <w:rPr>
          <w:rFonts w:ascii="Calibri" w:hAnsi="Calibri" w:eastAsia="Quattrocento Sans" w:cs="Calibri"/>
          <w:color w:val="000000"/>
          <w:sz w:val="16"/>
          <w:szCs w:val="16"/>
        </w:rPr>
        <w:tab/>
      </w:r>
      <w:r>
        <w:rPr>
          <w:rFonts w:ascii="Calibri" w:hAnsi="Calibri" w:eastAsia="Quattrocento Sans" w:cs="Calibri"/>
          <w:color w:val="000000"/>
          <w:sz w:val="16"/>
          <w:szCs w:val="16"/>
        </w:rPr>
        <w:tab/>
      </w:r>
      <w:r>
        <w:rPr>
          <w:rFonts w:ascii="Calibri" w:hAnsi="Calibri" w:eastAsia="Quattrocento Sans" w:cs="Calibri"/>
          <w:color w:val="000000"/>
          <w:sz w:val="16"/>
          <w:szCs w:val="16"/>
        </w:rPr>
        <w:tab/>
      </w:r>
      <w:r>
        <w:rPr>
          <w:rFonts w:ascii="Calibri" w:hAnsi="Calibri" w:eastAsia="Quattrocento Sans" w:cs="Calibri"/>
          <w:color w:val="000000"/>
          <w:sz w:val="16"/>
          <w:szCs w:val="16"/>
        </w:rPr>
        <w:t xml:space="preserve">      </w:t>
      </w:r>
      <w:r>
        <w:rPr>
          <w:rFonts w:ascii="Calibri" w:hAnsi="Calibri" w:eastAsia="Verdana" w:cs="Calibri"/>
          <w:b/>
          <w:color w:val="000000"/>
          <w:sz w:val="16"/>
          <w:szCs w:val="16"/>
        </w:rPr>
        <w:t>Jan 2014 –Dec 2015</w:t>
      </w:r>
      <w:r>
        <w:rPr>
          <w:rFonts w:ascii="Calibri" w:hAnsi="Calibri" w:eastAsia="Verdana" w:cs="Calibri"/>
          <w:color w:val="000000"/>
          <w:sz w:val="16"/>
          <w:szCs w:val="16"/>
        </w:rPr>
        <w:t> </w:t>
      </w:r>
    </w:p>
    <w:p w14:paraId="40DF8A5C">
      <w:pPr>
        <w:widowControl/>
        <w:ind w:right="18" w:firstLine="0"/>
        <w:rPr>
          <w:rFonts w:ascii="Calibri" w:hAnsi="Calibri" w:eastAsia="Verdana" w:cs="Calibri"/>
          <w:color w:val="000000"/>
          <w:sz w:val="16"/>
          <w:szCs w:val="16"/>
          <w:highlight w:val="white"/>
        </w:rPr>
      </w:pPr>
      <w:r>
        <w:rPr>
          <w:rFonts w:ascii="Calibri" w:hAnsi="Calibri" w:eastAsia="Verdana" w:cs="Calibri"/>
          <w:b/>
          <w:color w:val="000000"/>
          <w:sz w:val="16"/>
          <w:szCs w:val="16"/>
          <w:highlight w:val="white"/>
        </w:rPr>
        <w:t xml:space="preserve">Role: </w:t>
      </w:r>
      <w:r>
        <w:rPr>
          <w:rFonts w:ascii="Calibri" w:hAnsi="Calibri" w:eastAsia="Verdana" w:cs="Calibri"/>
          <w:color w:val="000000"/>
          <w:sz w:val="16"/>
          <w:szCs w:val="16"/>
          <w:highlight w:val="white"/>
        </w:rPr>
        <w:t>Java/J2EE Developer </w:t>
      </w:r>
    </w:p>
    <w:p w14:paraId="5ACBBEBE">
      <w:pPr>
        <w:widowControl/>
        <w:ind w:left="540" w:right="18" w:hanging="270"/>
        <w:rPr>
          <w:rFonts w:ascii="Calibri" w:hAnsi="Calibri" w:eastAsia="Verdana" w:cs="Calibri"/>
          <w:color w:val="000000"/>
          <w:sz w:val="16"/>
          <w:szCs w:val="16"/>
          <w:highlight w:val="white"/>
        </w:rPr>
      </w:pPr>
    </w:p>
    <w:p w14:paraId="55615843">
      <w:pPr>
        <w:widowControl/>
        <w:ind w:right="18" w:firstLine="0"/>
        <w:jc w:val="both"/>
        <w:rPr>
          <w:rFonts w:ascii="Calibri" w:hAnsi="Calibri" w:eastAsia="Verdana" w:cs="Calibri"/>
          <w:b/>
          <w:color w:val="000000"/>
          <w:sz w:val="16"/>
          <w:szCs w:val="16"/>
          <w:highlight w:val="white"/>
        </w:rPr>
      </w:pPr>
      <w:r>
        <w:rPr>
          <w:rFonts w:ascii="Calibri" w:hAnsi="Calibri" w:eastAsia="Verdana" w:cs="Calibri"/>
          <w:b/>
          <w:color w:val="000000"/>
          <w:sz w:val="16"/>
          <w:szCs w:val="16"/>
          <w:highlight w:val="white"/>
        </w:rPr>
        <w:t>Description:</w:t>
      </w:r>
    </w:p>
    <w:p w14:paraId="1283E8FF">
      <w:pPr>
        <w:widowControl/>
        <w:ind w:left="270" w:right="18" w:firstLine="0"/>
        <w:jc w:val="both"/>
        <w:rPr>
          <w:rFonts w:ascii="Calibri" w:hAnsi="Calibri" w:eastAsia="Verdana" w:cs="Calibri"/>
          <w:b/>
          <w:color w:val="000000"/>
          <w:sz w:val="16"/>
          <w:szCs w:val="16"/>
          <w:highlight w:val="white"/>
        </w:rPr>
      </w:pPr>
      <w:r>
        <w:rPr>
          <w:rFonts w:ascii="Calibri" w:hAnsi="Calibri" w:eastAsia="Verdana" w:cs="Calibri"/>
          <w:color w:val="000000"/>
          <w:sz w:val="16"/>
          <w:szCs w:val="16"/>
          <w:highlight w:val="white"/>
        </w:rPr>
        <w:t>Unilever is one of the world’s largest FMCG Company which produces all the household products that include soaps, foods &amp; beverages, etc. SAP implementation to improve the quality and make easy coordination across the world. Based on the implementation, business is to be extended to the remaining countries. This project involves various configuration activities, development of new services including purchasing reports etc.</w:t>
      </w:r>
    </w:p>
    <w:p w14:paraId="698E2C44">
      <w:pPr>
        <w:widowControl/>
        <w:ind w:left="540" w:right="18" w:hanging="270"/>
        <w:jc w:val="both"/>
        <w:rPr>
          <w:rFonts w:ascii="Calibri" w:hAnsi="Calibri" w:eastAsia="Verdana" w:cs="Calibri"/>
          <w:b/>
          <w:color w:val="000000"/>
          <w:sz w:val="16"/>
          <w:szCs w:val="16"/>
          <w:highlight w:val="white"/>
        </w:rPr>
      </w:pPr>
    </w:p>
    <w:p w14:paraId="0E451E4C">
      <w:pPr>
        <w:widowControl/>
        <w:ind w:left="540" w:right="18" w:hanging="270"/>
        <w:jc w:val="both"/>
        <w:rPr>
          <w:rFonts w:ascii="Calibri" w:hAnsi="Calibri" w:eastAsia="Verdana" w:cs="Calibri"/>
          <w:b/>
          <w:color w:val="000000"/>
          <w:sz w:val="16"/>
          <w:szCs w:val="16"/>
          <w:highlight w:val="white"/>
        </w:rPr>
      </w:pPr>
      <w:r>
        <w:rPr>
          <w:rFonts w:ascii="Calibri" w:hAnsi="Calibri" w:eastAsia="Verdana" w:cs="Calibri"/>
          <w:b/>
          <w:color w:val="000000"/>
          <w:sz w:val="16"/>
          <w:szCs w:val="16"/>
          <w:highlight w:val="white"/>
        </w:rPr>
        <w:t>Responsibilities:</w:t>
      </w:r>
    </w:p>
    <w:p w14:paraId="0CA80B2D">
      <w:pPr>
        <w:widowControl/>
        <w:numPr>
          <w:ilvl w:val="0"/>
          <w:numId w:val="9"/>
        </w:numPr>
        <w:ind w:left="540" w:right="18" w:hanging="270"/>
        <w:rPr>
          <w:rFonts w:ascii="Calibri" w:hAnsi="Calibri" w:cs="Calibri"/>
          <w:color w:val="000000"/>
          <w:sz w:val="16"/>
          <w:szCs w:val="16"/>
        </w:rPr>
      </w:pPr>
      <w:r>
        <w:rPr>
          <w:rFonts w:ascii="Calibri" w:hAnsi="Calibri" w:eastAsia="Verdana" w:cs="Calibri"/>
          <w:color w:val="000000"/>
          <w:sz w:val="16"/>
          <w:szCs w:val="16"/>
        </w:rPr>
        <w:t xml:space="preserve">Involved in writing code for </w:t>
      </w:r>
      <w:r>
        <w:rPr>
          <w:rFonts w:ascii="Calibri" w:hAnsi="Calibri" w:eastAsia="Verdana" w:cs="Calibri"/>
          <w:b/>
          <w:bCs/>
          <w:color w:val="000000"/>
          <w:sz w:val="16"/>
          <w:szCs w:val="16"/>
        </w:rPr>
        <w:t>controller, service, and database</w:t>
      </w:r>
      <w:r>
        <w:rPr>
          <w:rFonts w:ascii="Calibri" w:hAnsi="Calibri" w:eastAsia="Verdana" w:cs="Calibri"/>
          <w:color w:val="000000"/>
          <w:sz w:val="16"/>
          <w:szCs w:val="16"/>
        </w:rPr>
        <w:t xml:space="preserve"> layers. </w:t>
      </w:r>
    </w:p>
    <w:p w14:paraId="25C16E5A">
      <w:pPr>
        <w:widowControl/>
        <w:numPr>
          <w:ilvl w:val="0"/>
          <w:numId w:val="9"/>
        </w:numPr>
        <w:ind w:left="540" w:right="18" w:hanging="270"/>
        <w:rPr>
          <w:rFonts w:ascii="Calibri" w:hAnsi="Calibri" w:cs="Calibri"/>
          <w:color w:val="000000"/>
          <w:sz w:val="16"/>
          <w:szCs w:val="16"/>
        </w:rPr>
      </w:pPr>
      <w:r>
        <w:rPr>
          <w:rFonts w:ascii="Calibri" w:hAnsi="Calibri" w:eastAsia="Verdana" w:cs="Calibri"/>
          <w:color w:val="000000"/>
          <w:sz w:val="16"/>
          <w:szCs w:val="16"/>
        </w:rPr>
        <w:t xml:space="preserve">Involved in various phases of software development life cycle (SDLC) of the application like requirement gathering, Design, Analysis, and code development. </w:t>
      </w:r>
    </w:p>
    <w:p w14:paraId="08B34498">
      <w:pPr>
        <w:widowControl/>
        <w:numPr>
          <w:ilvl w:val="0"/>
          <w:numId w:val="9"/>
        </w:numPr>
        <w:ind w:left="540" w:right="18" w:hanging="270"/>
        <w:rPr>
          <w:rFonts w:ascii="Calibri" w:hAnsi="Calibri" w:cs="Calibri"/>
          <w:color w:val="000000"/>
          <w:sz w:val="16"/>
          <w:szCs w:val="16"/>
        </w:rPr>
      </w:pPr>
      <w:r>
        <w:rPr>
          <w:rFonts w:ascii="Calibri" w:hAnsi="Calibri" w:eastAsia="Verdana" w:cs="Calibri"/>
          <w:color w:val="000000"/>
          <w:sz w:val="16"/>
          <w:szCs w:val="16"/>
        </w:rPr>
        <w:t xml:space="preserve">Utilized Spring for back-end development of the household products application by utilizing Spring MVC for handling HTTP requests, implementing business logic for product catalog management, and managing session states across different user actions for a seamless shopping experience. </w:t>
      </w:r>
    </w:p>
    <w:p w14:paraId="605B4326">
      <w:pPr>
        <w:widowControl/>
        <w:numPr>
          <w:ilvl w:val="0"/>
          <w:numId w:val="9"/>
        </w:numPr>
        <w:ind w:left="540" w:right="18" w:hanging="270"/>
        <w:rPr>
          <w:rFonts w:ascii="Calibri" w:hAnsi="Calibri" w:cs="Calibri"/>
          <w:color w:val="000000"/>
          <w:sz w:val="16"/>
          <w:szCs w:val="16"/>
        </w:rPr>
      </w:pPr>
      <w:r>
        <w:rPr>
          <w:rFonts w:ascii="Calibri" w:hAnsi="Calibri" w:cs="Calibri"/>
          <w:color w:val="000000"/>
          <w:sz w:val="16"/>
          <w:szCs w:val="16"/>
        </w:rPr>
        <w:t>Integrated SOAP-based web services to securely synchronize product inventory and supplier data, validating messages against XSDs to ensure data integrity and seamless interoperability with third-party logistics systems.</w:t>
      </w:r>
    </w:p>
    <w:p w14:paraId="282BF108">
      <w:pPr>
        <w:widowControl/>
        <w:numPr>
          <w:ilvl w:val="0"/>
          <w:numId w:val="9"/>
        </w:numPr>
        <w:ind w:left="540" w:right="18" w:hanging="270"/>
        <w:rPr>
          <w:rFonts w:ascii="Calibri" w:hAnsi="Calibri" w:cs="Calibri"/>
          <w:color w:val="000000"/>
          <w:sz w:val="16"/>
          <w:szCs w:val="16"/>
        </w:rPr>
      </w:pPr>
      <w:r>
        <w:rPr>
          <w:rFonts w:ascii="Calibri" w:hAnsi="Calibri" w:cs="Calibri"/>
          <w:color w:val="000000"/>
          <w:sz w:val="16"/>
          <w:szCs w:val="16"/>
        </w:rPr>
        <w:t xml:space="preserve">Utilized </w:t>
      </w:r>
      <w:r>
        <w:rPr>
          <w:rFonts w:ascii="Calibri" w:hAnsi="Calibri" w:cs="Calibri"/>
          <w:b/>
          <w:bCs/>
          <w:color w:val="000000"/>
          <w:sz w:val="16"/>
          <w:szCs w:val="16"/>
        </w:rPr>
        <w:t>Hibernate</w:t>
      </w:r>
      <w:r>
        <w:rPr>
          <w:rFonts w:ascii="Calibri" w:hAnsi="Calibri" w:cs="Calibri"/>
          <w:color w:val="000000"/>
          <w:sz w:val="16"/>
          <w:szCs w:val="16"/>
        </w:rPr>
        <w:t xml:space="preserve"> for database interaction in the household products application, creating entity mappings for products, categories, and user orders, and applying efficient querying techniques with HQL and Criteria API to fetch and update product data and user transaction history.</w:t>
      </w:r>
    </w:p>
    <w:p w14:paraId="38CA8CC9">
      <w:pPr>
        <w:widowControl/>
        <w:numPr>
          <w:ilvl w:val="0"/>
          <w:numId w:val="9"/>
        </w:numPr>
        <w:ind w:left="540" w:right="18" w:hanging="270"/>
        <w:rPr>
          <w:rFonts w:ascii="Calibri" w:hAnsi="Calibri" w:cs="Calibri"/>
          <w:color w:val="000000"/>
          <w:sz w:val="16"/>
          <w:szCs w:val="16"/>
        </w:rPr>
      </w:pPr>
      <w:r>
        <w:rPr>
          <w:rFonts w:ascii="Calibri" w:hAnsi="Calibri" w:cs="Calibri"/>
          <w:color w:val="000000"/>
          <w:sz w:val="16"/>
          <w:szCs w:val="16"/>
        </w:rPr>
        <w:t>Developed the front-end of the household products application using JSP, rendering dynamic content such as product lists, price details, and order summaries, while integrating with back-end services for real-time product availability and user transaction updates.</w:t>
      </w:r>
    </w:p>
    <w:p w14:paraId="4D87BC6E">
      <w:pPr>
        <w:widowControl/>
        <w:numPr>
          <w:ilvl w:val="0"/>
          <w:numId w:val="9"/>
        </w:numPr>
        <w:ind w:left="540" w:right="18" w:hanging="270"/>
        <w:rPr>
          <w:rFonts w:ascii="Calibri" w:hAnsi="Calibri" w:cs="Calibri"/>
          <w:color w:val="000000"/>
          <w:sz w:val="16"/>
          <w:szCs w:val="16"/>
        </w:rPr>
      </w:pPr>
      <w:r>
        <w:rPr>
          <w:rFonts w:ascii="Calibri" w:hAnsi="Calibri" w:eastAsia="Verdana" w:cs="Calibri"/>
          <w:color w:val="000000"/>
          <w:sz w:val="16"/>
          <w:szCs w:val="16"/>
        </w:rPr>
        <w:t>Managed database interactions using Hibernate Session Factory and APIs to efficiently handle product and order data, ensuring data integrity through transaction control during critical operations.</w:t>
      </w:r>
    </w:p>
    <w:p w14:paraId="6B54B7C0">
      <w:pPr>
        <w:widowControl/>
        <w:numPr>
          <w:ilvl w:val="0"/>
          <w:numId w:val="9"/>
        </w:numPr>
        <w:ind w:left="540" w:right="18" w:hanging="270"/>
        <w:rPr>
          <w:rFonts w:ascii="Calibri" w:hAnsi="Calibri" w:cs="Calibri"/>
          <w:color w:val="000000"/>
          <w:sz w:val="16"/>
          <w:szCs w:val="16"/>
        </w:rPr>
      </w:pPr>
      <w:r>
        <w:rPr>
          <w:rFonts w:ascii="Calibri" w:hAnsi="Calibri" w:eastAsia="Verdana" w:cs="Calibri"/>
          <w:color w:val="000000"/>
          <w:sz w:val="16"/>
          <w:szCs w:val="16"/>
        </w:rPr>
        <w:t xml:space="preserve">Used </w:t>
      </w:r>
      <w:r>
        <w:rPr>
          <w:rFonts w:ascii="Calibri" w:hAnsi="Calibri" w:eastAsia="Verdana" w:cs="Calibri"/>
          <w:b/>
          <w:bCs/>
          <w:color w:val="000000"/>
          <w:sz w:val="16"/>
          <w:szCs w:val="16"/>
        </w:rPr>
        <w:t>Spring MVC framework</w:t>
      </w:r>
      <w:r>
        <w:rPr>
          <w:rFonts w:ascii="Calibri" w:hAnsi="Calibri" w:eastAsia="Verdana" w:cs="Calibri"/>
          <w:color w:val="000000"/>
          <w:sz w:val="16"/>
          <w:szCs w:val="16"/>
        </w:rPr>
        <w:t xml:space="preserve"> to implement design patterns like IOC (</w:t>
      </w:r>
      <w:r>
        <w:rPr>
          <w:rFonts w:ascii="Calibri" w:hAnsi="Calibri" w:eastAsia="Verdana" w:cs="Calibri"/>
          <w:b/>
          <w:bCs/>
          <w:color w:val="000000"/>
          <w:sz w:val="16"/>
          <w:szCs w:val="16"/>
        </w:rPr>
        <w:t>Dependency Injection</w:t>
      </w:r>
      <w:r>
        <w:rPr>
          <w:rFonts w:ascii="Calibri" w:hAnsi="Calibri" w:eastAsia="Verdana" w:cs="Calibri"/>
          <w:color w:val="000000"/>
          <w:sz w:val="16"/>
          <w:szCs w:val="16"/>
        </w:rPr>
        <w:t>), Spring DAO (Data Access), Data transfer objects, Business Objects, ORM mappings.</w:t>
      </w:r>
    </w:p>
    <w:p w14:paraId="064621E0">
      <w:pPr>
        <w:widowControl/>
        <w:numPr>
          <w:ilvl w:val="0"/>
          <w:numId w:val="9"/>
        </w:numPr>
        <w:ind w:left="540" w:right="18" w:hanging="270"/>
        <w:rPr>
          <w:rFonts w:ascii="Calibri" w:hAnsi="Calibri" w:cs="Calibri"/>
          <w:color w:val="000000"/>
          <w:sz w:val="16"/>
          <w:szCs w:val="16"/>
        </w:rPr>
      </w:pPr>
      <w:r>
        <w:rPr>
          <w:rFonts w:ascii="Calibri" w:hAnsi="Calibri" w:cs="Calibri"/>
          <w:color w:val="000000"/>
          <w:sz w:val="16"/>
          <w:szCs w:val="16"/>
        </w:rPr>
        <w:t>Developed Java Servlets to handle HTTP requests, manage user sessions, and perform CRUD operations and JSPs for enabling dynamic content rendering and seamless interaction between frontend and backend in a household products application.</w:t>
      </w:r>
    </w:p>
    <w:p w14:paraId="4B8E37E3">
      <w:pPr>
        <w:widowControl/>
        <w:numPr>
          <w:ilvl w:val="0"/>
          <w:numId w:val="9"/>
        </w:numPr>
        <w:ind w:left="540" w:right="18" w:hanging="270"/>
        <w:rPr>
          <w:rFonts w:ascii="Calibri" w:hAnsi="Calibri" w:cs="Calibri"/>
          <w:color w:val="000000"/>
          <w:sz w:val="16"/>
          <w:szCs w:val="16"/>
        </w:rPr>
      </w:pPr>
      <w:r>
        <w:rPr>
          <w:rFonts w:ascii="Calibri" w:hAnsi="Calibri" w:cs="Calibri"/>
          <w:color w:val="000000"/>
          <w:sz w:val="16"/>
          <w:szCs w:val="16"/>
        </w:rPr>
        <w:t xml:space="preserve">Managed </w:t>
      </w:r>
      <w:r>
        <w:rPr>
          <w:rFonts w:ascii="Calibri" w:hAnsi="Calibri" w:cs="Calibri"/>
          <w:b/>
          <w:bCs/>
          <w:color w:val="000000"/>
          <w:sz w:val="16"/>
          <w:szCs w:val="16"/>
        </w:rPr>
        <w:t>application. properties</w:t>
      </w:r>
      <w:r>
        <w:rPr>
          <w:rFonts w:ascii="Calibri" w:hAnsi="Calibri" w:cs="Calibri"/>
          <w:color w:val="000000"/>
          <w:sz w:val="16"/>
          <w:szCs w:val="16"/>
        </w:rPr>
        <w:t xml:space="preserve"> to externalize environment-specific configurations, credentials for seamless deployment across dev, QA, and prod environments.</w:t>
      </w:r>
    </w:p>
    <w:p w14:paraId="48352F94">
      <w:pPr>
        <w:widowControl/>
        <w:numPr>
          <w:ilvl w:val="0"/>
          <w:numId w:val="9"/>
        </w:numPr>
        <w:ind w:left="540" w:right="18" w:hanging="270"/>
        <w:rPr>
          <w:rFonts w:ascii="Calibri" w:hAnsi="Calibri" w:cs="Calibri"/>
          <w:color w:val="000000"/>
          <w:sz w:val="16"/>
          <w:szCs w:val="16"/>
        </w:rPr>
      </w:pPr>
      <w:r>
        <w:rPr>
          <w:rFonts w:ascii="Calibri" w:hAnsi="Calibri" w:cs="Calibri"/>
          <w:color w:val="000000"/>
          <w:sz w:val="16"/>
          <w:szCs w:val="16"/>
        </w:rPr>
        <w:t>Utilized PL/SQL procedures and functions within SQL Server (via integrated T-SQL equivalents and external procedures) to implement complex business logic such as order fulfillment workflows, ensuring optimized query performance and data consistency across transactions.</w:t>
      </w:r>
    </w:p>
    <w:p w14:paraId="3B6F29E4">
      <w:pPr>
        <w:widowControl/>
        <w:numPr>
          <w:ilvl w:val="0"/>
          <w:numId w:val="9"/>
        </w:numPr>
        <w:ind w:left="540" w:right="18" w:hanging="270"/>
        <w:rPr>
          <w:rFonts w:ascii="Calibri" w:hAnsi="Calibri" w:cs="Calibri"/>
          <w:color w:val="000000"/>
          <w:sz w:val="16"/>
          <w:szCs w:val="16"/>
        </w:rPr>
      </w:pPr>
      <w:r>
        <w:rPr>
          <w:rFonts w:ascii="Calibri" w:hAnsi="Calibri" w:eastAsia="Verdana" w:cs="Calibri"/>
          <w:color w:val="000000"/>
          <w:sz w:val="16"/>
          <w:szCs w:val="16"/>
        </w:rPr>
        <w:t>Designed and developed XML objects for structuring products and order data, integrating with SQL Server using FOR XML clauses to enable efficient data storage and seamless exchange with reporting tools.</w:t>
      </w:r>
    </w:p>
    <w:p w14:paraId="32A6E399">
      <w:pPr>
        <w:widowControl/>
        <w:numPr>
          <w:ilvl w:val="0"/>
          <w:numId w:val="9"/>
        </w:numPr>
        <w:ind w:left="540" w:right="18" w:hanging="270"/>
        <w:rPr>
          <w:rFonts w:ascii="Calibri" w:hAnsi="Calibri" w:cs="Calibri"/>
          <w:color w:val="000000"/>
          <w:sz w:val="16"/>
          <w:szCs w:val="16"/>
        </w:rPr>
      </w:pPr>
      <w:r>
        <w:rPr>
          <w:rFonts w:ascii="Calibri" w:hAnsi="Calibri" w:eastAsia="Verdana" w:cs="Calibri"/>
          <w:color w:val="000000"/>
          <w:sz w:val="16"/>
          <w:szCs w:val="16"/>
        </w:rPr>
        <w:t xml:space="preserve">Working experience with </w:t>
      </w:r>
      <w:r>
        <w:rPr>
          <w:rFonts w:ascii="Calibri" w:hAnsi="Calibri" w:eastAsia="Verdana" w:cs="Calibri"/>
          <w:b/>
          <w:bCs/>
          <w:color w:val="000000"/>
          <w:sz w:val="16"/>
          <w:szCs w:val="16"/>
        </w:rPr>
        <w:t>GitHub, Jenkins, Jira</w:t>
      </w:r>
      <w:r>
        <w:rPr>
          <w:rFonts w:ascii="Calibri" w:hAnsi="Calibri" w:eastAsia="Verdana" w:cs="Calibri"/>
          <w:color w:val="000000"/>
          <w:sz w:val="16"/>
          <w:szCs w:val="16"/>
        </w:rPr>
        <w:t xml:space="preserve"> tools. </w:t>
      </w:r>
    </w:p>
    <w:p w14:paraId="47764145">
      <w:pPr>
        <w:widowControl/>
        <w:numPr>
          <w:ilvl w:val="0"/>
          <w:numId w:val="9"/>
        </w:numPr>
        <w:ind w:left="540" w:right="18" w:hanging="270"/>
        <w:rPr>
          <w:rFonts w:ascii="Calibri" w:hAnsi="Calibri" w:cs="Calibri"/>
          <w:color w:val="000000"/>
          <w:sz w:val="16"/>
          <w:szCs w:val="16"/>
        </w:rPr>
      </w:pPr>
      <w:r>
        <w:rPr>
          <w:rFonts w:ascii="Calibri" w:hAnsi="Calibri" w:eastAsia="Verdana" w:cs="Calibri"/>
          <w:color w:val="000000"/>
          <w:sz w:val="16"/>
          <w:szCs w:val="16"/>
        </w:rPr>
        <w:t>Prepared Test Cases and performed unit test using Junit Framework.</w:t>
      </w:r>
    </w:p>
    <w:p w14:paraId="1EB2C1FF">
      <w:pPr>
        <w:widowControl/>
        <w:ind w:left="540" w:right="18" w:firstLine="0"/>
        <w:rPr>
          <w:rFonts w:ascii="Calibri" w:hAnsi="Calibri" w:cs="Calibri"/>
          <w:color w:val="000000"/>
          <w:sz w:val="16"/>
          <w:szCs w:val="16"/>
        </w:rPr>
      </w:pPr>
    </w:p>
    <w:p w14:paraId="4AC90384">
      <w:pPr>
        <w:widowControl/>
        <w:ind w:left="540" w:right="18" w:hanging="270"/>
        <w:jc w:val="both"/>
        <w:rPr>
          <w:rFonts w:ascii="Calibri" w:hAnsi="Calibri" w:eastAsia="Verdana" w:cs="Calibri"/>
          <w:b/>
          <w:color w:val="000000"/>
          <w:sz w:val="16"/>
          <w:szCs w:val="16"/>
          <w:highlight w:val="white"/>
        </w:rPr>
      </w:pPr>
      <w:r>
        <w:rPr>
          <w:rFonts w:ascii="Calibri" w:hAnsi="Calibri" w:eastAsia="Verdana" w:cs="Calibri"/>
          <w:b/>
          <w:color w:val="000000"/>
          <w:sz w:val="16"/>
          <w:szCs w:val="16"/>
          <w:highlight w:val="white"/>
        </w:rPr>
        <w:t xml:space="preserve">Environment: </w:t>
      </w:r>
      <w:r>
        <w:rPr>
          <w:rFonts w:ascii="Calibri" w:hAnsi="Calibri" w:eastAsia="Verdana" w:cs="Calibri"/>
          <w:b/>
          <w:bCs/>
          <w:color w:val="000000"/>
          <w:sz w:val="16"/>
          <w:szCs w:val="16"/>
          <w:highlight w:val="white"/>
        </w:rPr>
        <w:t>Java, J2EE, JSP, Spring MVC, SOAP web services, Hibernate, Git, Maven, PL/SQL, Eclipse, Servlets</w:t>
      </w:r>
      <w:r>
        <w:rPr>
          <w:rFonts w:ascii="Calibri" w:hAnsi="Calibri" w:eastAsia="Verdana" w:cs="Calibri"/>
          <w:color w:val="000000"/>
          <w:sz w:val="16"/>
          <w:szCs w:val="16"/>
          <w:highlight w:val="white"/>
        </w:rPr>
        <w:t>.</w:t>
      </w:r>
    </w:p>
    <w:p w14:paraId="1C98BB6B">
      <w:pPr>
        <w:widowControl/>
        <w:ind w:right="18" w:firstLine="0"/>
        <w:rPr>
          <w:rFonts w:ascii="Calibri" w:hAnsi="Calibri" w:eastAsia="Verdana" w:cs="Calibri"/>
          <w:b/>
          <w:color w:val="000000"/>
          <w:sz w:val="16"/>
          <w:szCs w:val="16"/>
          <w:highlight w:val="white"/>
        </w:rPr>
      </w:pPr>
    </w:p>
    <w:p w14:paraId="27BF2374">
      <w:pPr>
        <w:rPr>
          <w:rFonts w:ascii="Calibri" w:hAnsi="Calibri" w:cs="Calibri"/>
          <w:sz w:val="16"/>
          <w:szCs w:val="16"/>
        </w:rPr>
      </w:pPr>
    </w:p>
    <w:sectPr>
      <w:pgSz w:w="12240" w:h="15840"/>
      <w:pgMar w:top="864" w:right="576" w:bottom="864" w:left="576"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imSun"/>
    <w:panose1 w:val="00000000000000000000"/>
    <w:charset w:val="86"/>
    <w:family w:val="swiss"/>
    <w:pitch w:val="default"/>
    <w:sig w:usb0="00000000" w:usb1="00000000" w:usb2="00000000" w:usb3="00000000" w:csb0="0000019F" w:csb1="00000000"/>
  </w:font>
  <w:font w:name="Aptos">
    <w:altName w:val="Segoe Print"/>
    <w:panose1 w:val="00000000000000000000"/>
    <w:charset w:val="00"/>
    <w:family w:val="auto"/>
    <w:pitch w:val="default"/>
    <w:sig w:usb0="00000000" w:usb1="00000000" w:usb2="00000000" w:usb3="00000000" w:csb0="00000000" w:csb1="00000000"/>
  </w:font>
  <w:font w:name="Aptos Display">
    <w:altName w:val="Segoe Print"/>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Verdana">
    <w:panose1 w:val="020B0604030504040204"/>
    <w:charset w:val="00"/>
    <w:family w:val="swiss"/>
    <w:pitch w:val="default"/>
    <w:sig w:usb0="A00006FF" w:usb1="4000205B" w:usb2="00000010" w:usb3="00000000" w:csb0="2000019F" w:csb1="00000000"/>
  </w:font>
  <w:font w:name="Symbol">
    <w:panose1 w:val="05050102010706020507"/>
    <w:charset w:val="02"/>
    <w:family w:val="roman"/>
    <w:pitch w:val="default"/>
    <w:sig w:usb0="00000000" w:usb1="00000000" w:usb2="00000000" w:usb3="00000000" w:csb0="80000000" w:csb1="00000000"/>
  </w:font>
  <w:font w:name="Noto Sans Symbols">
    <w:altName w:val="Calibri"/>
    <w:panose1 w:val="00000000000000000000"/>
    <w:charset w:val="00"/>
    <w:family w:val="auto"/>
    <w:pitch w:val="default"/>
    <w:sig w:usb0="00000000" w:usb1="00000000" w:usb2="00000000" w:usb3="00000000" w:csb0="00000000" w:csb1="00000000"/>
  </w:font>
  <w:font w:name="Quattrocento Sans">
    <w:altName w:val="Segoe Print"/>
    <w:panose1 w:val="00000000000000000000"/>
    <w:charset w:val="00"/>
    <w:family w:val="swiss"/>
    <w:pitch w:val="default"/>
    <w:sig w:usb0="00000000" w:usb1="00000000" w:usb2="00000000" w:usb3="00000000" w:csb0="00000001"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4AC40DA"/>
    <w:multiLevelType w:val="multilevel"/>
    <w:tmpl w:val="14AC40DA"/>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187D2811"/>
    <w:multiLevelType w:val="multilevel"/>
    <w:tmpl w:val="187D2811"/>
    <w:lvl w:ilvl="0" w:tentative="0">
      <w:start w:val="1"/>
      <w:numFmt w:val="bullet"/>
      <w:lvlText w:val=""/>
      <w:lvlJc w:val="left"/>
      <w:pPr>
        <w:ind w:left="450" w:hanging="360"/>
      </w:pPr>
      <w:rPr>
        <w:rFonts w:hint="default" w:ascii="Symbol" w:hAnsi="Symbol"/>
      </w:rPr>
    </w:lvl>
    <w:lvl w:ilvl="1" w:tentative="0">
      <w:start w:val="1"/>
      <w:numFmt w:val="bullet"/>
      <w:lvlText w:val="o"/>
      <w:lvlJc w:val="left"/>
      <w:pPr>
        <w:ind w:left="1260" w:hanging="360"/>
      </w:pPr>
      <w:rPr>
        <w:rFonts w:hint="default" w:ascii="Courier New" w:hAnsi="Courier New" w:cs="Courier New"/>
      </w:rPr>
    </w:lvl>
    <w:lvl w:ilvl="2" w:tentative="0">
      <w:start w:val="1"/>
      <w:numFmt w:val="bullet"/>
      <w:lvlText w:val=""/>
      <w:lvlJc w:val="left"/>
      <w:pPr>
        <w:ind w:left="1980" w:hanging="360"/>
      </w:pPr>
      <w:rPr>
        <w:rFonts w:hint="default" w:ascii="Wingdings" w:hAnsi="Wingdings"/>
      </w:rPr>
    </w:lvl>
    <w:lvl w:ilvl="3" w:tentative="0">
      <w:start w:val="1"/>
      <w:numFmt w:val="bullet"/>
      <w:lvlText w:val=""/>
      <w:lvlJc w:val="left"/>
      <w:pPr>
        <w:ind w:left="2700" w:hanging="360"/>
      </w:pPr>
      <w:rPr>
        <w:rFonts w:hint="default" w:ascii="Symbol" w:hAnsi="Symbol"/>
      </w:rPr>
    </w:lvl>
    <w:lvl w:ilvl="4" w:tentative="0">
      <w:start w:val="1"/>
      <w:numFmt w:val="bullet"/>
      <w:lvlText w:val="o"/>
      <w:lvlJc w:val="left"/>
      <w:pPr>
        <w:ind w:left="3420" w:hanging="360"/>
      </w:pPr>
      <w:rPr>
        <w:rFonts w:hint="default" w:ascii="Courier New" w:hAnsi="Courier New" w:cs="Courier New"/>
      </w:rPr>
    </w:lvl>
    <w:lvl w:ilvl="5" w:tentative="0">
      <w:start w:val="1"/>
      <w:numFmt w:val="bullet"/>
      <w:lvlText w:val=""/>
      <w:lvlJc w:val="left"/>
      <w:pPr>
        <w:ind w:left="4140" w:hanging="360"/>
      </w:pPr>
      <w:rPr>
        <w:rFonts w:hint="default" w:ascii="Wingdings" w:hAnsi="Wingdings"/>
      </w:rPr>
    </w:lvl>
    <w:lvl w:ilvl="6" w:tentative="0">
      <w:start w:val="1"/>
      <w:numFmt w:val="bullet"/>
      <w:lvlText w:val=""/>
      <w:lvlJc w:val="left"/>
      <w:pPr>
        <w:ind w:left="4860" w:hanging="360"/>
      </w:pPr>
      <w:rPr>
        <w:rFonts w:hint="default" w:ascii="Symbol" w:hAnsi="Symbol"/>
      </w:rPr>
    </w:lvl>
    <w:lvl w:ilvl="7" w:tentative="0">
      <w:start w:val="1"/>
      <w:numFmt w:val="bullet"/>
      <w:lvlText w:val="o"/>
      <w:lvlJc w:val="left"/>
      <w:pPr>
        <w:ind w:left="5580" w:hanging="360"/>
      </w:pPr>
      <w:rPr>
        <w:rFonts w:hint="default" w:ascii="Courier New" w:hAnsi="Courier New" w:cs="Courier New"/>
      </w:rPr>
    </w:lvl>
    <w:lvl w:ilvl="8" w:tentative="0">
      <w:start w:val="1"/>
      <w:numFmt w:val="bullet"/>
      <w:lvlText w:val=""/>
      <w:lvlJc w:val="left"/>
      <w:pPr>
        <w:ind w:left="6300" w:hanging="360"/>
      </w:pPr>
      <w:rPr>
        <w:rFonts w:hint="default" w:ascii="Wingdings" w:hAnsi="Wingdings"/>
      </w:rPr>
    </w:lvl>
  </w:abstractNum>
  <w:abstractNum w:abstractNumId="2">
    <w:nsid w:val="1CDA08A2"/>
    <w:multiLevelType w:val="multilevel"/>
    <w:tmpl w:val="1CDA08A2"/>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080" w:hanging="360"/>
      </w:pPr>
      <w:rPr>
        <w:rFonts w:ascii="Courier New" w:hAnsi="Courier New" w:eastAsia="Courier New" w:cs="Courier New"/>
      </w:rPr>
    </w:lvl>
    <w:lvl w:ilvl="2" w:tentative="0">
      <w:start w:val="1"/>
      <w:numFmt w:val="bullet"/>
      <w:lvlText w:val="▪"/>
      <w:lvlJc w:val="left"/>
      <w:pPr>
        <w:ind w:left="1800" w:hanging="360"/>
      </w:pPr>
      <w:rPr>
        <w:rFonts w:ascii="Noto Sans Symbols" w:hAnsi="Noto Sans Symbols" w:eastAsia="Noto Sans Symbols" w:cs="Noto Sans Symbols"/>
      </w:rPr>
    </w:lvl>
    <w:lvl w:ilvl="3" w:tentative="0">
      <w:start w:val="1"/>
      <w:numFmt w:val="bullet"/>
      <w:lvlText w:val="●"/>
      <w:lvlJc w:val="left"/>
      <w:pPr>
        <w:ind w:left="2520" w:hanging="360"/>
      </w:pPr>
      <w:rPr>
        <w:rFonts w:ascii="Noto Sans Symbols" w:hAnsi="Noto Sans Symbols" w:eastAsia="Noto Sans Symbols" w:cs="Noto Sans Symbols"/>
      </w:rPr>
    </w:lvl>
    <w:lvl w:ilvl="4" w:tentative="0">
      <w:start w:val="1"/>
      <w:numFmt w:val="bullet"/>
      <w:lvlText w:val="o"/>
      <w:lvlJc w:val="left"/>
      <w:pPr>
        <w:ind w:left="3240" w:hanging="360"/>
      </w:pPr>
      <w:rPr>
        <w:rFonts w:ascii="Courier New" w:hAnsi="Courier New" w:eastAsia="Courier New" w:cs="Courier New"/>
      </w:rPr>
    </w:lvl>
    <w:lvl w:ilvl="5" w:tentative="0">
      <w:start w:val="1"/>
      <w:numFmt w:val="bullet"/>
      <w:lvlText w:val="▪"/>
      <w:lvlJc w:val="left"/>
      <w:pPr>
        <w:ind w:left="3960" w:hanging="360"/>
      </w:pPr>
      <w:rPr>
        <w:rFonts w:ascii="Noto Sans Symbols" w:hAnsi="Noto Sans Symbols" w:eastAsia="Noto Sans Symbols" w:cs="Noto Sans Symbols"/>
      </w:rPr>
    </w:lvl>
    <w:lvl w:ilvl="6" w:tentative="0">
      <w:start w:val="1"/>
      <w:numFmt w:val="bullet"/>
      <w:lvlText w:val="●"/>
      <w:lvlJc w:val="left"/>
      <w:pPr>
        <w:ind w:left="4680" w:hanging="360"/>
      </w:pPr>
      <w:rPr>
        <w:rFonts w:ascii="Noto Sans Symbols" w:hAnsi="Noto Sans Symbols" w:eastAsia="Noto Sans Symbols" w:cs="Noto Sans Symbols"/>
      </w:rPr>
    </w:lvl>
    <w:lvl w:ilvl="7" w:tentative="0">
      <w:start w:val="1"/>
      <w:numFmt w:val="bullet"/>
      <w:lvlText w:val="o"/>
      <w:lvlJc w:val="left"/>
      <w:pPr>
        <w:ind w:left="5400" w:hanging="360"/>
      </w:pPr>
      <w:rPr>
        <w:rFonts w:ascii="Courier New" w:hAnsi="Courier New" w:eastAsia="Courier New" w:cs="Courier New"/>
      </w:rPr>
    </w:lvl>
    <w:lvl w:ilvl="8" w:tentative="0">
      <w:start w:val="1"/>
      <w:numFmt w:val="bullet"/>
      <w:lvlText w:val="▪"/>
      <w:lvlJc w:val="left"/>
      <w:pPr>
        <w:ind w:left="6120" w:hanging="360"/>
      </w:pPr>
      <w:rPr>
        <w:rFonts w:ascii="Noto Sans Symbols" w:hAnsi="Noto Sans Symbols" w:eastAsia="Noto Sans Symbols" w:cs="Noto Sans Symbols"/>
      </w:rPr>
    </w:lvl>
  </w:abstractNum>
  <w:abstractNum w:abstractNumId="3">
    <w:nsid w:val="26315FA5"/>
    <w:multiLevelType w:val="multilevel"/>
    <w:tmpl w:val="26315FA5"/>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455512F4"/>
    <w:multiLevelType w:val="multilevel"/>
    <w:tmpl w:val="455512F4"/>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080" w:hanging="360"/>
      </w:pPr>
      <w:rPr>
        <w:rFonts w:ascii="Courier New" w:hAnsi="Courier New" w:eastAsia="Courier New" w:cs="Courier New"/>
      </w:rPr>
    </w:lvl>
    <w:lvl w:ilvl="2" w:tentative="0">
      <w:start w:val="1"/>
      <w:numFmt w:val="bullet"/>
      <w:lvlText w:val="▪"/>
      <w:lvlJc w:val="left"/>
      <w:pPr>
        <w:ind w:left="1800" w:hanging="360"/>
      </w:pPr>
      <w:rPr>
        <w:rFonts w:ascii="Noto Sans Symbols" w:hAnsi="Noto Sans Symbols" w:eastAsia="Noto Sans Symbols" w:cs="Noto Sans Symbols"/>
      </w:rPr>
    </w:lvl>
    <w:lvl w:ilvl="3" w:tentative="0">
      <w:start w:val="1"/>
      <w:numFmt w:val="bullet"/>
      <w:lvlText w:val="●"/>
      <w:lvlJc w:val="left"/>
      <w:pPr>
        <w:ind w:left="2520" w:hanging="360"/>
      </w:pPr>
      <w:rPr>
        <w:rFonts w:ascii="Noto Sans Symbols" w:hAnsi="Noto Sans Symbols" w:eastAsia="Noto Sans Symbols" w:cs="Noto Sans Symbols"/>
      </w:rPr>
    </w:lvl>
    <w:lvl w:ilvl="4" w:tentative="0">
      <w:start w:val="1"/>
      <w:numFmt w:val="bullet"/>
      <w:lvlText w:val="o"/>
      <w:lvlJc w:val="left"/>
      <w:pPr>
        <w:ind w:left="3240" w:hanging="360"/>
      </w:pPr>
      <w:rPr>
        <w:rFonts w:ascii="Courier New" w:hAnsi="Courier New" w:eastAsia="Courier New" w:cs="Courier New"/>
      </w:rPr>
    </w:lvl>
    <w:lvl w:ilvl="5" w:tentative="0">
      <w:start w:val="1"/>
      <w:numFmt w:val="bullet"/>
      <w:lvlText w:val="▪"/>
      <w:lvlJc w:val="left"/>
      <w:pPr>
        <w:ind w:left="3960" w:hanging="360"/>
      </w:pPr>
      <w:rPr>
        <w:rFonts w:ascii="Noto Sans Symbols" w:hAnsi="Noto Sans Symbols" w:eastAsia="Noto Sans Symbols" w:cs="Noto Sans Symbols"/>
      </w:rPr>
    </w:lvl>
    <w:lvl w:ilvl="6" w:tentative="0">
      <w:start w:val="1"/>
      <w:numFmt w:val="bullet"/>
      <w:lvlText w:val="●"/>
      <w:lvlJc w:val="left"/>
      <w:pPr>
        <w:ind w:left="4680" w:hanging="360"/>
      </w:pPr>
      <w:rPr>
        <w:rFonts w:ascii="Noto Sans Symbols" w:hAnsi="Noto Sans Symbols" w:eastAsia="Noto Sans Symbols" w:cs="Noto Sans Symbols"/>
      </w:rPr>
    </w:lvl>
    <w:lvl w:ilvl="7" w:tentative="0">
      <w:start w:val="1"/>
      <w:numFmt w:val="bullet"/>
      <w:lvlText w:val="o"/>
      <w:lvlJc w:val="left"/>
      <w:pPr>
        <w:ind w:left="5400" w:hanging="360"/>
      </w:pPr>
      <w:rPr>
        <w:rFonts w:ascii="Courier New" w:hAnsi="Courier New" w:eastAsia="Courier New" w:cs="Courier New"/>
      </w:rPr>
    </w:lvl>
    <w:lvl w:ilvl="8" w:tentative="0">
      <w:start w:val="1"/>
      <w:numFmt w:val="bullet"/>
      <w:lvlText w:val="▪"/>
      <w:lvlJc w:val="left"/>
      <w:pPr>
        <w:ind w:left="6120" w:hanging="360"/>
      </w:pPr>
      <w:rPr>
        <w:rFonts w:ascii="Noto Sans Symbols" w:hAnsi="Noto Sans Symbols" w:eastAsia="Noto Sans Symbols" w:cs="Noto Sans Symbols"/>
      </w:rPr>
    </w:lvl>
  </w:abstractNum>
  <w:abstractNum w:abstractNumId="5">
    <w:nsid w:val="4D492A80"/>
    <w:multiLevelType w:val="multilevel"/>
    <w:tmpl w:val="4D492A80"/>
    <w:lvl w:ilvl="0" w:tentative="0">
      <w:start w:val="1"/>
      <w:numFmt w:val="bullet"/>
      <w:lvlText w:val=""/>
      <w:lvlJc w:val="left"/>
      <w:pPr>
        <w:ind w:left="360" w:hanging="360"/>
      </w:pPr>
      <w:rPr>
        <w:rFonts w:hint="default" w:ascii="Symbol" w:hAnsi="Symbol"/>
        <w:b/>
        <w:sz w:val="22"/>
        <w:szCs w:val="22"/>
      </w:rPr>
    </w:lvl>
    <w:lvl w:ilvl="1" w:tentative="0">
      <w:start w:val="1"/>
      <w:numFmt w:val="bullet"/>
      <w:lvlText w:val="o"/>
      <w:lvlJc w:val="left"/>
      <w:pPr>
        <w:ind w:left="1080" w:hanging="360"/>
      </w:pPr>
      <w:rPr>
        <w:rFonts w:ascii="Courier New" w:hAnsi="Courier New" w:eastAsia="Courier New" w:cs="Courier New"/>
      </w:rPr>
    </w:lvl>
    <w:lvl w:ilvl="2" w:tentative="0">
      <w:start w:val="1"/>
      <w:numFmt w:val="bullet"/>
      <w:lvlText w:val="▪"/>
      <w:lvlJc w:val="left"/>
      <w:pPr>
        <w:ind w:left="1800" w:hanging="360"/>
      </w:pPr>
      <w:rPr>
        <w:rFonts w:ascii="Noto Sans Symbols" w:hAnsi="Noto Sans Symbols" w:eastAsia="Noto Sans Symbols" w:cs="Noto Sans Symbols"/>
      </w:rPr>
    </w:lvl>
    <w:lvl w:ilvl="3" w:tentative="0">
      <w:start w:val="1"/>
      <w:numFmt w:val="bullet"/>
      <w:lvlText w:val="●"/>
      <w:lvlJc w:val="left"/>
      <w:pPr>
        <w:ind w:left="2520" w:hanging="360"/>
      </w:pPr>
      <w:rPr>
        <w:rFonts w:ascii="Noto Sans Symbols" w:hAnsi="Noto Sans Symbols" w:eastAsia="Noto Sans Symbols" w:cs="Noto Sans Symbols"/>
      </w:rPr>
    </w:lvl>
    <w:lvl w:ilvl="4" w:tentative="0">
      <w:start w:val="1"/>
      <w:numFmt w:val="bullet"/>
      <w:lvlText w:val="o"/>
      <w:lvlJc w:val="left"/>
      <w:pPr>
        <w:ind w:left="3240" w:hanging="360"/>
      </w:pPr>
      <w:rPr>
        <w:rFonts w:ascii="Courier New" w:hAnsi="Courier New" w:eastAsia="Courier New" w:cs="Courier New"/>
      </w:rPr>
    </w:lvl>
    <w:lvl w:ilvl="5" w:tentative="0">
      <w:start w:val="1"/>
      <w:numFmt w:val="bullet"/>
      <w:lvlText w:val="▪"/>
      <w:lvlJc w:val="left"/>
      <w:pPr>
        <w:ind w:left="3960" w:hanging="360"/>
      </w:pPr>
      <w:rPr>
        <w:rFonts w:ascii="Noto Sans Symbols" w:hAnsi="Noto Sans Symbols" w:eastAsia="Noto Sans Symbols" w:cs="Noto Sans Symbols"/>
      </w:rPr>
    </w:lvl>
    <w:lvl w:ilvl="6" w:tentative="0">
      <w:start w:val="1"/>
      <w:numFmt w:val="bullet"/>
      <w:lvlText w:val="●"/>
      <w:lvlJc w:val="left"/>
      <w:pPr>
        <w:ind w:left="4680" w:hanging="360"/>
      </w:pPr>
      <w:rPr>
        <w:rFonts w:ascii="Noto Sans Symbols" w:hAnsi="Noto Sans Symbols" w:eastAsia="Noto Sans Symbols" w:cs="Noto Sans Symbols"/>
      </w:rPr>
    </w:lvl>
    <w:lvl w:ilvl="7" w:tentative="0">
      <w:start w:val="1"/>
      <w:numFmt w:val="bullet"/>
      <w:lvlText w:val="o"/>
      <w:lvlJc w:val="left"/>
      <w:pPr>
        <w:ind w:left="5400" w:hanging="360"/>
      </w:pPr>
      <w:rPr>
        <w:rFonts w:ascii="Courier New" w:hAnsi="Courier New" w:eastAsia="Courier New" w:cs="Courier New"/>
      </w:rPr>
    </w:lvl>
    <w:lvl w:ilvl="8" w:tentative="0">
      <w:start w:val="1"/>
      <w:numFmt w:val="bullet"/>
      <w:lvlText w:val="▪"/>
      <w:lvlJc w:val="left"/>
      <w:pPr>
        <w:ind w:left="6120" w:hanging="360"/>
      </w:pPr>
      <w:rPr>
        <w:rFonts w:ascii="Noto Sans Symbols" w:hAnsi="Noto Sans Symbols" w:eastAsia="Noto Sans Symbols" w:cs="Noto Sans Symbols"/>
      </w:rPr>
    </w:lvl>
  </w:abstractNum>
  <w:abstractNum w:abstractNumId="6">
    <w:nsid w:val="4E5A0743"/>
    <w:multiLevelType w:val="multilevel"/>
    <w:tmpl w:val="4E5A0743"/>
    <w:lvl w:ilvl="0" w:tentative="0">
      <w:start w:val="1"/>
      <w:numFmt w:val="bullet"/>
      <w:lvlText w:val=""/>
      <w:lvlJc w:val="left"/>
      <w:pPr>
        <w:ind w:left="719" w:hanging="360"/>
      </w:pPr>
      <w:rPr>
        <w:rFonts w:hint="default" w:ascii="Symbol" w:hAnsi="Symbol"/>
      </w:rPr>
    </w:lvl>
    <w:lvl w:ilvl="1" w:tentative="0">
      <w:start w:val="1"/>
      <w:numFmt w:val="bullet"/>
      <w:lvlText w:val="o"/>
      <w:lvlJc w:val="left"/>
      <w:pPr>
        <w:ind w:left="1439" w:hanging="360"/>
      </w:pPr>
      <w:rPr>
        <w:rFonts w:hint="default" w:ascii="Courier New" w:hAnsi="Courier New" w:cs="Courier New"/>
      </w:rPr>
    </w:lvl>
    <w:lvl w:ilvl="2" w:tentative="0">
      <w:start w:val="1"/>
      <w:numFmt w:val="bullet"/>
      <w:lvlText w:val=""/>
      <w:lvlJc w:val="left"/>
      <w:pPr>
        <w:ind w:left="2159" w:hanging="360"/>
      </w:pPr>
      <w:rPr>
        <w:rFonts w:hint="default" w:ascii="Wingdings" w:hAnsi="Wingdings"/>
      </w:rPr>
    </w:lvl>
    <w:lvl w:ilvl="3" w:tentative="0">
      <w:start w:val="1"/>
      <w:numFmt w:val="bullet"/>
      <w:lvlText w:val=""/>
      <w:lvlJc w:val="left"/>
      <w:pPr>
        <w:ind w:left="2879" w:hanging="360"/>
      </w:pPr>
      <w:rPr>
        <w:rFonts w:hint="default" w:ascii="Symbol" w:hAnsi="Symbol"/>
      </w:rPr>
    </w:lvl>
    <w:lvl w:ilvl="4" w:tentative="0">
      <w:start w:val="1"/>
      <w:numFmt w:val="bullet"/>
      <w:lvlText w:val="o"/>
      <w:lvlJc w:val="left"/>
      <w:pPr>
        <w:ind w:left="3599" w:hanging="360"/>
      </w:pPr>
      <w:rPr>
        <w:rFonts w:hint="default" w:ascii="Courier New" w:hAnsi="Courier New" w:cs="Courier New"/>
      </w:rPr>
    </w:lvl>
    <w:lvl w:ilvl="5" w:tentative="0">
      <w:start w:val="1"/>
      <w:numFmt w:val="bullet"/>
      <w:lvlText w:val=""/>
      <w:lvlJc w:val="left"/>
      <w:pPr>
        <w:ind w:left="4319" w:hanging="360"/>
      </w:pPr>
      <w:rPr>
        <w:rFonts w:hint="default" w:ascii="Wingdings" w:hAnsi="Wingdings"/>
      </w:rPr>
    </w:lvl>
    <w:lvl w:ilvl="6" w:tentative="0">
      <w:start w:val="1"/>
      <w:numFmt w:val="bullet"/>
      <w:lvlText w:val=""/>
      <w:lvlJc w:val="left"/>
      <w:pPr>
        <w:ind w:left="5039" w:hanging="360"/>
      </w:pPr>
      <w:rPr>
        <w:rFonts w:hint="default" w:ascii="Symbol" w:hAnsi="Symbol"/>
      </w:rPr>
    </w:lvl>
    <w:lvl w:ilvl="7" w:tentative="0">
      <w:start w:val="1"/>
      <w:numFmt w:val="bullet"/>
      <w:lvlText w:val="o"/>
      <w:lvlJc w:val="left"/>
      <w:pPr>
        <w:ind w:left="5759" w:hanging="360"/>
      </w:pPr>
      <w:rPr>
        <w:rFonts w:hint="default" w:ascii="Courier New" w:hAnsi="Courier New" w:cs="Courier New"/>
      </w:rPr>
    </w:lvl>
    <w:lvl w:ilvl="8" w:tentative="0">
      <w:start w:val="1"/>
      <w:numFmt w:val="bullet"/>
      <w:lvlText w:val=""/>
      <w:lvlJc w:val="left"/>
      <w:pPr>
        <w:ind w:left="6479" w:hanging="360"/>
      </w:pPr>
      <w:rPr>
        <w:rFonts w:hint="default" w:ascii="Wingdings" w:hAnsi="Wingdings"/>
      </w:rPr>
    </w:lvl>
  </w:abstractNum>
  <w:abstractNum w:abstractNumId="7">
    <w:nsid w:val="5346693D"/>
    <w:multiLevelType w:val="multilevel"/>
    <w:tmpl w:val="5346693D"/>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080" w:hanging="360"/>
      </w:pPr>
      <w:rPr>
        <w:rFonts w:ascii="Courier New" w:hAnsi="Courier New" w:eastAsia="Courier New" w:cs="Courier New"/>
      </w:rPr>
    </w:lvl>
    <w:lvl w:ilvl="2" w:tentative="0">
      <w:start w:val="1"/>
      <w:numFmt w:val="bullet"/>
      <w:lvlText w:val="▪"/>
      <w:lvlJc w:val="left"/>
      <w:pPr>
        <w:ind w:left="1800" w:hanging="360"/>
      </w:pPr>
      <w:rPr>
        <w:rFonts w:ascii="Noto Sans Symbols" w:hAnsi="Noto Sans Symbols" w:eastAsia="Noto Sans Symbols" w:cs="Noto Sans Symbols"/>
      </w:rPr>
    </w:lvl>
    <w:lvl w:ilvl="3" w:tentative="0">
      <w:start w:val="1"/>
      <w:numFmt w:val="bullet"/>
      <w:lvlText w:val="●"/>
      <w:lvlJc w:val="left"/>
      <w:pPr>
        <w:ind w:left="2520" w:hanging="360"/>
      </w:pPr>
      <w:rPr>
        <w:rFonts w:ascii="Noto Sans Symbols" w:hAnsi="Noto Sans Symbols" w:eastAsia="Noto Sans Symbols" w:cs="Noto Sans Symbols"/>
      </w:rPr>
    </w:lvl>
    <w:lvl w:ilvl="4" w:tentative="0">
      <w:start w:val="1"/>
      <w:numFmt w:val="bullet"/>
      <w:lvlText w:val="o"/>
      <w:lvlJc w:val="left"/>
      <w:pPr>
        <w:ind w:left="3240" w:hanging="360"/>
      </w:pPr>
      <w:rPr>
        <w:rFonts w:ascii="Courier New" w:hAnsi="Courier New" w:eastAsia="Courier New" w:cs="Courier New"/>
      </w:rPr>
    </w:lvl>
    <w:lvl w:ilvl="5" w:tentative="0">
      <w:start w:val="1"/>
      <w:numFmt w:val="bullet"/>
      <w:lvlText w:val="▪"/>
      <w:lvlJc w:val="left"/>
      <w:pPr>
        <w:ind w:left="3960" w:hanging="360"/>
      </w:pPr>
      <w:rPr>
        <w:rFonts w:ascii="Noto Sans Symbols" w:hAnsi="Noto Sans Symbols" w:eastAsia="Noto Sans Symbols" w:cs="Noto Sans Symbols"/>
      </w:rPr>
    </w:lvl>
    <w:lvl w:ilvl="6" w:tentative="0">
      <w:start w:val="1"/>
      <w:numFmt w:val="bullet"/>
      <w:lvlText w:val="●"/>
      <w:lvlJc w:val="left"/>
      <w:pPr>
        <w:ind w:left="4680" w:hanging="360"/>
      </w:pPr>
      <w:rPr>
        <w:rFonts w:ascii="Noto Sans Symbols" w:hAnsi="Noto Sans Symbols" w:eastAsia="Noto Sans Symbols" w:cs="Noto Sans Symbols"/>
      </w:rPr>
    </w:lvl>
    <w:lvl w:ilvl="7" w:tentative="0">
      <w:start w:val="1"/>
      <w:numFmt w:val="bullet"/>
      <w:lvlText w:val="o"/>
      <w:lvlJc w:val="left"/>
      <w:pPr>
        <w:ind w:left="5400" w:hanging="360"/>
      </w:pPr>
      <w:rPr>
        <w:rFonts w:ascii="Courier New" w:hAnsi="Courier New" w:eastAsia="Courier New" w:cs="Courier New"/>
      </w:rPr>
    </w:lvl>
    <w:lvl w:ilvl="8" w:tentative="0">
      <w:start w:val="1"/>
      <w:numFmt w:val="bullet"/>
      <w:lvlText w:val="▪"/>
      <w:lvlJc w:val="left"/>
      <w:pPr>
        <w:ind w:left="6120" w:hanging="360"/>
      </w:pPr>
      <w:rPr>
        <w:rFonts w:ascii="Noto Sans Symbols" w:hAnsi="Noto Sans Symbols" w:eastAsia="Noto Sans Symbols" w:cs="Noto Sans Symbols"/>
      </w:rPr>
    </w:lvl>
  </w:abstractNum>
  <w:abstractNum w:abstractNumId="8">
    <w:nsid w:val="60E323C2"/>
    <w:multiLevelType w:val="multilevel"/>
    <w:tmpl w:val="60E323C2"/>
    <w:lvl w:ilvl="0" w:tentative="0">
      <w:start w:val="1"/>
      <w:numFmt w:val="bullet"/>
      <w:lvlText w:val=""/>
      <w:lvlJc w:val="left"/>
      <w:pPr>
        <w:ind w:left="718" w:hanging="360"/>
      </w:pPr>
      <w:rPr>
        <w:rFonts w:hint="default" w:ascii="Symbol" w:hAnsi="Symbol"/>
      </w:rPr>
    </w:lvl>
    <w:lvl w:ilvl="1" w:tentative="0">
      <w:start w:val="1"/>
      <w:numFmt w:val="bullet"/>
      <w:lvlText w:val="o"/>
      <w:lvlJc w:val="left"/>
      <w:pPr>
        <w:ind w:left="1438" w:hanging="360"/>
      </w:pPr>
      <w:rPr>
        <w:rFonts w:hint="default" w:ascii="Courier New" w:hAnsi="Courier New" w:cs="Courier New"/>
      </w:rPr>
    </w:lvl>
    <w:lvl w:ilvl="2" w:tentative="0">
      <w:start w:val="1"/>
      <w:numFmt w:val="bullet"/>
      <w:lvlText w:val=""/>
      <w:lvlJc w:val="left"/>
      <w:pPr>
        <w:ind w:left="2158" w:hanging="360"/>
      </w:pPr>
      <w:rPr>
        <w:rFonts w:hint="default" w:ascii="Wingdings" w:hAnsi="Wingdings"/>
      </w:rPr>
    </w:lvl>
    <w:lvl w:ilvl="3" w:tentative="0">
      <w:start w:val="1"/>
      <w:numFmt w:val="bullet"/>
      <w:lvlText w:val=""/>
      <w:lvlJc w:val="left"/>
      <w:pPr>
        <w:ind w:left="2878" w:hanging="360"/>
      </w:pPr>
      <w:rPr>
        <w:rFonts w:hint="default" w:ascii="Symbol" w:hAnsi="Symbol"/>
      </w:rPr>
    </w:lvl>
    <w:lvl w:ilvl="4" w:tentative="0">
      <w:start w:val="1"/>
      <w:numFmt w:val="bullet"/>
      <w:lvlText w:val="o"/>
      <w:lvlJc w:val="left"/>
      <w:pPr>
        <w:ind w:left="3598" w:hanging="360"/>
      </w:pPr>
      <w:rPr>
        <w:rFonts w:hint="default" w:ascii="Courier New" w:hAnsi="Courier New" w:cs="Courier New"/>
      </w:rPr>
    </w:lvl>
    <w:lvl w:ilvl="5" w:tentative="0">
      <w:start w:val="1"/>
      <w:numFmt w:val="bullet"/>
      <w:lvlText w:val=""/>
      <w:lvlJc w:val="left"/>
      <w:pPr>
        <w:ind w:left="4318" w:hanging="360"/>
      </w:pPr>
      <w:rPr>
        <w:rFonts w:hint="default" w:ascii="Wingdings" w:hAnsi="Wingdings"/>
      </w:rPr>
    </w:lvl>
    <w:lvl w:ilvl="6" w:tentative="0">
      <w:start w:val="1"/>
      <w:numFmt w:val="bullet"/>
      <w:lvlText w:val=""/>
      <w:lvlJc w:val="left"/>
      <w:pPr>
        <w:ind w:left="5038" w:hanging="360"/>
      </w:pPr>
      <w:rPr>
        <w:rFonts w:hint="default" w:ascii="Symbol" w:hAnsi="Symbol"/>
      </w:rPr>
    </w:lvl>
    <w:lvl w:ilvl="7" w:tentative="0">
      <w:start w:val="1"/>
      <w:numFmt w:val="bullet"/>
      <w:lvlText w:val="o"/>
      <w:lvlJc w:val="left"/>
      <w:pPr>
        <w:ind w:left="5758" w:hanging="360"/>
      </w:pPr>
      <w:rPr>
        <w:rFonts w:hint="default" w:ascii="Courier New" w:hAnsi="Courier New" w:cs="Courier New"/>
      </w:rPr>
    </w:lvl>
    <w:lvl w:ilvl="8" w:tentative="0">
      <w:start w:val="1"/>
      <w:numFmt w:val="bullet"/>
      <w:lvlText w:val=""/>
      <w:lvlJc w:val="left"/>
      <w:pPr>
        <w:ind w:left="6478" w:hanging="360"/>
      </w:pPr>
      <w:rPr>
        <w:rFonts w:hint="default" w:ascii="Wingdings" w:hAnsi="Wingdings"/>
      </w:rPr>
    </w:lvl>
  </w:abstractNum>
  <w:num w:numId="1">
    <w:abstractNumId w:val="1"/>
  </w:num>
  <w:num w:numId="2">
    <w:abstractNumId w:val="7"/>
  </w:num>
  <w:num w:numId="3">
    <w:abstractNumId w:val="8"/>
  </w:num>
  <w:num w:numId="4">
    <w:abstractNumId w:val="0"/>
  </w:num>
  <w:num w:numId="5">
    <w:abstractNumId w:val="6"/>
  </w:num>
  <w:num w:numId="6">
    <w:abstractNumId w:val="3"/>
  </w:num>
  <w:num w:numId="7">
    <w:abstractNumId w:val="5"/>
  </w:num>
  <w:num w:numId="8">
    <w:abstractNumId w:val="4"/>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web"/>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A0966"/>
    <w:rsid w:val="00023F67"/>
    <w:rsid w:val="0008705C"/>
    <w:rsid w:val="000A372B"/>
    <w:rsid w:val="000D63FF"/>
    <w:rsid w:val="000E7B44"/>
    <w:rsid w:val="00105E49"/>
    <w:rsid w:val="00146D95"/>
    <w:rsid w:val="001535CA"/>
    <w:rsid w:val="001602C2"/>
    <w:rsid w:val="001A2BAC"/>
    <w:rsid w:val="001A7CA7"/>
    <w:rsid w:val="001D6B9F"/>
    <w:rsid w:val="001F4569"/>
    <w:rsid w:val="001F597A"/>
    <w:rsid w:val="00206658"/>
    <w:rsid w:val="00232F6B"/>
    <w:rsid w:val="00237D2E"/>
    <w:rsid w:val="00255DB7"/>
    <w:rsid w:val="002C7D4A"/>
    <w:rsid w:val="002D38B6"/>
    <w:rsid w:val="002E373A"/>
    <w:rsid w:val="002E53A9"/>
    <w:rsid w:val="0031658F"/>
    <w:rsid w:val="003633F5"/>
    <w:rsid w:val="00384C17"/>
    <w:rsid w:val="00397146"/>
    <w:rsid w:val="003A06EF"/>
    <w:rsid w:val="003A4E3E"/>
    <w:rsid w:val="003C68A8"/>
    <w:rsid w:val="003D1225"/>
    <w:rsid w:val="0041443B"/>
    <w:rsid w:val="004535DD"/>
    <w:rsid w:val="004675AF"/>
    <w:rsid w:val="00484DED"/>
    <w:rsid w:val="00494AD2"/>
    <w:rsid w:val="004A0FBE"/>
    <w:rsid w:val="004A701A"/>
    <w:rsid w:val="004D5178"/>
    <w:rsid w:val="004E689C"/>
    <w:rsid w:val="005260DE"/>
    <w:rsid w:val="00554620"/>
    <w:rsid w:val="0055670E"/>
    <w:rsid w:val="00580689"/>
    <w:rsid w:val="005913FE"/>
    <w:rsid w:val="005C549C"/>
    <w:rsid w:val="005E3CAD"/>
    <w:rsid w:val="005F5671"/>
    <w:rsid w:val="005F6E79"/>
    <w:rsid w:val="0063446A"/>
    <w:rsid w:val="00642B4D"/>
    <w:rsid w:val="00683DCA"/>
    <w:rsid w:val="006862CD"/>
    <w:rsid w:val="0069526E"/>
    <w:rsid w:val="006A3D2F"/>
    <w:rsid w:val="006D1A24"/>
    <w:rsid w:val="006E3B65"/>
    <w:rsid w:val="00747AC9"/>
    <w:rsid w:val="00755379"/>
    <w:rsid w:val="00756DD7"/>
    <w:rsid w:val="0075737B"/>
    <w:rsid w:val="007970A9"/>
    <w:rsid w:val="007A0966"/>
    <w:rsid w:val="007A4658"/>
    <w:rsid w:val="007F4B75"/>
    <w:rsid w:val="00806A1C"/>
    <w:rsid w:val="0081581F"/>
    <w:rsid w:val="008C3AA3"/>
    <w:rsid w:val="008E0A2E"/>
    <w:rsid w:val="008E4709"/>
    <w:rsid w:val="009001A0"/>
    <w:rsid w:val="00930229"/>
    <w:rsid w:val="009637E8"/>
    <w:rsid w:val="009C6E5C"/>
    <w:rsid w:val="009C7514"/>
    <w:rsid w:val="00A2334A"/>
    <w:rsid w:val="00A2411A"/>
    <w:rsid w:val="00A278E3"/>
    <w:rsid w:val="00A832FF"/>
    <w:rsid w:val="00A9143D"/>
    <w:rsid w:val="00AD176E"/>
    <w:rsid w:val="00B15F4E"/>
    <w:rsid w:val="00B92C48"/>
    <w:rsid w:val="00BA1531"/>
    <w:rsid w:val="00BD02D1"/>
    <w:rsid w:val="00BD2F0B"/>
    <w:rsid w:val="00BD302A"/>
    <w:rsid w:val="00C04620"/>
    <w:rsid w:val="00C04EAB"/>
    <w:rsid w:val="00C36007"/>
    <w:rsid w:val="00C47A82"/>
    <w:rsid w:val="00C47E8E"/>
    <w:rsid w:val="00C50DF3"/>
    <w:rsid w:val="00C82FA5"/>
    <w:rsid w:val="00D41FCD"/>
    <w:rsid w:val="00D47D30"/>
    <w:rsid w:val="00D6290D"/>
    <w:rsid w:val="00D95CBD"/>
    <w:rsid w:val="00D9787C"/>
    <w:rsid w:val="00DB57E7"/>
    <w:rsid w:val="00DC1050"/>
    <w:rsid w:val="00E016DB"/>
    <w:rsid w:val="00E475BC"/>
    <w:rsid w:val="00E61C2B"/>
    <w:rsid w:val="00E72EF3"/>
    <w:rsid w:val="00E875EF"/>
    <w:rsid w:val="00EA3137"/>
    <w:rsid w:val="00EA6A48"/>
    <w:rsid w:val="00EB1135"/>
    <w:rsid w:val="00F03CB6"/>
    <w:rsid w:val="00F66F5F"/>
    <w:rsid w:val="00F95FCF"/>
    <w:rsid w:val="00FA6E7C"/>
    <w:rsid w:val="00FF33E0"/>
    <w:rsid w:val="40FA04E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0" w:line="240" w:lineRule="auto"/>
      <w:ind w:hanging="1"/>
    </w:pPr>
    <w:rPr>
      <w:rFonts w:ascii="Times New Roman" w:hAnsi="Times New Roman" w:eastAsia="Times New Roman" w:cs="Times New Roman"/>
      <w:kern w:val="0"/>
      <w:sz w:val="24"/>
      <w:szCs w:val="24"/>
      <w:lang w:val="en-US" w:eastAsia="en-US" w:bidi="ar-SA"/>
      <w14:ligatures w14:val="none"/>
    </w:rPr>
  </w:style>
  <w:style w:type="paragraph" w:styleId="2">
    <w:name w:val="heading 1"/>
    <w:basedOn w:val="1"/>
    <w:next w:val="1"/>
    <w:link w:val="17"/>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8"/>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9"/>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0"/>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1"/>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2"/>
    <w:semiHidden/>
    <w:unhideWhenUsed/>
    <w:qFormat/>
    <w:uiPriority w:val="9"/>
    <w:pPr>
      <w:keepNext/>
      <w:keepLines/>
      <w:spacing w:before="4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3"/>
    <w:semiHidden/>
    <w:unhideWhenUsed/>
    <w:qFormat/>
    <w:uiPriority w:val="9"/>
    <w:pPr>
      <w:keepNext/>
      <w:keepLines/>
      <w:spacing w:before="4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4"/>
    <w:semiHidden/>
    <w:unhideWhenUsed/>
    <w:qFormat/>
    <w:uiPriority w:val="9"/>
    <w:pPr>
      <w:keepNext/>
      <w:keepLines/>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5"/>
    <w:semiHidden/>
    <w:unhideWhenUsed/>
    <w:qFormat/>
    <w:uiPriority w:val="9"/>
    <w:pPr>
      <w:keepNext/>
      <w:keepLines/>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Normal (Web)"/>
    <w:basedOn w:val="1"/>
    <w:unhideWhenUsed/>
    <w:qFormat/>
    <w:uiPriority w:val="99"/>
    <w:pPr>
      <w:widowControl/>
      <w:spacing w:before="100" w:beforeAutospacing="1" w:after="100" w:afterAutospacing="1"/>
      <w:ind w:firstLine="0"/>
    </w:pPr>
  </w:style>
  <w:style w:type="character" w:styleId="14">
    <w:name w:val="Strong"/>
    <w:basedOn w:val="11"/>
    <w:qFormat/>
    <w:uiPriority w:val="22"/>
    <w:rPr>
      <w:b/>
      <w:bCs/>
    </w:rPr>
  </w:style>
  <w:style w:type="paragraph" w:styleId="15">
    <w:name w:val="Subtitle"/>
    <w:basedOn w:val="1"/>
    <w:next w:val="1"/>
    <w:link w:val="27"/>
    <w:qFormat/>
    <w:uiPriority w:val="11"/>
    <w:pPr>
      <w:ind w:hanging="1"/>
    </w:pPr>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6">
    <w:name w:val="Title"/>
    <w:basedOn w:val="1"/>
    <w:next w:val="1"/>
    <w:link w:val="26"/>
    <w:qFormat/>
    <w:uiPriority w:val="10"/>
    <w:pPr>
      <w:spacing w:after="80"/>
      <w:contextualSpacing/>
    </w:pPr>
    <w:rPr>
      <w:rFonts w:asciiTheme="majorHAnsi" w:hAnsiTheme="majorHAnsi" w:eastAsiaTheme="majorEastAsia" w:cstheme="majorBidi"/>
      <w:spacing w:val="-10"/>
      <w:kern w:val="28"/>
      <w:sz w:val="56"/>
      <w:szCs w:val="56"/>
    </w:rPr>
  </w:style>
  <w:style w:type="character" w:customStyle="1" w:styleId="17">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18">
    <w:name w:val="Heading 2 Ch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19">
    <w:name w:val="Heading 3 Char"/>
    <w:basedOn w:val="11"/>
    <w:link w:val="4"/>
    <w:semiHidden/>
    <w:qFormat/>
    <w:uiPriority w:val="9"/>
    <w:rPr>
      <w:rFonts w:eastAsiaTheme="majorEastAsia" w:cstheme="majorBidi"/>
      <w:color w:val="104862" w:themeColor="accent1" w:themeShade="BF"/>
      <w:sz w:val="28"/>
      <w:szCs w:val="28"/>
    </w:rPr>
  </w:style>
  <w:style w:type="character" w:customStyle="1" w:styleId="20">
    <w:name w:val="Heading 4 Char"/>
    <w:basedOn w:val="11"/>
    <w:link w:val="5"/>
    <w:semiHidden/>
    <w:qFormat/>
    <w:uiPriority w:val="9"/>
    <w:rPr>
      <w:rFonts w:eastAsiaTheme="majorEastAsia" w:cstheme="majorBidi"/>
      <w:i/>
      <w:iCs/>
      <w:color w:val="104862" w:themeColor="accent1" w:themeShade="BF"/>
    </w:rPr>
  </w:style>
  <w:style w:type="character" w:customStyle="1" w:styleId="21">
    <w:name w:val="Heading 5 Char"/>
    <w:basedOn w:val="11"/>
    <w:link w:val="6"/>
    <w:semiHidden/>
    <w:qFormat/>
    <w:uiPriority w:val="9"/>
    <w:rPr>
      <w:rFonts w:eastAsiaTheme="majorEastAsia" w:cstheme="majorBidi"/>
      <w:color w:val="104862" w:themeColor="accent1" w:themeShade="BF"/>
    </w:rPr>
  </w:style>
  <w:style w:type="character" w:customStyle="1" w:styleId="22">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3">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4">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5">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6">
    <w:name w:val="Title Char"/>
    <w:basedOn w:val="11"/>
    <w:link w:val="16"/>
    <w:qFormat/>
    <w:uiPriority w:val="10"/>
    <w:rPr>
      <w:rFonts w:asciiTheme="majorHAnsi" w:hAnsiTheme="majorHAnsi" w:eastAsiaTheme="majorEastAsia" w:cstheme="majorBidi"/>
      <w:spacing w:val="-10"/>
      <w:kern w:val="28"/>
      <w:sz w:val="56"/>
      <w:szCs w:val="56"/>
    </w:rPr>
  </w:style>
  <w:style w:type="character" w:customStyle="1" w:styleId="27">
    <w:name w:val="Subtitle Char"/>
    <w:basedOn w:val="11"/>
    <w:link w:val="1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8">
    <w:name w:val="Quote"/>
    <w:basedOn w:val="1"/>
    <w:next w:val="1"/>
    <w:link w:val="29"/>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9">
    <w:name w:val="Quote Char"/>
    <w:basedOn w:val="11"/>
    <w:link w:val="28"/>
    <w:qFormat/>
    <w:uiPriority w:val="29"/>
    <w:rPr>
      <w:i/>
      <w:iCs/>
      <w:color w:val="404040" w:themeColor="text1" w:themeTint="BF"/>
      <w14:textFill>
        <w14:solidFill>
          <w14:schemeClr w14:val="tx1">
            <w14:lumMod w14:val="75000"/>
            <w14:lumOff w14:val="25000"/>
          </w14:schemeClr>
        </w14:solidFill>
      </w14:textFill>
    </w:rPr>
  </w:style>
  <w:style w:type="paragraph" w:styleId="30">
    <w:name w:val="List Paragraph"/>
    <w:basedOn w:val="1"/>
    <w:qFormat/>
    <w:uiPriority w:val="34"/>
    <w:pPr>
      <w:ind w:left="720"/>
      <w:contextualSpacing/>
    </w:pPr>
  </w:style>
  <w:style w:type="character" w:customStyle="1" w:styleId="31">
    <w:name w:val="Intense Emphasis"/>
    <w:basedOn w:val="11"/>
    <w:qFormat/>
    <w:uiPriority w:val="21"/>
    <w:rPr>
      <w:i/>
      <w:iCs/>
      <w:color w:val="104862" w:themeColor="accent1" w:themeShade="BF"/>
    </w:rPr>
  </w:style>
  <w:style w:type="paragraph" w:styleId="32">
    <w:name w:val="Intense Quote"/>
    <w:basedOn w:val="1"/>
    <w:next w:val="1"/>
    <w:link w:val="33"/>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3">
    <w:name w:val="Intense Quote Char"/>
    <w:basedOn w:val="11"/>
    <w:link w:val="32"/>
    <w:qFormat/>
    <w:uiPriority w:val="30"/>
    <w:rPr>
      <w:i/>
      <w:iCs/>
      <w:color w:val="104862" w:themeColor="accent1" w:themeShade="BF"/>
    </w:rPr>
  </w:style>
  <w:style w:type="character" w:customStyle="1" w:styleId="34">
    <w:name w:val="Intense Reference"/>
    <w:basedOn w:val="11"/>
    <w:qFormat/>
    <w:uiPriority w:val="32"/>
    <w:rPr>
      <w:b/>
      <w:bCs/>
      <w:smallCaps/>
      <w:color w:val="104862" w:themeColor="accent1" w:themeShade="BF"/>
      <w:spacing w:val="5"/>
    </w:rPr>
  </w:style>
  <w:style w:type="table" w:customStyle="1" w:styleId="35">
    <w:name w:val="_Style 11"/>
    <w:basedOn w:val="12"/>
    <w:qFormat/>
    <w:uiPriority w:val="0"/>
    <w:pPr>
      <w:spacing w:after="0" w:line="240" w:lineRule="auto"/>
    </w:pPr>
    <w:rPr>
      <w:rFonts w:ascii="Times New Roman" w:hAnsi="Times New Roman" w:eastAsia="Times New Roman" w:cs="Times New Roman"/>
      <w:kern w:val="0"/>
      <w:sz w:val="20"/>
      <w:szCs w:val="20"/>
      <w14:ligatures w14:val="none"/>
    </w:rPr>
    <w:tblPr>
      <w:tblCellMar>
        <w:left w:w="115" w:type="dxa"/>
        <w:right w:w="115"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4</Pages>
  <Words>8202</Words>
  <Characters>46755</Characters>
  <Lines>389</Lines>
  <Paragraphs>109</Paragraphs>
  <TotalTime>1</TotalTime>
  <ScaleCrop>false</ScaleCrop>
  <LinksUpToDate>false</LinksUpToDate>
  <CharactersWithSpaces>54848</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2025-09-15T16:18:00Z</dcterms:created>
  <dc:creator>suneetha rao</dc:creator>
  <cp:lastModifiedBy>karthik velivela</cp:lastModifiedBy>
  <dcterms:modified xsi:type="dcterms:W3CDTF">2025-09-15T17:11:05Z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8680DEE8C7A74D46AF5F167A2BB5AFCB_13</vt:lpwstr>
  </property>
</Properties>
</file>