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39BC3069" w:rsidR="002D0956" w:rsidRPr="009C00B1" w:rsidRDefault="00D06C59" w:rsidP="00AA5AD7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Tejaswi Reddy</w:t>
      </w:r>
    </w:p>
    <w:p w14:paraId="51D87CE3" w14:textId="256B83C2" w:rsidR="00AF46B8" w:rsidRPr="009C00B1" w:rsidRDefault="00AF46B8" w:rsidP="00AA5AD7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D06C59">
        <w:rPr>
          <w:rFonts w:asciiTheme="minorHAnsi" w:hAnsiTheme="minorHAnsi" w:cstheme="minorHAnsi"/>
          <w:b/>
          <w:sz w:val="22"/>
          <w:szCs w:val="22"/>
        </w:rPr>
        <w:t>9739100043</w:t>
      </w:r>
    </w:p>
    <w:p w14:paraId="793BE428" w14:textId="7675F4FB" w:rsidR="00EF3DCA" w:rsidRDefault="00D06C59" w:rsidP="00AA5AD7">
      <w:pPr>
        <w:pBdr>
          <w:bottom w:val="single" w:sz="4" w:space="1" w:color="auto"/>
        </w:pBdr>
        <w:ind w:right="452"/>
        <w:jc w:val="center"/>
      </w:pPr>
      <w:hyperlink r:id="rId8" w:history="1">
        <w:r w:rsidRPr="00792A8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reddytejaswi072@gmail.com</w:t>
        </w:r>
      </w:hyperlink>
    </w:p>
    <w:p w14:paraId="24259DC9" w14:textId="35110277" w:rsidR="00D06C59" w:rsidRPr="009C00B1" w:rsidRDefault="00D06C59" w:rsidP="00AA5AD7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9" w:history="1">
        <w:r w:rsidRPr="00D06C59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LinkedIn</w:t>
        </w:r>
      </w:hyperlink>
    </w:p>
    <w:p w14:paraId="457F2F15" w14:textId="65F5DC71" w:rsidR="002D0956" w:rsidRPr="00287BEB" w:rsidRDefault="00BF21B9" w:rsidP="00AA5AD7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BF21B9">
        <w:rPr>
          <w:rFonts w:asciiTheme="minorHAnsi" w:hAnsiTheme="minorHAnsi" w:cstheme="minorHAnsi"/>
          <w:b/>
          <w:sz w:val="22"/>
          <w:szCs w:val="22"/>
        </w:rPr>
        <w:t>Senior Data Scientist</w:t>
      </w:r>
      <w:r w:rsidR="00AA5A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D694F">
        <w:rPr>
          <w:rFonts w:asciiTheme="minorHAnsi" w:hAnsiTheme="minorHAnsi" w:cstheme="minorHAnsi"/>
          <w:b/>
          <w:sz w:val="22"/>
          <w:szCs w:val="22"/>
        </w:rPr>
        <w:t>/ ML Engineer</w:t>
      </w:r>
    </w:p>
    <w:p w14:paraId="3B3E0E7F" w14:textId="637BB746" w:rsidR="002D0956" w:rsidRPr="009C00B1" w:rsidRDefault="002D0956" w:rsidP="00AA5AD7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59DD2387" w14:textId="28AE592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Possessed over 9</w:t>
      </w:r>
      <w:r w:rsidR="00AA5AD7">
        <w:rPr>
          <w:rFonts w:asciiTheme="minorHAnsi" w:hAnsiTheme="minorHAnsi" w:cstheme="minorHAnsi"/>
          <w:color w:val="000000"/>
          <w:sz w:val="22"/>
          <w:szCs w:val="22"/>
        </w:rPr>
        <w:t>+</w:t>
      </w:r>
      <w:r w:rsidRPr="000C560E">
        <w:rPr>
          <w:rFonts w:asciiTheme="minorHAnsi" w:hAnsiTheme="minorHAnsi" w:cstheme="minorHAnsi"/>
          <w:color w:val="000000"/>
          <w:sz w:val="22"/>
          <w:szCs w:val="22"/>
        </w:rPr>
        <w:t xml:space="preserve"> years of experience delivering AI and ML solutions using Python, TensorFlow, PyTorch, and Scikit-learn.</w:t>
      </w:r>
    </w:p>
    <w:p w14:paraId="13A8E2D0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enterprise-grade NLP solutions leveraging GPT-4, Hugging Face Transformers, and Stanford CoreNLP for information extraction automation.</w:t>
      </w:r>
    </w:p>
    <w:p w14:paraId="51120733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large-scale predictive analytics models using BigQuery ML, Azure ML Studio, and AWS SageMaker to optimize outcomes.</w:t>
      </w:r>
    </w:p>
    <w:p w14:paraId="3BAB0DDD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real-time streaming analytics pipelines using Apache Kafka, Google Pub/Sub, and Amazon Kinesis for high-volume data processing.</w:t>
      </w:r>
    </w:p>
    <w:p w14:paraId="2C3FA510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Designed insurance claim forecasting frameworks utilizing Vertex AI, TensorFlow, and Google Cloud NLP API for advanced predictions.</w:t>
      </w:r>
    </w:p>
    <w:p w14:paraId="20AC1F1F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Executed fraud detection systems leveraging Amazon Bedrock, AWS Glue, and Hugging Face Transformers to reduce banking risk exposure.</w:t>
      </w:r>
    </w:p>
    <w:p w14:paraId="0632A69B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Deployed containerized ML applications using Kubernetes, Docker, and Terraform across multi-cloud environments for scalability and resilience.</w:t>
      </w:r>
    </w:p>
    <w:p w14:paraId="602E4094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enterprise information retrieval systems using Apache Solr, Amazon OpenSearch, and Lucene to enhance document search capabilities.</w:t>
      </w:r>
    </w:p>
    <w:p w14:paraId="6970576A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Automated MLOps workflows using MLflow, AWS Lambda, and Azure Functions to streamline enterprise model lifecycle management.</w:t>
      </w:r>
    </w:p>
    <w:p w14:paraId="15D65BB2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Optimized policy churn prediction systems leveraging PyTorch, TensorFlow, and Google AI Platform for improved insurance retention metrics.</w:t>
      </w:r>
    </w:p>
    <w:p w14:paraId="5B887B80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sentiment analysis models using AWS Comprehend, Azure Cognitive Services, and Google NLP API for business insights.</w:t>
      </w:r>
    </w:p>
    <w:p w14:paraId="1DF6D46A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Engineered retail recommendation systems using PyTorch, Hugging Face Transformers, and AWS SageMaker to drive personalized user experiences.</w:t>
      </w:r>
    </w:p>
    <w:p w14:paraId="213FA41A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Created anomaly detection pipelines utilizing Apache Beam, AWS EMR, and Azure Stream Analytics to identify fraudulent activities.</w:t>
      </w:r>
    </w:p>
    <w:p w14:paraId="218738C3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secured identity management frameworks using Google IAM, AWS IAM, and Azure Active Directory for regulatory compliance.</w:t>
      </w:r>
    </w:p>
    <w:p w14:paraId="5B9956F9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domain-specific chatbots powered by GPT-4, LangChain, and Hugging Face Transformers to automate enterprise knowledge assistance.</w:t>
      </w:r>
    </w:p>
    <w:p w14:paraId="24AA68E6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Performed feature engineering and preprocessing using Python pandas, NumPy, and Spark to improve accuracy of predictive models.</w:t>
      </w:r>
    </w:p>
    <w:p w14:paraId="3886FC3F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Designed interactive dashboards using Power BI, Tableau, and AWS QuickSight to present business-critical insights effectively.</w:t>
      </w:r>
    </w:p>
    <w:p w14:paraId="2D87DBAC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Collaborated across insurance, banking, and retail domains delivering AI-driven applications using Python, TensorFlow, and Azure Databricks.</w:t>
      </w:r>
    </w:p>
    <w:p w14:paraId="500326B5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Applied advanced ML optimization methods leveraging XGBoost, LightGBM, and Scikit-learn to enhance prediction accuracy significantly.</w:t>
      </w:r>
    </w:p>
    <w:p w14:paraId="23F0C3B3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Integrated deep learning frameworks using TensorFlow, Keras, and PyTorch for computer vision and NLP enterprise applications.</w:t>
      </w:r>
    </w:p>
    <w:p w14:paraId="66906A9D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compliance-focused document search solutions using Apache Solr, Lucene, and Amazon OpenSearch to support financial audits.</w:t>
      </w:r>
    </w:p>
    <w:p w14:paraId="4D56F8E7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Automated insurance document summarization using GPT-4, Hugging Face Transformers, and Vertex AI for claims operations efficiency.</w:t>
      </w:r>
    </w:p>
    <w:p w14:paraId="1C979707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Executed distributed ML training pipelines on GKE, AWS ECS, and Azure AKS to support large-scale enterprise models.</w:t>
      </w:r>
    </w:p>
    <w:p w14:paraId="7E89AA9A" w14:textId="77777777" w:rsidR="000C560E" w:rsidRPr="000C560E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lastRenderedPageBreak/>
        <w:t>Ensured enterprise security and governance by implementing policies using Docker, Terraform, and cloud-based key management solutions.</w:t>
      </w:r>
    </w:p>
    <w:p w14:paraId="1302FD8F" w14:textId="2242FE36" w:rsidR="00B87768" w:rsidRPr="00BF21B9" w:rsidRDefault="000C560E" w:rsidP="00AA5AD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Delivered explainable AI frameworks using SHAP, LIME, and Hugging Face Transformers to align models with financial regulations</w:t>
      </w:r>
      <w:r w:rsidR="00A94598" w:rsidRPr="00BF21B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9B01BB0" w14:textId="77777777" w:rsidR="00425071" w:rsidRDefault="00425071" w:rsidP="00AA5AD7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4A5F00D7" w:rsidR="002D0956" w:rsidRDefault="002D0956" w:rsidP="00AA5AD7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5BB200BC" w14:textId="608AF6E5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Programming &amp; Scripting: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Python, R, SQL, Scala, JavaScript</w:t>
      </w:r>
    </w:p>
    <w:p w14:paraId="56D3235B" w14:textId="0A8F313B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Machine Learning &amp; AI: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TensorFlow, PyTorch, Scikit-learn, XGBoost, LightGBM, Hugging Face Transformers, GPT-3/4, LangChain, LangGraph, LlamaIndex, RAG, Agentic RAG, MCP, semantic analysis, NLP</w:t>
      </w:r>
    </w:p>
    <w:p w14:paraId="7D004BF2" w14:textId="2CF06029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Science &amp; Analytics: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Classification, Regression, Decision Trees, Random Forest, Model Validation, Model Evaluation, Probabilities, A/B Testing, Time Series Analysis</w:t>
      </w:r>
    </w:p>
    <w:p w14:paraId="0F6E86B7" w14:textId="3A080FF1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Product &amp; AI Tools: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Generative AI platforms, prompt engineering, context engineering, vector databases, embedding/chunking strategies, AI product feature design, user journey mapping, concept validation</w:t>
      </w:r>
    </w:p>
    <w:p w14:paraId="1E32E171" w14:textId="75A510D4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Cloud Platforms: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AWS (SageMaker, ECS/EKS, EMR, Bedrock, Redshift, Comprehend, OpenSearch, QuickSight), Azure (Databricks, ML Studio, Cognitive Services, Synapse Analytics, Stream Analytics, AKS, Functions), GCP (Vertex AI, BigQuery ML, Dataflow, GKE, AI Platform, NLP API)</w:t>
      </w:r>
    </w:p>
    <w:p w14:paraId="20FF600E" w14:textId="1692011D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MLOps &amp; Deployment: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MLflow, Docker, Kubernetes, Terraform, AWS Lambda, Azure Functions, Google AI Platform</w:t>
      </w:r>
    </w:p>
    <w:p w14:paraId="0014AED0" w14:textId="257E8E86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Data Engineering &amp; Pipelines: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Apache Beam, Apache Spark, Databricks, Dataflow, EMR, Kinesis, Pub/Sub, Glue</w:t>
      </w:r>
    </w:p>
    <w:p w14:paraId="34831E1B" w14:textId="08203219" w:rsidR="001D5CB9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Visualization &amp; BI: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Power BI, Tableau, AWS QuickSight, Google Data Studio</w:t>
      </w:r>
    </w:p>
    <w:p w14:paraId="5012B7A0" w14:textId="3AF24BB4" w:rsidR="00C92973" w:rsidRPr="001D5CB9" w:rsidRDefault="001D5CB9" w:rsidP="001D5CB9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/>
          <w:bCs/>
          <w:snapToGrid w:val="0"/>
          <w:sz w:val="22"/>
          <w:szCs w:val="22"/>
        </w:rPr>
        <w:t>Governance &amp; Security:</w:t>
      </w: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AWS IAM, Google IAM, Azure Active Directory, Great Expectations, SHAP, LIME</w:t>
      </w:r>
    </w:p>
    <w:p w14:paraId="3BA213AB" w14:textId="77777777" w:rsidR="00425071" w:rsidRDefault="00425071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53BAD6C6" w:rsidR="002D0956" w:rsidRPr="00540193" w:rsidRDefault="002D0956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F50CE" w:rsidRPr="00CF50CE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Zurich Insurance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CF50CE" w:rsidRPr="00CF50C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Addison</w:t>
      </w:r>
      <w:r w:rsidR="00A4316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CF50C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TX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312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0C57D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0C57D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0ACC597C" w:rsidR="00135D85" w:rsidRPr="009C00B1" w:rsidRDefault="002D0956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F21B9" w:rsidRPr="00BF21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Data Scientist </w:t>
      </w:r>
      <w:r w:rsidR="006D694F">
        <w:rPr>
          <w:rFonts w:asciiTheme="minorHAnsi" w:hAnsiTheme="minorHAnsi" w:cstheme="minorHAnsi"/>
          <w:b/>
          <w:snapToGrid w:val="0"/>
          <w:sz w:val="22"/>
          <w:szCs w:val="22"/>
        </w:rPr>
        <w:t>/ ML Engineer</w:t>
      </w:r>
    </w:p>
    <w:p w14:paraId="203DED9C" w14:textId="572D6CEA" w:rsidR="00D340CF" w:rsidRPr="005467B2" w:rsidRDefault="002D0956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27BB3E1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Designed claim automation frameworks using Google Cloud NLP API, Vertex AI, and TensorFlow to streamline complex insurance claims.</w:t>
      </w:r>
    </w:p>
    <w:p w14:paraId="3EB0BC05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lapse prediction systems with BigQuery ML, Hugging Face Transformers, and Google AI Platform to improve policyholder retention.</w:t>
      </w:r>
    </w:p>
    <w:p w14:paraId="1D29DA45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fraud detection workflows using Apache Beam, Google Dataflow, and Pub/Sub for real-time claim anomaly identification processes.</w:t>
      </w:r>
    </w:p>
    <w:p w14:paraId="69A7435C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policy knowledge assistants using GPT-4, Vertex AI, and LangChain to support enterprise-wide insurance knowledge retrieval.</w:t>
      </w:r>
    </w:p>
    <w:p w14:paraId="50D00666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Automated underwriting workflows using TensorFlow, Hugging Face Transformers, and Vertex AI for precise insurance risk evaluation and processing.</w:t>
      </w:r>
    </w:p>
    <w:p w14:paraId="5792590F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Created catastrophe forecasting pipelines with PyTorch, Temporal Fusion Transformer, and Google AI Platform to predict large-scale claim surges.</w:t>
      </w:r>
    </w:p>
    <w:p w14:paraId="246F84C5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Deployed explainable AI frameworks using SHAP, LIME, and Vertex Explainable AI to support regulatory model compliance.</w:t>
      </w:r>
    </w:p>
    <w:p w14:paraId="654537C1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Optimized customer support chatbots powered by GPT-4, Google Dialogflow, and Hugging Face to improve claim inquiry resolution times.</w:t>
      </w:r>
    </w:p>
    <w:p w14:paraId="2B78DE2D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graph-based fraud detection models using Neo4j, TensorFlow, and Vertex AI to uncover fraudulent claim networks efficiently.</w:t>
      </w:r>
    </w:p>
    <w:p w14:paraId="56F02FE0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claim recommendation engines leveraging PyTorch, Hugging Face, and Google AI Platform to suggest optimal settlement strategies.</w:t>
      </w:r>
    </w:p>
    <w:p w14:paraId="576981CF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Executed distributed ML training pipelines using Docker, Kubernetes, and Google Kubernetes Engine to accelerate large-scale insurance model training.</w:t>
      </w:r>
    </w:p>
    <w:p w14:paraId="05A5CF73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Designed data quality pipelines with Great Expectations, TensorFlow, and Google AI Platform to monitor insurance data consistency and accuracy.</w:t>
      </w:r>
    </w:p>
    <w:p w14:paraId="45141BCF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Created summarization workflows for long policy documents using GPT-4, Hugging Face Transformers, and Vertex AI services.</w:t>
      </w:r>
    </w:p>
    <w:p w14:paraId="2F7BB469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lastRenderedPageBreak/>
        <w:t>Automated customer churn detection systems using Scikit-learn, PyTorch, and BigQuery ML to reduce insurance policyholder attrition rates.</w:t>
      </w:r>
    </w:p>
    <w:p w14:paraId="37C4DC50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cross-cloud deployment strategies using Terraform, Docker, and Google AI Platform to ensure resilient ML model operations.</w:t>
      </w:r>
    </w:p>
    <w:p w14:paraId="1644BD6F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entity resolution frameworks using TensorFlow, Python, and Google Cloud NLP to consolidate policyholder records across systems.</w:t>
      </w:r>
    </w:p>
    <w:p w14:paraId="66241307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temporal forecasting pipelines using BigQuery ML, TensorFlow, and Vertex AI to predict policy renewal behaviors effectively.</w:t>
      </w:r>
    </w:p>
    <w:p w14:paraId="10FAED3B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Secured data pipelines by integrating Google IAM, Docker, and Kubernetes for compliance-driven insurance data governance frameworks.</w:t>
      </w:r>
    </w:p>
    <w:p w14:paraId="056BA350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Optimized claims processing using Hugging Face Transformers, TensorFlow, and Google Cloud AI APIs for faster payout recommendations.</w:t>
      </w:r>
    </w:p>
    <w:p w14:paraId="0D64F45B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Developed generative AI-driven policy assistants using GPT-4, Vertex AI, and Hugging Face Transformers to guide customer inquiries.</w:t>
      </w:r>
    </w:p>
    <w:p w14:paraId="74FEF4B0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Implemented model monitoring systems using Vertex AI Pipelines, TensorFlow, and Apache Beam to retrain insurance models continuously.</w:t>
      </w:r>
    </w:p>
    <w:p w14:paraId="73FDF587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Built claim prioritization systems leveraging BigQuery ML, Hugging Face Transformers, and Vertex AI to accelerate claim triaging operations.</w:t>
      </w:r>
    </w:p>
    <w:p w14:paraId="70C123F7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Designed visualization dashboards integrating Google Data Studio, Power BI, and BigQuery to deliver actionable insurance business intelligence.</w:t>
      </w:r>
    </w:p>
    <w:p w14:paraId="3C8DB889" w14:textId="77777777" w:rsidR="000C560E" w:rsidRPr="000C560E" w:rsidRDefault="000C560E" w:rsidP="00AA5AD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Automated multilingual policy translation services using Google Translation API, Hugging Face Transformers, and Vertex AI platforms.</w:t>
      </w:r>
    </w:p>
    <w:p w14:paraId="3B55811C" w14:textId="77777777" w:rsidR="001D5CB9" w:rsidRPr="001D5CB9" w:rsidRDefault="000C560E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C560E">
        <w:rPr>
          <w:rFonts w:asciiTheme="minorHAnsi" w:hAnsiTheme="minorHAnsi" w:cstheme="minorHAnsi"/>
          <w:color w:val="000000"/>
          <w:sz w:val="22"/>
          <w:szCs w:val="22"/>
        </w:rPr>
        <w:t>Executed reinforcement learning pipelines using TensorFlow, PyTorch, and Vertex AI to optimize claim settlement negotiation strategies</w:t>
      </w:r>
      <w:r w:rsidR="00D465D0" w:rsidRPr="00861BF6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D5CB9" w:rsidRPr="001D5CB9">
        <w:t xml:space="preserve"> </w:t>
      </w:r>
    </w:p>
    <w:p w14:paraId="5F04F97C" w14:textId="23BD96F9" w:rsidR="001D5CB9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Defined AI product vision and roadmap for enterprise insurance solutions including policy assistants, claims automation, and lapse prediction systems.</w:t>
      </w:r>
    </w:p>
    <w:p w14:paraId="5CE3F27F" w14:textId="77777777" w:rsidR="001D5CB9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Delivered AI-first solutions leveraging GPT-4, LangChain, Hugging Face Transformers, and Vertex AI, translating ML models into usable digital products for underwriting, claims, and customer support.</w:t>
      </w:r>
    </w:p>
    <w:p w14:paraId="2FDAD3EB" w14:textId="77777777" w:rsidR="001D5CB9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Designed feature prioritization and backlogs using Agile methodologies; conducted A/B testing and user research to optimize AI product effectiveness.</w:t>
      </w:r>
    </w:p>
    <w:p w14:paraId="7900B9C8" w14:textId="77777777" w:rsidR="001D5CB9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integrate AI workflows into production pipelines, ensuring alignment with regulatory and compliance requirements.</w:t>
      </w:r>
    </w:p>
    <w:p w14:paraId="2BE41E93" w14:textId="77777777" w:rsidR="001D5CB9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Implemented Retrieval-Augmented Generation (RAG) and Model Context Protocol (MCP) strategies to enhance enterprise knowledge assistants.</w:t>
      </w:r>
    </w:p>
    <w:p w14:paraId="2724B2CD" w14:textId="4779B911" w:rsidR="00473356" w:rsidRPr="001D5CB9" w:rsidRDefault="001D5CB9" w:rsidP="001D5CB9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D5CB9">
        <w:rPr>
          <w:rFonts w:asciiTheme="minorHAnsi" w:hAnsiTheme="minorHAnsi" w:cstheme="minorHAnsi"/>
          <w:color w:val="000000"/>
          <w:sz w:val="22"/>
          <w:szCs w:val="22"/>
        </w:rPr>
        <w:t>Developed dashboards and product metrics to monitor AI adoption, performance, and business impact.</w:t>
      </w:r>
    </w:p>
    <w:p w14:paraId="3525A819" w14:textId="34361A92" w:rsidR="00742C66" w:rsidRPr="00CD7AD7" w:rsidRDefault="000432C3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7660B6">
        <w:t>:</w:t>
      </w:r>
      <w:r w:rsidR="00A4316B">
        <w:t xml:space="preserve"> </w:t>
      </w:r>
      <w:r w:rsidR="000C560E" w:rsidRPr="000C560E">
        <w:rPr>
          <w:rFonts w:asciiTheme="minorHAnsi" w:hAnsiTheme="minorHAnsi" w:cstheme="minorHAnsi"/>
          <w:sz w:val="22"/>
          <w:szCs w:val="22"/>
          <w:lang w:val="en-IN"/>
        </w:rPr>
        <w:t>Google Cloud NLP API, Vertex AI, TensorFlow, BigQuery ML, Hugging Face Transformers, Google AI Platform, Apache Beam, Google Dataflow, Pub/Sub, LangChain, PyTorch, Temporal Fusion Transformer, SHAP, LIME, Vertex Explainable AI, Google Dialogflow, Neo4j, Docker, Kubernetes, Google Kubernetes Engine, Great Expectations, Scikit-learn, Terraform, Python, Google Cloud IAM, Google Cloud AI APIs, Vertex AI Pipelines, Power BI, Google Data Studio, Google Translation API</w:t>
      </w:r>
      <w:r w:rsidR="00CD493D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D8C8AC" w14:textId="7FA20B7E" w:rsidR="004E0A6F" w:rsidRDefault="002D0956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CF50CE" w:rsidRPr="00CF50C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US Bank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CF50CE" w:rsidRPr="00CF50C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Minneapolis</w:t>
      </w:r>
      <w:r w:rsidR="00E8260D">
        <w:rPr>
          <w:rFonts w:ascii="Arial" w:hAnsi="Arial" w:cs="Arial"/>
          <w:b/>
          <w:color w:val="000000"/>
          <w:lang w:val="en-GB" w:eastAsia="en-GB"/>
        </w:rPr>
        <w:t>,</w:t>
      </w:r>
      <w:r w:rsidR="00742C66">
        <w:rPr>
          <w:rFonts w:ascii="Arial" w:hAnsi="Arial" w:cs="Arial"/>
          <w:b/>
          <w:color w:val="000000"/>
          <w:lang w:val="en-GB" w:eastAsia="en-GB"/>
        </w:rPr>
        <w:t xml:space="preserve"> </w:t>
      </w:r>
      <w:r w:rsidR="00CF50CE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MN</w:t>
      </w:r>
      <w:r w:rsidR="005023A7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A431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</w:t>
      </w:r>
      <w:r w:rsidR="00A431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8260D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71FC5158" w14:textId="2DD5DF02" w:rsidR="00E8260D" w:rsidRPr="00742C66" w:rsidRDefault="002D0956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B6353" w:rsidRPr="000B6353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25313D9F" w14:textId="6B568A16" w:rsidR="002D0956" w:rsidRPr="00E8260D" w:rsidRDefault="002D0956" w:rsidP="00AA5AD7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2D309FEE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Designed AML transaction monitoring models using Amazon Bedrock, TensorFlow, and AWS Glue to detect high-risk financial activities.</w:t>
      </w:r>
    </w:p>
    <w:p w14:paraId="3D7436E4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fraud detection pipelines using AWS SageMaker, Amazon EMR, and Hugging Face Transformers to identify fraudulent transaction behaviors.</w:t>
      </w:r>
    </w:p>
    <w:p w14:paraId="2E6AA2F8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generative AI-powered knowledge assistants with GPT-4, LangChain, and Amazon OpenSearch to streamline regulatory document search.</w:t>
      </w:r>
    </w:p>
    <w:p w14:paraId="4BFACB46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KYC document classification workflows using AWS Comprehend, Hugging Face Transformers, and AWS Glue pipelines to improve compliance accuracy.</w:t>
      </w:r>
    </w:p>
    <w:p w14:paraId="6F552BB2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lastRenderedPageBreak/>
        <w:t>Developed credit default risk models with XGBoost, Scikit-learn, and AWS SageMaker to predict customer loan repayment failures.</w:t>
      </w:r>
    </w:p>
    <w:p w14:paraId="317A41C1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transaction graph anomaly detection frameworks using Neo4j, TensorFlow, and Amazon Redshift to uncover hidden fraud networks.</w:t>
      </w:r>
    </w:p>
    <w:p w14:paraId="3A3946C8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Deployed conversational AI chatbots using GPT-4, Hugging Face Transformers, and AWS Lambda to automate secure banking customer interactions.</w:t>
      </w:r>
    </w:p>
    <w:p w14:paraId="425D2CF0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distributed ML training using Docker, Kubernetes, and AWS ECS to scale financial transaction risk prediction workflows.</w:t>
      </w:r>
    </w:p>
    <w:p w14:paraId="0B91DB91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governance frameworks using AWS IAM, SageMaker Model Monitor, and CloudWatch to ensure regulated ML model compliance.</w:t>
      </w:r>
    </w:p>
    <w:p w14:paraId="75A0FE1F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Designed quality validation pipelines with Great Expectations, Terraform, and AWS Glue to strengthen financial data accuracy and reliability.</w:t>
      </w:r>
    </w:p>
    <w:p w14:paraId="3C41F129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fraud detection models leveraging TensorFlow, PyTorch, and AWS SageMaker to secure high-frequency online payment transactions.</w:t>
      </w:r>
    </w:p>
    <w:p w14:paraId="48CD7C26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regulatory report summarization with GPT-4, Hugging Face Transformers, and Amazon Bedrock to accelerate audit documentation preparation.</w:t>
      </w:r>
    </w:p>
    <w:p w14:paraId="0E2097DF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migration of legacy fraud models to AWS SageMaker, Docker, and Amazon EMR for modernized infrastructure support.</w:t>
      </w:r>
    </w:p>
    <w:p w14:paraId="136F063A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recommendation systems for personalized financial advisory services using PyTorch, TensorFlow, and Amazon Redshift datasets.</w:t>
      </w:r>
    </w:p>
    <w:p w14:paraId="254EAC19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secure authentication and access frameworks with AWS IAM, Terraform, and Docker to strengthen financial data security.</w:t>
      </w:r>
    </w:p>
    <w:p w14:paraId="562D0A6E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Optimized anomaly detection models using Hugging Face Transformers, Amazon EMR, and AWS Glue to identify suspicious trading patterns.</w:t>
      </w:r>
    </w:p>
    <w:p w14:paraId="18F60584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Deployed explainable AI models with SHAP, LIME, and SageMaker Clarify to align banking models with compliance regulations.</w:t>
      </w:r>
    </w:p>
    <w:p w14:paraId="313E4D7B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fraud cluster identification systems using PyTorch, Hugging Face Transformers, and Amazon Redshift to group suspicious accounts.</w:t>
      </w:r>
    </w:p>
    <w:p w14:paraId="3E2F27D3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customer sentiment analytics workflows using AWS Comprehend, Hugging Face, and Amazon QuickSight dashboards to analyze feedback.</w:t>
      </w:r>
    </w:p>
    <w:p w14:paraId="32178FB6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regulatory compliance dashboards integrating AWS QuickSight, SageMaker, and Amazon Redshift to provide clear audit-ready insights.</w:t>
      </w:r>
    </w:p>
    <w:p w14:paraId="4CF10C96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loan delinquency forecasting pipelines using TensorFlow, XGBoost, and AWS SageMaker to predict defaults across lending portfolios.</w:t>
      </w:r>
    </w:p>
    <w:p w14:paraId="567CBDAB" w14:textId="77777777" w:rsidR="000C560E" w:rsidRPr="000C560E" w:rsidRDefault="000C560E" w:rsidP="00AA5AD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ML microservices deployment using Docker, Kubernetes, and AWS ECS for containerized banking fraud analytics models.</w:t>
      </w:r>
    </w:p>
    <w:p w14:paraId="508DCC11" w14:textId="77777777" w:rsidR="001D5CB9" w:rsidRDefault="000C560E" w:rsidP="001D5CB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entity extraction pipelines with Hugging Face Transformers, AWS Comprehend, and SageMaker to extract compliance-related document entities</w:t>
      </w:r>
      <w:r w:rsidR="0085248D" w:rsidRPr="0085248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1D5CB9" w:rsidRPr="001D5CB9">
        <w:rPr>
          <w:rFonts w:hAnsi="Symbol"/>
          <w:sz w:val="24"/>
          <w:szCs w:val="24"/>
        </w:rPr>
        <w:t xml:space="preserve"> </w:t>
      </w:r>
    </w:p>
    <w:p w14:paraId="0C1611FB" w14:textId="6DD2F1A9" w:rsidR="001D5CB9" w:rsidRPr="001D5CB9" w:rsidRDefault="001D5CB9" w:rsidP="001D5CB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Led AI/ML product initiatives for fraud detection, AML monitoring, and regulatory compliance, translating data science models into production-ready tools for banking operations.</w:t>
      </w:r>
    </w:p>
    <w:p w14:paraId="45BC8048" w14:textId="0E0544AB" w:rsidR="001D5CB9" w:rsidRPr="001D5CB9" w:rsidRDefault="001D5CB9" w:rsidP="001D5CB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Designed and executed user research, journey mapping, and A/B testing to refine AI knowledge assistants and generative search solutions.</w:t>
      </w:r>
    </w:p>
    <w:p w14:paraId="6B92298A" w14:textId="77F28EC8" w:rsidR="001D5CB9" w:rsidRPr="001D5CB9" w:rsidRDefault="001D5CB9" w:rsidP="001D5CB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Managed stakeholder expectations, defined AI product requirements, and prioritized feature rollouts for risk analytics and personalized advisory products.</w:t>
      </w:r>
    </w:p>
    <w:p w14:paraId="7AD6C122" w14:textId="4C71D3BA" w:rsidR="0085248D" w:rsidRPr="001D5CB9" w:rsidRDefault="001D5CB9" w:rsidP="001D5CB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Leveraged LangChain, GPT-4, and RAG frameworks to develop enterprise AI assistants for regulatory and customer support.</w:t>
      </w:r>
    </w:p>
    <w:p w14:paraId="440550EC" w14:textId="47FFB053" w:rsidR="002D0956" w:rsidRPr="00CD7AD7" w:rsidRDefault="00D40314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C560E" w:rsidRPr="000C560E">
        <w:rPr>
          <w:rFonts w:asciiTheme="minorHAnsi" w:hAnsiTheme="minorHAnsi" w:cstheme="minorHAnsi"/>
          <w:sz w:val="22"/>
          <w:szCs w:val="22"/>
          <w:lang w:val="en-IN"/>
        </w:rPr>
        <w:t>Amazon Bedrock, TensorFlow, AWS Glue, AWS SageMaker, Amazon EMR, Hugging Face Transformers, GPT-4, LangChain, Amazon OpenSearch, AWS Comprehend, XGBoost, Scikit-learn, Neo4j, Amazon Redshift, AWS Lambda, Docker, Kubernetes, AWS ECS, AWS IAM, SageMaker Model Monitor, CloudWatch, Great Expectations, Terraform, PyTorch, SageMaker Clarify, SHAP, LIME, Amazon QuickSight</w:t>
      </w:r>
      <w:r w:rsidR="00CD493D" w:rsidRPr="007660B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0BBEA9" w14:textId="77777777" w:rsidR="00281ABD" w:rsidRDefault="00281ABD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4496B3D8" w:rsidR="00F83275" w:rsidRDefault="002D0956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CF50CE" w:rsidRPr="00CF50C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James Avery</w:t>
      </w:r>
      <w:r w:rsidR="00747BB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CF50CE" w:rsidRPr="00CF50C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Kerrville</w:t>
      </w:r>
      <w:r w:rsidR="00A4316B" w:rsidRP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185E65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T</w:t>
      </w:r>
      <w:r w:rsidR="00CF50C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X</w:t>
      </w:r>
      <w:r w:rsidR="002B4C61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63546">
        <w:rPr>
          <w:rFonts w:ascii="Arial" w:hAnsi="Arial" w:cs="Arial"/>
          <w:color w:val="000000"/>
          <w:shd w:val="clear" w:color="auto" w:fill="FFFFFF"/>
        </w:rPr>
        <w:t xml:space="preserve">         </w:t>
      </w:r>
      <w:r w:rsidR="004D31F0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7660B6">
        <w:rPr>
          <w:rFonts w:ascii="Arial" w:hAnsi="Arial" w:cs="Arial"/>
          <w:color w:val="000000"/>
          <w:shd w:val="clear" w:color="auto" w:fill="FFFFFF"/>
        </w:rPr>
        <w:t xml:space="preserve">     </w:t>
      </w:r>
      <w:r w:rsidR="00281ABD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  </w:t>
      </w:r>
      <w:r w:rsidR="002B4C61">
        <w:rPr>
          <w:rFonts w:ascii="Arial" w:hAnsi="Arial" w:cs="Arial"/>
          <w:color w:val="000000"/>
          <w:shd w:val="clear" w:color="auto" w:fill="FFFFFF"/>
        </w:rPr>
        <w:t xml:space="preserve">                                   </w:t>
      </w:r>
      <w:r w:rsidR="004B27A8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2B4C61">
        <w:rPr>
          <w:rFonts w:ascii="Arial" w:hAnsi="Arial" w:cs="Arial"/>
          <w:color w:val="000000"/>
          <w:shd w:val="clear" w:color="auto" w:fill="FFFFFF"/>
        </w:rPr>
        <w:t xml:space="preserve">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7776">
        <w:rPr>
          <w:rFonts w:asciiTheme="minorHAnsi" w:hAnsiTheme="minorHAnsi" w:cstheme="minorHAnsi"/>
          <w:b/>
          <w:snapToGrid w:val="0"/>
          <w:sz w:val="22"/>
          <w:szCs w:val="22"/>
        </w:rPr>
        <w:t>Ma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y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047C10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4B27A8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2462D591" w:rsidR="002D0956" w:rsidRPr="009C00B1" w:rsidRDefault="002D0956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Role: </w:t>
      </w:r>
      <w:r w:rsidR="00E8260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F1FDD">
        <w:rPr>
          <w:rFonts w:asciiTheme="minorHAnsi" w:hAnsiTheme="minorHAnsi" w:cstheme="minorHAnsi"/>
          <w:b/>
          <w:snapToGrid w:val="0"/>
          <w:sz w:val="22"/>
          <w:szCs w:val="22"/>
        </w:rPr>
        <w:t>ML Analyst</w:t>
      </w:r>
    </w:p>
    <w:p w14:paraId="7E5DB4DD" w14:textId="0C90B815" w:rsidR="002D0956" w:rsidRPr="009C00B1" w:rsidRDefault="002D0956" w:rsidP="00AA5AD7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D3D55CD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product recommendation engines using PyTorch, Hugging Face Transformers, and AWS SageMaker to enhance personalized shopping experiences.</w:t>
      </w:r>
    </w:p>
    <w:p w14:paraId="75116EBD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real-time sales forecasting pipelines with TensorFlow, Amazon Kinesis, and AWS EMR to optimize retail inventory distribution.</w:t>
      </w:r>
    </w:p>
    <w:p w14:paraId="38D23DA0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sentiment analysis workflows using AWS Comprehend, Python NLTK, and Hugging Face Transformers to analyze customer product reviews.</w:t>
      </w:r>
    </w:p>
    <w:p w14:paraId="7492EB6E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catalog search assistants using GPT-3, Hugging Face Transformers, and Amazon OpenSearch to improve customer browsing efficiency.</w:t>
      </w:r>
    </w:p>
    <w:p w14:paraId="435EBFAA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Optimized supply chain demand forecasting pipelines using PyTorch, XGBoost, and AWS SageMaker to reduce inventory carrying costs.</w:t>
      </w:r>
    </w:p>
    <w:p w14:paraId="24EBBB65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review summarization systems using GPT-3, Hugging Face Transformers, and AWS Lambda to deliver concise customer insights.</w:t>
      </w:r>
    </w:p>
    <w:p w14:paraId="0280D4FB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Deployed fraud detection workflows leveraging TensorFlow, Amazon EMR, and AWS SageMaker to detect suspicious retail purchase activities.</w:t>
      </w:r>
    </w:p>
    <w:p w14:paraId="23775902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targeted marketing promotion engines using AWS Comprehend, Hugging Face Transformers, and GPT models for retail customers.</w:t>
      </w:r>
    </w:p>
    <w:p w14:paraId="349E6192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seasonal demand forecasting pipelines using TensorFlow, AWS Redshift, and AWS EMR to predict holiday product consumption accurately.</w:t>
      </w:r>
    </w:p>
    <w:p w14:paraId="3B11DF3A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merchandising recommendation dashboards using AWS QuickSight, Amazon Redshift, and SageMaker outputs to support retail executives.</w:t>
      </w:r>
    </w:p>
    <w:p w14:paraId="37AD8EF6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multi-cloud retail ML deployments with Docker, Kubernetes, and AWS ECS to achieve scalable enterprise deployments.</w:t>
      </w:r>
    </w:p>
    <w:p w14:paraId="18523382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Optimized logistics and supply chain analytics workflows using Apache Spark, PyTorch, and Amazon Redshift for operational efficiency.</w:t>
      </w:r>
    </w:p>
    <w:p w14:paraId="248EC849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customer segmentation models using Scikit-learn, KMeans, and AWS SageMaker to support marketing campaign personalization.</w:t>
      </w:r>
    </w:p>
    <w:p w14:paraId="14A66BFE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review classification workflows using Hugging Face Transformers, AWS Comprehend, and TensorFlow to streamline sentiment categorization.</w:t>
      </w:r>
    </w:p>
    <w:p w14:paraId="4F89B016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visualization dashboards integrating Power BI, Tableau, and AWS QuickSight to provide actionable merchandising intelligence.</w:t>
      </w:r>
    </w:p>
    <w:p w14:paraId="70351A66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AI-powered search assistants with GPT-3, Hugging Face Transformers, and Amazon OpenSearch to enhance e-commerce experiences.</w:t>
      </w:r>
    </w:p>
    <w:p w14:paraId="4042B62A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real-time anomaly detection models using PyTorch, AWS EMR, and SageMaker to identify fraudulent retail transactions.</w:t>
      </w:r>
    </w:p>
    <w:p w14:paraId="5A532D84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Performed hyperparameter optimization pipelines using AWS SageMaker, TensorFlow, and XGBoost to improve retail demand forecasting model performance.</w:t>
      </w:r>
    </w:p>
    <w:p w14:paraId="44060D00" w14:textId="77777777" w:rsidR="000C560E" w:rsidRPr="000C560E" w:rsidRDefault="000C560E" w:rsidP="00AA5A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loyalty program optimization using Scikit-learn, PyTorch, and AWS SageMaker to boost customer retention in retail.</w:t>
      </w:r>
    </w:p>
    <w:p w14:paraId="69DEBB1D" w14:textId="77777777" w:rsidR="001D5CB9" w:rsidRDefault="000C560E" w:rsidP="001D5CB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Deployed scalable recommendation pipelines using Hugging Face Transformers, PyTorch, and AWS ECS to personalize customer shopping journeys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1D5CB9" w:rsidRPr="001D5CB9">
        <w:rPr>
          <w:rFonts w:hAnsi="Symbol"/>
          <w:sz w:val="24"/>
          <w:szCs w:val="24"/>
        </w:rPr>
        <w:t xml:space="preserve"> </w:t>
      </w:r>
    </w:p>
    <w:p w14:paraId="2316397C" w14:textId="107B6BAE" w:rsidR="001D5CB9" w:rsidRPr="001D5CB9" w:rsidRDefault="001D5CB9" w:rsidP="001D5CB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Built and deployed AI-powered recommendation and search assistants as enterprise digital products to improve e-commerce experience.</w:t>
      </w:r>
    </w:p>
    <w:p w14:paraId="26A8108E" w14:textId="4472C389" w:rsidR="001D5CB9" w:rsidRPr="001D5CB9" w:rsidRDefault="001D5CB9" w:rsidP="001D5CB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Applied AI-driven insights using Hugging Face Transformers and GPT-3 for customer personalization and targeted promotions.</w:t>
      </w:r>
    </w:p>
    <w:p w14:paraId="7B53F232" w14:textId="16772568" w:rsidR="004045A3" w:rsidRPr="001D5CB9" w:rsidRDefault="001D5CB9" w:rsidP="001D5CB9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snapToGrid w:val="0"/>
          <w:sz w:val="22"/>
          <w:szCs w:val="22"/>
        </w:rPr>
        <w:t>Executed product testing, performance monitoring, and continuous improvement cycles.</w:t>
      </w:r>
    </w:p>
    <w:p w14:paraId="7E1A1448" w14:textId="2BD97626" w:rsidR="009505C5" w:rsidRPr="00CD7AD7" w:rsidRDefault="002D0956" w:rsidP="00AA5AD7">
      <w:pPr>
        <w:rPr>
          <w:rFonts w:asciiTheme="minorHAnsi" w:hAnsiTheme="minorHAnsi" w:cstheme="minorHAnsi"/>
          <w:sz w:val="22"/>
          <w:szCs w:val="22"/>
          <w:lang w:val="en-IN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0C560E" w:rsidRPr="000C560E">
        <w:rPr>
          <w:rFonts w:asciiTheme="minorHAnsi" w:hAnsiTheme="minorHAnsi" w:cstheme="minorHAnsi"/>
          <w:sz w:val="22"/>
          <w:szCs w:val="22"/>
          <w:lang w:val="en-IN"/>
        </w:rPr>
        <w:t>PyTorch, Hugging Face Transformers, AWS SageMaker, TensorFlow, Amazon Kinesis, AWS EMR, AWS Comprehend, Python NLTK, GPT-3, Amazon OpenSearch, XGBoost, AWS Lambda, Amazon Redshift, AWS QuickSight, Docker, Kubernetes, AWS ECS, Apache Spark, Scikit-learn, KMeans, Power BI, Tableau</w:t>
      </w:r>
      <w:r w:rsidR="009505C5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2467E2E" w14:textId="77777777" w:rsidR="00E77930" w:rsidRDefault="00E77930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53813580" w:rsidR="002D0956" w:rsidRPr="009C00B1" w:rsidRDefault="00E77930" w:rsidP="00AA5AD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C560E" w:rsidRPr="000C56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iGATE Global Solutions Limited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B92275" w:rsidRPr="00B92275">
        <w:t xml:space="preserve"> </w:t>
      </w:r>
      <w:r w:rsidR="000C560E" w:rsidRPr="000C560E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Pune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31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D473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F17B4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1F5B5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</w:t>
      </w:r>
      <w:r w:rsidR="00F17B4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F5B58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F5B58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F19FD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7C530910" w:rsidR="002D0956" w:rsidRPr="009C00B1" w:rsidRDefault="00E77930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E6EF9" w:rsidRPr="005E6EF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 </w:t>
      </w:r>
      <w:r w:rsidR="00460A5A">
        <w:rPr>
          <w:rFonts w:asciiTheme="minorHAnsi" w:hAnsiTheme="minorHAnsi" w:cstheme="minorHAnsi"/>
          <w:b/>
          <w:snapToGrid w:val="0"/>
          <w:sz w:val="22"/>
          <w:szCs w:val="22"/>
        </w:rPr>
        <w:t>Analyst</w:t>
      </w:r>
    </w:p>
    <w:p w14:paraId="28CB7630" w14:textId="77777777" w:rsidR="002D0956" w:rsidRPr="009C00B1" w:rsidRDefault="002D0956" w:rsidP="00AA5AD7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C9CD048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document classification pipelines using Python, TensorFlow, and Azure Cognitive Services to categorize enterprise business documents automatically.</w:t>
      </w:r>
    </w:p>
    <w:p w14:paraId="36EF47B4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entity extraction systems with Azure Databricks, Python SpaCy, and Stanford NLP to extract structured information from unstructured text.</w:t>
      </w:r>
    </w:p>
    <w:p w14:paraId="149E8D4D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customer churn prediction models leveraging Azure ML Studio, Scikit-learn, and Python to anticipate enterprise retention challenges.</w:t>
      </w:r>
    </w:p>
    <w:p w14:paraId="219F6C56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enterprise image classification workflows using TensorFlow, Docker, and Azure Functions to support digital document verification processes.</w:t>
      </w:r>
    </w:p>
    <w:p w14:paraId="7C0BDCE8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Designed real-time data streaming pipelines using Azure Stream Analytics, Azure Databricks, and Python to monitor business operations.</w:t>
      </w:r>
    </w:p>
    <w:p w14:paraId="6E269CED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recommendation systems with PyTorch, TensorFlow, and Azure Synapse Analytics to deliver targeted enterprise product suggestions.</w:t>
      </w:r>
    </w:p>
    <w:p w14:paraId="5A5F189F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abstractive summarization workflows using Hugging Face Transformers, TensorFlow, and Azure Cognitive Services for document intelligence.</w:t>
      </w:r>
    </w:p>
    <w:p w14:paraId="0D407497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temporal forecasting pipelines with ARIMA, XGBoost, and Azure ML Studio to predict business demand patterns.</w:t>
      </w:r>
    </w:p>
    <w:p w14:paraId="7CC57CC0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containerized ML deployments using Kubernetes, Docker, and Azure AKS to scale enterprise predictive modeling solutions.</w:t>
      </w:r>
    </w:p>
    <w:p w14:paraId="3F4FBEEC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explainable AI systems using SHAP, LIME, and Azure ML Interpret to improve transparency of enterprise ML models.</w:t>
      </w:r>
    </w:p>
    <w:p w14:paraId="715C303C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interactive Power BI dashboards integrated with Azure Synapse and Databricks to visualize predictive business outcomes effectively.</w:t>
      </w:r>
    </w:p>
    <w:p w14:paraId="78B35917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Optimized enterprise ML pipelines using Azure Functions, Kubernetes, and TensorFlow to ensure reliable large-scale production deployments.</w:t>
      </w:r>
    </w:p>
    <w:p w14:paraId="136DCBC2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customer sentiment analytics workflows using Azure Cognitive Services, Python, and TensorFlow to analyze customer engagement efficiently.</w:t>
      </w:r>
    </w:p>
    <w:p w14:paraId="762E8373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entity resolution frameworks using Python, TensorFlow, and Azure Databricks to unify duplicate customer records across business systems.</w:t>
      </w:r>
    </w:p>
    <w:p w14:paraId="7175D8E5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predictive maintenance analytics using Azure ML, Scikit-learn, and TensorFlow to minimize downtime in enterprise operations.</w:t>
      </w:r>
    </w:p>
    <w:p w14:paraId="510ECECA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scalable ML experimentation frameworks using Azure HyperDrive, TensorFlow, and PyTorch for automated hyperparameter optimization.</w:t>
      </w:r>
    </w:p>
    <w:p w14:paraId="401FF021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enterprise policy compliance automation using Python, Azure Functions, and Docker to ensure regulatory adherence.</w:t>
      </w:r>
    </w:p>
    <w:p w14:paraId="779B4392" w14:textId="77777777" w:rsidR="001D5CB9" w:rsidRDefault="000C560E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advanced fraud detection pipelines with TensorFlow, Azure Databricks, and Cognitive Services to identify irregular enterprise transactions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772A356" w14:textId="36B923B2" w:rsidR="001D5CB9" w:rsidRPr="001D5CB9" w:rsidRDefault="001D5CB9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>Developed AI/ML-based enterprise automation solutions including document classification, entity extraction, and predictive models.</w:t>
      </w:r>
    </w:p>
    <w:p w14:paraId="3BFF87FB" w14:textId="6C352CFD" w:rsidR="00CB19D8" w:rsidRPr="001D5CB9" w:rsidRDefault="001D5CB9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>Worked closely with business stakeholders to translate AI/ML capabilities into actionable product features for operations and compliance.</w:t>
      </w:r>
    </w:p>
    <w:p w14:paraId="333F1604" w14:textId="45355FDD" w:rsidR="002D0956" w:rsidRPr="00CD7AD7" w:rsidRDefault="002D0956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C560E" w:rsidRPr="000C560E">
        <w:rPr>
          <w:rFonts w:asciiTheme="minorHAnsi" w:hAnsiTheme="minorHAnsi" w:cstheme="minorHAnsi"/>
          <w:sz w:val="22"/>
          <w:szCs w:val="22"/>
          <w:lang w:val="en-IN"/>
        </w:rPr>
        <w:t>Python, TensorFlow, Azure Cognitive Services, Azure Databricks, SpaCy, Stanford NLP, Azure ML Studio, Scikit-learn, Docker, Azure Functions, Azure Stream Analytics, PyTorch, Azure Synapse Analytics, Hugging Face Transformers, ARIMA, XGBoost, Kubernetes, Azure AKS, SHAP, LIME, Azure ML Interpret, Power BI, Azure HyperDrive</w:t>
      </w:r>
      <w:r w:rsidR="005C3BE4" w:rsidRPr="005C3BE4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E9E6176" w14:textId="77777777" w:rsidR="007161AD" w:rsidRDefault="007161AD" w:rsidP="00AA5AD7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5DEE14EB" w:rsidR="002D0956" w:rsidRPr="009C00B1" w:rsidRDefault="006857C7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r w:rsidR="000C560E" w:rsidRPr="000C56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Optimum Info System Pvt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0C560E" w:rsidRPr="000C560E">
        <w:rPr>
          <w:rFonts w:asciiTheme="minorHAnsi" w:hAnsiTheme="minorHAnsi" w:cstheme="minorHAnsi"/>
          <w:b/>
          <w:bCs/>
          <w:snapToGrid w:val="0"/>
          <w:sz w:val="22"/>
          <w:szCs w:val="22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9727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D97271">
        <w:rPr>
          <w:rFonts w:asciiTheme="minorHAnsi" w:hAnsiTheme="minorHAnsi" w:cstheme="minorHAnsi"/>
          <w:b/>
          <w:snapToGrid w:val="0"/>
          <w:sz w:val="22"/>
          <w:szCs w:val="22"/>
        </w:rPr>
        <w:t>6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3975CF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650FE41" w:rsidR="002D0956" w:rsidRPr="009C00B1" w:rsidRDefault="002D0956" w:rsidP="00AA5AD7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90A08" w:rsidRPr="00690A08">
        <w:rPr>
          <w:rFonts w:asciiTheme="minorHAnsi" w:hAnsiTheme="minorHAnsi" w:cstheme="minorHAnsi"/>
          <w:b/>
          <w:snapToGrid w:val="0"/>
          <w:sz w:val="22"/>
          <w:szCs w:val="22"/>
        </w:rPr>
        <w:t>NLP Engineer</w:t>
      </w:r>
      <w:r w:rsidR="00690A0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142FD674" w14:textId="77777777" w:rsidR="002D0956" w:rsidRPr="009C00B1" w:rsidRDefault="002D0956" w:rsidP="00AA5AD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311AA088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financial dashboards using Power BI, Excel, and SQL Server to visualize corporate trends and operational metrics.</w:t>
      </w:r>
    </w:p>
    <w:p w14:paraId="658D57B9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lastRenderedPageBreak/>
        <w:t>Implemented NLP workflows with Stanford CoreNLP, Python, and R to extract business insights from unstructured textual data.</w:t>
      </w:r>
    </w:p>
    <w:p w14:paraId="7A6B37A2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predictive statistical models using R, Python pandas, and NumPy to forecast business trends across functional areas.</w:t>
      </w:r>
    </w:p>
    <w:p w14:paraId="7E424379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indexing workflows with Apache Solr, Lucene, and SQL Server to enable enterprise-scale document retrieval systems.</w:t>
      </w:r>
    </w:p>
    <w:p w14:paraId="4F238273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preprocessing pipelines with Python pandas, R, and Excel to clean and standardize raw enterprise datasets efficiently.</w:t>
      </w:r>
    </w:p>
    <w:p w14:paraId="20505B9B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Automated business reporting tasks using SQL Server, Python, and R to improve recurring operational reporting cycles.</w:t>
      </w:r>
    </w:p>
    <w:p w14:paraId="45D71D61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forecasting pipelines with R, Excel, and Python to predict sales growth and financial performance metrics.</w:t>
      </w:r>
    </w:p>
    <w:p w14:paraId="688EE46F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Designed data visualization dashboards with Power BI, matplotlib, and R to communicate business insights to stakeholders.</w:t>
      </w:r>
    </w:p>
    <w:p w14:paraId="4CDE5A21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Developed classification systems with Stanford CoreNLP, Apache Solr, and Python to automate large-scale document categorization.</w:t>
      </w:r>
    </w:p>
    <w:p w14:paraId="09347BBC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Implemented structured data extraction processes using SQL Server, R, and Python to streamline enterprise reporting.</w:t>
      </w:r>
    </w:p>
    <w:p w14:paraId="3D7B834F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Optimized corporate data handling using R, SQL Server, and Excel to improve accuracy and reduce redundancies.</w:t>
      </w:r>
    </w:p>
    <w:p w14:paraId="46694763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Built enterprise predictive analytics workflows with Python Scikit-learn, R, and pandas for enhanced business decision-making.</w:t>
      </w:r>
    </w:p>
    <w:p w14:paraId="4FE48B10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Created entity recognition solutions with Stanford CoreNLP, R, and Python to identify meaningful terms in datasets.</w:t>
      </w:r>
    </w:p>
    <w:p w14:paraId="0DB7C673" w14:textId="77777777" w:rsidR="000C560E" w:rsidRPr="000C560E" w:rsidRDefault="000C560E" w:rsidP="00AA5AD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Designed financial trend dashboards with Power BI, Excel, and SQL Server for real-time enterprise performance monitoring.</w:t>
      </w:r>
    </w:p>
    <w:p w14:paraId="217661D3" w14:textId="77777777" w:rsidR="001D5CB9" w:rsidRDefault="000C560E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0C560E">
        <w:rPr>
          <w:rFonts w:asciiTheme="minorHAnsi" w:hAnsiTheme="minorHAnsi" w:cstheme="minorHAnsi"/>
          <w:snapToGrid w:val="0"/>
          <w:sz w:val="22"/>
          <w:szCs w:val="22"/>
        </w:rPr>
        <w:t>Executed correlation analysis workflows with R, SQL Server, and Python to reveal hidden business data relationships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BBC4BFB" w14:textId="11FC91E9" w:rsidR="001D5CB9" w:rsidRPr="001D5CB9" w:rsidRDefault="001D5CB9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>Implemented AI/NLP solutions to deliver enterprise dashboards, forecasting, and document search products.</w:t>
      </w:r>
    </w:p>
    <w:p w14:paraId="1E71B3E2" w14:textId="63567FF2" w:rsidR="00473356" w:rsidRPr="001D5CB9" w:rsidRDefault="001D5CB9" w:rsidP="001D5CB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1D5CB9">
        <w:rPr>
          <w:rFonts w:asciiTheme="minorHAnsi" w:hAnsiTheme="minorHAnsi" w:cstheme="minorHAnsi"/>
          <w:bCs/>
          <w:snapToGrid w:val="0"/>
          <w:sz w:val="22"/>
          <w:szCs w:val="22"/>
        </w:rPr>
        <w:t>Automated business reporting and analytical workflows to enhance corporate decision-making.</w:t>
      </w:r>
    </w:p>
    <w:p w14:paraId="5A787140" w14:textId="3E0889D1" w:rsidR="00540193" w:rsidRPr="00CD7AD7" w:rsidRDefault="00473356" w:rsidP="00AA5A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C560E" w:rsidRPr="000C560E">
        <w:rPr>
          <w:rFonts w:asciiTheme="minorHAnsi" w:hAnsiTheme="minorHAnsi" w:cstheme="minorHAnsi"/>
          <w:sz w:val="22"/>
          <w:szCs w:val="22"/>
          <w:lang w:val="en-IN"/>
        </w:rPr>
        <w:t>Power BI, Excel, SQL Server, Stanford CoreNLP, Python, R, pandas, NumPy, Apache Solr, Lucene, matplotlib, Scikit-learn</w:t>
      </w:r>
      <w:r w:rsidR="0035677B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0AC0A35" w14:textId="77777777" w:rsidR="00F17B4E" w:rsidRDefault="00F17B4E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024D92A" w:rsidR="002D0956" w:rsidRPr="00473356" w:rsidRDefault="00E5678C" w:rsidP="00AA5A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6908F740" w:rsidR="00E5678C" w:rsidRPr="009C00B1" w:rsidRDefault="00E5678C" w:rsidP="00AA5AD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F4046E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610621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F3594" w14:textId="77777777" w:rsidR="0062450E" w:rsidRDefault="0062450E" w:rsidP="00AF46B8">
      <w:r>
        <w:separator/>
      </w:r>
    </w:p>
  </w:endnote>
  <w:endnote w:type="continuationSeparator" w:id="0">
    <w:p w14:paraId="46600770" w14:textId="77777777" w:rsidR="0062450E" w:rsidRDefault="0062450E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153EA" w14:textId="77777777" w:rsidR="0062450E" w:rsidRDefault="0062450E" w:rsidP="00AF46B8">
      <w:r>
        <w:separator/>
      </w:r>
    </w:p>
  </w:footnote>
  <w:footnote w:type="continuationSeparator" w:id="0">
    <w:p w14:paraId="22D6ED78" w14:textId="77777777" w:rsidR="0062450E" w:rsidRDefault="0062450E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215BBD"/>
    <w:multiLevelType w:val="multilevel"/>
    <w:tmpl w:val="7C6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71778">
    <w:abstractNumId w:val="7"/>
  </w:num>
  <w:num w:numId="2" w16cid:durableId="956830883">
    <w:abstractNumId w:val="6"/>
  </w:num>
  <w:num w:numId="3" w16cid:durableId="945697213">
    <w:abstractNumId w:val="13"/>
  </w:num>
  <w:num w:numId="4" w16cid:durableId="728505203">
    <w:abstractNumId w:val="11"/>
  </w:num>
  <w:num w:numId="5" w16cid:durableId="688412215">
    <w:abstractNumId w:val="15"/>
  </w:num>
  <w:num w:numId="6" w16cid:durableId="349064197">
    <w:abstractNumId w:val="9"/>
  </w:num>
  <w:num w:numId="7" w16cid:durableId="1143736517">
    <w:abstractNumId w:val="12"/>
  </w:num>
  <w:num w:numId="8" w16cid:durableId="809205589">
    <w:abstractNumId w:val="18"/>
  </w:num>
  <w:num w:numId="9" w16cid:durableId="1378814557">
    <w:abstractNumId w:val="3"/>
  </w:num>
  <w:num w:numId="10" w16cid:durableId="320891158">
    <w:abstractNumId w:val="2"/>
  </w:num>
  <w:num w:numId="11" w16cid:durableId="1895895890">
    <w:abstractNumId w:val="8"/>
  </w:num>
  <w:num w:numId="12" w16cid:durableId="1587035665">
    <w:abstractNumId w:val="10"/>
  </w:num>
  <w:num w:numId="13" w16cid:durableId="1420754991">
    <w:abstractNumId w:val="1"/>
  </w:num>
  <w:num w:numId="14" w16cid:durableId="1656838222">
    <w:abstractNumId w:val="5"/>
  </w:num>
  <w:num w:numId="15" w16cid:durableId="904333911">
    <w:abstractNumId w:val="14"/>
  </w:num>
  <w:num w:numId="16" w16cid:durableId="1841651293">
    <w:abstractNumId w:val="0"/>
  </w:num>
  <w:num w:numId="17" w16cid:durableId="254483732">
    <w:abstractNumId w:val="16"/>
  </w:num>
  <w:num w:numId="18" w16cid:durableId="352145261">
    <w:abstractNumId w:val="17"/>
  </w:num>
  <w:num w:numId="19" w16cid:durableId="2123572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432C3"/>
    <w:rsid w:val="00047C10"/>
    <w:rsid w:val="0005590E"/>
    <w:rsid w:val="000656CC"/>
    <w:rsid w:val="000731C4"/>
    <w:rsid w:val="00073E1E"/>
    <w:rsid w:val="00081646"/>
    <w:rsid w:val="00093973"/>
    <w:rsid w:val="000A1A3B"/>
    <w:rsid w:val="000B5A7C"/>
    <w:rsid w:val="000B6353"/>
    <w:rsid w:val="000C412C"/>
    <w:rsid w:val="000C560E"/>
    <w:rsid w:val="000C57D7"/>
    <w:rsid w:val="000D1030"/>
    <w:rsid w:val="000D127C"/>
    <w:rsid w:val="000D2371"/>
    <w:rsid w:val="000D4B93"/>
    <w:rsid w:val="000D7BE1"/>
    <w:rsid w:val="000E4F1A"/>
    <w:rsid w:val="000E6DB7"/>
    <w:rsid w:val="000F1551"/>
    <w:rsid w:val="000F19FD"/>
    <w:rsid w:val="00111C1D"/>
    <w:rsid w:val="00112BFE"/>
    <w:rsid w:val="001216F7"/>
    <w:rsid w:val="00135D85"/>
    <w:rsid w:val="0014546D"/>
    <w:rsid w:val="00151386"/>
    <w:rsid w:val="001600CF"/>
    <w:rsid w:val="001617BA"/>
    <w:rsid w:val="00165173"/>
    <w:rsid w:val="001745B0"/>
    <w:rsid w:val="00184D9C"/>
    <w:rsid w:val="00185CB1"/>
    <w:rsid w:val="00185E65"/>
    <w:rsid w:val="001904B9"/>
    <w:rsid w:val="0019243B"/>
    <w:rsid w:val="001935B2"/>
    <w:rsid w:val="00194EAD"/>
    <w:rsid w:val="00197878"/>
    <w:rsid w:val="001A2D0C"/>
    <w:rsid w:val="001A67DA"/>
    <w:rsid w:val="001B3A15"/>
    <w:rsid w:val="001B723F"/>
    <w:rsid w:val="001D2320"/>
    <w:rsid w:val="001D5CB9"/>
    <w:rsid w:val="001E3C2A"/>
    <w:rsid w:val="001E76CB"/>
    <w:rsid w:val="001E7D27"/>
    <w:rsid w:val="001F3A1E"/>
    <w:rsid w:val="001F5B58"/>
    <w:rsid w:val="00203A60"/>
    <w:rsid w:val="00206A33"/>
    <w:rsid w:val="002249CF"/>
    <w:rsid w:val="002312FA"/>
    <w:rsid w:val="00233054"/>
    <w:rsid w:val="00235291"/>
    <w:rsid w:val="00237D1E"/>
    <w:rsid w:val="00237D7C"/>
    <w:rsid w:val="002467F8"/>
    <w:rsid w:val="00253CA5"/>
    <w:rsid w:val="002572EE"/>
    <w:rsid w:val="002616EC"/>
    <w:rsid w:val="00262ADD"/>
    <w:rsid w:val="00280C5F"/>
    <w:rsid w:val="00281ABD"/>
    <w:rsid w:val="00282E8C"/>
    <w:rsid w:val="00287BEB"/>
    <w:rsid w:val="002929B5"/>
    <w:rsid w:val="002945AB"/>
    <w:rsid w:val="002A2479"/>
    <w:rsid w:val="002A34F4"/>
    <w:rsid w:val="002A5CEF"/>
    <w:rsid w:val="002B1C07"/>
    <w:rsid w:val="002B3C8A"/>
    <w:rsid w:val="002B4C61"/>
    <w:rsid w:val="002D0956"/>
    <w:rsid w:val="002F3B81"/>
    <w:rsid w:val="002F460C"/>
    <w:rsid w:val="00310164"/>
    <w:rsid w:val="00321A26"/>
    <w:rsid w:val="00341232"/>
    <w:rsid w:val="00342850"/>
    <w:rsid w:val="0035136F"/>
    <w:rsid w:val="00352CD4"/>
    <w:rsid w:val="00355631"/>
    <w:rsid w:val="003564C1"/>
    <w:rsid w:val="0035677B"/>
    <w:rsid w:val="00360370"/>
    <w:rsid w:val="00360C4E"/>
    <w:rsid w:val="003679D0"/>
    <w:rsid w:val="00371078"/>
    <w:rsid w:val="003714D6"/>
    <w:rsid w:val="003721C5"/>
    <w:rsid w:val="003738C9"/>
    <w:rsid w:val="00375ED1"/>
    <w:rsid w:val="00381C67"/>
    <w:rsid w:val="00392EE9"/>
    <w:rsid w:val="003943FD"/>
    <w:rsid w:val="003975CF"/>
    <w:rsid w:val="003A0E13"/>
    <w:rsid w:val="003A1152"/>
    <w:rsid w:val="003A1330"/>
    <w:rsid w:val="003B0E08"/>
    <w:rsid w:val="003B59EC"/>
    <w:rsid w:val="003E0745"/>
    <w:rsid w:val="003F5F79"/>
    <w:rsid w:val="003F6A13"/>
    <w:rsid w:val="00401DF4"/>
    <w:rsid w:val="004045A3"/>
    <w:rsid w:val="0040721C"/>
    <w:rsid w:val="00414D07"/>
    <w:rsid w:val="0041686C"/>
    <w:rsid w:val="00420D6C"/>
    <w:rsid w:val="004226C0"/>
    <w:rsid w:val="00425071"/>
    <w:rsid w:val="00425A21"/>
    <w:rsid w:val="00446547"/>
    <w:rsid w:val="00447D3E"/>
    <w:rsid w:val="00460A5A"/>
    <w:rsid w:val="0046729F"/>
    <w:rsid w:val="00471781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B27A8"/>
    <w:rsid w:val="004B5FDD"/>
    <w:rsid w:val="004C4D71"/>
    <w:rsid w:val="004D31F0"/>
    <w:rsid w:val="004D5AF0"/>
    <w:rsid w:val="004E0A6F"/>
    <w:rsid w:val="004F61EE"/>
    <w:rsid w:val="005023A7"/>
    <w:rsid w:val="005255D6"/>
    <w:rsid w:val="0053646E"/>
    <w:rsid w:val="00540193"/>
    <w:rsid w:val="0054496D"/>
    <w:rsid w:val="005467B2"/>
    <w:rsid w:val="005612DF"/>
    <w:rsid w:val="00567A77"/>
    <w:rsid w:val="00573A11"/>
    <w:rsid w:val="005A38A0"/>
    <w:rsid w:val="005B0140"/>
    <w:rsid w:val="005B5BE2"/>
    <w:rsid w:val="005C3BE4"/>
    <w:rsid w:val="005E26FE"/>
    <w:rsid w:val="005E6EF9"/>
    <w:rsid w:val="005E7A51"/>
    <w:rsid w:val="005F12F1"/>
    <w:rsid w:val="005F7A54"/>
    <w:rsid w:val="00602EA6"/>
    <w:rsid w:val="006038FC"/>
    <w:rsid w:val="00607A2D"/>
    <w:rsid w:val="00610621"/>
    <w:rsid w:val="006149B7"/>
    <w:rsid w:val="0062450E"/>
    <w:rsid w:val="00632618"/>
    <w:rsid w:val="00633D1B"/>
    <w:rsid w:val="00637B97"/>
    <w:rsid w:val="00650323"/>
    <w:rsid w:val="00652F2C"/>
    <w:rsid w:val="00667776"/>
    <w:rsid w:val="006837A7"/>
    <w:rsid w:val="00684B06"/>
    <w:rsid w:val="006857C7"/>
    <w:rsid w:val="00687189"/>
    <w:rsid w:val="00690A08"/>
    <w:rsid w:val="00691D52"/>
    <w:rsid w:val="00694E50"/>
    <w:rsid w:val="006A169C"/>
    <w:rsid w:val="006A5742"/>
    <w:rsid w:val="006A6F98"/>
    <w:rsid w:val="006B04DA"/>
    <w:rsid w:val="006B246B"/>
    <w:rsid w:val="006D4731"/>
    <w:rsid w:val="006D694F"/>
    <w:rsid w:val="006D7AE2"/>
    <w:rsid w:val="006E1137"/>
    <w:rsid w:val="006E5204"/>
    <w:rsid w:val="00705389"/>
    <w:rsid w:val="00705B2B"/>
    <w:rsid w:val="007123A6"/>
    <w:rsid w:val="00712807"/>
    <w:rsid w:val="007149DE"/>
    <w:rsid w:val="00714EB7"/>
    <w:rsid w:val="007161AD"/>
    <w:rsid w:val="00730EF0"/>
    <w:rsid w:val="0073484B"/>
    <w:rsid w:val="007351CF"/>
    <w:rsid w:val="00742C66"/>
    <w:rsid w:val="0074694B"/>
    <w:rsid w:val="00747BB9"/>
    <w:rsid w:val="007506BC"/>
    <w:rsid w:val="0075198F"/>
    <w:rsid w:val="007530C3"/>
    <w:rsid w:val="007632E0"/>
    <w:rsid w:val="007660B6"/>
    <w:rsid w:val="00770EEB"/>
    <w:rsid w:val="00777FF6"/>
    <w:rsid w:val="00784F88"/>
    <w:rsid w:val="00786BB5"/>
    <w:rsid w:val="007969D8"/>
    <w:rsid w:val="007A2680"/>
    <w:rsid w:val="007A611A"/>
    <w:rsid w:val="007B3445"/>
    <w:rsid w:val="007B56CE"/>
    <w:rsid w:val="007C3400"/>
    <w:rsid w:val="007C63EB"/>
    <w:rsid w:val="007C686B"/>
    <w:rsid w:val="007E0CC6"/>
    <w:rsid w:val="007E1719"/>
    <w:rsid w:val="007E7578"/>
    <w:rsid w:val="007F1C1A"/>
    <w:rsid w:val="007F3F86"/>
    <w:rsid w:val="007F619E"/>
    <w:rsid w:val="007F7DB9"/>
    <w:rsid w:val="0081155E"/>
    <w:rsid w:val="00811D4C"/>
    <w:rsid w:val="00815E93"/>
    <w:rsid w:val="008165FB"/>
    <w:rsid w:val="00820DFE"/>
    <w:rsid w:val="00820EED"/>
    <w:rsid w:val="00825B2C"/>
    <w:rsid w:val="00826E6D"/>
    <w:rsid w:val="0082713B"/>
    <w:rsid w:val="00835BA4"/>
    <w:rsid w:val="0083688F"/>
    <w:rsid w:val="0085159B"/>
    <w:rsid w:val="0085248D"/>
    <w:rsid w:val="00861BF6"/>
    <w:rsid w:val="00866A3E"/>
    <w:rsid w:val="00867266"/>
    <w:rsid w:val="00871C8D"/>
    <w:rsid w:val="00873ABE"/>
    <w:rsid w:val="00876C53"/>
    <w:rsid w:val="008A3CAD"/>
    <w:rsid w:val="008A74E4"/>
    <w:rsid w:val="008B4812"/>
    <w:rsid w:val="008B5FE3"/>
    <w:rsid w:val="008C2050"/>
    <w:rsid w:val="008D389F"/>
    <w:rsid w:val="008E1C43"/>
    <w:rsid w:val="008E77F3"/>
    <w:rsid w:val="008F0CFF"/>
    <w:rsid w:val="00903F5E"/>
    <w:rsid w:val="00906C3F"/>
    <w:rsid w:val="00906C93"/>
    <w:rsid w:val="00910055"/>
    <w:rsid w:val="0091213F"/>
    <w:rsid w:val="0091217F"/>
    <w:rsid w:val="00913585"/>
    <w:rsid w:val="0091705F"/>
    <w:rsid w:val="009172DA"/>
    <w:rsid w:val="0093100E"/>
    <w:rsid w:val="00940BD1"/>
    <w:rsid w:val="00941C95"/>
    <w:rsid w:val="00942498"/>
    <w:rsid w:val="009424E5"/>
    <w:rsid w:val="0094689D"/>
    <w:rsid w:val="00947B67"/>
    <w:rsid w:val="009505C5"/>
    <w:rsid w:val="009557CD"/>
    <w:rsid w:val="00956AA7"/>
    <w:rsid w:val="00957B47"/>
    <w:rsid w:val="00963546"/>
    <w:rsid w:val="00967406"/>
    <w:rsid w:val="0097703E"/>
    <w:rsid w:val="0098474B"/>
    <w:rsid w:val="0099746B"/>
    <w:rsid w:val="009A13D7"/>
    <w:rsid w:val="009A7262"/>
    <w:rsid w:val="009B68D3"/>
    <w:rsid w:val="009B7320"/>
    <w:rsid w:val="009C00B1"/>
    <w:rsid w:val="009C4BA3"/>
    <w:rsid w:val="009F1134"/>
    <w:rsid w:val="009F2E70"/>
    <w:rsid w:val="009F765D"/>
    <w:rsid w:val="00A05B0A"/>
    <w:rsid w:val="00A11D56"/>
    <w:rsid w:val="00A319FA"/>
    <w:rsid w:val="00A36484"/>
    <w:rsid w:val="00A37F1E"/>
    <w:rsid w:val="00A4316B"/>
    <w:rsid w:val="00A441A5"/>
    <w:rsid w:val="00A45D51"/>
    <w:rsid w:val="00A53C94"/>
    <w:rsid w:val="00A57490"/>
    <w:rsid w:val="00A6193B"/>
    <w:rsid w:val="00A74B66"/>
    <w:rsid w:val="00A815A2"/>
    <w:rsid w:val="00A9111E"/>
    <w:rsid w:val="00A94598"/>
    <w:rsid w:val="00A951F3"/>
    <w:rsid w:val="00AA5AD7"/>
    <w:rsid w:val="00AB1301"/>
    <w:rsid w:val="00AB2B2F"/>
    <w:rsid w:val="00AC698D"/>
    <w:rsid w:val="00AD00CB"/>
    <w:rsid w:val="00AD692B"/>
    <w:rsid w:val="00AF46B8"/>
    <w:rsid w:val="00B010BC"/>
    <w:rsid w:val="00B0701D"/>
    <w:rsid w:val="00B07475"/>
    <w:rsid w:val="00B146C4"/>
    <w:rsid w:val="00B1503D"/>
    <w:rsid w:val="00B211C0"/>
    <w:rsid w:val="00B21232"/>
    <w:rsid w:val="00B33C24"/>
    <w:rsid w:val="00B35F25"/>
    <w:rsid w:val="00B51267"/>
    <w:rsid w:val="00B6148D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E2D"/>
    <w:rsid w:val="00BA71C4"/>
    <w:rsid w:val="00BB375B"/>
    <w:rsid w:val="00BD501D"/>
    <w:rsid w:val="00BD67C3"/>
    <w:rsid w:val="00BD6BE5"/>
    <w:rsid w:val="00BF21B9"/>
    <w:rsid w:val="00BF5CBB"/>
    <w:rsid w:val="00BF66C2"/>
    <w:rsid w:val="00C00518"/>
    <w:rsid w:val="00C15983"/>
    <w:rsid w:val="00C216C6"/>
    <w:rsid w:val="00C2468C"/>
    <w:rsid w:val="00C24FE7"/>
    <w:rsid w:val="00C26FEA"/>
    <w:rsid w:val="00C32A9F"/>
    <w:rsid w:val="00C3682F"/>
    <w:rsid w:val="00C40939"/>
    <w:rsid w:val="00C416D0"/>
    <w:rsid w:val="00C50813"/>
    <w:rsid w:val="00C519C3"/>
    <w:rsid w:val="00C6742D"/>
    <w:rsid w:val="00C67B78"/>
    <w:rsid w:val="00C7021B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A2CDB"/>
    <w:rsid w:val="00CB19D8"/>
    <w:rsid w:val="00CC07C6"/>
    <w:rsid w:val="00CC4CD3"/>
    <w:rsid w:val="00CD15E7"/>
    <w:rsid w:val="00CD493D"/>
    <w:rsid w:val="00CD7AD7"/>
    <w:rsid w:val="00CE1392"/>
    <w:rsid w:val="00CE206B"/>
    <w:rsid w:val="00CF1FDD"/>
    <w:rsid w:val="00CF50CE"/>
    <w:rsid w:val="00D02915"/>
    <w:rsid w:val="00D05A24"/>
    <w:rsid w:val="00D06C59"/>
    <w:rsid w:val="00D251C2"/>
    <w:rsid w:val="00D31F71"/>
    <w:rsid w:val="00D331D2"/>
    <w:rsid w:val="00D340CF"/>
    <w:rsid w:val="00D36463"/>
    <w:rsid w:val="00D3686C"/>
    <w:rsid w:val="00D40314"/>
    <w:rsid w:val="00D465D0"/>
    <w:rsid w:val="00D51869"/>
    <w:rsid w:val="00D57B82"/>
    <w:rsid w:val="00D57E1E"/>
    <w:rsid w:val="00D75EE2"/>
    <w:rsid w:val="00D76A32"/>
    <w:rsid w:val="00D92271"/>
    <w:rsid w:val="00D96327"/>
    <w:rsid w:val="00D97271"/>
    <w:rsid w:val="00DA127C"/>
    <w:rsid w:val="00DB10F7"/>
    <w:rsid w:val="00DB2784"/>
    <w:rsid w:val="00DC4485"/>
    <w:rsid w:val="00DC4671"/>
    <w:rsid w:val="00DF31E4"/>
    <w:rsid w:val="00E00163"/>
    <w:rsid w:val="00E0047E"/>
    <w:rsid w:val="00E13267"/>
    <w:rsid w:val="00E21D86"/>
    <w:rsid w:val="00E2236A"/>
    <w:rsid w:val="00E26C26"/>
    <w:rsid w:val="00E27F19"/>
    <w:rsid w:val="00E350D8"/>
    <w:rsid w:val="00E35A35"/>
    <w:rsid w:val="00E42A55"/>
    <w:rsid w:val="00E51EE3"/>
    <w:rsid w:val="00E56492"/>
    <w:rsid w:val="00E5678C"/>
    <w:rsid w:val="00E71492"/>
    <w:rsid w:val="00E76BDD"/>
    <w:rsid w:val="00E77930"/>
    <w:rsid w:val="00E8260D"/>
    <w:rsid w:val="00E93D58"/>
    <w:rsid w:val="00E95BD7"/>
    <w:rsid w:val="00E97F90"/>
    <w:rsid w:val="00EA2F87"/>
    <w:rsid w:val="00EA3695"/>
    <w:rsid w:val="00ED55EC"/>
    <w:rsid w:val="00EE5DB1"/>
    <w:rsid w:val="00EE7222"/>
    <w:rsid w:val="00EF1F76"/>
    <w:rsid w:val="00EF3D25"/>
    <w:rsid w:val="00EF3DCA"/>
    <w:rsid w:val="00F004AD"/>
    <w:rsid w:val="00F17B4E"/>
    <w:rsid w:val="00F20EBD"/>
    <w:rsid w:val="00F20F48"/>
    <w:rsid w:val="00F261BB"/>
    <w:rsid w:val="00F4046E"/>
    <w:rsid w:val="00F41148"/>
    <w:rsid w:val="00F43B00"/>
    <w:rsid w:val="00F44793"/>
    <w:rsid w:val="00F56CD5"/>
    <w:rsid w:val="00F60400"/>
    <w:rsid w:val="00F652A4"/>
    <w:rsid w:val="00F71642"/>
    <w:rsid w:val="00F7217E"/>
    <w:rsid w:val="00F823AE"/>
    <w:rsid w:val="00F83275"/>
    <w:rsid w:val="00F86EB5"/>
    <w:rsid w:val="00F871EE"/>
    <w:rsid w:val="00F950EB"/>
    <w:rsid w:val="00F958F6"/>
    <w:rsid w:val="00FA002A"/>
    <w:rsid w:val="00FA13FA"/>
    <w:rsid w:val="00FA5CCB"/>
    <w:rsid w:val="00FB675D"/>
    <w:rsid w:val="00FC28E0"/>
    <w:rsid w:val="00FC6C64"/>
    <w:rsid w:val="00FD784F"/>
    <w:rsid w:val="00FD7CB1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903F5E"/>
  </w:style>
  <w:style w:type="character" w:styleId="UnresolvedMention">
    <w:name w:val="Unresolved Mention"/>
    <w:basedOn w:val="DefaultParagraphFont"/>
    <w:uiPriority w:val="99"/>
    <w:semiHidden/>
    <w:unhideWhenUsed/>
    <w:rsid w:val="00D06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dytejaswi07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Tejaswi\Downloads\www.linkedin.com\in\reddy-tejaswi-red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D25E5-0F58-4F50-BC09-378619AA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3508</Words>
  <Characters>19998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Tejaswi Reddy</cp:lastModifiedBy>
  <cp:revision>2</cp:revision>
  <dcterms:created xsi:type="dcterms:W3CDTF">2025-10-06T18:26:00Z</dcterms:created>
  <dcterms:modified xsi:type="dcterms:W3CDTF">2025-10-06T18:26:00Z</dcterms:modified>
</cp:coreProperties>
</file>