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2592FB" w14:textId="78F622F9" w:rsidR="00383F26" w:rsidRDefault="002711F5" w:rsidP="002711F5">
      <w:pPr>
        <w:pStyle w:val="Title"/>
        <w:ind w:left="2257" w:firstLine="623"/>
        <w:jc w:val="left"/>
      </w:pPr>
      <w:r>
        <w:rPr>
          <w:color w:val="151515"/>
        </w:rPr>
        <w:t xml:space="preserve">     </w:t>
      </w:r>
      <w:r w:rsidR="007F50BE">
        <w:rPr>
          <w:color w:val="151515"/>
        </w:rPr>
        <w:t>Tushar Shah</w:t>
      </w:r>
    </w:p>
    <w:p w14:paraId="519458F9" w14:textId="3A45A38C" w:rsidR="002711F5" w:rsidRDefault="00FA15EA" w:rsidP="002711F5">
      <w:pPr>
        <w:pStyle w:val="NoSpacing"/>
        <w:rPr>
          <w:rFonts w:asciiTheme="majorHAnsi" w:hAnsiTheme="majorHAnsi" w:cstheme="minorHAnsi"/>
          <w:sz w:val="20"/>
          <w:szCs w:val="20"/>
          <w:lang w:val="en-GB"/>
        </w:rPr>
      </w:pPr>
      <w:bookmarkStart w:id="0" w:name="__+1-832-3455339"/>
      <w:bookmarkEnd w:id="0"/>
      <w:r>
        <w:rPr>
          <w:rFonts w:ascii="SimSun-ExtB" w:eastAsia="SimSun-ExtB" w:hAnsi="SimSun-ExtB" w:cs="SimSun-ExtB"/>
          <w:sz w:val="26"/>
          <w:szCs w:val="26"/>
        </w:rPr>
        <w:tab/>
      </w:r>
      <w:r w:rsidR="002711F5">
        <w:rPr>
          <w:rFonts w:ascii="SimSun-ExtB" w:eastAsia="SimSun-ExtB" w:hAnsi="SimSun-ExtB" w:cs="SimSun-ExtB"/>
          <w:sz w:val="26"/>
          <w:szCs w:val="26"/>
        </w:rPr>
        <w:t xml:space="preserve">       </w:t>
      </w:r>
      <w:r w:rsidR="00DB60E8">
        <w:rPr>
          <w:shd w:val="clear" w:color="auto" w:fill="FFFFFF"/>
        </w:rPr>
        <w:t>LinkedIn:</w:t>
      </w:r>
      <w:r w:rsidR="002711F5" w:rsidRPr="004B4D8C">
        <w:t xml:space="preserve"> </w:t>
      </w:r>
      <w:hyperlink r:id="rId6" w:history="1">
        <w:r w:rsidR="002711F5">
          <w:rPr>
            <w:rStyle w:val="Hyperlink"/>
          </w:rPr>
          <w:t>Tushar Shah | LinkedIn</w:t>
        </w:r>
      </w:hyperlink>
      <w:r w:rsidR="002711F5">
        <w:t xml:space="preserve">  </w:t>
      </w:r>
      <w:r w:rsidR="002711F5" w:rsidRPr="00E526F2">
        <w:rPr>
          <w:rFonts w:asciiTheme="majorHAnsi" w:hAnsiTheme="majorHAnsi" w:cstheme="minorHAnsi"/>
          <w:b/>
          <w:bCs/>
          <w:sz w:val="20"/>
          <w:szCs w:val="20"/>
          <w:lang w:val="en-GB"/>
        </w:rPr>
        <w:t>Contact Number: (</w:t>
      </w:r>
      <w:r w:rsidR="0073431D">
        <w:rPr>
          <w:rFonts w:asciiTheme="majorHAnsi" w:hAnsiTheme="majorHAnsi" w:cstheme="minorHAnsi"/>
          <w:b/>
          <w:bCs/>
          <w:sz w:val="20"/>
          <w:szCs w:val="20"/>
          <w:lang w:val="en-GB"/>
        </w:rPr>
        <w:t xml:space="preserve">+1 </w:t>
      </w:r>
      <w:bookmarkStart w:id="1" w:name="_GoBack"/>
      <w:bookmarkEnd w:id="1"/>
      <w:r w:rsidR="0073431D">
        <w:rPr>
          <w:rFonts w:asciiTheme="majorHAnsi" w:hAnsiTheme="majorHAnsi" w:cstheme="minorHAnsi"/>
          <w:b/>
          <w:bCs/>
          <w:sz w:val="20"/>
          <w:szCs w:val="20"/>
          <w:lang w:val="en-GB"/>
        </w:rPr>
        <w:t>7208050982</w:t>
      </w:r>
      <w:r w:rsidR="002711F5" w:rsidRPr="00E23BDD">
        <w:rPr>
          <w:rFonts w:asciiTheme="majorHAnsi" w:hAnsiTheme="majorHAnsi" w:cstheme="minorHAnsi"/>
          <w:sz w:val="20"/>
          <w:szCs w:val="20"/>
          <w:lang w:val="en-GB"/>
        </w:rPr>
        <w:t>)</w:t>
      </w:r>
      <w:r w:rsidR="002711F5" w:rsidRPr="00E23BDD">
        <w:rPr>
          <w:rFonts w:asciiTheme="majorHAnsi" w:hAnsiTheme="majorHAnsi" w:cstheme="minorHAnsi"/>
          <w:sz w:val="20"/>
          <w:szCs w:val="20"/>
          <w:lang w:val="en-GB"/>
        </w:rPr>
        <w:sym w:font="Wingdings" w:char="F028"/>
      </w:r>
    </w:p>
    <w:p w14:paraId="6E36C1FE" w14:textId="1486720F" w:rsidR="002711F5" w:rsidRPr="002711F5" w:rsidRDefault="002711F5" w:rsidP="002711F5">
      <w:pPr>
        <w:pStyle w:val="NoSpacing"/>
        <w:rPr>
          <w:rFonts w:asciiTheme="majorHAnsi" w:hAnsiTheme="majorHAnsi" w:cstheme="minorHAnsi"/>
          <w:b/>
          <w:bCs/>
          <w:sz w:val="20"/>
          <w:szCs w:val="20"/>
          <w:lang w:val="en-GB"/>
        </w:rPr>
      </w:pPr>
      <w:r w:rsidRPr="002711F5">
        <w:rPr>
          <w:rFonts w:asciiTheme="majorHAnsi" w:hAnsiTheme="majorHAnsi" w:cstheme="minorHAnsi"/>
          <w:b/>
          <w:bCs/>
          <w:sz w:val="20"/>
          <w:szCs w:val="20"/>
          <w:lang w:val="en-GB"/>
        </w:rPr>
        <w:t xml:space="preserve">                                                                                   </w:t>
      </w:r>
      <w:r w:rsidR="0073431D">
        <w:t>jay@quantomtech.</w:t>
      </w:r>
      <w:r w:rsidR="001E3BD5" w:rsidRPr="001E3BD5">
        <w:t>com</w:t>
      </w:r>
      <w:r w:rsidRPr="002711F5">
        <w:rPr>
          <w:rFonts w:asciiTheme="majorHAnsi" w:hAnsiTheme="majorHAnsi" w:cstheme="minorHAnsi"/>
          <w:b/>
          <w:bCs/>
          <w:sz w:val="20"/>
          <w:szCs w:val="20"/>
          <w:lang w:val="en-GB"/>
        </w:rPr>
        <w:t xml:space="preserve">  </w:t>
      </w:r>
      <w:r w:rsidRPr="002711F5">
        <w:rPr>
          <w:rFonts w:asciiTheme="majorHAnsi" w:hAnsiTheme="majorHAnsi" w:cstheme="minorHAnsi"/>
          <w:b/>
          <w:bCs/>
          <w:noProof/>
          <w:sz w:val="20"/>
          <w:szCs w:val="20"/>
          <w:lang w:eastAsia="en-IN"/>
        </w:rPr>
        <mc:AlternateContent>
          <mc:Choice Requires="wps">
            <w:drawing>
              <wp:inline distT="0" distB="0" distL="0" distR="0" wp14:anchorId="3E0D1E79" wp14:editId="1856E76B">
                <wp:extent cx="144780" cy="100965"/>
                <wp:effectExtent l="7620" t="4445" r="0" b="8890"/>
                <wp:docPr id="663460957"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 cy="100965"/>
                        </a:xfrm>
                        <a:custGeom>
                          <a:avLst/>
                          <a:gdLst>
                            <a:gd name="T0" fmla="*/ 2147483646 w 601"/>
                            <a:gd name="T1" fmla="*/ 2147483646 h 418"/>
                            <a:gd name="T2" fmla="*/ 2147483646 w 601"/>
                            <a:gd name="T3" fmla="*/ 2147483646 h 418"/>
                            <a:gd name="T4" fmla="*/ 2147483646 w 601"/>
                            <a:gd name="T5" fmla="*/ 147384746 h 418"/>
                            <a:gd name="T6" fmla="*/ 2147483646 w 601"/>
                            <a:gd name="T7" fmla="*/ 589422317 h 418"/>
                            <a:gd name="T8" fmla="*/ 2147483646 w 601"/>
                            <a:gd name="T9" fmla="*/ 2147483646 h 418"/>
                            <a:gd name="T10" fmla="*/ 2147483646 w 601"/>
                            <a:gd name="T11" fmla="*/ 2147483646 h 418"/>
                            <a:gd name="T12" fmla="*/ 2147483646 w 601"/>
                            <a:gd name="T13" fmla="*/ 2147483646 h 418"/>
                            <a:gd name="T14" fmla="*/ 146026409 w 601"/>
                            <a:gd name="T15" fmla="*/ 147384746 h 418"/>
                            <a:gd name="T16" fmla="*/ 146026409 w 601"/>
                            <a:gd name="T17" fmla="*/ 147384746 h 418"/>
                            <a:gd name="T18" fmla="*/ 584047097 w 601"/>
                            <a:gd name="T19" fmla="*/ 0 h 418"/>
                            <a:gd name="T20" fmla="*/ 2147483646 w 601"/>
                            <a:gd name="T21" fmla="*/ 0 h 418"/>
                            <a:gd name="T22" fmla="*/ 2147483646 w 601"/>
                            <a:gd name="T23" fmla="*/ 147384746 h 418"/>
                            <a:gd name="T24" fmla="*/ 2147483646 w 601"/>
                            <a:gd name="T25" fmla="*/ 2147483646 h 418"/>
                            <a:gd name="T26" fmla="*/ 146026409 w 601"/>
                            <a:gd name="T27" fmla="*/ 147384746 h 418"/>
                            <a:gd name="T28" fmla="*/ 146026409 w 601"/>
                            <a:gd name="T29" fmla="*/ 2147483646 h 418"/>
                            <a:gd name="T30" fmla="*/ 146026409 w 601"/>
                            <a:gd name="T31" fmla="*/ 2147483646 h 418"/>
                            <a:gd name="T32" fmla="*/ 0 w 601"/>
                            <a:gd name="T33" fmla="*/ 2147483646 h 418"/>
                            <a:gd name="T34" fmla="*/ 0 w 601"/>
                            <a:gd name="T35" fmla="*/ 589422317 h 418"/>
                            <a:gd name="T36" fmla="*/ 146026409 w 601"/>
                            <a:gd name="T37" fmla="*/ 147384746 h 418"/>
                            <a:gd name="T38" fmla="*/ 2147483646 w 601"/>
                            <a:gd name="T39" fmla="*/ 2147483646 h 418"/>
                            <a:gd name="T40" fmla="*/ 146026409 w 601"/>
                            <a:gd name="T41" fmla="*/ 2147483646 h 418"/>
                            <a:gd name="T42" fmla="*/ 2147483646 w 601"/>
                            <a:gd name="T43" fmla="*/ 2147483646 h 418"/>
                            <a:gd name="T44" fmla="*/ 2147483646 w 601"/>
                            <a:gd name="T45" fmla="*/ 2147483646 h 418"/>
                            <a:gd name="T46" fmla="*/ 2147483646 w 601"/>
                            <a:gd name="T47" fmla="*/ 2147483646 h 418"/>
                            <a:gd name="T48" fmla="*/ 2147483646 w 601"/>
                            <a:gd name="T49" fmla="*/ 2147483646 h 418"/>
                            <a:gd name="T50" fmla="*/ 2147483646 w 601"/>
                            <a:gd name="T51" fmla="*/ 2147483646 h 418"/>
                            <a:gd name="T52" fmla="*/ 584047097 w 601"/>
                            <a:gd name="T53" fmla="*/ 2147483646 h 418"/>
                            <a:gd name="T54" fmla="*/ 146026409 w 601"/>
                            <a:gd name="T55" fmla="*/ 2147483646 h 418"/>
                            <a:gd name="T56" fmla="*/ 2147483646 w 601"/>
                            <a:gd name="T57" fmla="*/ 2147483646 h 418"/>
                            <a:gd name="T58" fmla="*/ 2147483646 w 601"/>
                            <a:gd name="T59" fmla="*/ 2147483646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BE23694" id="Freeform 160" o:spid="_x0000_s1026" style="width:11.4pt;height:7.95pt;visibility:visible;mso-wrap-style:none;mso-left-percent:-10001;mso-top-percent:-10001;mso-position-horizontal:absolute;mso-position-horizontal-relative:char;mso-position-vertical:absolute;mso-position-vertical-relative:line;mso-left-percent:-10001;mso-top-percent:-10001;v-text-anchor:middle" coordsize="60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" path="m410,191r,c593,7,593,7,593,7v7,7,7,14,7,21c600,388,600,388,600,388v,7,,15,-7,22l410,191xm7,7r,c14,7,21,,28,,572,,572,,572,v7,,14,7,21,7c297,240,297,240,297,240l7,7xm7,410r,c,403,,395,,388,,28,,28,,28,,21,,14,7,7,191,191,191,191,191,191l7,410xm297,297r,c374,219,374,219,374,219,593,410,593,410,593,410v-7,7,-14,7,-21,7c28,417,28,417,28,417v-7,,-14,,-21,-7c219,219,219,219,219,219r78,78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w10:anchorlock/>
              </v:shape>
            </w:pict>
          </mc:Fallback>
        </mc:AlternateContent>
      </w:r>
    </w:p>
    <w:tbl>
      <w:tblPr>
        <w:tblStyle w:val="TableGrid"/>
        <w:tblpPr w:leftFromText="180" w:rightFromText="180" w:vertAnchor="page" w:horzAnchor="margin" w:tblpXSpec="center" w:tblpY="231"/>
        <w:tblOverlap w:val="never"/>
        <w:tblW w:w="3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630"/>
      </w:tblGrid>
      <w:tr w:rsidR="002711F5" w:rsidRPr="00E71656" w14:paraId="143A8F0D" w14:textId="77777777" w:rsidTr="00653DB5">
        <w:trPr>
          <w:trHeight w:val="405"/>
        </w:trPr>
        <w:tc>
          <w:tcPr>
            <w:tcW w:w="3261" w:type="dxa"/>
            <w:vAlign w:val="center"/>
          </w:tcPr>
          <w:p w14:paraId="45BD2190" w14:textId="3172B309" w:rsidR="002711F5" w:rsidRPr="00E71656" w:rsidRDefault="002711F5" w:rsidP="002711F5">
            <w:pPr>
              <w:pStyle w:val="NoSpacing"/>
              <w:rPr>
                <w:rFonts w:asciiTheme="majorHAnsi" w:hAnsiTheme="majorHAnsi" w:cstheme="minorHAnsi"/>
                <w:b/>
                <w:bCs/>
                <w:sz w:val="20"/>
                <w:szCs w:val="20"/>
                <w:lang w:val="en-GB"/>
              </w:rPr>
            </w:pPr>
          </w:p>
        </w:tc>
        <w:tc>
          <w:tcPr>
            <w:tcW w:w="630" w:type="dxa"/>
            <w:vAlign w:val="center"/>
          </w:tcPr>
          <w:p w14:paraId="03BD678F" w14:textId="403AF917" w:rsidR="002711F5" w:rsidRPr="00E71656" w:rsidRDefault="002711F5" w:rsidP="002711F5">
            <w:pPr>
              <w:pStyle w:val="NoSpacing"/>
              <w:rPr>
                <w:rFonts w:asciiTheme="majorHAnsi" w:hAnsiTheme="majorHAnsi" w:cstheme="minorHAnsi"/>
                <w:b/>
                <w:bCs/>
                <w:sz w:val="20"/>
                <w:szCs w:val="20"/>
                <w:lang w:val="en-GB"/>
              </w:rPr>
            </w:pPr>
          </w:p>
        </w:tc>
      </w:tr>
    </w:tbl>
    <w:p w14:paraId="4BF411CB" w14:textId="4C2DDC24" w:rsidR="002711F5" w:rsidRDefault="002711F5" w:rsidP="002711F5">
      <w:pPr>
        <w:pStyle w:val="NoSpacing"/>
        <w:rPr>
          <w:shd w:val="clear" w:color="auto" w:fill="FFFFFF"/>
        </w:rPr>
      </w:pPr>
      <w:r>
        <w:t xml:space="preserve">                  </w:t>
      </w:r>
    </w:p>
    <w:p w14:paraId="0905098C"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sz w:val="20"/>
          <w:szCs w:val="20"/>
          <w:lang w:val="en-IN" w:eastAsia="en-IN"/>
        </w:rPr>
        <mc:AlternateContent>
          <mc:Choice Requires="wps">
            <w:drawing>
              <wp:inline distT="0" distB="0" distL="0" distR="0" wp14:anchorId="214C0060" wp14:editId="7BB72568">
                <wp:extent cx="185420" cy="187325"/>
                <wp:effectExtent l="1905" t="7620" r="3175" b="5080"/>
                <wp:docPr id="19" name="Freeform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420" cy="187325"/>
                        </a:xfrm>
                        <a:custGeom>
                          <a:avLst/>
                          <a:gdLst>
                            <a:gd name="T0" fmla="*/ 290724049 w 115"/>
                            <a:gd name="T1" fmla="*/ 231855059 h 116"/>
                            <a:gd name="T2" fmla="*/ 223234394 w 115"/>
                            <a:gd name="T3" fmla="*/ 195384820 h 116"/>
                            <a:gd name="T4" fmla="*/ 186893686 w 115"/>
                            <a:gd name="T5" fmla="*/ 179752871 h 116"/>
                            <a:gd name="T6" fmla="*/ 186893686 w 115"/>
                            <a:gd name="T7" fmla="*/ 151096991 h 116"/>
                            <a:gd name="T8" fmla="*/ 199873086 w 115"/>
                            <a:gd name="T9" fmla="*/ 117229923 h 116"/>
                            <a:gd name="T10" fmla="*/ 215448366 w 115"/>
                            <a:gd name="T11" fmla="*/ 98994803 h 116"/>
                            <a:gd name="T12" fmla="*/ 205064846 w 115"/>
                            <a:gd name="T13" fmla="*/ 78153282 h 116"/>
                            <a:gd name="T14" fmla="*/ 207660726 w 115"/>
                            <a:gd name="T15" fmla="*/ 46892615 h 116"/>
                            <a:gd name="T16" fmla="*/ 150552978 w 115"/>
                            <a:gd name="T17" fmla="*/ 0 h 116"/>
                            <a:gd name="T18" fmla="*/ 90850963 w 115"/>
                            <a:gd name="T19" fmla="*/ 46892615 h 116"/>
                            <a:gd name="T20" fmla="*/ 93446843 w 115"/>
                            <a:gd name="T21" fmla="*/ 78153282 h 116"/>
                            <a:gd name="T22" fmla="*/ 85659203 w 115"/>
                            <a:gd name="T23" fmla="*/ 98994803 h 116"/>
                            <a:gd name="T24" fmla="*/ 98638603 w 115"/>
                            <a:gd name="T25" fmla="*/ 117229923 h 116"/>
                            <a:gd name="T26" fmla="*/ 114213883 w 115"/>
                            <a:gd name="T27" fmla="*/ 151096991 h 116"/>
                            <a:gd name="T28" fmla="*/ 114213883 w 115"/>
                            <a:gd name="T29" fmla="*/ 179752871 h 116"/>
                            <a:gd name="T30" fmla="*/ 77873175 w 115"/>
                            <a:gd name="T31" fmla="*/ 195384820 h 116"/>
                            <a:gd name="T32" fmla="*/ 10383520 w 115"/>
                            <a:gd name="T33" fmla="*/ 231855059 h 116"/>
                            <a:gd name="T34" fmla="*/ 2595880 w 115"/>
                            <a:gd name="T35" fmla="*/ 302193982 h 116"/>
                            <a:gd name="T36" fmla="*/ 295915809 w 115"/>
                            <a:gd name="T37" fmla="*/ 302193982 h 116"/>
                            <a:gd name="T38" fmla="*/ 290724049 w 115"/>
                            <a:gd name="T39" fmla="*/ 23185505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29F6989"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 o:connectangles="0,0,0,0,0,0,0,0,0,0,0,0,0,0,0,0,0,0,0,0"/>
                <w10:anchorlock/>
              </v:shape>
            </w:pict>
          </mc:Fallback>
        </mc:AlternateContent>
      </w:r>
      <w:r w:rsidRPr="00E71656">
        <w:rPr>
          <w:rFonts w:asciiTheme="majorHAnsi" w:hAnsiTheme="majorHAnsi" w:cstheme="minorHAnsi"/>
          <w:b/>
          <w:noProof/>
          <w:sz w:val="20"/>
          <w:szCs w:val="20"/>
        </w:rPr>
        <w:t xml:space="preserve"> </w:t>
      </w:r>
      <w:r w:rsidRPr="00E71656">
        <w:rPr>
          <w:rFonts w:asciiTheme="majorHAnsi" w:hAnsiTheme="majorHAnsi" w:cstheme="minorHAnsi"/>
          <w:b/>
          <w:noProof/>
          <w:color w:val="C7A163"/>
          <w:sz w:val="20"/>
          <w:szCs w:val="20"/>
        </w:rPr>
        <w:t xml:space="preserve">PROFILE SUMMARY </w:t>
      </w:r>
    </w:p>
    <w:p w14:paraId="2042DD92" w14:textId="77777777" w:rsidR="002711F5" w:rsidRDefault="002711F5">
      <w:pPr>
        <w:spacing w:before="1"/>
        <w:ind w:left="120"/>
        <w:rPr>
          <w:b/>
          <w:color w:val="000000"/>
          <w:spacing w:val="-2"/>
          <w:u w:val="single"/>
        </w:rPr>
      </w:pPr>
    </w:p>
    <w:p w14:paraId="4ED5A95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D93FA9">
        <w:rPr>
          <w:rFonts w:asciiTheme="majorHAnsi" w:hAnsiTheme="majorHAnsi" w:cstheme="minorHAnsi"/>
          <w:b/>
          <w:noProof/>
          <w:sz w:val="20"/>
          <w:szCs w:val="20"/>
        </w:rPr>
        <w:t>Professional with 1</w:t>
      </w:r>
      <w:r>
        <w:rPr>
          <w:rFonts w:asciiTheme="majorHAnsi" w:hAnsiTheme="majorHAnsi" w:cstheme="minorHAnsi"/>
          <w:b/>
          <w:noProof/>
          <w:sz w:val="20"/>
          <w:szCs w:val="20"/>
        </w:rPr>
        <w:t>8</w:t>
      </w:r>
      <w:r w:rsidRPr="00D93FA9">
        <w:rPr>
          <w:rFonts w:asciiTheme="majorHAnsi" w:hAnsiTheme="majorHAnsi" w:cstheme="minorHAnsi"/>
          <w:b/>
          <w:noProof/>
          <w:sz w:val="20"/>
          <w:szCs w:val="20"/>
        </w:rPr>
        <w:t>+ years of relevant  experience</w:t>
      </w:r>
      <w:r w:rsidRPr="00D93FA9">
        <w:rPr>
          <w:rFonts w:asciiTheme="majorHAnsi" w:hAnsiTheme="majorHAnsi" w:cstheme="minorHAnsi"/>
          <w:noProof/>
          <w:sz w:val="20"/>
          <w:szCs w:val="20"/>
        </w:rPr>
        <w:t xml:space="preserve"> in leading the management, design, configuration and testing</w:t>
      </w:r>
      <w:r>
        <w:rPr>
          <w:rFonts w:asciiTheme="majorHAnsi" w:hAnsiTheme="majorHAnsi" w:cstheme="minorHAnsi"/>
          <w:noProof/>
          <w:sz w:val="20"/>
          <w:szCs w:val="20"/>
        </w:rPr>
        <w:t xml:space="preserve"> in SAP. </w:t>
      </w:r>
    </w:p>
    <w:p w14:paraId="75CE9804" w14:textId="77777777" w:rsidR="002711F5" w:rsidRDefault="002711F5" w:rsidP="002711F5">
      <w:pPr>
        <w:pStyle w:val="ListParagraph"/>
        <w:ind w:left="360"/>
        <w:jc w:val="both"/>
        <w:rPr>
          <w:rFonts w:asciiTheme="majorHAnsi" w:hAnsiTheme="majorHAnsi" w:cstheme="minorHAnsi"/>
          <w:noProof/>
          <w:sz w:val="20"/>
          <w:szCs w:val="20"/>
        </w:rPr>
      </w:pPr>
    </w:p>
    <w:p w14:paraId="11AAC5BF"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Possess </w:t>
      </w:r>
      <w:r w:rsidRPr="00BA34B3">
        <w:rPr>
          <w:rFonts w:asciiTheme="majorHAnsi" w:hAnsiTheme="majorHAnsi" w:cstheme="minorHAnsi"/>
          <w:b/>
          <w:noProof/>
          <w:sz w:val="20"/>
          <w:szCs w:val="20"/>
        </w:rPr>
        <w:t xml:space="preserve">over </w:t>
      </w:r>
      <w:r>
        <w:rPr>
          <w:rFonts w:asciiTheme="majorHAnsi" w:hAnsiTheme="majorHAnsi" w:cstheme="minorHAnsi"/>
          <w:b/>
          <w:noProof/>
          <w:sz w:val="20"/>
          <w:szCs w:val="20"/>
        </w:rPr>
        <w:t xml:space="preserve">10+ </w:t>
      </w:r>
      <w:r w:rsidRPr="00BA34B3">
        <w:rPr>
          <w:rFonts w:asciiTheme="majorHAnsi" w:hAnsiTheme="majorHAnsi" w:cstheme="minorHAnsi"/>
          <w:b/>
          <w:noProof/>
          <w:sz w:val="20"/>
          <w:szCs w:val="20"/>
        </w:rPr>
        <w:t>years of experience in TRM</w:t>
      </w:r>
      <w:r w:rsidRPr="00232D5A">
        <w:rPr>
          <w:rFonts w:asciiTheme="majorHAnsi" w:hAnsiTheme="majorHAnsi" w:cstheme="minorHAnsi"/>
          <w:noProof/>
          <w:sz w:val="20"/>
          <w:szCs w:val="20"/>
        </w:rPr>
        <w:t xml:space="preserve"> (Treasury &amp; Risk Management, in-house cash, bank account management and BCM)</w:t>
      </w:r>
      <w:r w:rsidRPr="009B53C8">
        <w:rPr>
          <w:rFonts w:asciiTheme="majorHAnsi" w:hAnsiTheme="majorHAnsi" w:cstheme="minorHAnsi"/>
          <w:bCs/>
          <w:noProof/>
          <w:sz w:val="20"/>
          <w:szCs w:val="20"/>
        </w:rPr>
        <w:t xml:space="preserve"> and</w:t>
      </w:r>
      <w:r w:rsidRPr="00BA34B3">
        <w:rPr>
          <w:rFonts w:asciiTheme="majorHAnsi" w:hAnsiTheme="majorHAnsi" w:cstheme="minorHAnsi"/>
          <w:b/>
          <w:noProof/>
          <w:sz w:val="20"/>
          <w:szCs w:val="20"/>
        </w:rPr>
        <w:t xml:space="preserve"> </w:t>
      </w:r>
      <w:r>
        <w:rPr>
          <w:rFonts w:asciiTheme="majorHAnsi" w:hAnsiTheme="majorHAnsi" w:cstheme="minorHAnsi"/>
          <w:b/>
          <w:noProof/>
          <w:sz w:val="20"/>
          <w:szCs w:val="20"/>
        </w:rPr>
        <w:t>8</w:t>
      </w:r>
      <w:r w:rsidRPr="00BA34B3">
        <w:rPr>
          <w:rFonts w:asciiTheme="majorHAnsi" w:hAnsiTheme="majorHAnsi" w:cstheme="minorHAnsi"/>
          <w:b/>
          <w:noProof/>
          <w:sz w:val="20"/>
          <w:szCs w:val="20"/>
        </w:rPr>
        <w:t xml:space="preserve"> years of  FICO experience</w:t>
      </w:r>
      <w:r w:rsidRPr="00232D5A">
        <w:rPr>
          <w:rFonts w:asciiTheme="majorHAnsi" w:hAnsiTheme="majorHAnsi" w:cstheme="minorHAnsi"/>
          <w:noProof/>
          <w:sz w:val="20"/>
          <w:szCs w:val="20"/>
        </w:rPr>
        <w:t xml:space="preserve"> with applying new technologies, motivati</w:t>
      </w:r>
      <w:r>
        <w:rPr>
          <w:rFonts w:asciiTheme="majorHAnsi" w:hAnsiTheme="majorHAnsi" w:cstheme="minorHAnsi"/>
          <w:noProof/>
          <w:sz w:val="20"/>
          <w:szCs w:val="20"/>
        </w:rPr>
        <w:t>ng peers and delivering results.</w:t>
      </w:r>
    </w:p>
    <w:p w14:paraId="5F70E044" w14:textId="77777777" w:rsidR="002711F5" w:rsidRDefault="002711F5" w:rsidP="002711F5">
      <w:pPr>
        <w:jc w:val="both"/>
        <w:rPr>
          <w:rFonts w:asciiTheme="majorHAnsi" w:hAnsiTheme="majorHAnsi" w:cstheme="minorHAnsi"/>
          <w:noProof/>
          <w:sz w:val="20"/>
          <w:szCs w:val="20"/>
        </w:rPr>
      </w:pPr>
    </w:p>
    <w:p w14:paraId="08586D2B" w14:textId="77777777" w:rsidR="002711F5" w:rsidRPr="007E10B8"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sidRPr="000C748E">
        <w:rPr>
          <w:rFonts w:asciiTheme="majorHAnsi" w:hAnsiTheme="majorHAnsi" w:cstheme="minorHAnsi"/>
          <w:bCs/>
          <w:noProof/>
          <w:sz w:val="20"/>
          <w:szCs w:val="20"/>
        </w:rPr>
        <w:t xml:space="preserve">Expertise in   </w:t>
      </w:r>
      <w:r w:rsidRPr="007E10B8">
        <w:rPr>
          <w:rFonts w:asciiTheme="majorHAnsi" w:hAnsiTheme="majorHAnsi" w:cstheme="minorHAnsi"/>
          <w:b/>
          <w:noProof/>
          <w:sz w:val="20"/>
          <w:szCs w:val="20"/>
        </w:rPr>
        <w:t xml:space="preserve">SAP  Treasury &amp; Risk Management (TRM) with S/4 HANA, In-House Cash (IHC), Cash and Liquidity Management, Cash Flow Analyzer (CFA), Payment Factory, Bank Communication Management (BCM), Bank account management (BAM), </w:t>
      </w:r>
      <w:r>
        <w:rPr>
          <w:rFonts w:asciiTheme="majorHAnsi" w:hAnsiTheme="majorHAnsi" w:cstheme="minorHAnsi"/>
          <w:b/>
          <w:noProof/>
          <w:sz w:val="20"/>
          <w:szCs w:val="20"/>
        </w:rPr>
        <w:t xml:space="preserve">Advance Payment management (APM), </w:t>
      </w:r>
      <w:r w:rsidRPr="007E10B8">
        <w:rPr>
          <w:rFonts w:asciiTheme="majorHAnsi" w:hAnsiTheme="majorHAnsi" w:cstheme="minorHAnsi"/>
          <w:b/>
          <w:noProof/>
          <w:sz w:val="20"/>
          <w:szCs w:val="20"/>
        </w:rPr>
        <w:t>Multi-Bank Connectivity (MBC) &amp; FICO.</w:t>
      </w:r>
    </w:p>
    <w:p w14:paraId="4360C3A4" w14:textId="77777777" w:rsidR="002711F5" w:rsidRPr="00861E73" w:rsidRDefault="002711F5" w:rsidP="002711F5">
      <w:pPr>
        <w:pStyle w:val="ListParagraph"/>
        <w:rPr>
          <w:rFonts w:asciiTheme="majorHAnsi" w:hAnsiTheme="majorHAnsi" w:cstheme="minorHAnsi"/>
          <w:noProof/>
          <w:sz w:val="20"/>
          <w:szCs w:val="20"/>
        </w:rPr>
      </w:pPr>
    </w:p>
    <w:p w14:paraId="723E4D2E" w14:textId="77777777" w:rsidR="002711F5" w:rsidRPr="004D308D" w:rsidRDefault="002711F5" w:rsidP="002711F5">
      <w:pPr>
        <w:jc w:val="both"/>
        <w:rPr>
          <w:rFonts w:asciiTheme="majorHAnsi" w:hAnsiTheme="majorHAnsi" w:cstheme="minorHAnsi"/>
          <w:noProof/>
          <w:sz w:val="20"/>
          <w:szCs w:val="20"/>
        </w:rPr>
      </w:pPr>
    </w:p>
    <w:p w14:paraId="5B23DF6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W</w:t>
      </w:r>
      <w:r w:rsidRPr="00BA34B3">
        <w:rPr>
          <w:rFonts w:asciiTheme="majorHAnsi" w:hAnsiTheme="majorHAnsi" w:cstheme="minorHAnsi"/>
          <w:noProof/>
          <w:sz w:val="20"/>
          <w:szCs w:val="20"/>
        </w:rPr>
        <w:t xml:space="preserve">orked </w:t>
      </w:r>
      <w:r>
        <w:rPr>
          <w:rFonts w:asciiTheme="majorHAnsi" w:hAnsiTheme="majorHAnsi" w:cstheme="minorHAnsi"/>
          <w:noProof/>
          <w:sz w:val="20"/>
          <w:szCs w:val="20"/>
        </w:rPr>
        <w:t xml:space="preserve">with </w:t>
      </w:r>
      <w:r w:rsidRPr="00AD4FC4">
        <w:rPr>
          <w:rFonts w:asciiTheme="majorHAnsi" w:hAnsiTheme="majorHAnsi" w:cstheme="minorHAnsi"/>
          <w:noProof/>
          <w:sz w:val="20"/>
          <w:szCs w:val="20"/>
        </w:rPr>
        <w:t>US</w:t>
      </w:r>
      <w:r>
        <w:rPr>
          <w:rFonts w:asciiTheme="majorHAnsi" w:hAnsiTheme="majorHAnsi" w:cstheme="minorHAnsi"/>
          <w:noProof/>
          <w:sz w:val="20"/>
          <w:szCs w:val="20"/>
        </w:rPr>
        <w:t xml:space="preserve"> </w:t>
      </w:r>
      <w:r w:rsidRPr="00BA34B3">
        <w:rPr>
          <w:rFonts w:asciiTheme="majorHAnsi" w:hAnsiTheme="majorHAnsi" w:cstheme="minorHAnsi"/>
          <w:noProof/>
          <w:sz w:val="20"/>
          <w:szCs w:val="20"/>
        </w:rPr>
        <w:t>clients</w:t>
      </w:r>
      <w:r>
        <w:rPr>
          <w:rFonts w:asciiTheme="majorHAnsi" w:hAnsiTheme="majorHAnsi" w:cstheme="minorHAnsi"/>
          <w:noProof/>
          <w:sz w:val="20"/>
          <w:szCs w:val="20"/>
        </w:rPr>
        <w:t xml:space="preserve"> like Apple, John Deere, J &amp; J,  Sony and Booking.com. Gained </w:t>
      </w:r>
      <w:r w:rsidRPr="00FB728B">
        <w:rPr>
          <w:rFonts w:asciiTheme="majorHAnsi" w:hAnsiTheme="majorHAnsi" w:cstheme="minorHAnsi"/>
          <w:b/>
          <w:noProof/>
          <w:sz w:val="20"/>
          <w:szCs w:val="20"/>
        </w:rPr>
        <w:t>international exposure</w:t>
      </w:r>
      <w:r>
        <w:rPr>
          <w:rFonts w:asciiTheme="majorHAnsi" w:hAnsiTheme="majorHAnsi" w:cstheme="minorHAnsi"/>
          <w:noProof/>
          <w:sz w:val="20"/>
          <w:szCs w:val="20"/>
        </w:rPr>
        <w:t xml:space="preserve">. located </w:t>
      </w:r>
      <w:r w:rsidRPr="00BA34B3">
        <w:rPr>
          <w:rFonts w:asciiTheme="majorHAnsi" w:hAnsiTheme="majorHAnsi" w:cstheme="minorHAnsi"/>
          <w:noProof/>
          <w:sz w:val="20"/>
          <w:szCs w:val="20"/>
        </w:rPr>
        <w:t xml:space="preserve">in different countries </w:t>
      </w:r>
      <w:r>
        <w:rPr>
          <w:rFonts w:asciiTheme="majorHAnsi" w:hAnsiTheme="majorHAnsi" w:cstheme="minorHAnsi"/>
          <w:noProof/>
          <w:sz w:val="20"/>
          <w:szCs w:val="20"/>
        </w:rPr>
        <w:t>like</w:t>
      </w:r>
      <w:r w:rsidRPr="00BA34B3">
        <w:rPr>
          <w:rFonts w:asciiTheme="majorHAnsi" w:hAnsiTheme="majorHAnsi" w:cstheme="minorHAnsi"/>
          <w:noProof/>
          <w:sz w:val="20"/>
          <w:szCs w:val="20"/>
        </w:rPr>
        <w:t xml:space="preserve"> Germany, Netherland, U.K, Japan, and Singapore</w:t>
      </w:r>
      <w:r>
        <w:rPr>
          <w:rFonts w:asciiTheme="majorHAnsi" w:hAnsiTheme="majorHAnsi" w:cstheme="minorHAnsi"/>
          <w:noProof/>
          <w:sz w:val="20"/>
          <w:szCs w:val="20"/>
        </w:rPr>
        <w:t>.</w:t>
      </w:r>
    </w:p>
    <w:p w14:paraId="0A3EA92C" w14:textId="77777777" w:rsidR="002711F5" w:rsidRPr="006B2C18" w:rsidRDefault="002711F5" w:rsidP="002711F5">
      <w:pPr>
        <w:pStyle w:val="ListParagraph"/>
        <w:rPr>
          <w:rFonts w:asciiTheme="majorHAnsi" w:hAnsiTheme="majorHAnsi" w:cstheme="minorHAnsi"/>
          <w:noProof/>
          <w:sz w:val="20"/>
          <w:szCs w:val="20"/>
        </w:rPr>
      </w:pPr>
    </w:p>
    <w:p w14:paraId="20ECB14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sidRPr="00BA34B3">
        <w:rPr>
          <w:rFonts w:asciiTheme="majorHAnsi" w:hAnsiTheme="majorHAnsi" w:cstheme="minorHAnsi"/>
          <w:noProof/>
          <w:sz w:val="20"/>
          <w:szCs w:val="20"/>
        </w:rPr>
        <w:t xml:space="preserve">Experience </w:t>
      </w:r>
      <w:r>
        <w:rPr>
          <w:rFonts w:asciiTheme="majorHAnsi" w:hAnsiTheme="majorHAnsi" w:cstheme="minorHAnsi"/>
          <w:noProof/>
          <w:sz w:val="20"/>
          <w:szCs w:val="20"/>
        </w:rPr>
        <w:t xml:space="preserve">in </w:t>
      </w:r>
      <w:r w:rsidRPr="00FB728B">
        <w:rPr>
          <w:rFonts w:asciiTheme="majorHAnsi" w:hAnsiTheme="majorHAnsi" w:cstheme="minorHAnsi"/>
          <w:b/>
          <w:noProof/>
          <w:sz w:val="20"/>
          <w:szCs w:val="20"/>
        </w:rPr>
        <w:t>Money Market</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Trade Finance</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Forex</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Securities</w:t>
      </w:r>
      <w:r w:rsidRPr="00BA34B3">
        <w:rPr>
          <w:rFonts w:asciiTheme="majorHAnsi" w:hAnsiTheme="majorHAnsi" w:cstheme="minorHAnsi"/>
          <w:noProof/>
          <w:sz w:val="20"/>
          <w:szCs w:val="20"/>
        </w:rPr>
        <w:t>,</w:t>
      </w:r>
      <w:r>
        <w:rPr>
          <w:rFonts w:asciiTheme="majorHAnsi" w:hAnsiTheme="majorHAnsi" w:cstheme="minorHAnsi"/>
          <w:noProof/>
          <w:sz w:val="20"/>
          <w:szCs w:val="20"/>
        </w:rPr>
        <w:t xml:space="preserve"> </w:t>
      </w:r>
      <w:r w:rsidRPr="007A1208">
        <w:rPr>
          <w:rFonts w:asciiTheme="majorHAnsi" w:hAnsiTheme="majorHAnsi" w:cstheme="minorHAnsi"/>
          <w:b/>
          <w:bCs/>
          <w:noProof/>
          <w:sz w:val="20"/>
          <w:szCs w:val="20"/>
        </w:rPr>
        <w:t xml:space="preserve">Lock box </w:t>
      </w:r>
      <w:r w:rsidRPr="00FB728B">
        <w:rPr>
          <w:rFonts w:asciiTheme="majorHAnsi" w:hAnsiTheme="majorHAnsi" w:cstheme="minorHAnsi"/>
          <w:b/>
          <w:noProof/>
          <w:sz w:val="20"/>
          <w:szCs w:val="20"/>
        </w:rPr>
        <w:t>Risk Management</w:t>
      </w:r>
      <w:r>
        <w:rPr>
          <w:rFonts w:asciiTheme="majorHAnsi" w:hAnsiTheme="majorHAnsi" w:cstheme="minorHAnsi"/>
          <w:b/>
          <w:noProof/>
          <w:sz w:val="20"/>
          <w:szCs w:val="20"/>
        </w:rPr>
        <w:t xml:space="preserve"> and Hedging.</w:t>
      </w:r>
    </w:p>
    <w:p w14:paraId="335A0F1E" w14:textId="77777777" w:rsidR="002711F5" w:rsidRPr="00FB728B" w:rsidRDefault="002711F5" w:rsidP="002711F5">
      <w:pPr>
        <w:pStyle w:val="ListParagraph"/>
        <w:ind w:left="360"/>
        <w:jc w:val="both"/>
        <w:rPr>
          <w:rFonts w:asciiTheme="majorHAnsi" w:hAnsiTheme="majorHAnsi" w:cstheme="minorHAnsi"/>
          <w:b/>
          <w:noProof/>
          <w:sz w:val="20"/>
          <w:szCs w:val="20"/>
        </w:rPr>
      </w:pPr>
    </w:p>
    <w:p w14:paraId="2102C452"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Expert in </w:t>
      </w:r>
      <w:r w:rsidRPr="00232D5A">
        <w:rPr>
          <w:rFonts w:asciiTheme="majorHAnsi" w:hAnsiTheme="majorHAnsi" w:cstheme="minorHAnsi"/>
          <w:noProof/>
          <w:sz w:val="20"/>
          <w:szCs w:val="20"/>
        </w:rPr>
        <w:t xml:space="preserve"> Industry Specific (IS) delivery of all </w:t>
      </w:r>
      <w:r w:rsidRPr="000E55EB">
        <w:rPr>
          <w:rFonts w:asciiTheme="majorHAnsi" w:hAnsiTheme="majorHAnsi" w:cstheme="minorHAnsi"/>
          <w:bCs/>
          <w:noProof/>
          <w:sz w:val="20"/>
          <w:szCs w:val="20"/>
        </w:rPr>
        <w:t>financial processes</w:t>
      </w:r>
      <w:r w:rsidRPr="00232D5A">
        <w:rPr>
          <w:rFonts w:asciiTheme="majorHAnsi" w:hAnsiTheme="majorHAnsi" w:cstheme="minorHAnsi"/>
          <w:noProof/>
          <w:sz w:val="20"/>
          <w:szCs w:val="20"/>
        </w:rPr>
        <w:t xml:space="preserve"> in relation </w:t>
      </w:r>
      <w:r>
        <w:rPr>
          <w:rFonts w:asciiTheme="majorHAnsi" w:hAnsiTheme="majorHAnsi" w:cstheme="minorHAnsi"/>
          <w:noProof/>
          <w:sz w:val="20"/>
          <w:szCs w:val="20"/>
        </w:rPr>
        <w:t xml:space="preserve">to modules like </w:t>
      </w:r>
      <w:r w:rsidRPr="00FB728B">
        <w:rPr>
          <w:rFonts w:asciiTheme="majorHAnsi" w:hAnsiTheme="majorHAnsi" w:cstheme="minorHAnsi"/>
          <w:b/>
          <w:noProof/>
          <w:sz w:val="20"/>
          <w:szCs w:val="20"/>
        </w:rPr>
        <w:t>R2R</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 xml:space="preserve">OTC </w:t>
      </w:r>
      <w:r>
        <w:rPr>
          <w:rFonts w:asciiTheme="majorHAnsi" w:hAnsiTheme="majorHAnsi" w:cstheme="minorHAnsi"/>
          <w:noProof/>
          <w:sz w:val="20"/>
          <w:szCs w:val="20"/>
        </w:rPr>
        <w:t xml:space="preserve">and </w:t>
      </w:r>
      <w:r w:rsidRPr="00FB728B">
        <w:rPr>
          <w:rFonts w:asciiTheme="majorHAnsi" w:hAnsiTheme="majorHAnsi" w:cstheme="minorHAnsi"/>
          <w:b/>
          <w:noProof/>
          <w:sz w:val="20"/>
          <w:szCs w:val="20"/>
        </w:rPr>
        <w:t>P2P</w:t>
      </w:r>
      <w:r>
        <w:rPr>
          <w:rFonts w:asciiTheme="majorHAnsi" w:hAnsiTheme="majorHAnsi" w:cstheme="minorHAnsi"/>
          <w:noProof/>
          <w:sz w:val="20"/>
          <w:szCs w:val="20"/>
        </w:rPr>
        <w:t xml:space="preserve">. </w:t>
      </w:r>
    </w:p>
    <w:p w14:paraId="02325024" w14:textId="77777777" w:rsidR="002711F5" w:rsidRPr="006B2C18" w:rsidRDefault="002711F5" w:rsidP="002711F5">
      <w:pPr>
        <w:pStyle w:val="ListParagraph"/>
        <w:rPr>
          <w:rFonts w:asciiTheme="majorHAnsi" w:hAnsiTheme="majorHAnsi" w:cstheme="minorHAnsi"/>
          <w:noProof/>
          <w:sz w:val="20"/>
          <w:szCs w:val="20"/>
        </w:rPr>
      </w:pPr>
    </w:p>
    <w:p w14:paraId="5F391A17" w14:textId="77777777" w:rsidR="002711F5" w:rsidRPr="00272CAC"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0E55EB">
        <w:rPr>
          <w:rFonts w:asciiTheme="majorHAnsi" w:hAnsiTheme="majorHAnsi" w:cstheme="minorHAnsi"/>
          <w:noProof/>
          <w:sz w:val="20"/>
          <w:szCs w:val="20"/>
        </w:rPr>
        <w:t xml:space="preserve">Ensured </w:t>
      </w:r>
      <w:r w:rsidRPr="000E55EB">
        <w:rPr>
          <w:rFonts w:asciiTheme="majorHAnsi" w:hAnsiTheme="majorHAnsi" w:cstheme="minorHAnsi"/>
          <w:bCs/>
          <w:noProof/>
          <w:sz w:val="20"/>
          <w:szCs w:val="20"/>
        </w:rPr>
        <w:t xml:space="preserve">co-ordination </w:t>
      </w:r>
      <w:r w:rsidRPr="000E55EB">
        <w:rPr>
          <w:rFonts w:asciiTheme="majorHAnsi" w:hAnsiTheme="majorHAnsi" w:cstheme="minorHAnsi"/>
          <w:noProof/>
          <w:sz w:val="20"/>
          <w:szCs w:val="20"/>
        </w:rPr>
        <w:t>of problem tickets with offshore resources (functional as well as technical) .</w:t>
      </w:r>
    </w:p>
    <w:p w14:paraId="3BF4D83C" w14:textId="77777777" w:rsidR="00272CAC" w:rsidRPr="00272CAC" w:rsidRDefault="00272CAC" w:rsidP="00272CAC">
      <w:pPr>
        <w:pStyle w:val="ListParagraph"/>
        <w:rPr>
          <w:rFonts w:asciiTheme="majorHAnsi" w:hAnsiTheme="majorHAnsi" w:cstheme="minorHAnsi"/>
          <w:noProof/>
        </w:rPr>
      </w:pPr>
    </w:p>
    <w:p w14:paraId="718CA723" w14:textId="77777777" w:rsidR="00272CAC" w:rsidRPr="000E55EB" w:rsidRDefault="00272CAC" w:rsidP="00272CAC">
      <w:pPr>
        <w:pStyle w:val="ListParagraph"/>
        <w:widowControl/>
        <w:autoSpaceDE/>
        <w:autoSpaceDN/>
        <w:spacing w:before="0" w:after="200" w:line="276" w:lineRule="auto"/>
        <w:ind w:left="360" w:firstLine="0"/>
        <w:contextualSpacing/>
        <w:jc w:val="both"/>
        <w:rPr>
          <w:rFonts w:asciiTheme="majorHAnsi" w:hAnsiTheme="majorHAnsi" w:cstheme="minorHAnsi"/>
          <w:noProof/>
          <w:sz w:val="20"/>
          <w:szCs w:val="20"/>
        </w:rPr>
      </w:pPr>
    </w:p>
    <w:p w14:paraId="0840C387" w14:textId="77777777" w:rsidR="002711F5" w:rsidRDefault="002711F5">
      <w:pPr>
        <w:spacing w:before="1"/>
        <w:ind w:left="120"/>
        <w:rPr>
          <w:b/>
        </w:rPr>
      </w:pPr>
    </w:p>
    <w:bookmarkStart w:id="2" w:name="Having_13+_years_of_experience_in_data_e"/>
    <w:bookmarkEnd w:id="2"/>
    <w:p w14:paraId="467B50CF" w14:textId="77777777" w:rsidR="00BA6212" w:rsidRPr="00E71656" w:rsidRDefault="00BA6212" w:rsidP="00BA6212">
      <w:pP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g">
            <w:drawing>
              <wp:inline distT="0" distB="0" distL="0" distR="0" wp14:anchorId="3BAE5D15" wp14:editId="2B35CE8A">
                <wp:extent cx="230505" cy="210820"/>
                <wp:effectExtent l="0" t="0" r="635" b="2540"/>
                <wp:docPr id="1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 cy="210820"/>
                          <a:chOff x="0" y="0"/>
                          <a:chExt cx="296863" cy="271463"/>
                        </a:xfrm>
                      </wpg:grpSpPr>
                      <wps:wsp>
                        <wps:cNvPr id="14" name="Rectangle 20"/>
                        <wps:cNvSpPr>
                          <a:spLocks noChangeArrowheads="1"/>
                        </wps:cNvSpPr>
                        <wps:spPr bwMode="auto">
                          <a:xfrm>
                            <a:off x="19050" y="214313"/>
                            <a:ext cx="55563" cy="5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23"/>
                        <wps:cNvSpPr>
                          <a:spLocks noChangeArrowheads="1"/>
                        </wps:cNvSpPr>
                        <wps:spPr bwMode="auto">
                          <a:xfrm>
                            <a:off x="93662" y="176213"/>
                            <a:ext cx="55563"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24"/>
                        <wps:cNvSpPr>
                          <a:spLocks noChangeArrowheads="1"/>
                        </wps:cNvSpPr>
                        <wps:spPr bwMode="auto">
                          <a:xfrm>
                            <a:off x="166687" y="139700"/>
                            <a:ext cx="57150" cy="13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29"/>
                        <wps:cNvSpPr>
                          <a:spLocks noChangeArrowheads="1"/>
                        </wps:cNvSpPr>
                        <wps:spPr bwMode="auto">
                          <a:xfrm>
                            <a:off x="241300" y="101600"/>
                            <a:ext cx="55563" cy="169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30"/>
                        <wps:cNvSpPr>
                          <a:spLocks/>
                        </wps:cNvSpPr>
                        <wps:spPr bwMode="auto">
                          <a:xfrm>
                            <a:off x="0" y="0"/>
                            <a:ext cx="296863" cy="176213"/>
                          </a:xfrm>
                          <a:custGeom>
                            <a:avLst/>
                            <a:gdLst>
                              <a:gd name="T0" fmla="*/ 257175 w 187"/>
                              <a:gd name="T1" fmla="*/ 39688 h 111"/>
                              <a:gd name="T2" fmla="*/ 200025 w 187"/>
                              <a:gd name="T3" fmla="*/ 39688 h 111"/>
                              <a:gd name="T4" fmla="*/ 128588 w 187"/>
                              <a:gd name="T5" fmla="*/ 93663 h 111"/>
                              <a:gd name="T6" fmla="*/ 93663 w 187"/>
                              <a:gd name="T7" fmla="*/ 76200 h 111"/>
                              <a:gd name="T8" fmla="*/ 0 w 187"/>
                              <a:gd name="T9" fmla="*/ 152400 h 111"/>
                              <a:gd name="T10" fmla="*/ 0 w 187"/>
                              <a:gd name="T11" fmla="*/ 176213 h 111"/>
                              <a:gd name="T12" fmla="*/ 95250 w 187"/>
                              <a:gd name="T13" fmla="*/ 98425 h 111"/>
                              <a:gd name="T14" fmla="*/ 131763 w 187"/>
                              <a:gd name="T15" fmla="*/ 117475 h 111"/>
                              <a:gd name="T16" fmla="*/ 207963 w 187"/>
                              <a:gd name="T17" fmla="*/ 58738 h 111"/>
                              <a:gd name="T18" fmla="*/ 263525 w 187"/>
                              <a:gd name="T19" fmla="*/ 58738 h 111"/>
                              <a:gd name="T20" fmla="*/ 296863 w 187"/>
                              <a:gd name="T21" fmla="*/ 25400 h 111"/>
                              <a:gd name="T22" fmla="*/ 296863 w 187"/>
                              <a:gd name="T23" fmla="*/ 0 h 111"/>
                              <a:gd name="T24" fmla="*/ 257175 w 187"/>
                              <a:gd name="T25" fmla="*/ 39688 h 11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87" h="111">
                                <a:moveTo>
                                  <a:pt x="162" y="25"/>
                                </a:moveTo>
                                <a:lnTo>
                                  <a:pt x="126" y="25"/>
                                </a:lnTo>
                                <a:lnTo>
                                  <a:pt x="81" y="59"/>
                                </a:lnTo>
                                <a:lnTo>
                                  <a:pt x="59" y="48"/>
                                </a:lnTo>
                                <a:lnTo>
                                  <a:pt x="0" y="96"/>
                                </a:lnTo>
                                <a:lnTo>
                                  <a:pt x="0" y="111"/>
                                </a:lnTo>
                                <a:lnTo>
                                  <a:pt x="60" y="62"/>
                                </a:lnTo>
                                <a:lnTo>
                                  <a:pt x="83" y="74"/>
                                </a:lnTo>
                                <a:lnTo>
                                  <a:pt x="131" y="37"/>
                                </a:lnTo>
                                <a:lnTo>
                                  <a:pt x="166" y="37"/>
                                </a:lnTo>
                                <a:lnTo>
                                  <a:pt x="187" y="16"/>
                                </a:lnTo>
                                <a:lnTo>
                                  <a:pt x="187" y="0"/>
                                </a:lnTo>
                                <a:lnTo>
                                  <a:pt x="162" y="2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16FCC39" id="Group 23" o:spid="_x0000_s1026" style="width:18.15pt;height:16.6pt;mso-position-horizontal-relative:char;mso-position-vertical-relative:line" coordsize="296863,27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">
                <v:rect id="Rectangle 20" o:spid="_x0000_s1027" style="position:absolute;left:19050;top:214313;width:55563;height:5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rect id="Rectangle 23" o:spid="_x0000_s1028" style="position:absolute;left:93662;top:176213;width:55563;height:95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v:rect id="Rectangle 24" o:spid="_x0000_s1029" style="position:absolute;left:166687;top:139700;width:57150;height:13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rect id="Rectangle 29" o:spid="_x0000_s1030" style="position:absolute;left:241300;top:101600;width:55563;height:169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" filled="f" stroked="f"/>
                <v:shape id="Freeform 30" o:spid="_x0000_s1031" style="position:absolute;width:296863;height:176213;visibility:visible;mso-wrap-style:square;v-text-anchor:top" coordsize="1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" path="m162,25r-36,l81,59,59,48,,96r,15l60,62,83,74,131,37r35,l187,16,187,,162,25xe" filled="f" stroked="f">
                  <v:path arrowok="t" o:connecttype="custom" o:connectlocs="408266000,63004879;317540222,63004879;204133794,148690434;148690263,120967843;0,241935686;0,279738931;151209630,156250131;209174115,186492092;330141819,93246840;418346642,93246840;471270806,40322614;471270806,0;408266000,63004879" o:connectangles="0,0,0,0,0,0,0,0,0,0,0,0,0"/>
                </v:shape>
                <w10:anchorlock/>
              </v:group>
            </w:pict>
          </mc:Fallback>
        </mc:AlternateContent>
      </w:r>
      <w:r w:rsidRPr="00E71656">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rPr>
        <w:t xml:space="preserve">NOTABLE ACCOMPLISHMENTS ACROSS THE CAREER </w:t>
      </w:r>
      <w:r w:rsidRPr="00E71656">
        <w:rPr>
          <w:rFonts w:asciiTheme="majorHAnsi" w:hAnsiTheme="majorHAnsi" w:cstheme="minorHAnsi"/>
          <w:b/>
          <w:noProof/>
          <w:color w:val="C7A163"/>
          <w:sz w:val="20"/>
          <w:szCs w:val="20"/>
        </w:rPr>
        <w:t xml:space="preserve"> </w:t>
      </w:r>
    </w:p>
    <w:p w14:paraId="03D7EAEC" w14:textId="77777777" w:rsidR="00BA6212" w:rsidRPr="00E71656" w:rsidRDefault="00BA6212" w:rsidP="00BA6212">
      <w:pPr>
        <w:pStyle w:val="TableParagraph"/>
        <w:ind w:left="0" w:right="282"/>
        <w:rPr>
          <w:rFonts w:asciiTheme="majorHAnsi" w:hAnsiTheme="majorHAnsi"/>
          <w:sz w:val="20"/>
          <w:szCs w:val="20"/>
        </w:rPr>
      </w:pPr>
      <w:r w:rsidRPr="00E71656">
        <w:rPr>
          <w:rFonts w:asciiTheme="majorHAnsi" w:hAnsiTheme="majorHAnsi"/>
          <w:sz w:val="20"/>
          <w:szCs w:val="20"/>
        </w:rPr>
        <w:t>___________________________________</w:t>
      </w:r>
      <w:r>
        <w:rPr>
          <w:rFonts w:asciiTheme="majorHAnsi" w:hAnsiTheme="majorHAnsi"/>
          <w:sz w:val="20"/>
          <w:szCs w:val="20"/>
        </w:rPr>
        <w:t>____________________________________________________</w:t>
      </w:r>
    </w:p>
    <w:p w14:paraId="6DB8DED4" w14:textId="77777777" w:rsidR="002711F5" w:rsidRDefault="002711F5">
      <w:pPr>
        <w:pStyle w:val="ListParagraph"/>
        <w:rPr>
          <w:sz w:val="20"/>
        </w:rPr>
      </w:pPr>
    </w:p>
    <w:p w14:paraId="684962D3" w14:textId="77777777" w:rsidR="002711F5" w:rsidRPr="00642D8A"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461B27">
        <w:rPr>
          <w:rFonts w:asciiTheme="majorHAnsi" w:hAnsiTheme="majorHAnsi" w:cstheme="minorHAnsi"/>
          <w:bCs/>
          <w:noProof/>
          <w:sz w:val="20"/>
          <w:szCs w:val="20"/>
        </w:rPr>
        <w:t>Extensive experience</w:t>
      </w:r>
      <w:r>
        <w:rPr>
          <w:rFonts w:asciiTheme="majorHAnsi" w:hAnsiTheme="majorHAnsi" w:cstheme="minorHAnsi"/>
          <w:b/>
          <w:noProof/>
          <w:sz w:val="20"/>
          <w:szCs w:val="20"/>
        </w:rPr>
        <w:t xml:space="preserve"> </w:t>
      </w:r>
      <w:r>
        <w:rPr>
          <w:rFonts w:asciiTheme="majorHAnsi" w:hAnsiTheme="majorHAnsi" w:cstheme="minorHAnsi"/>
          <w:noProof/>
          <w:sz w:val="20"/>
          <w:szCs w:val="20"/>
        </w:rPr>
        <w:t>in</w:t>
      </w:r>
      <w:r>
        <w:rPr>
          <w:rFonts w:asciiTheme="majorHAnsi" w:hAnsiTheme="majorHAnsi" w:cstheme="minorHAnsi"/>
          <w:b/>
          <w:noProof/>
          <w:sz w:val="20"/>
          <w:szCs w:val="20"/>
        </w:rPr>
        <w:t xml:space="preserve"> </w:t>
      </w:r>
      <w:r w:rsidRPr="00D4157D">
        <w:rPr>
          <w:rFonts w:asciiTheme="majorHAnsi" w:hAnsiTheme="majorHAnsi" w:cstheme="minorHAnsi"/>
          <w:noProof/>
          <w:sz w:val="20"/>
          <w:szCs w:val="20"/>
        </w:rPr>
        <w:t>both</w:t>
      </w:r>
      <w:r>
        <w:rPr>
          <w:rFonts w:asciiTheme="majorHAnsi" w:hAnsiTheme="majorHAnsi" w:cstheme="minorHAnsi"/>
          <w:b/>
          <w:noProof/>
          <w:sz w:val="20"/>
          <w:szCs w:val="20"/>
        </w:rPr>
        <w:t xml:space="preserve"> TRM (Treasury and risk management) and FICO (Finance and Controlling) areas.</w:t>
      </w:r>
    </w:p>
    <w:p w14:paraId="62612393" w14:textId="77777777" w:rsidR="002711F5" w:rsidRPr="00232D5A" w:rsidRDefault="002711F5" w:rsidP="002711F5">
      <w:pPr>
        <w:pStyle w:val="ListParagraph"/>
        <w:ind w:left="360"/>
        <w:jc w:val="both"/>
        <w:rPr>
          <w:rFonts w:asciiTheme="majorHAnsi" w:hAnsiTheme="majorHAnsi" w:cstheme="minorHAnsi"/>
          <w:noProof/>
          <w:sz w:val="20"/>
          <w:szCs w:val="20"/>
        </w:rPr>
      </w:pPr>
    </w:p>
    <w:p w14:paraId="439E9FF6"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Pr>
          <w:rFonts w:asciiTheme="majorHAnsi" w:hAnsiTheme="majorHAnsi" w:cstheme="minorHAnsi"/>
          <w:bCs/>
          <w:noProof/>
          <w:sz w:val="20"/>
          <w:szCs w:val="20"/>
        </w:rPr>
        <w:t xml:space="preserve">Handled a team of </w:t>
      </w:r>
      <w:r w:rsidRPr="00D4157D">
        <w:rPr>
          <w:rFonts w:asciiTheme="majorHAnsi" w:hAnsiTheme="majorHAnsi" w:cstheme="minorHAnsi"/>
          <w:b/>
          <w:noProof/>
          <w:sz w:val="20"/>
          <w:szCs w:val="20"/>
        </w:rPr>
        <w:t>30+</w:t>
      </w:r>
      <w:r>
        <w:rPr>
          <w:rFonts w:asciiTheme="majorHAnsi" w:hAnsiTheme="majorHAnsi" w:cstheme="minorHAnsi"/>
          <w:b/>
          <w:noProof/>
          <w:sz w:val="20"/>
          <w:szCs w:val="20"/>
        </w:rPr>
        <w:t xml:space="preserve"> </w:t>
      </w:r>
      <w:r w:rsidRPr="00D4157D">
        <w:rPr>
          <w:rFonts w:asciiTheme="majorHAnsi" w:hAnsiTheme="majorHAnsi" w:cstheme="minorHAnsi"/>
          <w:b/>
          <w:noProof/>
          <w:sz w:val="20"/>
          <w:szCs w:val="20"/>
        </w:rPr>
        <w:t>Members</w:t>
      </w:r>
      <w:r>
        <w:rPr>
          <w:rFonts w:asciiTheme="majorHAnsi" w:hAnsiTheme="majorHAnsi" w:cstheme="minorHAnsi"/>
          <w:noProof/>
          <w:sz w:val="20"/>
          <w:szCs w:val="20"/>
        </w:rPr>
        <w:t xml:space="preserve"> &amp; managed </w:t>
      </w:r>
      <w:r w:rsidRPr="00232D5A">
        <w:rPr>
          <w:rFonts w:asciiTheme="majorHAnsi" w:hAnsiTheme="majorHAnsi" w:cstheme="minorHAnsi"/>
          <w:noProof/>
          <w:sz w:val="20"/>
          <w:szCs w:val="20"/>
        </w:rPr>
        <w:t xml:space="preserve">multiple roles </w:t>
      </w:r>
      <w:r>
        <w:rPr>
          <w:rFonts w:asciiTheme="majorHAnsi" w:hAnsiTheme="majorHAnsi" w:cstheme="minorHAnsi"/>
          <w:noProof/>
          <w:sz w:val="20"/>
          <w:szCs w:val="20"/>
        </w:rPr>
        <w:t xml:space="preserve">such as </w:t>
      </w:r>
      <w:r w:rsidRPr="00D4157D">
        <w:rPr>
          <w:rFonts w:asciiTheme="majorHAnsi" w:hAnsiTheme="majorHAnsi" w:cstheme="minorHAnsi"/>
          <w:b/>
          <w:noProof/>
          <w:sz w:val="20"/>
          <w:szCs w:val="20"/>
        </w:rPr>
        <w:t>Solution Architect,</w:t>
      </w:r>
      <w:r>
        <w:rPr>
          <w:rFonts w:asciiTheme="majorHAnsi" w:hAnsiTheme="majorHAnsi" w:cstheme="minorHAnsi"/>
          <w:b/>
          <w:noProof/>
          <w:sz w:val="20"/>
          <w:szCs w:val="20"/>
        </w:rPr>
        <w:t xml:space="preserve"> </w:t>
      </w:r>
      <w:r w:rsidRPr="00D4157D">
        <w:rPr>
          <w:rFonts w:asciiTheme="majorHAnsi" w:hAnsiTheme="majorHAnsi" w:cstheme="minorHAnsi"/>
          <w:b/>
          <w:noProof/>
          <w:sz w:val="20"/>
          <w:szCs w:val="20"/>
        </w:rPr>
        <w:t>Project Lead and  Module Lead.</w:t>
      </w:r>
    </w:p>
    <w:p w14:paraId="376B66E0" w14:textId="77777777" w:rsidR="002711F5" w:rsidRPr="00D4157D" w:rsidRDefault="002711F5" w:rsidP="002711F5">
      <w:pPr>
        <w:pStyle w:val="ListParagraph"/>
        <w:ind w:left="360"/>
        <w:jc w:val="both"/>
        <w:rPr>
          <w:rFonts w:asciiTheme="majorHAnsi" w:hAnsiTheme="majorHAnsi" w:cstheme="minorHAnsi"/>
          <w:b/>
          <w:noProof/>
          <w:sz w:val="20"/>
          <w:szCs w:val="20"/>
        </w:rPr>
      </w:pPr>
    </w:p>
    <w:p w14:paraId="2E56764B"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461B27">
        <w:rPr>
          <w:rFonts w:asciiTheme="majorHAnsi" w:hAnsiTheme="majorHAnsi" w:cstheme="minorHAnsi"/>
          <w:bCs/>
          <w:noProof/>
          <w:sz w:val="20"/>
          <w:szCs w:val="20"/>
        </w:rPr>
        <w:t>Worked</w:t>
      </w:r>
      <w:r>
        <w:rPr>
          <w:rFonts w:asciiTheme="majorHAnsi" w:hAnsiTheme="majorHAnsi" w:cstheme="minorHAnsi"/>
          <w:noProof/>
          <w:sz w:val="20"/>
          <w:szCs w:val="20"/>
        </w:rPr>
        <w:t xml:space="preserve"> with</w:t>
      </w:r>
      <w:r w:rsidRPr="00232D5A">
        <w:rPr>
          <w:rFonts w:asciiTheme="majorHAnsi" w:hAnsiTheme="majorHAnsi" w:cstheme="minorHAnsi"/>
          <w:noProof/>
          <w:sz w:val="20"/>
          <w:szCs w:val="20"/>
        </w:rPr>
        <w:t xml:space="preserve"> leading organisations such as Accenture, Capgemini, and Sony dealing </w:t>
      </w:r>
      <w:r w:rsidRPr="00511482">
        <w:rPr>
          <w:rFonts w:asciiTheme="majorHAnsi" w:hAnsiTheme="majorHAnsi" w:cstheme="minorHAnsi"/>
          <w:b/>
          <w:noProof/>
          <w:sz w:val="20"/>
          <w:szCs w:val="20"/>
        </w:rPr>
        <w:t>with</w:t>
      </w:r>
      <w:r w:rsidRPr="00232D5A">
        <w:rPr>
          <w:rFonts w:asciiTheme="majorHAnsi" w:hAnsiTheme="majorHAnsi" w:cstheme="minorHAnsi"/>
          <w:noProof/>
          <w:sz w:val="20"/>
          <w:szCs w:val="20"/>
        </w:rPr>
        <w:t xml:space="preserve"> </w:t>
      </w:r>
      <w:r w:rsidRPr="00D4157D">
        <w:rPr>
          <w:rFonts w:asciiTheme="majorHAnsi" w:hAnsiTheme="majorHAnsi" w:cstheme="minorHAnsi"/>
          <w:b/>
          <w:noProof/>
          <w:sz w:val="20"/>
          <w:szCs w:val="20"/>
        </w:rPr>
        <w:t>International Clients</w:t>
      </w:r>
      <w:r>
        <w:rPr>
          <w:rFonts w:asciiTheme="majorHAnsi" w:hAnsiTheme="majorHAnsi" w:cstheme="minorHAnsi"/>
          <w:noProof/>
          <w:sz w:val="20"/>
          <w:szCs w:val="20"/>
        </w:rPr>
        <w:t xml:space="preserve">. Also, possessing an </w:t>
      </w:r>
      <w:r w:rsidRPr="00232D5A">
        <w:rPr>
          <w:rFonts w:asciiTheme="majorHAnsi" w:hAnsiTheme="majorHAnsi" w:cstheme="minorHAnsi"/>
          <w:noProof/>
          <w:sz w:val="20"/>
          <w:szCs w:val="20"/>
        </w:rPr>
        <w:t>adaptive</w:t>
      </w:r>
      <w:r>
        <w:rPr>
          <w:rFonts w:asciiTheme="majorHAnsi" w:hAnsiTheme="majorHAnsi" w:cstheme="minorHAnsi"/>
          <w:noProof/>
          <w:sz w:val="20"/>
          <w:szCs w:val="20"/>
        </w:rPr>
        <w:t xml:space="preserve"> nature</w:t>
      </w:r>
      <w:r w:rsidRPr="00232D5A">
        <w:rPr>
          <w:rFonts w:asciiTheme="majorHAnsi" w:hAnsiTheme="majorHAnsi" w:cstheme="minorHAnsi"/>
          <w:noProof/>
          <w:sz w:val="20"/>
          <w:szCs w:val="20"/>
        </w:rPr>
        <w:t xml:space="preserve"> </w:t>
      </w:r>
      <w:r>
        <w:rPr>
          <w:rFonts w:asciiTheme="majorHAnsi" w:hAnsiTheme="majorHAnsi" w:cstheme="minorHAnsi"/>
          <w:noProof/>
          <w:sz w:val="20"/>
          <w:szCs w:val="20"/>
        </w:rPr>
        <w:t>so as</w:t>
      </w:r>
      <w:r w:rsidRPr="00232D5A">
        <w:rPr>
          <w:rFonts w:asciiTheme="majorHAnsi" w:hAnsiTheme="majorHAnsi" w:cstheme="minorHAnsi"/>
          <w:noProof/>
          <w:sz w:val="20"/>
          <w:szCs w:val="20"/>
        </w:rPr>
        <w:t xml:space="preserve"> to</w:t>
      </w:r>
      <w:r>
        <w:rPr>
          <w:rFonts w:asciiTheme="majorHAnsi" w:hAnsiTheme="majorHAnsi" w:cstheme="minorHAnsi"/>
          <w:noProof/>
          <w:sz w:val="20"/>
          <w:szCs w:val="20"/>
        </w:rPr>
        <w:t xml:space="preserve"> work in</w:t>
      </w:r>
      <w:r w:rsidRPr="00232D5A">
        <w:rPr>
          <w:rFonts w:asciiTheme="majorHAnsi" w:hAnsiTheme="majorHAnsi" w:cstheme="minorHAnsi"/>
          <w:noProof/>
          <w:sz w:val="20"/>
          <w:szCs w:val="20"/>
        </w:rPr>
        <w:t xml:space="preserve"> any country</w:t>
      </w:r>
      <w:r>
        <w:rPr>
          <w:rFonts w:asciiTheme="majorHAnsi" w:hAnsiTheme="majorHAnsi" w:cstheme="minorHAnsi"/>
          <w:noProof/>
          <w:sz w:val="20"/>
          <w:szCs w:val="20"/>
        </w:rPr>
        <w:t xml:space="preserve"> with different time zones</w:t>
      </w:r>
      <w:r w:rsidRPr="00232D5A">
        <w:rPr>
          <w:rFonts w:asciiTheme="majorHAnsi" w:hAnsiTheme="majorHAnsi" w:cstheme="minorHAnsi"/>
          <w:noProof/>
          <w:sz w:val="20"/>
          <w:szCs w:val="20"/>
        </w:rPr>
        <w:t>.</w:t>
      </w:r>
    </w:p>
    <w:p w14:paraId="4604E9B2" w14:textId="77777777" w:rsidR="002711F5" w:rsidRPr="00232D5A" w:rsidRDefault="002711F5" w:rsidP="002711F5">
      <w:pPr>
        <w:pStyle w:val="ListParagraph"/>
        <w:ind w:left="360"/>
        <w:jc w:val="both"/>
        <w:rPr>
          <w:rFonts w:asciiTheme="majorHAnsi" w:hAnsiTheme="majorHAnsi" w:cstheme="minorHAnsi"/>
          <w:noProof/>
          <w:sz w:val="20"/>
          <w:szCs w:val="20"/>
        </w:rPr>
      </w:pPr>
    </w:p>
    <w:p w14:paraId="45863252" w14:textId="77777777" w:rsidR="002711F5" w:rsidRPr="00C850D3"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Additionally, have </w:t>
      </w:r>
      <w:r w:rsidRPr="00511482">
        <w:rPr>
          <w:rFonts w:asciiTheme="majorHAnsi" w:hAnsiTheme="majorHAnsi" w:cstheme="minorHAnsi"/>
          <w:b/>
          <w:noProof/>
          <w:sz w:val="20"/>
          <w:szCs w:val="20"/>
        </w:rPr>
        <w:t>5+ years</w:t>
      </w:r>
      <w:r w:rsidRPr="00232D5A">
        <w:rPr>
          <w:rFonts w:asciiTheme="majorHAnsi" w:hAnsiTheme="majorHAnsi" w:cstheme="minorHAnsi"/>
          <w:noProof/>
          <w:sz w:val="20"/>
          <w:szCs w:val="20"/>
        </w:rPr>
        <w:t xml:space="preserve"> of </w:t>
      </w:r>
      <w:r w:rsidRPr="00D4157D">
        <w:rPr>
          <w:rFonts w:asciiTheme="majorHAnsi" w:hAnsiTheme="majorHAnsi" w:cstheme="minorHAnsi"/>
          <w:b/>
          <w:noProof/>
          <w:sz w:val="20"/>
          <w:szCs w:val="20"/>
        </w:rPr>
        <w:t>domain experience</w:t>
      </w:r>
      <w:r w:rsidRPr="00232D5A">
        <w:rPr>
          <w:rFonts w:asciiTheme="majorHAnsi" w:hAnsiTheme="majorHAnsi" w:cstheme="minorHAnsi"/>
          <w:noProof/>
          <w:sz w:val="20"/>
          <w:szCs w:val="20"/>
        </w:rPr>
        <w:t xml:space="preserve"> in </w:t>
      </w:r>
      <w:r w:rsidRPr="00D4157D">
        <w:rPr>
          <w:rFonts w:asciiTheme="majorHAnsi" w:hAnsiTheme="majorHAnsi" w:cstheme="minorHAnsi"/>
          <w:b/>
          <w:noProof/>
          <w:sz w:val="20"/>
          <w:szCs w:val="20"/>
        </w:rPr>
        <w:t>accounting area</w:t>
      </w:r>
      <w:r>
        <w:rPr>
          <w:rFonts w:asciiTheme="majorHAnsi" w:hAnsiTheme="majorHAnsi" w:cstheme="minorHAnsi"/>
          <w:b/>
          <w:noProof/>
          <w:sz w:val="20"/>
          <w:szCs w:val="20"/>
        </w:rPr>
        <w:t>.</w:t>
      </w:r>
    </w:p>
    <w:p w14:paraId="2C9E3D0B" w14:textId="77777777" w:rsidR="00C850D3" w:rsidRPr="00C850D3" w:rsidRDefault="00C850D3" w:rsidP="00C850D3">
      <w:pPr>
        <w:pStyle w:val="ListParagraph"/>
        <w:rPr>
          <w:rFonts w:asciiTheme="majorHAnsi" w:hAnsiTheme="majorHAnsi" w:cstheme="minorHAnsi"/>
          <w:noProof/>
        </w:rPr>
      </w:pPr>
    </w:p>
    <w:p w14:paraId="2CC56AC8"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2843C067"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04A72E62"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6AAEA8C8" w14:textId="35B6AA91"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757C244C"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4FFD5862"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093FCA45"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56DABC54"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2077CA5E"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lang w:val="en-IN" w:eastAsia="en-IN"/>
        </w:rPr>
        <mc:AlternateContent>
          <mc:Choice Requires="wps">
            <w:drawing>
              <wp:inline distT="0" distB="0" distL="0" distR="0" wp14:anchorId="2E9B488C" wp14:editId="163AF8E1">
                <wp:extent cx="223520" cy="192405"/>
                <wp:effectExtent l="1270" t="2540" r="3810" b="5080"/>
                <wp:docPr id="138801615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20EF5D8" id="AutoShape 28"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WORK EXPERIENCE </w:t>
      </w:r>
    </w:p>
    <w:p w14:paraId="74CC4ADF" w14:textId="77777777" w:rsidR="00C850D3" w:rsidRPr="007E4826" w:rsidRDefault="00C850D3" w:rsidP="00C850D3">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Aug24 – till date Zanders</w:t>
      </w:r>
    </w:p>
    <w:p w14:paraId="5C613A1B" w14:textId="77777777" w:rsidR="00C850D3" w:rsidRPr="009D2021" w:rsidRDefault="00C850D3" w:rsidP="00BA621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Pr>
          <w:rFonts w:asciiTheme="majorHAnsi" w:hAnsiTheme="majorHAnsi" w:cstheme="minorHAnsi"/>
          <w:b/>
          <w:color w:val="000000" w:themeColor="text1"/>
        </w:rPr>
        <w:t xml:space="preserve">SAP </w:t>
      </w:r>
      <w:r w:rsidRPr="009D2021">
        <w:rPr>
          <w:rFonts w:asciiTheme="majorHAnsi" w:hAnsiTheme="majorHAnsi" w:cstheme="minorHAnsi"/>
          <w:b/>
          <w:color w:val="000000" w:themeColor="text1"/>
        </w:rPr>
        <w:t xml:space="preserve">TRM FICO </w:t>
      </w:r>
      <w:r>
        <w:rPr>
          <w:rFonts w:asciiTheme="majorHAnsi" w:hAnsiTheme="majorHAnsi" w:cstheme="minorHAnsi"/>
          <w:b/>
          <w:color w:val="000000" w:themeColor="text1"/>
        </w:rPr>
        <w:t>Consultant.</w:t>
      </w:r>
    </w:p>
    <w:p w14:paraId="18FF09A2" w14:textId="77777777" w:rsidR="00C850D3" w:rsidRDefault="00C850D3" w:rsidP="00C850D3">
      <w:pPr>
        <w:pStyle w:val="NoSpacing"/>
        <w:ind w:left="360"/>
        <w:contextualSpacing/>
        <w:jc w:val="both"/>
        <w:rPr>
          <w:rFonts w:asciiTheme="majorHAnsi" w:hAnsiTheme="majorHAnsi"/>
          <w:sz w:val="20"/>
        </w:rPr>
      </w:pPr>
    </w:p>
    <w:p w14:paraId="0B214DF1" w14:textId="77777777" w:rsidR="00C850D3" w:rsidRPr="00B23320"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Architected and designed </w:t>
      </w:r>
      <w:r w:rsidRPr="00265033">
        <w:rPr>
          <w:rFonts w:asciiTheme="majorHAnsi" w:hAnsiTheme="majorHAnsi"/>
          <w:b/>
          <w:bCs/>
          <w:sz w:val="20"/>
        </w:rPr>
        <w:t>TRM</w:t>
      </w:r>
      <w:r>
        <w:rPr>
          <w:rFonts w:asciiTheme="majorHAnsi" w:hAnsiTheme="majorHAnsi"/>
          <w:sz w:val="20"/>
        </w:rPr>
        <w:t xml:space="preserve"> transaction management.</w:t>
      </w:r>
    </w:p>
    <w:p w14:paraId="17B7D1F9" w14:textId="77777777" w:rsidR="00C850D3" w:rsidRPr="00C9177C" w:rsidRDefault="00C850D3" w:rsidP="00C850D3">
      <w:pPr>
        <w:pStyle w:val="NoSpacing"/>
        <w:numPr>
          <w:ilvl w:val="0"/>
          <w:numId w:val="4"/>
        </w:numPr>
        <w:jc w:val="both"/>
        <w:rPr>
          <w:rFonts w:asciiTheme="majorHAnsi" w:hAnsiTheme="majorHAnsi"/>
          <w:sz w:val="20"/>
        </w:rPr>
      </w:pPr>
      <w:r w:rsidRPr="00B23320">
        <w:rPr>
          <w:rFonts w:asciiTheme="majorHAnsi" w:hAnsiTheme="majorHAnsi"/>
          <w:sz w:val="20"/>
        </w:rPr>
        <w:t>Hand on experience in</w:t>
      </w:r>
      <w:r>
        <w:rPr>
          <w:rFonts w:asciiTheme="majorHAnsi" w:hAnsiTheme="majorHAnsi"/>
          <w:sz w:val="20"/>
        </w:rPr>
        <w:t xml:space="preserve"> </w:t>
      </w:r>
      <w:r w:rsidRPr="00576318">
        <w:rPr>
          <w:rFonts w:asciiTheme="majorHAnsi" w:hAnsiTheme="majorHAnsi"/>
          <w:b/>
          <w:bCs/>
          <w:sz w:val="20"/>
        </w:rPr>
        <w:t xml:space="preserve">Cash management, </w:t>
      </w:r>
      <w:r>
        <w:rPr>
          <w:rFonts w:asciiTheme="majorHAnsi" w:hAnsiTheme="majorHAnsi"/>
          <w:b/>
          <w:bCs/>
          <w:sz w:val="20"/>
        </w:rPr>
        <w:t xml:space="preserve">Cash Pooling, Money Market, </w:t>
      </w:r>
      <w:r w:rsidRPr="00576318">
        <w:rPr>
          <w:rFonts w:asciiTheme="majorHAnsi" w:hAnsiTheme="majorHAnsi"/>
          <w:b/>
          <w:bCs/>
          <w:sz w:val="20"/>
        </w:rPr>
        <w:t>Cash operations, Liquidity management and In-house cash</w:t>
      </w:r>
    </w:p>
    <w:p w14:paraId="01FEF283" w14:textId="77777777" w:rsidR="00C850D3" w:rsidRPr="0092753D" w:rsidRDefault="00C850D3" w:rsidP="00C850D3">
      <w:pPr>
        <w:pStyle w:val="NoSpacing"/>
        <w:numPr>
          <w:ilvl w:val="0"/>
          <w:numId w:val="4"/>
        </w:numPr>
        <w:jc w:val="both"/>
        <w:rPr>
          <w:rFonts w:asciiTheme="majorHAnsi" w:hAnsiTheme="majorHAnsi"/>
          <w:sz w:val="20"/>
        </w:rPr>
      </w:pPr>
      <w:r w:rsidRPr="0092753D">
        <w:rPr>
          <w:rFonts w:asciiTheme="majorHAnsi" w:hAnsiTheme="majorHAnsi"/>
          <w:sz w:val="20"/>
          <w:lang w:val="en-US"/>
        </w:rPr>
        <w:t>Hands-on experience with Electronic Bank Statement (EBS) formats: CAMT.053, CAMT.052, MT940, MT942, and BAI2.</w:t>
      </w:r>
    </w:p>
    <w:p w14:paraId="2CAA2FC8" w14:textId="77777777" w:rsidR="00C850D3" w:rsidRPr="006B6C1B" w:rsidRDefault="00C850D3" w:rsidP="00C850D3">
      <w:pPr>
        <w:pStyle w:val="NoSpacing"/>
        <w:numPr>
          <w:ilvl w:val="0"/>
          <w:numId w:val="4"/>
        </w:numPr>
        <w:jc w:val="both"/>
        <w:rPr>
          <w:rFonts w:asciiTheme="majorHAnsi" w:hAnsiTheme="majorHAnsi"/>
          <w:sz w:val="20"/>
        </w:rPr>
      </w:pPr>
      <w:r w:rsidRPr="009F67B9">
        <w:rPr>
          <w:rFonts w:asciiTheme="majorHAnsi" w:hAnsiTheme="majorHAnsi"/>
          <w:sz w:val="20"/>
        </w:rPr>
        <w:t xml:space="preserve">Configured </w:t>
      </w:r>
      <w:r w:rsidRPr="006B6C1B">
        <w:rPr>
          <w:rFonts w:asciiTheme="majorHAnsi" w:hAnsiTheme="majorHAnsi"/>
          <w:b/>
          <w:bCs/>
          <w:sz w:val="20"/>
        </w:rPr>
        <w:t>Trade finance</w:t>
      </w:r>
      <w:r w:rsidRPr="009F67B9">
        <w:rPr>
          <w:rFonts w:asciiTheme="majorHAnsi" w:hAnsiTheme="majorHAnsi"/>
          <w:sz w:val="20"/>
        </w:rPr>
        <w:t xml:space="preserve"> related product type like </w:t>
      </w:r>
      <w:r>
        <w:rPr>
          <w:rFonts w:asciiTheme="majorHAnsi" w:hAnsiTheme="majorHAnsi"/>
          <w:sz w:val="20"/>
        </w:rPr>
        <w:t>l</w:t>
      </w:r>
      <w:r w:rsidRPr="009F67B9">
        <w:rPr>
          <w:rFonts w:asciiTheme="majorHAnsi" w:hAnsiTheme="majorHAnsi"/>
          <w:sz w:val="20"/>
        </w:rPr>
        <w:t>etter of</w:t>
      </w:r>
      <w:r w:rsidRPr="008D28DE">
        <w:rPr>
          <w:rFonts w:asciiTheme="majorHAnsi" w:hAnsiTheme="majorHAnsi"/>
          <w:sz w:val="20"/>
        </w:rPr>
        <w:t xml:space="preserve"> credit</w:t>
      </w:r>
      <w:r w:rsidRPr="006B6C1B">
        <w:rPr>
          <w:rFonts w:asciiTheme="majorHAnsi" w:hAnsiTheme="majorHAnsi"/>
          <w:sz w:val="20"/>
        </w:rPr>
        <w:t>.</w:t>
      </w:r>
    </w:p>
    <w:p w14:paraId="17F7DB3C" w14:textId="77777777" w:rsidR="00C850D3"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Using </w:t>
      </w:r>
      <w:r w:rsidRPr="00146177">
        <w:rPr>
          <w:rFonts w:asciiTheme="majorHAnsi" w:hAnsiTheme="majorHAnsi"/>
          <w:sz w:val="20"/>
        </w:rPr>
        <w:t xml:space="preserve">existing methods and procedures to create possible </w:t>
      </w:r>
      <w:r w:rsidRPr="006B6C1B">
        <w:rPr>
          <w:rFonts w:asciiTheme="majorHAnsi" w:hAnsiTheme="majorHAnsi"/>
          <w:sz w:val="20"/>
        </w:rPr>
        <w:t>alternative solutions</w:t>
      </w:r>
      <w:r w:rsidRPr="00146177">
        <w:rPr>
          <w:rFonts w:asciiTheme="majorHAnsi" w:hAnsiTheme="majorHAnsi"/>
          <w:sz w:val="20"/>
        </w:rPr>
        <w:t xml:space="preserve"> t</w:t>
      </w:r>
      <w:r>
        <w:rPr>
          <w:rFonts w:asciiTheme="majorHAnsi" w:hAnsiTheme="majorHAnsi"/>
          <w:sz w:val="20"/>
        </w:rPr>
        <w:t xml:space="preserve">o moderately </w:t>
      </w:r>
      <w:r w:rsidRPr="006B6C1B">
        <w:rPr>
          <w:rFonts w:asciiTheme="majorHAnsi" w:hAnsiTheme="majorHAnsi"/>
          <w:sz w:val="20"/>
        </w:rPr>
        <w:t>complex problems</w:t>
      </w:r>
      <w:r>
        <w:rPr>
          <w:rFonts w:asciiTheme="majorHAnsi" w:hAnsiTheme="majorHAnsi"/>
          <w:sz w:val="20"/>
        </w:rPr>
        <w:t xml:space="preserve">. </w:t>
      </w:r>
    </w:p>
    <w:p w14:paraId="1AA25388" w14:textId="77777777" w:rsidR="00C850D3" w:rsidRDefault="00C850D3" w:rsidP="00C850D3">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spot/forward contract</w:t>
      </w:r>
      <w:r>
        <w:rPr>
          <w:rFonts w:asciiTheme="majorHAnsi" w:hAnsiTheme="majorHAnsi"/>
          <w:b/>
          <w:bCs/>
          <w:sz w:val="20"/>
        </w:rPr>
        <w:t xml:space="preserve"> </w:t>
      </w:r>
      <w:r w:rsidRPr="00CF0BE5">
        <w:rPr>
          <w:rFonts w:asciiTheme="majorHAnsi" w:hAnsiTheme="majorHAnsi"/>
          <w:sz w:val="20"/>
        </w:rPr>
        <w:t>and</w:t>
      </w:r>
      <w:r>
        <w:rPr>
          <w:rFonts w:asciiTheme="majorHAnsi" w:hAnsiTheme="majorHAnsi"/>
          <w:b/>
          <w:bCs/>
          <w:sz w:val="20"/>
        </w:rPr>
        <w:t xml:space="preserve"> IHC process </w:t>
      </w:r>
      <w:r w:rsidRPr="00CF0BE5">
        <w:rPr>
          <w:rFonts w:asciiTheme="majorHAnsi" w:hAnsiTheme="majorHAnsi"/>
          <w:sz w:val="20"/>
        </w:rPr>
        <w:t>like POBO.</w:t>
      </w:r>
    </w:p>
    <w:p w14:paraId="606B4DDD" w14:textId="77777777" w:rsidR="00C850D3" w:rsidRPr="0092753D" w:rsidRDefault="00C850D3" w:rsidP="00C850D3">
      <w:pPr>
        <w:pStyle w:val="NoSpacing"/>
        <w:numPr>
          <w:ilvl w:val="0"/>
          <w:numId w:val="4"/>
        </w:numPr>
        <w:jc w:val="both"/>
        <w:rPr>
          <w:rFonts w:asciiTheme="majorHAnsi" w:hAnsiTheme="majorHAnsi"/>
          <w:b/>
          <w:bCs/>
          <w:sz w:val="20"/>
        </w:rPr>
      </w:pPr>
      <w:r>
        <w:rPr>
          <w:rFonts w:asciiTheme="majorHAnsi" w:hAnsiTheme="majorHAnsi"/>
          <w:sz w:val="20"/>
        </w:rPr>
        <w:t xml:space="preserve">Worked on </w:t>
      </w:r>
      <w:r w:rsidRPr="0092753D">
        <w:rPr>
          <w:rFonts w:asciiTheme="majorHAnsi" w:hAnsiTheme="majorHAnsi"/>
          <w:b/>
          <w:bCs/>
          <w:sz w:val="20"/>
        </w:rPr>
        <w:t>Advance Payment Management (APM).</w:t>
      </w:r>
    </w:p>
    <w:p w14:paraId="0F96FFBD" w14:textId="77777777" w:rsidR="00C850D3" w:rsidRPr="00BA6212"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Coordinated </w:t>
      </w:r>
      <w:r w:rsidRPr="00146177">
        <w:rPr>
          <w:rFonts w:asciiTheme="majorHAnsi" w:hAnsiTheme="majorHAnsi"/>
          <w:sz w:val="20"/>
        </w:rPr>
        <w:t xml:space="preserve">with </w:t>
      </w:r>
      <w:r w:rsidRPr="009B53C8">
        <w:rPr>
          <w:rFonts w:asciiTheme="majorHAnsi" w:hAnsiTheme="majorHAnsi"/>
          <w:sz w:val="20"/>
        </w:rPr>
        <w:t>banking partners</w:t>
      </w:r>
      <w:r w:rsidRPr="00146177">
        <w:rPr>
          <w:rFonts w:asciiTheme="majorHAnsi" w:hAnsiTheme="majorHAnsi"/>
          <w:sz w:val="20"/>
        </w:rPr>
        <w:t xml:space="preserve"> and </w:t>
      </w:r>
      <w:r w:rsidRPr="006B6C1B">
        <w:rPr>
          <w:rFonts w:asciiTheme="majorHAnsi" w:hAnsiTheme="majorHAnsi"/>
          <w:sz w:val="20"/>
        </w:rPr>
        <w:t>internal stakeholders</w:t>
      </w:r>
      <w:r w:rsidRPr="00146177">
        <w:rPr>
          <w:rFonts w:asciiTheme="majorHAnsi" w:hAnsiTheme="majorHAnsi"/>
          <w:sz w:val="20"/>
        </w:rPr>
        <w:t xml:space="preserve"> to develop Treasury’s transformation and cash management architecture strategy</w:t>
      </w:r>
      <w:r>
        <w:rPr>
          <w:rFonts w:asciiTheme="majorHAnsi" w:hAnsiTheme="majorHAnsi"/>
          <w:sz w:val="20"/>
        </w:rPr>
        <w:t>.</w:t>
      </w:r>
      <w:r w:rsidRPr="00146177">
        <w:rPr>
          <w:rFonts w:asciiTheme="majorHAnsi" w:hAnsiTheme="majorHAnsi"/>
          <w:sz w:val="20"/>
        </w:rPr>
        <w:t xml:space="preserve"> </w:t>
      </w:r>
    </w:p>
    <w:p w14:paraId="4A65EE9D" w14:textId="77777777" w:rsidR="00BA6212" w:rsidRDefault="00BA6212" w:rsidP="00BA6212">
      <w:pPr>
        <w:pStyle w:val="NoSpacing"/>
        <w:jc w:val="both"/>
        <w:rPr>
          <w:rFonts w:asciiTheme="majorHAnsi" w:hAnsiTheme="majorHAnsi"/>
        </w:rPr>
      </w:pPr>
    </w:p>
    <w:p w14:paraId="1A7FDFC2" w14:textId="77777777" w:rsidR="00BA6212" w:rsidRDefault="00BA6212" w:rsidP="00BA6212">
      <w:pPr>
        <w:pStyle w:val="NoSpacing"/>
        <w:jc w:val="both"/>
        <w:rPr>
          <w:rFonts w:asciiTheme="majorHAnsi" w:hAnsiTheme="majorHAnsi"/>
        </w:rPr>
      </w:pPr>
    </w:p>
    <w:p w14:paraId="396F4543" w14:textId="77777777" w:rsidR="00BA6212" w:rsidRPr="007E4826" w:rsidRDefault="00BA6212" w:rsidP="00BA6212">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April 24-  Jul 24 Apple Inc</w:t>
      </w:r>
    </w:p>
    <w:p w14:paraId="7CC0FF71" w14:textId="77777777" w:rsidR="00BA6212" w:rsidRPr="009D2021"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Pr="009D2021">
        <w:rPr>
          <w:rFonts w:asciiTheme="majorHAnsi" w:hAnsiTheme="majorHAnsi" w:cstheme="minorHAnsi"/>
          <w:b/>
          <w:color w:val="000000" w:themeColor="text1"/>
        </w:rPr>
        <w:t>TRM FICO Senior Analyst</w:t>
      </w:r>
    </w:p>
    <w:p w14:paraId="131485AB" w14:textId="77777777" w:rsidR="00BA6212" w:rsidRPr="00F15683" w:rsidRDefault="00BA6212" w:rsidP="00BA6212">
      <w:pPr>
        <w:pStyle w:val="NoSpacing"/>
        <w:ind w:left="360"/>
        <w:contextualSpacing/>
        <w:jc w:val="both"/>
        <w:rPr>
          <w:rFonts w:asciiTheme="majorHAnsi" w:hAnsiTheme="majorHAnsi"/>
          <w:b/>
          <w:bCs/>
          <w:sz w:val="20"/>
        </w:rPr>
      </w:pPr>
    </w:p>
    <w:p w14:paraId="1558AF17" w14:textId="77777777" w:rsidR="00BA6212" w:rsidRPr="006B6C1B" w:rsidRDefault="00BA6212" w:rsidP="00BA6212">
      <w:pPr>
        <w:pStyle w:val="NoSpacing"/>
        <w:numPr>
          <w:ilvl w:val="0"/>
          <w:numId w:val="4"/>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0641C127" w14:textId="77777777" w:rsidR="00BA6212" w:rsidRDefault="00BA6212" w:rsidP="00BA6212">
      <w:pPr>
        <w:pStyle w:val="NoSpacing"/>
        <w:numPr>
          <w:ilvl w:val="0"/>
          <w:numId w:val="4"/>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239BA6B3" w14:textId="77777777" w:rsidR="00BA6212" w:rsidRPr="00910C78" w:rsidRDefault="00BA6212" w:rsidP="00BA6212">
      <w:pPr>
        <w:pStyle w:val="NoSpacing"/>
        <w:numPr>
          <w:ilvl w:val="0"/>
          <w:numId w:val="4"/>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2556D6FA" w14:textId="77777777" w:rsidR="00BA6212" w:rsidRDefault="00BA6212" w:rsidP="00BA6212">
      <w:pPr>
        <w:pStyle w:val="NoSpacing"/>
        <w:numPr>
          <w:ilvl w:val="0"/>
          <w:numId w:val="4"/>
        </w:numPr>
        <w:jc w:val="both"/>
        <w:rPr>
          <w:rFonts w:asciiTheme="majorHAnsi" w:hAnsiTheme="majorHAnsi"/>
          <w:sz w:val="20"/>
        </w:rPr>
      </w:pPr>
      <w:r>
        <w:rPr>
          <w:rFonts w:asciiTheme="majorHAnsi" w:hAnsiTheme="majorHAnsi"/>
          <w:sz w:val="20"/>
        </w:rPr>
        <w:t xml:space="preserve">Experience in IDOC, PI-PO integration, EBS, MT940, MT300, Intra-day Bank statement and other bank </w:t>
      </w:r>
      <w:r w:rsidRPr="00576318">
        <w:rPr>
          <w:rFonts w:asciiTheme="majorHAnsi" w:hAnsiTheme="majorHAnsi"/>
          <w:b/>
          <w:bCs/>
          <w:sz w:val="20"/>
        </w:rPr>
        <w:t>files formats</w:t>
      </w:r>
      <w:r>
        <w:rPr>
          <w:rFonts w:asciiTheme="majorHAnsi" w:hAnsiTheme="majorHAnsi"/>
          <w:sz w:val="20"/>
        </w:rPr>
        <w:t>.</w:t>
      </w:r>
    </w:p>
    <w:p w14:paraId="0F820645"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0A37498E" w14:textId="77777777" w:rsidR="00BA6212" w:rsidRPr="007E4826" w:rsidRDefault="00BA6212" w:rsidP="00D32EB2">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April 23- Dec-23 -</w:t>
      </w:r>
      <w:r w:rsidRPr="00146177">
        <w:rPr>
          <w:rFonts w:asciiTheme="majorHAnsi" w:hAnsiTheme="majorHAnsi"/>
          <w:b/>
        </w:rPr>
        <w:t xml:space="preserve"> </w:t>
      </w:r>
      <w:r>
        <w:rPr>
          <w:rFonts w:asciiTheme="majorHAnsi" w:hAnsiTheme="majorHAnsi"/>
          <w:b/>
        </w:rPr>
        <w:t>Booking Holdings.com</w:t>
      </w:r>
    </w:p>
    <w:p w14:paraId="060D80D1"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 xml:space="preserve">Projects:  Booking Holdings Finance System. </w:t>
      </w:r>
    </w:p>
    <w:p w14:paraId="4F137631" w14:textId="77777777" w:rsidR="00BA6212" w:rsidRPr="009D2021"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Pr="009D2021">
        <w:rPr>
          <w:rFonts w:asciiTheme="majorHAnsi" w:hAnsiTheme="majorHAnsi" w:cstheme="minorHAnsi"/>
          <w:b/>
          <w:color w:val="000000" w:themeColor="text1"/>
        </w:rPr>
        <w:t>TRM FICO Senior Analyst</w:t>
      </w:r>
    </w:p>
    <w:p w14:paraId="38AA0C58" w14:textId="77777777" w:rsidR="00BA6212"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t>Key Result Areas:</w:t>
      </w:r>
    </w:p>
    <w:p w14:paraId="6EA85DF0" w14:textId="77777777" w:rsidR="00BA6212" w:rsidRPr="00E526F2" w:rsidRDefault="00BA6212" w:rsidP="00BA6212">
      <w:pPr>
        <w:pStyle w:val="NoSpacing"/>
        <w:numPr>
          <w:ilvl w:val="0"/>
          <w:numId w:val="4"/>
        </w:numPr>
        <w:jc w:val="both"/>
        <w:rPr>
          <w:rFonts w:asciiTheme="majorHAnsi" w:hAnsiTheme="majorHAnsi"/>
          <w:sz w:val="20"/>
        </w:rPr>
      </w:pPr>
      <w:r w:rsidRPr="00E526F2">
        <w:rPr>
          <w:rFonts w:asciiTheme="majorHAnsi" w:hAnsiTheme="majorHAnsi"/>
          <w:sz w:val="20"/>
        </w:rPr>
        <w:t xml:space="preserve">Having experience </w:t>
      </w:r>
      <w:r w:rsidRPr="00E526F2">
        <w:rPr>
          <w:rFonts w:asciiTheme="majorHAnsi" w:hAnsiTheme="majorHAnsi"/>
          <w:b/>
          <w:bCs/>
          <w:sz w:val="20"/>
        </w:rPr>
        <w:t>CO-Cost Element Accounting, Cost Centre Accounting, Internal Order, Profit Centre Accounting</w:t>
      </w:r>
      <w:r>
        <w:rPr>
          <w:rFonts w:asciiTheme="majorHAnsi" w:hAnsiTheme="majorHAnsi"/>
          <w:sz w:val="20"/>
        </w:rPr>
        <w:t>.</w:t>
      </w:r>
    </w:p>
    <w:p w14:paraId="4C28B573" w14:textId="77777777" w:rsidR="00BA6212" w:rsidRDefault="00BA6212" w:rsidP="00BA6212">
      <w:pPr>
        <w:pStyle w:val="NoSpacing"/>
        <w:numPr>
          <w:ilvl w:val="0"/>
          <w:numId w:val="4"/>
        </w:numPr>
        <w:jc w:val="both"/>
        <w:rPr>
          <w:rFonts w:asciiTheme="majorHAnsi" w:hAnsiTheme="majorHAnsi"/>
          <w:b/>
          <w:bCs/>
          <w:sz w:val="20"/>
        </w:rPr>
      </w:pPr>
      <w:r w:rsidRPr="00B23320">
        <w:rPr>
          <w:rFonts w:asciiTheme="majorHAnsi" w:hAnsiTheme="majorHAnsi"/>
          <w:sz w:val="20"/>
        </w:rPr>
        <w:t>Exposure in</w:t>
      </w:r>
      <w:r>
        <w:rPr>
          <w:rFonts w:asciiTheme="majorHAnsi" w:hAnsiTheme="majorHAnsi"/>
          <w:sz w:val="20"/>
        </w:rPr>
        <w:t xml:space="preserve"> </w:t>
      </w:r>
      <w:r w:rsidRPr="00B23320">
        <w:rPr>
          <w:rFonts w:asciiTheme="majorHAnsi" w:hAnsiTheme="majorHAnsi"/>
          <w:sz w:val="20"/>
        </w:rPr>
        <w:t xml:space="preserve">S/4 </w:t>
      </w:r>
      <w:r w:rsidRPr="00576318">
        <w:rPr>
          <w:rFonts w:asciiTheme="majorHAnsi" w:hAnsiTheme="majorHAnsi"/>
          <w:b/>
          <w:bCs/>
          <w:sz w:val="20"/>
        </w:rPr>
        <w:t>Banking,</w:t>
      </w:r>
      <w:r>
        <w:rPr>
          <w:rFonts w:asciiTheme="majorHAnsi" w:hAnsiTheme="majorHAnsi"/>
          <w:b/>
          <w:bCs/>
          <w:sz w:val="20"/>
        </w:rPr>
        <w:t xml:space="preserve"> </w:t>
      </w:r>
      <w:r w:rsidRPr="008E7830">
        <w:rPr>
          <w:rFonts w:asciiTheme="majorHAnsi" w:hAnsiTheme="majorHAnsi"/>
          <w:b/>
          <w:bCs/>
          <w:sz w:val="20"/>
        </w:rPr>
        <w:t>DMEE</w:t>
      </w:r>
      <w:r>
        <w:rPr>
          <w:rFonts w:asciiTheme="majorHAnsi" w:hAnsiTheme="majorHAnsi"/>
          <w:b/>
          <w:bCs/>
          <w:sz w:val="20"/>
        </w:rPr>
        <w:t xml:space="preserve">, </w:t>
      </w:r>
      <w:r w:rsidRPr="00576318">
        <w:rPr>
          <w:rFonts w:asciiTheme="majorHAnsi" w:hAnsiTheme="majorHAnsi"/>
          <w:b/>
          <w:bCs/>
          <w:sz w:val="20"/>
        </w:rPr>
        <w:t xml:space="preserve">BCM, FX, Money market, </w:t>
      </w:r>
      <w:r w:rsidRPr="0043545A">
        <w:rPr>
          <w:rFonts w:asciiTheme="majorHAnsi" w:hAnsiTheme="majorHAnsi"/>
          <w:b/>
          <w:bCs/>
          <w:sz w:val="20"/>
        </w:rPr>
        <w:t>Derivatives</w:t>
      </w:r>
      <w:r>
        <w:rPr>
          <w:rFonts w:asciiTheme="majorHAnsi" w:hAnsiTheme="majorHAnsi"/>
          <w:b/>
          <w:bCs/>
          <w:sz w:val="20"/>
        </w:rPr>
        <w:t xml:space="preserve">, </w:t>
      </w:r>
      <w:r w:rsidRPr="00576318">
        <w:rPr>
          <w:rFonts w:asciiTheme="majorHAnsi" w:hAnsiTheme="majorHAnsi"/>
          <w:b/>
          <w:bCs/>
          <w:sz w:val="20"/>
        </w:rPr>
        <w:t>Hedging, Correspondence Bloomberg interface</w:t>
      </w:r>
      <w:r>
        <w:rPr>
          <w:rFonts w:asciiTheme="majorHAnsi" w:hAnsiTheme="majorHAnsi"/>
          <w:b/>
          <w:bCs/>
          <w:sz w:val="20"/>
        </w:rPr>
        <w:t xml:space="preserve"> and MBC</w:t>
      </w:r>
      <w:r w:rsidRPr="00576318">
        <w:rPr>
          <w:rFonts w:asciiTheme="majorHAnsi" w:hAnsiTheme="majorHAnsi"/>
          <w:b/>
          <w:bCs/>
          <w:sz w:val="20"/>
        </w:rPr>
        <w:t>.</w:t>
      </w:r>
    </w:p>
    <w:p w14:paraId="50C5E0F5" w14:textId="77777777" w:rsidR="00BA6212" w:rsidRDefault="00BA6212" w:rsidP="00BA6212">
      <w:pPr>
        <w:pStyle w:val="NoSpacing"/>
        <w:numPr>
          <w:ilvl w:val="0"/>
          <w:numId w:val="4"/>
        </w:numPr>
        <w:jc w:val="both"/>
        <w:rPr>
          <w:rFonts w:asciiTheme="majorHAnsi" w:hAnsiTheme="majorHAnsi"/>
          <w:b/>
          <w:bCs/>
          <w:sz w:val="20"/>
        </w:rPr>
      </w:pPr>
      <w:r w:rsidRPr="00A34FE8">
        <w:rPr>
          <w:rFonts w:asciiTheme="majorHAnsi" w:hAnsiTheme="majorHAnsi"/>
          <w:b/>
          <w:bCs/>
          <w:sz w:val="20"/>
        </w:rPr>
        <w:t>Having experience CO-Cost Element Accounting, Cost Centre Accounting, Internal Order, Profit Centre Accounting</w:t>
      </w:r>
      <w:r>
        <w:rPr>
          <w:rFonts w:asciiTheme="majorHAnsi" w:hAnsiTheme="majorHAnsi"/>
          <w:b/>
          <w:bCs/>
          <w:sz w:val="20"/>
        </w:rPr>
        <w:t xml:space="preserve"> AP &amp; AR.</w:t>
      </w:r>
    </w:p>
    <w:p w14:paraId="5253EB39" w14:textId="77777777" w:rsidR="00BA6212"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p>
    <w:p w14:paraId="7873C9D6" w14:textId="77777777" w:rsidR="00BA6212" w:rsidRPr="006B6C1B" w:rsidRDefault="00BA6212" w:rsidP="00BA6212">
      <w:pPr>
        <w:pStyle w:val="NoSpacing"/>
        <w:numPr>
          <w:ilvl w:val="0"/>
          <w:numId w:val="4"/>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0D1318AC" w14:textId="77777777" w:rsidR="00BA6212" w:rsidRDefault="00BA6212" w:rsidP="00BA6212">
      <w:pPr>
        <w:pStyle w:val="NoSpacing"/>
        <w:numPr>
          <w:ilvl w:val="0"/>
          <w:numId w:val="4"/>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30A630C3" w14:textId="77777777" w:rsidR="00BA6212" w:rsidRPr="00910C78" w:rsidRDefault="00BA6212" w:rsidP="00BA6212">
      <w:pPr>
        <w:pStyle w:val="NoSpacing"/>
        <w:numPr>
          <w:ilvl w:val="0"/>
          <w:numId w:val="4"/>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72A97E1B" w14:textId="77777777" w:rsidR="00BA6212" w:rsidRDefault="00BA6212" w:rsidP="00BA6212">
      <w:pPr>
        <w:pStyle w:val="NoSpacing"/>
        <w:numPr>
          <w:ilvl w:val="0"/>
          <w:numId w:val="4"/>
        </w:numPr>
        <w:jc w:val="both"/>
        <w:rPr>
          <w:rFonts w:asciiTheme="majorHAnsi" w:hAnsiTheme="majorHAnsi"/>
          <w:sz w:val="20"/>
        </w:rPr>
      </w:pPr>
      <w:r>
        <w:rPr>
          <w:rFonts w:asciiTheme="majorHAnsi" w:hAnsiTheme="majorHAnsi"/>
          <w:sz w:val="20"/>
        </w:rPr>
        <w:t xml:space="preserve">Experience in IDOC, PI-PO integration, EBS, MT940, MT300, Intra-day Bank statement and other bank </w:t>
      </w:r>
      <w:r w:rsidRPr="00576318">
        <w:rPr>
          <w:rFonts w:asciiTheme="majorHAnsi" w:hAnsiTheme="majorHAnsi"/>
          <w:b/>
          <w:bCs/>
          <w:sz w:val="20"/>
        </w:rPr>
        <w:t>files formats</w:t>
      </w:r>
      <w:r>
        <w:rPr>
          <w:rFonts w:asciiTheme="majorHAnsi" w:hAnsiTheme="majorHAnsi"/>
          <w:sz w:val="20"/>
        </w:rPr>
        <w:t>.</w:t>
      </w:r>
    </w:p>
    <w:p w14:paraId="6B57C6C5" w14:textId="77777777" w:rsidR="00BA6212" w:rsidRPr="006B217F" w:rsidRDefault="00BA6212" w:rsidP="00BA6212">
      <w:pPr>
        <w:pStyle w:val="NoSpacing"/>
        <w:numPr>
          <w:ilvl w:val="0"/>
          <w:numId w:val="4"/>
        </w:numPr>
        <w:jc w:val="both"/>
        <w:rPr>
          <w:rFonts w:asciiTheme="majorHAnsi" w:hAnsiTheme="majorHAnsi"/>
          <w:b/>
          <w:bCs/>
          <w:sz w:val="20"/>
        </w:rPr>
      </w:pPr>
      <w:r w:rsidRPr="006B217F">
        <w:rPr>
          <w:rFonts w:asciiTheme="majorHAnsi" w:hAnsiTheme="majorHAnsi"/>
          <w:sz w:val="20"/>
        </w:rPr>
        <w:t xml:space="preserve">Having experience on Payments/Bank Communication: Payment operation, Workflow approval, Monitoring and payment status tracking, </w:t>
      </w:r>
      <w:r w:rsidRPr="006B217F">
        <w:rPr>
          <w:rFonts w:asciiTheme="majorHAnsi" w:hAnsiTheme="majorHAnsi"/>
          <w:b/>
          <w:bCs/>
          <w:sz w:val="20"/>
        </w:rPr>
        <w:t>Payment factory</w:t>
      </w:r>
      <w:r w:rsidRPr="006B217F">
        <w:rPr>
          <w:rFonts w:asciiTheme="majorHAnsi" w:hAnsiTheme="majorHAnsi"/>
          <w:sz w:val="20"/>
        </w:rPr>
        <w:t xml:space="preserve"> and In house cash, </w:t>
      </w:r>
      <w:r w:rsidRPr="006B217F">
        <w:rPr>
          <w:rFonts w:asciiTheme="majorHAnsi" w:hAnsiTheme="majorHAnsi"/>
          <w:b/>
          <w:bCs/>
          <w:sz w:val="20"/>
        </w:rPr>
        <w:t>Bank and Swift connectivity.</w:t>
      </w:r>
    </w:p>
    <w:p w14:paraId="2171623D" w14:textId="77777777" w:rsidR="00BA6212" w:rsidRPr="005D73C5"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r>
        <w:rPr>
          <w:rFonts w:asciiTheme="majorHAnsi" w:hAnsiTheme="majorHAnsi"/>
          <w:b/>
          <w:bCs/>
          <w:sz w:val="20"/>
        </w:rPr>
        <w:t>.</w:t>
      </w:r>
    </w:p>
    <w:p w14:paraId="15D27C94" w14:textId="77777777" w:rsidR="00BA6212" w:rsidRDefault="00BA6212" w:rsidP="00BA6212">
      <w:pPr>
        <w:pStyle w:val="NoSpacing"/>
        <w:numPr>
          <w:ilvl w:val="0"/>
          <w:numId w:val="4"/>
        </w:numPr>
        <w:jc w:val="both"/>
        <w:rPr>
          <w:rFonts w:asciiTheme="majorHAnsi" w:hAnsiTheme="majorHAnsi"/>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 and Liquidity Management</w:t>
      </w:r>
      <w:r>
        <w:rPr>
          <w:rFonts w:asciiTheme="majorHAnsi" w:hAnsiTheme="majorHAnsi"/>
          <w:b/>
          <w:bCs/>
          <w:sz w:val="20"/>
        </w:rPr>
        <w:t>.</w:t>
      </w:r>
    </w:p>
    <w:p w14:paraId="4701F901" w14:textId="77777777" w:rsidR="00BA6212" w:rsidRDefault="00BA6212" w:rsidP="00BA6212">
      <w:pPr>
        <w:pStyle w:val="NoSpacing"/>
        <w:contextualSpacing/>
        <w:jc w:val="both"/>
        <w:rPr>
          <w:rFonts w:asciiTheme="majorHAnsi" w:hAnsiTheme="majorHAnsi"/>
          <w:sz w:val="20"/>
        </w:rPr>
      </w:pPr>
    </w:p>
    <w:p w14:paraId="31BA80E4" w14:textId="77777777" w:rsidR="00BA6212" w:rsidRPr="00E16948"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5AEF8963" w14:textId="77777777" w:rsidR="00BA6212" w:rsidRPr="00951602" w:rsidRDefault="00BA6212" w:rsidP="00D32EB2">
      <w:pPr>
        <w:pStyle w:val="BodyText"/>
        <w:shd w:val="clear" w:color="auto" w:fill="C6D9F1" w:themeFill="text2" w:themeFillTint="33"/>
        <w:ind w:left="0" w:right="403"/>
        <w:jc w:val="both"/>
        <w:rPr>
          <w:rFonts w:asciiTheme="majorHAnsi" w:hAnsiTheme="majorHAnsi"/>
          <w:b/>
        </w:rPr>
      </w:pPr>
      <w:r w:rsidRPr="00146177">
        <w:rPr>
          <w:rFonts w:asciiTheme="majorHAnsi" w:hAnsiTheme="majorHAnsi"/>
          <w:b/>
        </w:rPr>
        <w:t>Since Dec’09</w:t>
      </w:r>
      <w:r>
        <w:rPr>
          <w:rFonts w:asciiTheme="majorHAnsi" w:hAnsiTheme="majorHAnsi"/>
          <w:b/>
        </w:rPr>
        <w:t xml:space="preserve"> till March 23 -</w:t>
      </w:r>
      <w:r w:rsidRPr="00146177">
        <w:rPr>
          <w:rFonts w:asciiTheme="majorHAnsi" w:hAnsiTheme="majorHAnsi"/>
          <w:b/>
        </w:rPr>
        <w:t xml:space="preserve"> </w:t>
      </w:r>
      <w:r w:rsidRPr="00951602">
        <w:rPr>
          <w:rFonts w:asciiTheme="majorHAnsi" w:hAnsiTheme="majorHAnsi"/>
          <w:b/>
        </w:rPr>
        <w:t>Sony India Software Centre Pvt. Ltd.</w:t>
      </w:r>
    </w:p>
    <w:p w14:paraId="32767DA6"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Projects:</w:t>
      </w:r>
    </w:p>
    <w:p w14:paraId="06BF0540" w14:textId="77777777" w:rsidR="00BA6212" w:rsidRPr="007E4826" w:rsidRDefault="00BA6212" w:rsidP="00D32EB2">
      <w:pPr>
        <w:pStyle w:val="BodyText"/>
        <w:shd w:val="clear" w:color="auto" w:fill="C6D9F1" w:themeFill="text2" w:themeFillTint="33"/>
        <w:ind w:left="0"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 xml:space="preserve">Since Jan’16 - Metro Project (SAP TRM &amp; IHC implementation &amp; Support Project) </w:t>
      </w:r>
    </w:p>
    <w:p w14:paraId="693927B6"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Dec’09-Jan’16 - Global Primo West, Canvas Project, Global Concerto Project</w:t>
      </w:r>
    </w:p>
    <w:p w14:paraId="50B56B8D"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SAP </w:t>
      </w:r>
      <w:r>
        <w:rPr>
          <w:rFonts w:asciiTheme="majorHAnsi" w:hAnsiTheme="majorHAnsi" w:cstheme="minorHAnsi"/>
          <w:b/>
          <w:color w:val="000000" w:themeColor="text1"/>
        </w:rPr>
        <w:t>TRM/FICO</w:t>
      </w:r>
      <w:r w:rsidRPr="00861E73">
        <w:rPr>
          <w:rFonts w:asciiTheme="majorHAnsi" w:hAnsiTheme="majorHAnsi" w:cstheme="minorHAnsi"/>
          <w:b/>
          <w:color w:val="000000" w:themeColor="text1"/>
        </w:rPr>
        <w:t xml:space="preserve"> Solution Architect</w:t>
      </w:r>
    </w:p>
    <w:p w14:paraId="5AEBD26B" w14:textId="77777777" w:rsidR="00BA6212"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lastRenderedPageBreak/>
        <w:t>Key Result Areas:</w:t>
      </w:r>
    </w:p>
    <w:p w14:paraId="23F436AD" w14:textId="77777777" w:rsidR="00BA6212" w:rsidRDefault="00BA6212" w:rsidP="00BA6212">
      <w:pPr>
        <w:pStyle w:val="NoSpacing"/>
        <w:numPr>
          <w:ilvl w:val="0"/>
          <w:numId w:val="4"/>
        </w:numPr>
        <w:jc w:val="both"/>
        <w:rPr>
          <w:rFonts w:asciiTheme="majorHAnsi" w:hAnsiTheme="majorHAnsi"/>
          <w:sz w:val="20"/>
        </w:rPr>
      </w:pPr>
      <w:bookmarkStart w:id="3" w:name="_Hlk150685364"/>
      <w:r w:rsidRPr="006B6C1B">
        <w:rPr>
          <w:rFonts w:asciiTheme="majorHAnsi" w:hAnsiTheme="majorHAnsi"/>
          <w:bCs/>
          <w:sz w:val="20"/>
        </w:rPr>
        <w:t>Steering the</w:t>
      </w:r>
      <w:r w:rsidRPr="00D4157D">
        <w:rPr>
          <w:rFonts w:asciiTheme="majorHAnsi" w:hAnsiTheme="majorHAnsi"/>
          <w:b/>
          <w:sz w:val="20"/>
        </w:rPr>
        <w:t xml:space="preserve"> implementation</w:t>
      </w:r>
      <w:r w:rsidRPr="00146177">
        <w:rPr>
          <w:rFonts w:asciiTheme="majorHAnsi" w:hAnsiTheme="majorHAnsi"/>
          <w:sz w:val="20"/>
        </w:rPr>
        <w:t xml:space="preserve"> and support activities of SAP's </w:t>
      </w:r>
      <w:r w:rsidRPr="000C3F20">
        <w:rPr>
          <w:rFonts w:asciiTheme="majorHAnsi" w:hAnsiTheme="majorHAnsi"/>
          <w:sz w:val="20"/>
        </w:rPr>
        <w:t>Treasury and Risk Management</w:t>
      </w:r>
      <w:r w:rsidRPr="00146177">
        <w:rPr>
          <w:rFonts w:asciiTheme="majorHAnsi" w:hAnsiTheme="majorHAnsi"/>
          <w:sz w:val="20"/>
        </w:rPr>
        <w:t xml:space="preserve"> solutions to enhance clients’ </w:t>
      </w:r>
      <w:r w:rsidRPr="003B60CF">
        <w:rPr>
          <w:rFonts w:asciiTheme="majorHAnsi" w:hAnsiTheme="majorHAnsi"/>
          <w:bCs/>
          <w:sz w:val="20"/>
        </w:rPr>
        <w:t>business functionality</w:t>
      </w:r>
      <w:r w:rsidRPr="00146177">
        <w:rPr>
          <w:rFonts w:asciiTheme="majorHAnsi" w:hAnsiTheme="majorHAnsi"/>
          <w:sz w:val="20"/>
        </w:rPr>
        <w:t xml:space="preserve"> and overall performance</w:t>
      </w:r>
      <w:r>
        <w:rPr>
          <w:rFonts w:asciiTheme="majorHAnsi" w:hAnsiTheme="majorHAnsi"/>
          <w:sz w:val="20"/>
        </w:rPr>
        <w:t>.</w:t>
      </w:r>
    </w:p>
    <w:p w14:paraId="6AE26296" w14:textId="77777777" w:rsidR="00BA6212" w:rsidRPr="006B6C1B"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Implementation </w:t>
      </w:r>
      <w:r>
        <w:rPr>
          <w:rFonts w:asciiTheme="majorHAnsi" w:hAnsiTheme="majorHAnsi"/>
          <w:sz w:val="20"/>
        </w:rPr>
        <w:t>e</w:t>
      </w:r>
      <w:r w:rsidRPr="006B6C1B">
        <w:rPr>
          <w:rFonts w:asciiTheme="majorHAnsi" w:hAnsiTheme="majorHAnsi"/>
          <w:sz w:val="20"/>
        </w:rPr>
        <w:t xml:space="preserve">xperience on </w:t>
      </w:r>
      <w:r w:rsidRPr="006B6C1B">
        <w:rPr>
          <w:rFonts w:asciiTheme="majorHAnsi" w:hAnsiTheme="majorHAnsi"/>
          <w:b/>
          <w:bCs/>
          <w:sz w:val="20"/>
        </w:rPr>
        <w:t>S/4 Hana</w:t>
      </w:r>
      <w:r>
        <w:rPr>
          <w:rFonts w:asciiTheme="majorHAnsi" w:hAnsiTheme="majorHAnsi"/>
          <w:b/>
          <w:bCs/>
          <w:sz w:val="20"/>
        </w:rPr>
        <w:t>.</w:t>
      </w:r>
    </w:p>
    <w:p w14:paraId="09ED093C" w14:textId="77777777" w:rsidR="00BA6212" w:rsidRDefault="00BA6212" w:rsidP="00BA6212">
      <w:pPr>
        <w:pStyle w:val="NoSpacing"/>
        <w:numPr>
          <w:ilvl w:val="0"/>
          <w:numId w:val="4"/>
        </w:numPr>
        <w:jc w:val="both"/>
        <w:rPr>
          <w:rFonts w:asciiTheme="majorHAnsi" w:hAnsiTheme="majorHAnsi"/>
          <w:b/>
          <w:bCs/>
          <w:sz w:val="20"/>
        </w:rPr>
      </w:pPr>
      <w:r w:rsidRPr="006B6C1B">
        <w:rPr>
          <w:rFonts w:asciiTheme="majorHAnsi" w:hAnsiTheme="majorHAnsi"/>
          <w:sz w:val="20"/>
        </w:rPr>
        <w:t>Understanding</w:t>
      </w:r>
      <w:r w:rsidRPr="00BA34B3">
        <w:rPr>
          <w:rFonts w:asciiTheme="majorHAnsi" w:hAnsiTheme="majorHAnsi"/>
          <w:sz w:val="20"/>
        </w:rPr>
        <w:t xml:space="preserve"> about sound </w:t>
      </w:r>
      <w:r w:rsidRPr="006B6C1B">
        <w:rPr>
          <w:rFonts w:asciiTheme="majorHAnsi" w:hAnsiTheme="majorHAnsi"/>
          <w:b/>
          <w:bCs/>
          <w:sz w:val="20"/>
        </w:rPr>
        <w:t>SAP Treasury Accounting Process, Treasury Product Configuration end-to-end including account determination.</w:t>
      </w:r>
    </w:p>
    <w:p w14:paraId="6587F645" w14:textId="77777777" w:rsidR="00BA6212" w:rsidRPr="00E526F2" w:rsidRDefault="00BA6212" w:rsidP="00BA6212">
      <w:pPr>
        <w:pStyle w:val="NoSpacing"/>
        <w:numPr>
          <w:ilvl w:val="0"/>
          <w:numId w:val="4"/>
        </w:numPr>
        <w:jc w:val="both"/>
        <w:rPr>
          <w:rFonts w:asciiTheme="majorHAnsi" w:hAnsiTheme="majorHAnsi"/>
          <w:b/>
          <w:bCs/>
          <w:sz w:val="20"/>
        </w:rPr>
      </w:pPr>
      <w:r w:rsidRPr="00E526F2">
        <w:rPr>
          <w:rFonts w:asciiTheme="majorHAnsi" w:hAnsiTheme="majorHAnsi"/>
          <w:sz w:val="20"/>
        </w:rPr>
        <w:t xml:space="preserve">Providing Application Support for </w:t>
      </w:r>
      <w:r w:rsidRPr="00E526F2">
        <w:rPr>
          <w:rFonts w:asciiTheme="majorHAnsi" w:hAnsiTheme="majorHAnsi"/>
          <w:b/>
          <w:bCs/>
          <w:sz w:val="20"/>
        </w:rPr>
        <w:t xml:space="preserve">SAP FICO-GL, AP, AR, AA, BA, CEA, CCA, PCA, IO, </w:t>
      </w:r>
      <w:r>
        <w:rPr>
          <w:rFonts w:asciiTheme="majorHAnsi" w:hAnsiTheme="majorHAnsi"/>
          <w:b/>
          <w:bCs/>
          <w:sz w:val="20"/>
        </w:rPr>
        <w:t xml:space="preserve">and </w:t>
      </w:r>
      <w:r w:rsidRPr="00E526F2">
        <w:rPr>
          <w:rFonts w:asciiTheme="majorHAnsi" w:hAnsiTheme="majorHAnsi"/>
          <w:b/>
          <w:bCs/>
          <w:sz w:val="20"/>
        </w:rPr>
        <w:t>PC</w:t>
      </w:r>
      <w:r>
        <w:rPr>
          <w:rFonts w:asciiTheme="majorHAnsi" w:hAnsiTheme="majorHAnsi"/>
          <w:b/>
          <w:bCs/>
          <w:sz w:val="20"/>
        </w:rPr>
        <w:t>.</w:t>
      </w:r>
      <w:r w:rsidRPr="00E526F2">
        <w:rPr>
          <w:rFonts w:asciiTheme="majorHAnsi" w:hAnsiTheme="majorHAnsi"/>
          <w:b/>
          <w:bCs/>
          <w:sz w:val="20"/>
        </w:rPr>
        <w:t xml:space="preserve"> </w:t>
      </w:r>
    </w:p>
    <w:bookmarkEnd w:id="3"/>
    <w:p w14:paraId="2BFFAD1A" w14:textId="77777777" w:rsidR="00BA6212" w:rsidRPr="00BE4EA1" w:rsidRDefault="00BA6212" w:rsidP="00BA6212">
      <w:pPr>
        <w:pStyle w:val="NoSpacing"/>
        <w:jc w:val="both"/>
        <w:rPr>
          <w:color w:val="222222"/>
          <w:shd w:val="clear" w:color="auto" w:fill="FFFFFF"/>
        </w:rPr>
      </w:pPr>
    </w:p>
    <w:p w14:paraId="0AA097D7" w14:textId="77777777" w:rsidR="00BA6212" w:rsidRPr="00146177"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 xml:space="preserve">Key Projects Managed: </w:t>
      </w:r>
    </w:p>
    <w:p w14:paraId="4DEDBAF8" w14:textId="77777777" w:rsidR="00BA6212" w:rsidRPr="00CE111C" w:rsidRDefault="00BA6212" w:rsidP="00D32EB2">
      <w:pPr>
        <w:pStyle w:val="BodyText"/>
        <w:shd w:val="clear" w:color="auto" w:fill="FFFFFF" w:themeFill="background1"/>
        <w:ind w:left="0" w:right="403"/>
        <w:jc w:val="both"/>
        <w:rPr>
          <w:rFonts w:asciiTheme="majorHAnsi" w:hAnsiTheme="majorHAnsi" w:cstheme="minorHAnsi"/>
          <w:bCs/>
          <w:color w:val="000000" w:themeColor="text1"/>
          <w:u w:val="single"/>
        </w:rPr>
      </w:pPr>
      <w:r w:rsidRPr="00CE111C">
        <w:rPr>
          <w:rFonts w:asciiTheme="majorHAnsi" w:hAnsiTheme="majorHAnsi" w:cstheme="minorHAnsi"/>
          <w:bCs/>
          <w:color w:val="000000" w:themeColor="text1"/>
          <w:u w:val="single"/>
        </w:rPr>
        <w:t xml:space="preserve">Metro Project: </w:t>
      </w:r>
    </w:p>
    <w:p w14:paraId="342A87D9" w14:textId="77777777" w:rsidR="00BA6212" w:rsidRPr="00146177" w:rsidRDefault="00BA6212" w:rsidP="00BA6212">
      <w:pPr>
        <w:pStyle w:val="NoSpacing"/>
        <w:numPr>
          <w:ilvl w:val="0"/>
          <w:numId w:val="4"/>
        </w:numPr>
        <w:rPr>
          <w:rFonts w:asciiTheme="majorHAnsi" w:hAnsiTheme="majorHAnsi"/>
          <w:sz w:val="20"/>
        </w:rPr>
      </w:pPr>
      <w:r w:rsidRPr="000832B9">
        <w:rPr>
          <w:rFonts w:asciiTheme="majorHAnsi" w:hAnsiTheme="majorHAnsi"/>
          <w:bCs/>
          <w:sz w:val="20"/>
        </w:rPr>
        <w:t>Managing</w:t>
      </w:r>
      <w:r>
        <w:rPr>
          <w:rFonts w:asciiTheme="majorHAnsi" w:hAnsiTheme="majorHAnsi"/>
          <w:sz w:val="20"/>
        </w:rPr>
        <w:t xml:space="preserve"> all</w:t>
      </w:r>
      <w:r w:rsidRPr="00E71656">
        <w:rPr>
          <w:rFonts w:asciiTheme="majorHAnsi" w:hAnsiTheme="majorHAnsi"/>
          <w:sz w:val="20"/>
        </w:rPr>
        <w:t xml:space="preserve"> RFPs, </w:t>
      </w:r>
      <w:r w:rsidRPr="000E6B6C">
        <w:rPr>
          <w:rFonts w:asciiTheme="majorHAnsi" w:hAnsiTheme="majorHAnsi"/>
          <w:b/>
          <w:sz w:val="20"/>
        </w:rPr>
        <w:t>solution designing,</w:t>
      </w:r>
      <w:r w:rsidRPr="00E71656">
        <w:rPr>
          <w:rFonts w:asciiTheme="majorHAnsi" w:hAnsiTheme="majorHAnsi"/>
          <w:sz w:val="20"/>
        </w:rPr>
        <w:t xml:space="preserve"> client preparations and </w:t>
      </w:r>
      <w:r w:rsidRPr="000E6B6C">
        <w:rPr>
          <w:rFonts w:asciiTheme="majorHAnsi" w:hAnsiTheme="majorHAnsi"/>
          <w:b/>
          <w:sz w:val="20"/>
        </w:rPr>
        <w:t>presentation</w:t>
      </w:r>
      <w:r w:rsidRPr="00E71656">
        <w:rPr>
          <w:rFonts w:asciiTheme="majorHAnsi" w:hAnsiTheme="majorHAnsi"/>
          <w:sz w:val="20"/>
        </w:rPr>
        <w:t xml:space="preserve"> related to SAP TRM and IHC</w:t>
      </w:r>
      <w:r>
        <w:rPr>
          <w:rFonts w:asciiTheme="majorHAnsi" w:hAnsiTheme="majorHAnsi"/>
          <w:sz w:val="20"/>
        </w:rPr>
        <w:t>.</w:t>
      </w:r>
    </w:p>
    <w:p w14:paraId="5EAA5BCF" w14:textId="77777777" w:rsidR="00BA6212" w:rsidRDefault="00BA6212" w:rsidP="00BA6212">
      <w:pPr>
        <w:pStyle w:val="NoSpacing"/>
        <w:numPr>
          <w:ilvl w:val="0"/>
          <w:numId w:val="4"/>
        </w:numPr>
        <w:rPr>
          <w:rFonts w:asciiTheme="majorHAnsi" w:hAnsiTheme="majorHAnsi"/>
          <w:b/>
          <w:bCs/>
          <w:sz w:val="20"/>
        </w:rPr>
      </w:pPr>
      <w:r>
        <w:rPr>
          <w:rFonts w:asciiTheme="majorHAnsi" w:hAnsiTheme="majorHAnsi"/>
          <w:sz w:val="20"/>
        </w:rPr>
        <w:t xml:space="preserve">Managing the </w:t>
      </w:r>
      <w:r w:rsidRPr="00146177">
        <w:rPr>
          <w:rFonts w:asciiTheme="majorHAnsi" w:hAnsiTheme="majorHAnsi"/>
          <w:sz w:val="20"/>
        </w:rPr>
        <w:t xml:space="preserve">designing and </w:t>
      </w:r>
      <w:r w:rsidRPr="000E55EB">
        <w:rPr>
          <w:rFonts w:asciiTheme="majorHAnsi" w:hAnsiTheme="majorHAnsi"/>
          <w:bCs/>
          <w:sz w:val="20"/>
        </w:rPr>
        <w:t>implemen</w:t>
      </w:r>
      <w:r>
        <w:rPr>
          <w:rFonts w:asciiTheme="majorHAnsi" w:hAnsiTheme="majorHAnsi"/>
          <w:bCs/>
          <w:sz w:val="20"/>
        </w:rPr>
        <w:t>tation</w:t>
      </w:r>
      <w:r w:rsidRPr="000E55EB">
        <w:rPr>
          <w:rFonts w:asciiTheme="majorHAnsi" w:hAnsiTheme="majorHAnsi"/>
          <w:bCs/>
          <w:sz w:val="20"/>
        </w:rPr>
        <w:t xml:space="preserve"> </w:t>
      </w:r>
      <w:r>
        <w:rPr>
          <w:rFonts w:asciiTheme="majorHAnsi" w:hAnsiTheme="majorHAnsi"/>
          <w:bCs/>
          <w:sz w:val="20"/>
        </w:rPr>
        <w:t xml:space="preserve">in </w:t>
      </w:r>
      <w:r w:rsidRPr="000E55EB">
        <w:rPr>
          <w:rFonts w:asciiTheme="majorHAnsi" w:hAnsiTheme="majorHAnsi"/>
          <w:bCs/>
          <w:sz w:val="20"/>
        </w:rPr>
        <w:t>areas</w:t>
      </w:r>
      <w:r w:rsidRPr="00146177">
        <w:rPr>
          <w:rFonts w:asciiTheme="majorHAnsi" w:hAnsiTheme="majorHAnsi"/>
          <w:sz w:val="20"/>
        </w:rPr>
        <w:t xml:space="preserve"> like </w:t>
      </w:r>
      <w:r w:rsidRPr="006062AF">
        <w:rPr>
          <w:rFonts w:asciiTheme="majorHAnsi" w:hAnsiTheme="majorHAnsi"/>
          <w:b/>
          <w:bCs/>
          <w:sz w:val="20"/>
        </w:rPr>
        <w:t>MM, FX, Securities, Bonds, Mirroring, Cash management, BCM, BAM, Trade Finance, CRA, and IHC.</w:t>
      </w:r>
    </w:p>
    <w:p w14:paraId="4890F515" w14:textId="77777777" w:rsidR="00BA6212" w:rsidRPr="00E526F2" w:rsidRDefault="00BA6212" w:rsidP="00BA6212">
      <w:pPr>
        <w:pStyle w:val="NoSpacing"/>
        <w:numPr>
          <w:ilvl w:val="0"/>
          <w:numId w:val="4"/>
        </w:numPr>
        <w:rPr>
          <w:rFonts w:asciiTheme="majorHAnsi" w:hAnsiTheme="majorHAnsi"/>
          <w:bCs/>
          <w:sz w:val="20"/>
        </w:rPr>
      </w:pPr>
      <w:r w:rsidRPr="00E526F2">
        <w:rPr>
          <w:rFonts w:asciiTheme="majorHAnsi" w:hAnsiTheme="majorHAnsi"/>
          <w:bCs/>
          <w:sz w:val="20"/>
        </w:rPr>
        <w:t>Providing Support in FICO module including (</w:t>
      </w:r>
      <w:r w:rsidRPr="00E526F2">
        <w:rPr>
          <w:rFonts w:asciiTheme="majorHAnsi" w:hAnsiTheme="majorHAnsi"/>
          <w:b/>
          <w:sz w:val="20"/>
        </w:rPr>
        <w:t>GL,</w:t>
      </w:r>
      <w:r>
        <w:rPr>
          <w:rFonts w:asciiTheme="majorHAnsi" w:hAnsiTheme="majorHAnsi"/>
          <w:b/>
          <w:sz w:val="20"/>
        </w:rPr>
        <w:t xml:space="preserve"> </w:t>
      </w:r>
      <w:r w:rsidRPr="00E526F2">
        <w:rPr>
          <w:rFonts w:asciiTheme="majorHAnsi" w:hAnsiTheme="majorHAnsi"/>
          <w:b/>
          <w:sz w:val="20"/>
        </w:rPr>
        <w:t>AP,</w:t>
      </w:r>
      <w:r>
        <w:rPr>
          <w:rFonts w:asciiTheme="majorHAnsi" w:hAnsiTheme="majorHAnsi"/>
          <w:b/>
          <w:sz w:val="20"/>
        </w:rPr>
        <w:t xml:space="preserve"> </w:t>
      </w:r>
      <w:r w:rsidRPr="00E526F2">
        <w:rPr>
          <w:rFonts w:asciiTheme="majorHAnsi" w:hAnsiTheme="majorHAnsi"/>
          <w:b/>
          <w:sz w:val="20"/>
        </w:rPr>
        <w:t>AR, AA, Cost Centre, Profit Centre, Internal Order, Profitability Analysis (CO-PA</w:t>
      </w:r>
      <w:r w:rsidRPr="00E526F2">
        <w:rPr>
          <w:rFonts w:asciiTheme="majorHAnsi" w:hAnsiTheme="majorHAnsi"/>
          <w:bCs/>
          <w:sz w:val="20"/>
        </w:rPr>
        <w:t>)</w:t>
      </w:r>
      <w:r>
        <w:rPr>
          <w:rFonts w:asciiTheme="majorHAnsi" w:hAnsiTheme="majorHAnsi"/>
          <w:bCs/>
          <w:sz w:val="20"/>
        </w:rPr>
        <w:t>.</w:t>
      </w:r>
    </w:p>
    <w:p w14:paraId="7C16FB25" w14:textId="77777777" w:rsidR="00BA6212" w:rsidRDefault="00BA6212" w:rsidP="00BA6212">
      <w:pPr>
        <w:pStyle w:val="NoSpacing"/>
        <w:numPr>
          <w:ilvl w:val="0"/>
          <w:numId w:val="4"/>
        </w:numPr>
        <w:rPr>
          <w:rFonts w:asciiTheme="majorHAnsi" w:hAnsiTheme="majorHAnsi"/>
          <w:sz w:val="20"/>
        </w:rPr>
      </w:pPr>
      <w:r>
        <w:rPr>
          <w:rFonts w:asciiTheme="majorHAnsi" w:hAnsiTheme="majorHAnsi"/>
          <w:sz w:val="20"/>
        </w:rPr>
        <w:t xml:space="preserve">Building </w:t>
      </w:r>
      <w:r w:rsidRPr="00E71656">
        <w:rPr>
          <w:rFonts w:asciiTheme="majorHAnsi" w:hAnsiTheme="majorHAnsi"/>
          <w:sz w:val="20"/>
        </w:rPr>
        <w:t>relationship</w:t>
      </w:r>
      <w:r>
        <w:rPr>
          <w:rFonts w:asciiTheme="majorHAnsi" w:hAnsiTheme="majorHAnsi"/>
          <w:sz w:val="20"/>
        </w:rPr>
        <w:t>s</w:t>
      </w:r>
      <w:r w:rsidRPr="00E71656">
        <w:rPr>
          <w:rFonts w:asciiTheme="majorHAnsi" w:hAnsiTheme="majorHAnsi"/>
          <w:sz w:val="20"/>
        </w:rPr>
        <w:t xml:space="preserve"> with </w:t>
      </w:r>
      <w:r>
        <w:rPr>
          <w:rFonts w:asciiTheme="majorHAnsi" w:hAnsiTheme="majorHAnsi"/>
          <w:sz w:val="20"/>
        </w:rPr>
        <w:t>internal and external</w:t>
      </w:r>
      <w:r w:rsidRPr="000C3F20">
        <w:rPr>
          <w:rFonts w:asciiTheme="majorHAnsi" w:hAnsiTheme="majorHAnsi"/>
          <w:bCs/>
          <w:sz w:val="20"/>
        </w:rPr>
        <w:t xml:space="preserve"> project stakeholders</w:t>
      </w:r>
      <w:r>
        <w:rPr>
          <w:rFonts w:asciiTheme="majorHAnsi" w:hAnsiTheme="majorHAnsi"/>
          <w:b/>
          <w:sz w:val="20"/>
        </w:rPr>
        <w:t>.</w:t>
      </w:r>
    </w:p>
    <w:p w14:paraId="18ADB673" w14:textId="77777777" w:rsidR="00BA6212" w:rsidRDefault="00BA6212" w:rsidP="00BA6212">
      <w:pPr>
        <w:pStyle w:val="NoSpacing"/>
        <w:numPr>
          <w:ilvl w:val="0"/>
          <w:numId w:val="4"/>
        </w:numPr>
        <w:rPr>
          <w:rFonts w:asciiTheme="majorHAnsi" w:hAnsiTheme="majorHAnsi"/>
          <w:sz w:val="20"/>
        </w:rPr>
      </w:pPr>
      <w:r>
        <w:rPr>
          <w:rFonts w:asciiTheme="majorHAnsi" w:hAnsiTheme="majorHAnsi"/>
          <w:sz w:val="20"/>
        </w:rPr>
        <w:t xml:space="preserve">Ensuring </w:t>
      </w:r>
      <w:r w:rsidRPr="00E71656">
        <w:rPr>
          <w:rFonts w:asciiTheme="majorHAnsi" w:hAnsiTheme="majorHAnsi"/>
          <w:sz w:val="20"/>
        </w:rPr>
        <w:t xml:space="preserve">stakeholders </w:t>
      </w:r>
      <w:r>
        <w:rPr>
          <w:rFonts w:asciiTheme="majorHAnsi" w:hAnsiTheme="majorHAnsi"/>
          <w:sz w:val="20"/>
        </w:rPr>
        <w:t xml:space="preserve">are </w:t>
      </w:r>
      <w:r>
        <w:rPr>
          <w:rFonts w:asciiTheme="majorHAnsi" w:hAnsiTheme="majorHAnsi"/>
          <w:bCs/>
          <w:sz w:val="20"/>
        </w:rPr>
        <w:t>updated</w:t>
      </w:r>
      <w:r w:rsidRPr="003B60CF">
        <w:rPr>
          <w:rFonts w:asciiTheme="majorHAnsi" w:hAnsiTheme="majorHAnsi"/>
          <w:bCs/>
          <w:sz w:val="20"/>
        </w:rPr>
        <w:t xml:space="preserve"> on </w:t>
      </w:r>
      <w:r>
        <w:rPr>
          <w:rFonts w:asciiTheme="majorHAnsi" w:hAnsiTheme="majorHAnsi"/>
          <w:bCs/>
          <w:sz w:val="20"/>
        </w:rPr>
        <w:t xml:space="preserve">the </w:t>
      </w:r>
      <w:r w:rsidRPr="003B60CF">
        <w:rPr>
          <w:rFonts w:asciiTheme="majorHAnsi" w:hAnsiTheme="majorHAnsi"/>
          <w:bCs/>
          <w:sz w:val="20"/>
        </w:rPr>
        <w:t>progress and issues</w:t>
      </w:r>
      <w:r w:rsidRPr="00E71656">
        <w:rPr>
          <w:rFonts w:asciiTheme="majorHAnsi" w:hAnsiTheme="majorHAnsi"/>
          <w:sz w:val="20"/>
        </w:rPr>
        <w:t xml:space="preserve"> in order to m</w:t>
      </w:r>
      <w:r>
        <w:rPr>
          <w:rFonts w:asciiTheme="majorHAnsi" w:hAnsiTheme="majorHAnsi"/>
          <w:sz w:val="20"/>
        </w:rPr>
        <w:t>eet the</w:t>
      </w:r>
      <w:r w:rsidRPr="00E71656">
        <w:rPr>
          <w:rFonts w:asciiTheme="majorHAnsi" w:hAnsiTheme="majorHAnsi"/>
          <w:sz w:val="20"/>
        </w:rPr>
        <w:t xml:space="preserve"> expectations of project deliverables.</w:t>
      </w:r>
    </w:p>
    <w:p w14:paraId="5B3D24EE" w14:textId="77777777" w:rsidR="00BA6212" w:rsidRPr="00CE111C" w:rsidRDefault="00BA6212" w:rsidP="00BA6212">
      <w:pPr>
        <w:pStyle w:val="NoSpacing"/>
        <w:jc w:val="both"/>
        <w:rPr>
          <w:rFonts w:asciiTheme="majorHAnsi" w:hAnsiTheme="majorHAnsi"/>
          <w:sz w:val="20"/>
        </w:rPr>
      </w:pPr>
    </w:p>
    <w:p w14:paraId="53BE9F6B" w14:textId="77777777" w:rsidR="00BA6212" w:rsidRPr="00BB31BE" w:rsidRDefault="00BA6212" w:rsidP="00D32EB2">
      <w:pPr>
        <w:pStyle w:val="BodyText"/>
        <w:shd w:val="clear" w:color="auto" w:fill="FFFFFF" w:themeFill="background1"/>
        <w:ind w:left="0" w:right="403"/>
        <w:jc w:val="both"/>
        <w:rPr>
          <w:rFonts w:asciiTheme="majorHAnsi" w:hAnsiTheme="majorHAnsi" w:cstheme="minorHAnsi"/>
          <w:bCs/>
          <w:color w:val="000000" w:themeColor="text1"/>
          <w:u w:val="single"/>
        </w:rPr>
      </w:pPr>
      <w:r w:rsidRPr="00BB31BE">
        <w:rPr>
          <w:rFonts w:asciiTheme="majorHAnsi" w:hAnsiTheme="majorHAnsi" w:cstheme="minorHAnsi"/>
          <w:bCs/>
          <w:color w:val="000000" w:themeColor="text1"/>
          <w:u w:val="single"/>
        </w:rPr>
        <w:t>Global Concerto Project</w:t>
      </w:r>
      <w:r>
        <w:rPr>
          <w:rFonts w:asciiTheme="majorHAnsi" w:hAnsiTheme="majorHAnsi" w:cstheme="minorHAnsi"/>
          <w:bCs/>
          <w:color w:val="000000" w:themeColor="text1"/>
          <w:u w:val="single"/>
        </w:rPr>
        <w:t>:</w:t>
      </w:r>
      <w:r w:rsidRPr="00BB31BE">
        <w:rPr>
          <w:rFonts w:asciiTheme="majorHAnsi" w:hAnsiTheme="majorHAnsi" w:cstheme="minorHAnsi"/>
          <w:bCs/>
          <w:color w:val="000000" w:themeColor="text1"/>
          <w:u w:val="single"/>
        </w:rPr>
        <w:t xml:space="preserve"> </w:t>
      </w:r>
    </w:p>
    <w:p w14:paraId="52F6A75C" w14:textId="77777777" w:rsidR="00BA6212" w:rsidRPr="00E71656" w:rsidRDefault="00BA6212" w:rsidP="00BA6212">
      <w:pPr>
        <w:pStyle w:val="BodyText"/>
        <w:numPr>
          <w:ilvl w:val="0"/>
          <w:numId w:val="4"/>
        </w:numPr>
        <w:shd w:val="clear" w:color="auto" w:fill="FFFFFF" w:themeFill="background1"/>
        <w:spacing w:before="0"/>
        <w:ind w:right="403"/>
        <w:jc w:val="both"/>
        <w:rPr>
          <w:rFonts w:asciiTheme="majorHAnsi" w:hAnsiTheme="majorHAnsi" w:cstheme="minorHAnsi"/>
          <w:b/>
          <w:color w:val="000000" w:themeColor="text1"/>
        </w:rPr>
      </w:pPr>
      <w:r w:rsidRPr="00F75E99">
        <w:rPr>
          <w:rFonts w:asciiTheme="majorHAnsi" w:hAnsiTheme="majorHAnsi" w:cstheme="minorHAnsi"/>
          <w:bCs/>
          <w:color w:val="000000" w:themeColor="text1"/>
        </w:rPr>
        <w:t xml:space="preserve">Managed issues related to </w:t>
      </w:r>
      <w:r w:rsidRPr="0043545A">
        <w:rPr>
          <w:rFonts w:asciiTheme="majorHAnsi" w:hAnsiTheme="majorHAnsi" w:cstheme="minorHAnsi"/>
          <w:b/>
          <w:color w:val="000000" w:themeColor="text1"/>
        </w:rPr>
        <w:t>E</w:t>
      </w:r>
      <w:r>
        <w:rPr>
          <w:rFonts w:asciiTheme="majorHAnsi" w:hAnsiTheme="majorHAnsi" w:cstheme="minorHAnsi"/>
          <w:b/>
          <w:color w:val="000000" w:themeColor="text1"/>
        </w:rPr>
        <w:t>lectronic Bank Statement and Banking.</w:t>
      </w:r>
    </w:p>
    <w:p w14:paraId="5B7F45F1"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b/>
          <w:sz w:val="20"/>
          <w:szCs w:val="20"/>
        </w:rPr>
        <w:t>Formulated SLA</w:t>
      </w:r>
      <w:r w:rsidRPr="001C70B2">
        <w:rPr>
          <w:rFonts w:asciiTheme="majorHAnsi" w:hAnsiTheme="majorHAnsi"/>
          <w:sz w:val="20"/>
          <w:szCs w:val="20"/>
        </w:rPr>
        <w:t xml:space="preserve"> and planned for knowledge transfer phase.</w:t>
      </w:r>
    </w:p>
    <w:p w14:paraId="3CAB205E" w14:textId="77777777" w:rsidR="00BA6212" w:rsidRDefault="00BA6212" w:rsidP="00BA6212">
      <w:pPr>
        <w:pStyle w:val="NoSpacing"/>
        <w:numPr>
          <w:ilvl w:val="0"/>
          <w:numId w:val="4"/>
        </w:numPr>
        <w:jc w:val="both"/>
        <w:rPr>
          <w:rFonts w:asciiTheme="majorHAnsi" w:hAnsiTheme="majorHAnsi"/>
          <w:b/>
          <w:bCs/>
          <w:sz w:val="20"/>
        </w:rPr>
      </w:pPr>
      <w:r w:rsidRPr="00861E73">
        <w:rPr>
          <w:rFonts w:asciiTheme="majorHAnsi" w:hAnsiTheme="majorHAnsi"/>
          <w:sz w:val="20"/>
        </w:rPr>
        <w:t xml:space="preserve">Implemented all FI sub modules i.e. </w:t>
      </w:r>
      <w:r w:rsidRPr="00861E73">
        <w:rPr>
          <w:rFonts w:asciiTheme="majorHAnsi" w:hAnsiTheme="majorHAnsi"/>
          <w:b/>
          <w:bCs/>
          <w:sz w:val="20"/>
        </w:rPr>
        <w:t>General Ledger, Accounts payable, Accounts Receivable, Asset Accounting, Cash and Bank Accounting</w:t>
      </w:r>
      <w:r>
        <w:rPr>
          <w:rFonts w:asciiTheme="majorHAnsi" w:hAnsiTheme="majorHAnsi"/>
          <w:b/>
          <w:bCs/>
          <w:sz w:val="20"/>
        </w:rPr>
        <w:t>.</w:t>
      </w:r>
    </w:p>
    <w:p w14:paraId="0C058C9F"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Executed the KT phase and done other </w:t>
      </w:r>
      <w:r w:rsidRPr="001C70B2">
        <w:rPr>
          <w:rFonts w:asciiTheme="majorHAnsi" w:hAnsiTheme="majorHAnsi"/>
          <w:bCs/>
          <w:sz w:val="20"/>
          <w:szCs w:val="20"/>
        </w:rPr>
        <w:t>managerial activities like weekly reports</w:t>
      </w:r>
      <w:r w:rsidRPr="001C70B2">
        <w:rPr>
          <w:rFonts w:asciiTheme="majorHAnsi" w:hAnsiTheme="majorHAnsi"/>
          <w:sz w:val="20"/>
          <w:szCs w:val="20"/>
        </w:rPr>
        <w:t>, EBS report, KT status report, Entry and Exit criteria report, and led the preparation of SOW &amp; Issue Register.</w:t>
      </w:r>
    </w:p>
    <w:p w14:paraId="4BF05467"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Executed the </w:t>
      </w:r>
      <w:r w:rsidRPr="001C70B2">
        <w:rPr>
          <w:rFonts w:asciiTheme="majorHAnsi" w:hAnsiTheme="majorHAnsi"/>
          <w:bCs/>
          <w:sz w:val="20"/>
          <w:szCs w:val="20"/>
        </w:rPr>
        <w:t>FI configuration</w:t>
      </w:r>
      <w:r w:rsidRPr="001C70B2">
        <w:rPr>
          <w:rFonts w:asciiTheme="majorHAnsi" w:hAnsiTheme="majorHAnsi"/>
          <w:b/>
          <w:sz w:val="20"/>
          <w:szCs w:val="20"/>
        </w:rPr>
        <w:t xml:space="preserve"> </w:t>
      </w:r>
      <w:r w:rsidRPr="001C70B2">
        <w:rPr>
          <w:rFonts w:asciiTheme="majorHAnsi" w:hAnsiTheme="majorHAnsi"/>
          <w:sz w:val="20"/>
          <w:szCs w:val="20"/>
        </w:rPr>
        <w:t xml:space="preserve">set up like </w:t>
      </w:r>
      <w:r w:rsidRPr="001C70B2">
        <w:rPr>
          <w:rFonts w:asciiTheme="majorHAnsi" w:hAnsiTheme="majorHAnsi"/>
          <w:b/>
          <w:sz w:val="20"/>
          <w:szCs w:val="20"/>
        </w:rPr>
        <w:t>document splitting, FX revaluation, Account payable and receivable.</w:t>
      </w:r>
    </w:p>
    <w:p w14:paraId="5DE2C670" w14:textId="77777777" w:rsidR="00BA6212" w:rsidRPr="006519A4" w:rsidRDefault="00BA6212" w:rsidP="00BA6212">
      <w:pPr>
        <w:pStyle w:val="BodyText"/>
        <w:numPr>
          <w:ilvl w:val="0"/>
          <w:numId w:val="4"/>
        </w:numPr>
        <w:shd w:val="clear" w:color="auto" w:fill="FFFFFF" w:themeFill="background1"/>
        <w:spacing w:before="0"/>
        <w:ind w:right="403"/>
        <w:jc w:val="both"/>
        <w:rPr>
          <w:rFonts w:asciiTheme="majorHAnsi" w:hAnsiTheme="majorHAnsi" w:cstheme="minorHAnsi"/>
          <w:color w:val="000000" w:themeColor="text1"/>
        </w:rPr>
      </w:pPr>
      <w:r w:rsidRPr="00C95EA1">
        <w:rPr>
          <w:rFonts w:asciiTheme="majorHAnsi" w:hAnsiTheme="majorHAnsi"/>
          <w:b/>
        </w:rPr>
        <w:t xml:space="preserve">Supervised </w:t>
      </w:r>
      <w:r>
        <w:rPr>
          <w:rFonts w:asciiTheme="majorHAnsi" w:hAnsiTheme="majorHAnsi"/>
        </w:rPr>
        <w:t xml:space="preserve">the </w:t>
      </w:r>
      <w:r w:rsidRPr="00E71656">
        <w:rPr>
          <w:rFonts w:asciiTheme="majorHAnsi" w:hAnsiTheme="majorHAnsi"/>
        </w:rPr>
        <w:t>new G/L configuration / document splitting</w:t>
      </w:r>
      <w:r w:rsidRPr="000C3F20">
        <w:rPr>
          <w:rFonts w:asciiTheme="majorHAnsi" w:hAnsiTheme="majorHAnsi"/>
        </w:rPr>
        <w:t>, leading ledger, and non-leading ledger setup</w:t>
      </w:r>
    </w:p>
    <w:p w14:paraId="5FE39A6A" w14:textId="77777777" w:rsidR="00BA6212" w:rsidRDefault="00BA6212" w:rsidP="00BA6212">
      <w:pPr>
        <w:widowControl/>
        <w:numPr>
          <w:ilvl w:val="0"/>
          <w:numId w:val="4"/>
        </w:numPr>
        <w:adjustRightInd w:val="0"/>
        <w:spacing w:after="200" w:line="276" w:lineRule="auto"/>
        <w:rPr>
          <w:lang w:val="en-GB"/>
        </w:rPr>
      </w:pPr>
      <w:r>
        <w:t>Implemented all FI sub modules i.e. General Ledger, Accounts payable, Accounts Receivable, Asset Accounting, Cash and Bank Accounting</w:t>
      </w:r>
    </w:p>
    <w:p w14:paraId="39A7CBA5" w14:textId="77777777" w:rsidR="00BA6212" w:rsidRDefault="00BA6212" w:rsidP="00BA6212">
      <w:pPr>
        <w:pStyle w:val="TableParagraph"/>
        <w:tabs>
          <w:tab w:val="left" w:pos="377"/>
        </w:tabs>
        <w:spacing w:line="230" w:lineRule="auto"/>
        <w:ind w:left="360" w:right="199"/>
        <w:rPr>
          <w:color w:val="222222"/>
          <w:shd w:val="clear" w:color="auto" w:fill="FFFFFF"/>
        </w:rPr>
      </w:pPr>
    </w:p>
    <w:p w14:paraId="753C4B6F" w14:textId="77777777" w:rsidR="00BA6212" w:rsidRPr="00E71656"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 xml:space="preserve">May’08-Jun’09 </w:t>
      </w:r>
      <w:r>
        <w:rPr>
          <w:rFonts w:asciiTheme="majorHAnsi" w:hAnsiTheme="majorHAnsi" w:cstheme="minorHAnsi"/>
          <w:b/>
          <w:color w:val="000000" w:themeColor="text1"/>
        </w:rPr>
        <w:t xml:space="preserve">- </w:t>
      </w:r>
      <w:r w:rsidRPr="00E71656">
        <w:rPr>
          <w:rFonts w:asciiTheme="majorHAnsi" w:hAnsiTheme="majorHAnsi" w:cstheme="minorHAnsi"/>
          <w:b/>
          <w:color w:val="000000" w:themeColor="text1"/>
        </w:rPr>
        <w:t>CAPGEMINI India Pvt</w:t>
      </w:r>
      <w:r>
        <w:rPr>
          <w:rFonts w:asciiTheme="majorHAnsi" w:hAnsiTheme="majorHAnsi" w:cstheme="minorHAnsi"/>
          <w:b/>
          <w:color w:val="000000" w:themeColor="text1"/>
        </w:rPr>
        <w:t>.</w:t>
      </w:r>
      <w:r w:rsidRPr="00E71656">
        <w:rPr>
          <w:rFonts w:asciiTheme="majorHAnsi" w:hAnsiTheme="majorHAnsi" w:cstheme="minorHAnsi"/>
          <w:b/>
          <w:color w:val="000000" w:themeColor="text1"/>
        </w:rPr>
        <w:t xml:space="preserve"> Ltd., Philips Innovation </w:t>
      </w:r>
      <w:r>
        <w:rPr>
          <w:rFonts w:asciiTheme="majorHAnsi" w:hAnsiTheme="majorHAnsi" w:cstheme="minorHAnsi"/>
          <w:b/>
          <w:color w:val="000000" w:themeColor="text1"/>
        </w:rPr>
        <w:t>Campus as Senior TRM/FICO Specialist</w:t>
      </w:r>
    </w:p>
    <w:p w14:paraId="2526E101" w14:textId="77777777" w:rsidR="00BA6212" w:rsidRDefault="00BA6212" w:rsidP="00D32EB2">
      <w:pPr>
        <w:pStyle w:val="BodyText"/>
        <w:shd w:val="clear" w:color="auto" w:fill="FFFFFF" w:themeFill="background1"/>
        <w:ind w:left="0"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5F92AA9E"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Took part in workshops for </w:t>
      </w:r>
      <w:r w:rsidRPr="001C70B2">
        <w:rPr>
          <w:rFonts w:asciiTheme="majorHAnsi" w:hAnsiTheme="majorHAnsi"/>
          <w:bCs/>
          <w:sz w:val="20"/>
          <w:szCs w:val="20"/>
        </w:rPr>
        <w:t>requirement gathering, designed</w:t>
      </w:r>
    </w:p>
    <w:p w14:paraId="18A865A3"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bCs/>
          <w:sz w:val="20"/>
          <w:szCs w:val="20"/>
        </w:rPr>
        <w:t>Was involved in configuration</w:t>
      </w:r>
      <w:r w:rsidRPr="001C70B2">
        <w:rPr>
          <w:rFonts w:asciiTheme="majorHAnsi" w:hAnsiTheme="majorHAnsi"/>
          <w:sz w:val="20"/>
          <w:szCs w:val="20"/>
        </w:rPr>
        <w:t xml:space="preserve"> in FI GL &amp; FI- AP &amp; Banking (EBS &amp; APP) and Lock Box.</w:t>
      </w:r>
    </w:p>
    <w:p w14:paraId="0F4FE9D2"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bCs/>
          <w:sz w:val="20"/>
          <w:szCs w:val="20"/>
        </w:rPr>
      </w:pPr>
      <w:r w:rsidRPr="003835BC">
        <w:rPr>
          <w:rFonts w:asciiTheme="majorHAnsi" w:hAnsiTheme="majorHAnsi"/>
          <w:bCs/>
          <w:sz w:val="20"/>
          <w:szCs w:val="20"/>
        </w:rPr>
        <w:t>Configured Global settings and Enterprise structure settings.</w:t>
      </w:r>
    </w:p>
    <w:p w14:paraId="07C9DB55" w14:textId="77777777" w:rsidR="00BA6212" w:rsidRPr="00EC3953" w:rsidRDefault="00BA6212" w:rsidP="00BA6212">
      <w:pPr>
        <w:pStyle w:val="Bullet"/>
        <w:numPr>
          <w:ilvl w:val="0"/>
          <w:numId w:val="4"/>
        </w:numPr>
        <w:spacing w:line="240" w:lineRule="exact"/>
        <w:rPr>
          <w:rFonts w:asciiTheme="minorHAnsi" w:hAnsiTheme="minorHAnsi"/>
          <w:bCs/>
        </w:rPr>
      </w:pPr>
      <w:r>
        <w:rPr>
          <w:rFonts w:asciiTheme="minorHAnsi" w:hAnsiTheme="minorHAnsi"/>
          <w:bCs/>
        </w:rPr>
        <w:t xml:space="preserve">Having experience on Payments/Bank Communication: Payment operation, Workflow approval, Monitoring and payment status tracking, Payment factory and In house cash, Bank and Swift connectivity </w:t>
      </w:r>
    </w:p>
    <w:p w14:paraId="65F00EA3" w14:textId="77777777" w:rsidR="00BA6212" w:rsidRPr="003835BC"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bCs/>
          <w:sz w:val="20"/>
          <w:szCs w:val="20"/>
        </w:rPr>
      </w:pPr>
      <w:r w:rsidRPr="003835BC">
        <w:rPr>
          <w:rFonts w:asciiTheme="majorHAnsi" w:hAnsiTheme="majorHAnsi"/>
          <w:bCs/>
          <w:sz w:val="20"/>
          <w:szCs w:val="20"/>
        </w:rPr>
        <w:t>Configured G/L, A/P, A/R, Asset Accounting</w:t>
      </w:r>
      <w:r>
        <w:rPr>
          <w:rFonts w:asciiTheme="majorHAnsi" w:hAnsiTheme="majorHAnsi"/>
          <w:bCs/>
          <w:sz w:val="20"/>
          <w:szCs w:val="20"/>
        </w:rPr>
        <w:t>.</w:t>
      </w:r>
    </w:p>
    <w:p w14:paraId="456E7D59" w14:textId="77777777" w:rsidR="00BA6212" w:rsidRDefault="00BA6212" w:rsidP="00BA6212">
      <w:pPr>
        <w:pStyle w:val="TableParagraph"/>
        <w:tabs>
          <w:tab w:val="left" w:pos="377"/>
        </w:tabs>
        <w:spacing w:line="230" w:lineRule="auto"/>
        <w:ind w:left="360" w:right="199"/>
        <w:rPr>
          <w:color w:val="222222"/>
          <w:shd w:val="clear" w:color="auto" w:fill="FFFFFF"/>
        </w:rPr>
      </w:pPr>
    </w:p>
    <w:p w14:paraId="3ACB9C05" w14:textId="77777777" w:rsidR="00BA6212" w:rsidRPr="00E71656"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Mar’07-May’08</w:t>
      </w:r>
      <w:r w:rsidRPr="00E71656">
        <w:rPr>
          <w:rFonts w:asciiTheme="majorHAnsi" w:hAnsiTheme="majorHAnsi" w:cstheme="minorHAnsi"/>
          <w:b/>
          <w:color w:val="000000" w:themeColor="text1"/>
        </w:rPr>
        <w:tab/>
      </w:r>
      <w:r>
        <w:rPr>
          <w:rFonts w:asciiTheme="majorHAnsi" w:hAnsiTheme="majorHAnsi" w:cstheme="minorHAnsi"/>
          <w:b/>
          <w:color w:val="000000" w:themeColor="text1"/>
        </w:rPr>
        <w:t xml:space="preserve"> - </w:t>
      </w:r>
      <w:r w:rsidRPr="00E71656">
        <w:rPr>
          <w:rFonts w:asciiTheme="majorHAnsi" w:hAnsiTheme="majorHAnsi" w:cstheme="minorHAnsi"/>
          <w:b/>
          <w:color w:val="000000" w:themeColor="text1"/>
        </w:rPr>
        <w:t>Accenture Services Pvt. Ltd., Volvo Finan</w:t>
      </w:r>
      <w:r>
        <w:rPr>
          <w:rFonts w:asciiTheme="majorHAnsi" w:hAnsiTheme="majorHAnsi" w:cstheme="minorHAnsi"/>
          <w:b/>
          <w:color w:val="000000" w:themeColor="text1"/>
        </w:rPr>
        <w:t>cial Services as FICO Senior Consultant</w:t>
      </w:r>
    </w:p>
    <w:p w14:paraId="302D39BE" w14:textId="77777777" w:rsidR="00BA6212" w:rsidRDefault="00BA6212" w:rsidP="00D32EB2">
      <w:pPr>
        <w:pStyle w:val="BodyText"/>
        <w:shd w:val="clear" w:color="auto" w:fill="FFFFFF" w:themeFill="background1"/>
        <w:ind w:left="0"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520D0444" w14:textId="77777777" w:rsidR="00BA6212" w:rsidRPr="00F600F7"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F600F7">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5869812A"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F600F7">
        <w:rPr>
          <w:rFonts w:asciiTheme="majorHAnsi" w:hAnsiTheme="majorHAnsi"/>
          <w:sz w:val="20"/>
          <w:szCs w:val="20"/>
        </w:rPr>
        <w:t>Extensively worked on Data Migration Activities using LSMW</w:t>
      </w:r>
      <w:r>
        <w:rPr>
          <w:rFonts w:asciiTheme="majorHAnsi" w:hAnsiTheme="majorHAnsi"/>
          <w:sz w:val="20"/>
          <w:szCs w:val="20"/>
        </w:rPr>
        <w:t xml:space="preserve"> </w:t>
      </w:r>
      <w:r w:rsidRPr="00F600F7">
        <w:rPr>
          <w:rFonts w:asciiTheme="majorHAnsi" w:hAnsiTheme="majorHAnsi"/>
          <w:sz w:val="20"/>
          <w:szCs w:val="20"/>
        </w:rPr>
        <w:t>and BDC programs</w:t>
      </w:r>
      <w:r>
        <w:rPr>
          <w:rFonts w:asciiTheme="majorHAnsi" w:hAnsiTheme="majorHAnsi"/>
          <w:sz w:val="20"/>
          <w:szCs w:val="20"/>
        </w:rPr>
        <w:t>.</w:t>
      </w:r>
    </w:p>
    <w:p w14:paraId="628D07A4"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3835BC">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576B012F" w14:textId="77777777" w:rsidR="00BA6212" w:rsidRPr="003835BC"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3B17AD">
        <w:rPr>
          <w:rFonts w:asciiTheme="majorHAnsi" w:hAnsiTheme="majorHAnsi"/>
          <w:sz w:val="20"/>
          <w:szCs w:val="20"/>
        </w:rPr>
        <w:lastRenderedPageBreak/>
        <w:t>Handling production support issues in the areas of FI-GL, FI-AR, FI-AP, FI-AA and Tax related issues and resolving issues on timely basis</w:t>
      </w:r>
      <w:r>
        <w:rPr>
          <w:rFonts w:asciiTheme="majorHAnsi" w:hAnsiTheme="majorHAnsi"/>
          <w:sz w:val="20"/>
          <w:szCs w:val="20"/>
        </w:rPr>
        <w:t>.</w:t>
      </w:r>
    </w:p>
    <w:p w14:paraId="3F19436A" w14:textId="77777777" w:rsidR="00BA6212" w:rsidRPr="00F600F7" w:rsidRDefault="00BA6212" w:rsidP="00BA6212">
      <w:pPr>
        <w:tabs>
          <w:tab w:val="left" w:pos="2898"/>
          <w:tab w:val="left" w:pos="8838"/>
        </w:tabs>
        <w:outlineLvl w:val="0"/>
        <w:rPr>
          <w:rFonts w:asciiTheme="majorHAnsi" w:hAnsiTheme="majorHAnsi"/>
          <w:sz w:val="20"/>
          <w:szCs w:val="20"/>
        </w:rPr>
      </w:pPr>
    </w:p>
    <w:p w14:paraId="473BFD18" w14:textId="77777777" w:rsidR="00BA6212" w:rsidRPr="00146177" w:rsidRDefault="00BA6212" w:rsidP="00BA6212">
      <w:pPr>
        <w:pStyle w:val="ListParagraph"/>
        <w:tabs>
          <w:tab w:val="left" w:pos="2898"/>
          <w:tab w:val="left" w:pos="8838"/>
        </w:tabs>
        <w:ind w:left="360"/>
        <w:outlineLvl w:val="0"/>
        <w:rPr>
          <w:rFonts w:asciiTheme="majorHAnsi" w:hAnsiTheme="majorHAnsi"/>
          <w:sz w:val="20"/>
          <w:szCs w:val="20"/>
        </w:rPr>
      </w:pPr>
    </w:p>
    <w:p w14:paraId="64242835" w14:textId="6C6B5EAC" w:rsidR="00D32EB2" w:rsidRPr="00E71656" w:rsidRDefault="00BA6212" w:rsidP="00D32EB2">
      <w:pPr>
        <w:pBdr>
          <w:bottom w:val="single" w:sz="12" w:space="1" w:color="auto"/>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332F0CC4" wp14:editId="2F099B56">
                <wp:extent cx="223520" cy="192405"/>
                <wp:effectExtent l="1905" t="1905" r="3175" b="5715"/>
                <wp:docPr id="1"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148D268"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t>
      </w:r>
      <w:r w:rsidR="00D32EB2">
        <w:rPr>
          <w:rFonts w:asciiTheme="majorHAnsi" w:hAnsiTheme="majorHAnsi" w:cstheme="minorHAnsi"/>
          <w:b/>
          <w:noProof/>
          <w:color w:val="C7A163"/>
          <w:sz w:val="20"/>
          <w:szCs w:val="20"/>
        </w:rPr>
        <w:t xml:space="preserve"> </w:t>
      </w:r>
      <w:r w:rsidR="00D32EB2" w:rsidRPr="00E71656">
        <w:rPr>
          <w:rFonts w:asciiTheme="majorHAnsi" w:hAnsiTheme="majorHAnsi" w:cstheme="minorHAnsi"/>
          <w:b/>
          <w:noProof/>
          <w:color w:val="C7A163"/>
          <w:sz w:val="20"/>
          <w:szCs w:val="20"/>
        </w:rPr>
        <w:t xml:space="preserve">    </w:t>
      </w:r>
      <w:r w:rsidR="00D32EB2">
        <w:rPr>
          <w:rFonts w:asciiTheme="majorHAnsi" w:hAnsiTheme="majorHAnsi" w:cstheme="minorHAnsi"/>
          <w:b/>
          <w:noProof/>
          <w:color w:val="C7A163"/>
          <w:sz w:val="20"/>
          <w:szCs w:val="20"/>
        </w:rPr>
        <w:t xml:space="preserve">HIGHEST </w:t>
      </w:r>
      <w:r w:rsidR="00D32EB2" w:rsidRPr="00E71656">
        <w:rPr>
          <w:rFonts w:asciiTheme="majorHAnsi" w:hAnsiTheme="majorHAnsi" w:cstheme="minorHAnsi"/>
          <w:b/>
          <w:noProof/>
          <w:color w:val="C7A163"/>
          <w:sz w:val="20"/>
          <w:szCs w:val="20"/>
        </w:rPr>
        <w:t xml:space="preserve">EDUCATION </w:t>
      </w:r>
    </w:p>
    <w:p w14:paraId="484559C4" w14:textId="77777777" w:rsidR="002711F5" w:rsidRPr="00E71656" w:rsidRDefault="002711F5" w:rsidP="002711F5">
      <w:pPr>
        <w:jc w:val="both"/>
        <w:rPr>
          <w:rFonts w:asciiTheme="majorHAnsi" w:hAnsiTheme="majorHAnsi" w:cstheme="minorHAnsi"/>
          <w:noProof/>
          <w:sz w:val="20"/>
          <w:szCs w:val="20"/>
        </w:rPr>
      </w:pPr>
    </w:p>
    <w:p w14:paraId="19D7629F" w14:textId="77777777" w:rsidR="00D32EB2" w:rsidRPr="00FF3FEA" w:rsidRDefault="00D32EB2" w:rsidP="00D32EB2">
      <w:pPr>
        <w:pStyle w:val="TableParagraph"/>
        <w:numPr>
          <w:ilvl w:val="0"/>
          <w:numId w:val="6"/>
        </w:numPr>
        <w:spacing w:before="0"/>
        <w:ind w:left="347" w:right="282"/>
        <w:rPr>
          <w:rFonts w:asciiTheme="majorHAnsi" w:hAnsiTheme="majorHAnsi"/>
          <w:sz w:val="20"/>
          <w:szCs w:val="20"/>
        </w:rPr>
      </w:pPr>
      <w:r w:rsidRPr="00E71656">
        <w:rPr>
          <w:rFonts w:asciiTheme="majorHAnsi" w:eastAsiaTheme="minorHAnsi" w:hAnsiTheme="majorHAnsi" w:cstheme="minorHAnsi"/>
          <w:noProof/>
          <w:sz w:val="20"/>
          <w:szCs w:val="20"/>
        </w:rPr>
        <w:t xml:space="preserve">MBA (Finance) </w:t>
      </w:r>
    </w:p>
    <w:p w14:paraId="5FB321CA" w14:textId="77777777" w:rsidR="00D32EB2" w:rsidRDefault="00D32EB2" w:rsidP="00D32EB2">
      <w:pPr>
        <w:rPr>
          <w:sz w:val="20"/>
        </w:rPr>
      </w:pPr>
    </w:p>
    <w:p w14:paraId="209B7346" w14:textId="77777777" w:rsidR="00D32EB2" w:rsidRDefault="00D32EB2" w:rsidP="00D32EB2">
      <w:pPr>
        <w:rPr>
          <w:sz w:val="20"/>
        </w:rPr>
      </w:pPr>
    </w:p>
    <w:p w14:paraId="0B8E6F46" w14:textId="3A37127E" w:rsidR="00272CAC" w:rsidRDefault="00D32EB2" w:rsidP="00272CAC">
      <w:pP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12762581" wp14:editId="5989754B">
                <wp:extent cx="223520" cy="192405"/>
                <wp:effectExtent l="1905" t="1905" r="3175" b="5715"/>
                <wp:docPr id="332362689"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BC9355D"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rPr>
        <w:t xml:space="preserve"> </w:t>
      </w:r>
      <w:r w:rsidRPr="00E71656">
        <w:rPr>
          <w:rFonts w:asciiTheme="majorHAnsi" w:hAnsiTheme="majorHAnsi" w:cstheme="minorHAnsi"/>
          <w:b/>
          <w:noProof/>
          <w:color w:val="C7A163"/>
          <w:sz w:val="20"/>
          <w:szCs w:val="20"/>
        </w:rPr>
        <w:t xml:space="preserve">  </w:t>
      </w:r>
      <w:r w:rsidR="00272CAC">
        <w:rPr>
          <w:rFonts w:asciiTheme="majorHAnsi" w:hAnsiTheme="majorHAnsi" w:cstheme="minorHAnsi"/>
          <w:b/>
          <w:noProof/>
          <w:color w:val="C7A163"/>
          <w:sz w:val="20"/>
          <w:szCs w:val="20"/>
        </w:rPr>
        <w:t xml:space="preserve"> </w:t>
      </w:r>
      <w:r w:rsidR="00272CAC" w:rsidRPr="00E71656">
        <w:rPr>
          <w:rFonts w:asciiTheme="majorHAnsi" w:hAnsiTheme="majorHAnsi" w:cstheme="minorHAnsi"/>
          <w:b/>
          <w:noProof/>
          <w:color w:val="C7A163"/>
          <w:sz w:val="20"/>
          <w:szCs w:val="20"/>
        </w:rPr>
        <w:t xml:space="preserve">CERTIFICATIONS </w:t>
      </w:r>
    </w:p>
    <w:p w14:paraId="18E0AE2C" w14:textId="724F83FA" w:rsidR="00D32EB2" w:rsidRDefault="00D32EB2" w:rsidP="00D32EB2">
      <w:pPr>
        <w:pBdr>
          <w:bottom w:val="single" w:sz="12" w:space="1" w:color="auto"/>
        </w:pBdr>
        <w:rPr>
          <w:rFonts w:asciiTheme="majorHAnsi" w:hAnsiTheme="majorHAnsi" w:cstheme="minorHAnsi"/>
          <w:b/>
          <w:noProof/>
          <w:color w:val="C7A163"/>
        </w:rPr>
      </w:pPr>
    </w:p>
    <w:p w14:paraId="0D7F8B3C" w14:textId="77777777" w:rsidR="00D32EB2" w:rsidRPr="00D32EB2" w:rsidRDefault="00D32EB2" w:rsidP="00D32EB2">
      <w:pPr>
        <w:rPr>
          <w:rFonts w:asciiTheme="majorHAnsi" w:hAnsiTheme="majorHAnsi" w:cstheme="minorHAnsi"/>
          <w:sz w:val="20"/>
          <w:szCs w:val="20"/>
        </w:rPr>
      </w:pPr>
    </w:p>
    <w:p w14:paraId="04293402"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–Treasury with S/4 HANA</w:t>
      </w:r>
    </w:p>
    <w:p w14:paraId="3BBCDC7C"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–Central Finance</w:t>
      </w:r>
    </w:p>
    <w:p w14:paraId="57635DE2"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Profes</w:t>
      </w:r>
      <w:r>
        <w:rPr>
          <w:rFonts w:asciiTheme="majorHAnsi" w:eastAsiaTheme="minorHAnsi" w:hAnsiTheme="majorHAnsi" w:cstheme="minorHAnsi"/>
          <w:noProof/>
          <w:sz w:val="20"/>
          <w:szCs w:val="20"/>
        </w:rPr>
        <w:t>sional- SAP ERP Finance Experts</w:t>
      </w:r>
    </w:p>
    <w:p w14:paraId="1A1582F7" w14:textId="77777777" w:rsidR="00D32EB2"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Pr>
          <w:rFonts w:asciiTheme="majorHAnsi" w:eastAsiaTheme="minorHAnsi" w:hAnsiTheme="majorHAnsi" w:cstheme="minorHAnsi"/>
          <w:noProof/>
          <w:sz w:val="20"/>
          <w:szCs w:val="20"/>
        </w:rPr>
        <w:t>PMP- Project management professional</w:t>
      </w:r>
    </w:p>
    <w:p w14:paraId="464E0BBB"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ITIL v3 Foundation</w:t>
      </w:r>
    </w:p>
    <w:p w14:paraId="3B24E225" w14:textId="45C72598"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 xml:space="preserve">PRINCE2 </w:t>
      </w:r>
      <w:r w:rsidR="00272CAC">
        <w:rPr>
          <w:rFonts w:asciiTheme="majorHAnsi" w:eastAsiaTheme="minorHAnsi" w:hAnsiTheme="majorHAnsi" w:cstheme="minorHAnsi"/>
          <w:noProof/>
          <w:sz w:val="20"/>
          <w:szCs w:val="20"/>
        </w:rPr>
        <w:t>Practitioner</w:t>
      </w:r>
    </w:p>
    <w:p w14:paraId="41DE31CC" w14:textId="77777777" w:rsidR="00D32EB2" w:rsidRDefault="00D32EB2" w:rsidP="00D32EB2">
      <w:pPr>
        <w:rPr>
          <w:rFonts w:asciiTheme="majorHAnsi" w:hAnsiTheme="majorHAnsi" w:cstheme="minorHAnsi"/>
          <w:b/>
          <w:noProof/>
          <w:color w:val="C7A163"/>
        </w:rPr>
      </w:pPr>
    </w:p>
    <w:p w14:paraId="1C59B5BC" w14:textId="61977BB3" w:rsidR="00D32EB2" w:rsidRPr="00D32EB2" w:rsidRDefault="00D32EB2" w:rsidP="00D32EB2">
      <w:pPr>
        <w:rPr>
          <w:rFonts w:asciiTheme="majorHAnsi" w:hAnsiTheme="majorHAnsi" w:cstheme="minorHAnsi"/>
          <w:sz w:val="20"/>
          <w:szCs w:val="20"/>
        </w:rPr>
        <w:sectPr w:rsidR="00D32EB2" w:rsidRPr="00D32EB2">
          <w:pgSz w:w="12240" w:h="15840"/>
          <w:pgMar w:top="1440" w:right="360" w:bottom="280" w:left="1440" w:header="720" w:footer="720" w:gutter="0"/>
          <w:cols w:space="720"/>
        </w:sectPr>
      </w:pPr>
    </w:p>
    <w:p w14:paraId="50254F8A" w14:textId="63D2694F" w:rsidR="00383F26" w:rsidRDefault="00383F26">
      <w:pPr>
        <w:spacing w:before="237"/>
        <w:rPr>
          <w:b/>
        </w:rPr>
      </w:pPr>
    </w:p>
    <w:p w14:paraId="42694DA1" w14:textId="77777777" w:rsidR="00383F26" w:rsidRDefault="00383F26">
      <w:pPr>
        <w:pStyle w:val="BodyText"/>
        <w:spacing w:before="147"/>
        <w:ind w:left="0"/>
        <w:rPr>
          <w:b/>
        </w:rPr>
      </w:pPr>
    </w:p>
    <w:sectPr w:rsidR="00383F26" w:rsidSect="000620CF">
      <w:pgSz w:w="12240" w:h="15840"/>
      <w:pgMar w:top="1400" w:right="360" w:bottom="15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247CC"/>
    <w:multiLevelType w:val="hybridMultilevel"/>
    <w:tmpl w:val="294C8E40"/>
    <w:lvl w:ilvl="0" w:tplc="536A88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710647A"/>
    <w:multiLevelType w:val="hybridMultilevel"/>
    <w:tmpl w:val="DD465F18"/>
    <w:lvl w:ilvl="0" w:tplc="40090001">
      <w:start w:val="1"/>
      <w:numFmt w:val="bullet"/>
      <w:lvlText w:val=""/>
      <w:lvlJc w:val="left"/>
      <w:pPr>
        <w:ind w:left="360" w:hanging="360"/>
        <w:contextualSpacing/>
      </w:pPr>
      <w:rPr>
        <w:rFonts w:ascii="Symbol" w:hAnsi="Symbol" w:hint="default"/>
      </w:rPr>
    </w:lvl>
    <w:lvl w:ilvl="1" w:tplc="FFFFFFFF">
      <w:start w:val="1"/>
      <w:numFmt w:val="bullet"/>
      <w:lvlText w:val="o"/>
      <w:lvlJc w:val="left"/>
      <w:pPr>
        <w:ind w:left="1080" w:hanging="360"/>
        <w:contextualSpacing/>
      </w:pPr>
      <w:rPr>
        <w:rFonts w:ascii="Courier New" w:hAnsi="Courier New" w:cs="Courier New" w:hint="default"/>
      </w:rPr>
    </w:lvl>
    <w:lvl w:ilvl="2" w:tplc="FFFFFFFF">
      <w:start w:val="1"/>
      <w:numFmt w:val="bullet"/>
      <w:lvlText w:val=""/>
      <w:lvlJc w:val="left"/>
      <w:pPr>
        <w:ind w:left="1800" w:hanging="360"/>
        <w:contextualSpacing/>
      </w:pPr>
      <w:rPr>
        <w:rFonts w:ascii="Wingdings" w:hAnsi="Wingdings" w:hint="default"/>
      </w:rPr>
    </w:lvl>
    <w:lvl w:ilvl="3" w:tplc="FFFFFFFF">
      <w:start w:val="1"/>
      <w:numFmt w:val="bullet"/>
      <w:lvlText w:val=""/>
      <w:lvlJc w:val="left"/>
      <w:pPr>
        <w:ind w:left="2520" w:hanging="360"/>
        <w:contextualSpacing/>
      </w:pPr>
      <w:rPr>
        <w:rFonts w:ascii="Symbol" w:hAnsi="Symbol" w:hint="default"/>
      </w:rPr>
    </w:lvl>
    <w:lvl w:ilvl="4" w:tplc="FFFFFFFF">
      <w:start w:val="1"/>
      <w:numFmt w:val="bullet"/>
      <w:lvlText w:val="o"/>
      <w:lvlJc w:val="left"/>
      <w:pPr>
        <w:ind w:left="3240" w:hanging="360"/>
        <w:contextualSpacing/>
      </w:pPr>
      <w:rPr>
        <w:rFonts w:ascii="Courier New" w:hAnsi="Courier New" w:cs="Courier New" w:hint="default"/>
      </w:rPr>
    </w:lvl>
    <w:lvl w:ilvl="5" w:tplc="FFFFFFFF">
      <w:start w:val="1"/>
      <w:numFmt w:val="bullet"/>
      <w:lvlText w:val=""/>
      <w:lvlJc w:val="left"/>
      <w:pPr>
        <w:ind w:left="3960" w:hanging="360"/>
        <w:contextualSpacing/>
      </w:pPr>
      <w:rPr>
        <w:rFonts w:ascii="Wingdings" w:hAnsi="Wingdings" w:hint="default"/>
      </w:rPr>
    </w:lvl>
    <w:lvl w:ilvl="6" w:tplc="FFFFFFFF">
      <w:start w:val="1"/>
      <w:numFmt w:val="bullet"/>
      <w:lvlText w:val=""/>
      <w:lvlJc w:val="left"/>
      <w:pPr>
        <w:ind w:left="4680" w:hanging="360"/>
        <w:contextualSpacing/>
      </w:pPr>
      <w:rPr>
        <w:rFonts w:ascii="Symbol" w:hAnsi="Symbol" w:hint="default"/>
      </w:rPr>
    </w:lvl>
    <w:lvl w:ilvl="7" w:tplc="FFFFFFFF">
      <w:start w:val="1"/>
      <w:numFmt w:val="bullet"/>
      <w:lvlText w:val="o"/>
      <w:lvlJc w:val="left"/>
      <w:pPr>
        <w:ind w:left="5400" w:hanging="360"/>
        <w:contextualSpacing/>
      </w:pPr>
      <w:rPr>
        <w:rFonts w:ascii="Courier New" w:hAnsi="Courier New" w:cs="Courier New" w:hint="default"/>
      </w:rPr>
    </w:lvl>
    <w:lvl w:ilvl="8" w:tplc="FFFFFFFF">
      <w:start w:val="1"/>
      <w:numFmt w:val="bullet"/>
      <w:lvlText w:val=""/>
      <w:lvlJc w:val="left"/>
      <w:pPr>
        <w:ind w:left="6120" w:hanging="360"/>
        <w:contextualSpacing/>
      </w:pPr>
      <w:rPr>
        <w:rFonts w:ascii="Wingdings" w:hAnsi="Wingdings" w:hint="default"/>
      </w:rPr>
    </w:lvl>
  </w:abstractNum>
  <w:abstractNum w:abstractNumId="2">
    <w:nsid w:val="1D737248"/>
    <w:multiLevelType w:val="hybridMultilevel"/>
    <w:tmpl w:val="E8C68718"/>
    <w:lvl w:ilvl="0" w:tplc="536A88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39833F5"/>
    <w:multiLevelType w:val="hybridMultilevel"/>
    <w:tmpl w:val="11A41790"/>
    <w:lvl w:ilvl="0" w:tplc="743A4E58">
      <w:numFmt w:val="bullet"/>
      <w:lvlText w:val=""/>
      <w:lvlJc w:val="left"/>
      <w:pPr>
        <w:ind w:left="648" w:hanging="576"/>
      </w:pPr>
      <w:rPr>
        <w:rFonts w:ascii="Wingdings" w:eastAsia="Wingdings" w:hAnsi="Wingdings" w:cs="Wingdings" w:hint="default"/>
        <w:spacing w:val="0"/>
        <w:w w:val="100"/>
        <w:lang w:val="en-US" w:eastAsia="en-US" w:bidi="ar-SA"/>
      </w:rPr>
    </w:lvl>
    <w:lvl w:ilvl="1" w:tplc="ECDA2FA6">
      <w:numFmt w:val="bullet"/>
      <w:lvlText w:val="•"/>
      <w:lvlJc w:val="left"/>
      <w:pPr>
        <w:ind w:left="1620" w:hanging="576"/>
      </w:pPr>
      <w:rPr>
        <w:rFonts w:hint="default"/>
        <w:lang w:val="en-US" w:eastAsia="en-US" w:bidi="ar-SA"/>
      </w:rPr>
    </w:lvl>
    <w:lvl w:ilvl="2" w:tplc="42C88680">
      <w:numFmt w:val="bullet"/>
      <w:lvlText w:val="•"/>
      <w:lvlJc w:val="left"/>
      <w:pPr>
        <w:ind w:left="2600" w:hanging="576"/>
      </w:pPr>
      <w:rPr>
        <w:rFonts w:hint="default"/>
        <w:lang w:val="en-US" w:eastAsia="en-US" w:bidi="ar-SA"/>
      </w:rPr>
    </w:lvl>
    <w:lvl w:ilvl="3" w:tplc="704A2FCE">
      <w:numFmt w:val="bullet"/>
      <w:lvlText w:val="•"/>
      <w:lvlJc w:val="left"/>
      <w:pPr>
        <w:ind w:left="3580" w:hanging="576"/>
      </w:pPr>
      <w:rPr>
        <w:rFonts w:hint="default"/>
        <w:lang w:val="en-US" w:eastAsia="en-US" w:bidi="ar-SA"/>
      </w:rPr>
    </w:lvl>
    <w:lvl w:ilvl="4" w:tplc="67E64E50">
      <w:numFmt w:val="bullet"/>
      <w:lvlText w:val="•"/>
      <w:lvlJc w:val="left"/>
      <w:pPr>
        <w:ind w:left="4560" w:hanging="576"/>
      </w:pPr>
      <w:rPr>
        <w:rFonts w:hint="default"/>
        <w:lang w:val="en-US" w:eastAsia="en-US" w:bidi="ar-SA"/>
      </w:rPr>
    </w:lvl>
    <w:lvl w:ilvl="5" w:tplc="D0AAC59C">
      <w:numFmt w:val="bullet"/>
      <w:lvlText w:val="•"/>
      <w:lvlJc w:val="left"/>
      <w:pPr>
        <w:ind w:left="5540" w:hanging="576"/>
      </w:pPr>
      <w:rPr>
        <w:rFonts w:hint="default"/>
        <w:lang w:val="en-US" w:eastAsia="en-US" w:bidi="ar-SA"/>
      </w:rPr>
    </w:lvl>
    <w:lvl w:ilvl="6" w:tplc="8B1C312E">
      <w:numFmt w:val="bullet"/>
      <w:lvlText w:val="•"/>
      <w:lvlJc w:val="left"/>
      <w:pPr>
        <w:ind w:left="6520" w:hanging="576"/>
      </w:pPr>
      <w:rPr>
        <w:rFonts w:hint="default"/>
        <w:lang w:val="en-US" w:eastAsia="en-US" w:bidi="ar-SA"/>
      </w:rPr>
    </w:lvl>
    <w:lvl w:ilvl="7" w:tplc="1B32C98C">
      <w:numFmt w:val="bullet"/>
      <w:lvlText w:val="•"/>
      <w:lvlJc w:val="left"/>
      <w:pPr>
        <w:ind w:left="7500" w:hanging="576"/>
      </w:pPr>
      <w:rPr>
        <w:rFonts w:hint="default"/>
        <w:lang w:val="en-US" w:eastAsia="en-US" w:bidi="ar-SA"/>
      </w:rPr>
    </w:lvl>
    <w:lvl w:ilvl="8" w:tplc="B55AB290">
      <w:numFmt w:val="bullet"/>
      <w:lvlText w:val="•"/>
      <w:lvlJc w:val="left"/>
      <w:pPr>
        <w:ind w:left="8480" w:hanging="576"/>
      </w:pPr>
      <w:rPr>
        <w:rFonts w:hint="default"/>
        <w:lang w:val="en-US" w:eastAsia="en-US" w:bidi="ar-SA"/>
      </w:rPr>
    </w:lvl>
  </w:abstractNum>
  <w:abstractNum w:abstractNumId="4">
    <w:nsid w:val="27761BA2"/>
    <w:multiLevelType w:val="hybridMultilevel"/>
    <w:tmpl w:val="7F6E3390"/>
    <w:lvl w:ilvl="0" w:tplc="536A8854">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5">
    <w:nsid w:val="6ECD021C"/>
    <w:multiLevelType w:val="hybridMultilevel"/>
    <w:tmpl w:val="22DA88DE"/>
    <w:lvl w:ilvl="0" w:tplc="34B0A64C">
      <w:numFmt w:val="bullet"/>
      <w:lvlText w:val="•"/>
      <w:lvlJc w:val="left"/>
      <w:pPr>
        <w:ind w:left="881" w:hanging="360"/>
      </w:pPr>
      <w:rPr>
        <w:rFonts w:ascii="Arial MT" w:eastAsia="Arial MT" w:hAnsi="Arial MT" w:cs="Arial MT" w:hint="default"/>
        <w:b w:val="0"/>
        <w:bCs w:val="0"/>
        <w:i w:val="0"/>
        <w:iCs w:val="0"/>
        <w:spacing w:val="0"/>
        <w:w w:val="99"/>
        <w:sz w:val="20"/>
        <w:szCs w:val="20"/>
        <w:lang w:val="en-US" w:eastAsia="en-US" w:bidi="ar-SA"/>
      </w:rPr>
    </w:lvl>
    <w:lvl w:ilvl="1" w:tplc="47DC2DB0">
      <w:numFmt w:val="bullet"/>
      <w:lvlText w:val="•"/>
      <w:lvlJc w:val="left"/>
      <w:pPr>
        <w:ind w:left="1836" w:hanging="360"/>
      </w:pPr>
      <w:rPr>
        <w:rFonts w:hint="default"/>
        <w:lang w:val="en-US" w:eastAsia="en-US" w:bidi="ar-SA"/>
      </w:rPr>
    </w:lvl>
    <w:lvl w:ilvl="2" w:tplc="0098FFE2">
      <w:numFmt w:val="bullet"/>
      <w:lvlText w:val="•"/>
      <w:lvlJc w:val="left"/>
      <w:pPr>
        <w:ind w:left="2792" w:hanging="360"/>
      </w:pPr>
      <w:rPr>
        <w:rFonts w:hint="default"/>
        <w:lang w:val="en-US" w:eastAsia="en-US" w:bidi="ar-SA"/>
      </w:rPr>
    </w:lvl>
    <w:lvl w:ilvl="3" w:tplc="33607B80">
      <w:numFmt w:val="bullet"/>
      <w:lvlText w:val="•"/>
      <w:lvlJc w:val="left"/>
      <w:pPr>
        <w:ind w:left="3748" w:hanging="360"/>
      </w:pPr>
      <w:rPr>
        <w:rFonts w:hint="default"/>
        <w:lang w:val="en-US" w:eastAsia="en-US" w:bidi="ar-SA"/>
      </w:rPr>
    </w:lvl>
    <w:lvl w:ilvl="4" w:tplc="4E569630">
      <w:numFmt w:val="bullet"/>
      <w:lvlText w:val="•"/>
      <w:lvlJc w:val="left"/>
      <w:pPr>
        <w:ind w:left="4704" w:hanging="360"/>
      </w:pPr>
      <w:rPr>
        <w:rFonts w:hint="default"/>
        <w:lang w:val="en-US" w:eastAsia="en-US" w:bidi="ar-SA"/>
      </w:rPr>
    </w:lvl>
    <w:lvl w:ilvl="5" w:tplc="5ED6CC9E">
      <w:numFmt w:val="bullet"/>
      <w:lvlText w:val="•"/>
      <w:lvlJc w:val="left"/>
      <w:pPr>
        <w:ind w:left="5660" w:hanging="360"/>
      </w:pPr>
      <w:rPr>
        <w:rFonts w:hint="default"/>
        <w:lang w:val="en-US" w:eastAsia="en-US" w:bidi="ar-SA"/>
      </w:rPr>
    </w:lvl>
    <w:lvl w:ilvl="6" w:tplc="636CAE18">
      <w:numFmt w:val="bullet"/>
      <w:lvlText w:val="•"/>
      <w:lvlJc w:val="left"/>
      <w:pPr>
        <w:ind w:left="6616" w:hanging="360"/>
      </w:pPr>
      <w:rPr>
        <w:rFonts w:hint="default"/>
        <w:lang w:val="en-US" w:eastAsia="en-US" w:bidi="ar-SA"/>
      </w:rPr>
    </w:lvl>
    <w:lvl w:ilvl="7" w:tplc="84D2D780">
      <w:numFmt w:val="bullet"/>
      <w:lvlText w:val="•"/>
      <w:lvlJc w:val="left"/>
      <w:pPr>
        <w:ind w:left="7572" w:hanging="360"/>
      </w:pPr>
      <w:rPr>
        <w:rFonts w:hint="default"/>
        <w:lang w:val="en-US" w:eastAsia="en-US" w:bidi="ar-SA"/>
      </w:rPr>
    </w:lvl>
    <w:lvl w:ilvl="8" w:tplc="0C7077D2">
      <w:numFmt w:val="bullet"/>
      <w:lvlText w:val="•"/>
      <w:lvlJc w:val="left"/>
      <w:pPr>
        <w:ind w:left="8528" w:hanging="360"/>
      </w:pPr>
      <w:rPr>
        <w:rFonts w:hint="default"/>
        <w:lang w:val="en-US" w:eastAsia="en-US" w:bidi="ar-SA"/>
      </w:rPr>
    </w:lvl>
  </w:abstractNum>
  <w:abstractNum w:abstractNumId="6">
    <w:nsid w:val="70582BA0"/>
    <w:multiLevelType w:val="hybridMultilevel"/>
    <w:tmpl w:val="9008092C"/>
    <w:lvl w:ilvl="0" w:tplc="3116710E">
      <w:numFmt w:val="bullet"/>
      <w:lvlText w:val="-"/>
      <w:lvlJc w:val="left"/>
      <w:pPr>
        <w:ind w:left="720" w:hanging="360"/>
      </w:pPr>
      <w:rPr>
        <w:rFonts w:ascii="Cambria" w:eastAsiaTheme="minorHAnsi" w:hAnsi="Cambria" w:cstheme="minorHAnsi" w:hint="default"/>
        <w:b w:val="0"/>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AB6EEF"/>
    <w:multiLevelType w:val="singleLevel"/>
    <w:tmpl w:val="5566ADD0"/>
    <w:lvl w:ilvl="0">
      <w:start w:val="1"/>
      <w:numFmt w:val="bullet"/>
      <w:pStyle w:val="Bullet"/>
      <w:lvlText w:val=""/>
      <w:lvlJc w:val="left"/>
      <w:pPr>
        <w:tabs>
          <w:tab w:val="num" w:pos="1080"/>
        </w:tabs>
        <w:ind w:left="1080" w:hanging="360"/>
      </w:pPr>
      <w:rPr>
        <w:rFonts w:ascii="Symbol" w:hAnsi="Symbol" w:hint="default"/>
        <w:sz w:val="22"/>
        <w:u w:val="none"/>
      </w:rPr>
    </w:lvl>
  </w:abstractNum>
  <w:num w:numId="1">
    <w:abstractNumId w:val="3"/>
  </w:num>
  <w:num w:numId="2">
    <w:abstractNumId w:val="5"/>
  </w:num>
  <w:num w:numId="3">
    <w:abstractNumId w:val="0"/>
  </w:num>
  <w:num w:numId="4">
    <w:abstractNumId w:val="1"/>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F26"/>
    <w:rsid w:val="000620CF"/>
    <w:rsid w:val="001E3BD5"/>
    <w:rsid w:val="002711F5"/>
    <w:rsid w:val="00272CAC"/>
    <w:rsid w:val="00383F26"/>
    <w:rsid w:val="0073431D"/>
    <w:rsid w:val="007F50BE"/>
    <w:rsid w:val="00BA6212"/>
    <w:rsid w:val="00C32F14"/>
    <w:rsid w:val="00C850D3"/>
    <w:rsid w:val="00D32EB2"/>
    <w:rsid w:val="00DB60E8"/>
    <w:rsid w:val="00FA1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32EB2"/>
    <w:rPr>
      <w:rFonts w:ascii="Calibri" w:eastAsia="Calibri" w:hAnsi="Calibri" w:cs="Calibri"/>
    </w:rPr>
  </w:style>
  <w:style w:type="paragraph" w:styleId="Heading1">
    <w:name w:val="heading 1"/>
    <w:basedOn w:val="Normal"/>
    <w:uiPriority w:val="1"/>
    <w:qFormat/>
    <w:pPr>
      <w:ind w:left="106"/>
      <w:outlineLvl w:val="0"/>
    </w:pPr>
    <w:rPr>
      <w:b/>
      <w:bCs/>
      <w:sz w:val="24"/>
      <w:szCs w:val="24"/>
      <w:u w:val="single" w:color="000000"/>
    </w:rPr>
  </w:style>
  <w:style w:type="paragraph" w:styleId="Heading2">
    <w:name w:val="heading 2"/>
    <w:basedOn w:val="Normal"/>
    <w:uiPriority w:val="1"/>
    <w:qFormat/>
    <w:pPr>
      <w:spacing w:before="10"/>
      <w:ind w:left="4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
      <w:ind w:left="926"/>
    </w:pPr>
    <w:rPr>
      <w:sz w:val="20"/>
      <w:szCs w:val="20"/>
    </w:rPr>
  </w:style>
  <w:style w:type="paragraph" w:styleId="Title">
    <w:name w:val="Title"/>
    <w:basedOn w:val="Normal"/>
    <w:uiPriority w:val="1"/>
    <w:qFormat/>
    <w:pPr>
      <w:spacing w:before="74"/>
      <w:ind w:left="97" w:right="1839"/>
      <w:jc w:val="center"/>
    </w:pPr>
    <w:rPr>
      <w:rFonts w:ascii="Verdana" w:eastAsia="Verdana" w:hAnsi="Verdana" w:cs="Verdana"/>
      <w:b/>
      <w:bCs/>
      <w:sz w:val="30"/>
      <w:szCs w:val="3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spacing w:before="30"/>
      <w:ind w:left="926" w:hanging="406"/>
    </w:pPr>
  </w:style>
  <w:style w:type="paragraph" w:customStyle="1" w:styleId="TableParagraph">
    <w:name w:val="Table Paragraph"/>
    <w:basedOn w:val="Normal"/>
    <w:uiPriority w:val="1"/>
    <w:qFormat/>
    <w:pPr>
      <w:spacing w:before="170"/>
      <w:ind w:left="107"/>
    </w:pPr>
  </w:style>
  <w:style w:type="character" w:styleId="Hyperlink">
    <w:name w:val="Hyperlink"/>
    <w:basedOn w:val="DefaultParagraphFont"/>
    <w:uiPriority w:val="99"/>
    <w:unhideWhenUsed/>
    <w:rsid w:val="002711F5"/>
    <w:rPr>
      <w:color w:val="0000FF"/>
      <w:u w:val="single"/>
    </w:rPr>
  </w:style>
  <w:style w:type="paragraph" w:styleId="NoSpacing">
    <w:name w:val="No Spacing"/>
    <w:uiPriority w:val="1"/>
    <w:qFormat/>
    <w:rsid w:val="002711F5"/>
    <w:pPr>
      <w:widowControl/>
      <w:autoSpaceDE/>
      <w:autoSpaceDN/>
    </w:pPr>
    <w:rPr>
      <w:kern w:val="2"/>
      <w:lang w:val="en-IN"/>
      <w14:ligatures w14:val="standardContextual"/>
    </w:rPr>
  </w:style>
  <w:style w:type="character" w:styleId="FollowedHyperlink">
    <w:name w:val="FollowedHyperlink"/>
    <w:basedOn w:val="DefaultParagraphFont"/>
    <w:uiPriority w:val="99"/>
    <w:semiHidden/>
    <w:unhideWhenUsed/>
    <w:rsid w:val="002711F5"/>
    <w:rPr>
      <w:color w:val="800080" w:themeColor="followedHyperlink"/>
      <w:u w:val="single"/>
    </w:rPr>
  </w:style>
  <w:style w:type="table" w:styleId="TableGrid">
    <w:name w:val="Table Grid"/>
    <w:basedOn w:val="TableNormal"/>
    <w:uiPriority w:val="59"/>
    <w:rsid w:val="002711F5"/>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11F5"/>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2711F5"/>
    <w:rPr>
      <w:rFonts w:ascii="Calibri" w:eastAsia="Calibri" w:hAnsi="Calibri" w:cs="Calibri"/>
    </w:rPr>
  </w:style>
  <w:style w:type="paragraph" w:customStyle="1" w:styleId="Bullet">
    <w:name w:val="Bullet"/>
    <w:aliases w:val="B1"/>
    <w:basedOn w:val="Normal"/>
    <w:uiPriority w:val="99"/>
    <w:rsid w:val="00BA6212"/>
    <w:pPr>
      <w:widowControl/>
      <w:numPr>
        <w:numId w:val="5"/>
      </w:numPr>
      <w:autoSpaceDE/>
      <w:autoSpaceDN/>
      <w:jc w:val="both"/>
    </w:pPr>
    <w:rPr>
      <w:rFonts w:ascii="Trebuchet MS" w:eastAsia="Times New Roman" w:hAnsi="Trebuchet MS"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32EB2"/>
    <w:rPr>
      <w:rFonts w:ascii="Calibri" w:eastAsia="Calibri" w:hAnsi="Calibri" w:cs="Calibri"/>
    </w:rPr>
  </w:style>
  <w:style w:type="paragraph" w:styleId="Heading1">
    <w:name w:val="heading 1"/>
    <w:basedOn w:val="Normal"/>
    <w:uiPriority w:val="1"/>
    <w:qFormat/>
    <w:pPr>
      <w:ind w:left="106"/>
      <w:outlineLvl w:val="0"/>
    </w:pPr>
    <w:rPr>
      <w:b/>
      <w:bCs/>
      <w:sz w:val="24"/>
      <w:szCs w:val="24"/>
      <w:u w:val="single" w:color="000000"/>
    </w:rPr>
  </w:style>
  <w:style w:type="paragraph" w:styleId="Heading2">
    <w:name w:val="heading 2"/>
    <w:basedOn w:val="Normal"/>
    <w:uiPriority w:val="1"/>
    <w:qFormat/>
    <w:pPr>
      <w:spacing w:before="10"/>
      <w:ind w:left="4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
      <w:ind w:left="926"/>
    </w:pPr>
    <w:rPr>
      <w:sz w:val="20"/>
      <w:szCs w:val="20"/>
    </w:rPr>
  </w:style>
  <w:style w:type="paragraph" w:styleId="Title">
    <w:name w:val="Title"/>
    <w:basedOn w:val="Normal"/>
    <w:uiPriority w:val="1"/>
    <w:qFormat/>
    <w:pPr>
      <w:spacing w:before="74"/>
      <w:ind w:left="97" w:right="1839"/>
      <w:jc w:val="center"/>
    </w:pPr>
    <w:rPr>
      <w:rFonts w:ascii="Verdana" w:eastAsia="Verdana" w:hAnsi="Verdana" w:cs="Verdana"/>
      <w:b/>
      <w:bCs/>
      <w:sz w:val="30"/>
      <w:szCs w:val="3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spacing w:before="30"/>
      <w:ind w:left="926" w:hanging="406"/>
    </w:pPr>
  </w:style>
  <w:style w:type="paragraph" w:customStyle="1" w:styleId="TableParagraph">
    <w:name w:val="Table Paragraph"/>
    <w:basedOn w:val="Normal"/>
    <w:uiPriority w:val="1"/>
    <w:qFormat/>
    <w:pPr>
      <w:spacing w:before="170"/>
      <w:ind w:left="107"/>
    </w:pPr>
  </w:style>
  <w:style w:type="character" w:styleId="Hyperlink">
    <w:name w:val="Hyperlink"/>
    <w:basedOn w:val="DefaultParagraphFont"/>
    <w:uiPriority w:val="99"/>
    <w:unhideWhenUsed/>
    <w:rsid w:val="002711F5"/>
    <w:rPr>
      <w:color w:val="0000FF"/>
      <w:u w:val="single"/>
    </w:rPr>
  </w:style>
  <w:style w:type="paragraph" w:styleId="NoSpacing">
    <w:name w:val="No Spacing"/>
    <w:uiPriority w:val="1"/>
    <w:qFormat/>
    <w:rsid w:val="002711F5"/>
    <w:pPr>
      <w:widowControl/>
      <w:autoSpaceDE/>
      <w:autoSpaceDN/>
    </w:pPr>
    <w:rPr>
      <w:kern w:val="2"/>
      <w:lang w:val="en-IN"/>
      <w14:ligatures w14:val="standardContextual"/>
    </w:rPr>
  </w:style>
  <w:style w:type="character" w:styleId="FollowedHyperlink">
    <w:name w:val="FollowedHyperlink"/>
    <w:basedOn w:val="DefaultParagraphFont"/>
    <w:uiPriority w:val="99"/>
    <w:semiHidden/>
    <w:unhideWhenUsed/>
    <w:rsid w:val="002711F5"/>
    <w:rPr>
      <w:color w:val="800080" w:themeColor="followedHyperlink"/>
      <w:u w:val="single"/>
    </w:rPr>
  </w:style>
  <w:style w:type="table" w:styleId="TableGrid">
    <w:name w:val="Table Grid"/>
    <w:basedOn w:val="TableNormal"/>
    <w:uiPriority w:val="59"/>
    <w:rsid w:val="002711F5"/>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11F5"/>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2711F5"/>
    <w:rPr>
      <w:rFonts w:ascii="Calibri" w:eastAsia="Calibri" w:hAnsi="Calibri" w:cs="Calibri"/>
    </w:rPr>
  </w:style>
  <w:style w:type="paragraph" w:customStyle="1" w:styleId="Bullet">
    <w:name w:val="Bullet"/>
    <w:aliases w:val="B1"/>
    <w:basedOn w:val="Normal"/>
    <w:uiPriority w:val="99"/>
    <w:rsid w:val="00BA6212"/>
    <w:pPr>
      <w:widowControl/>
      <w:numPr>
        <w:numId w:val="5"/>
      </w:numPr>
      <w:autoSpaceDE/>
      <w:autoSpaceDN/>
      <w:jc w:val="both"/>
    </w:pPr>
    <w:rPr>
      <w:rFonts w:ascii="Trebuchet MS" w:eastAsia="Times New Roman" w:hAnsi="Trebuchet M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ushar-shah108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Shah</dc:creator>
  <cp:lastModifiedBy>INDIA</cp:lastModifiedBy>
  <cp:revision>8</cp:revision>
  <dcterms:created xsi:type="dcterms:W3CDTF">2026-03-04T21:19:00Z</dcterms:created>
  <dcterms:modified xsi:type="dcterms:W3CDTF">2026-03-11T14:40:00Z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2026-01-12T00:00:00Z</vt:filetime>
  </property>
</Properties>
</file>