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DC59" w14:textId="77777777" w:rsidR="00A021EB" w:rsidRPr="00752801" w:rsidRDefault="002E24BA" w:rsidP="00752801">
      <w:pPr>
        <w:jc w:val="both"/>
        <w:rPr>
          <w:sz w:val="32"/>
          <w:szCs w:val="24"/>
        </w:rPr>
      </w:pPr>
      <w:r w:rsidRPr="00752801">
        <w:rPr>
          <w:b/>
          <w:bCs/>
          <w:noProof/>
          <w:color w:val="366091"/>
          <w:sz w:val="32"/>
          <w:szCs w:val="24"/>
        </w:rPr>
        <w:drawing>
          <wp:anchor distT="0" distB="0" distL="114300" distR="114300" simplePos="0" relativeHeight="251659264" behindDoc="0" locked="0" layoutInCell="1" allowOverlap="1" wp14:anchorId="7E943797" wp14:editId="1725A32E">
            <wp:simplePos x="0" y="0"/>
            <wp:positionH relativeFrom="column">
              <wp:posOffset>6042025</wp:posOffset>
            </wp:positionH>
            <wp:positionV relativeFrom="paragraph">
              <wp:posOffset>123190</wp:posOffset>
            </wp:positionV>
            <wp:extent cx="767715" cy="755015"/>
            <wp:effectExtent l="19050" t="0" r="0" b="0"/>
            <wp:wrapNone/>
            <wp:docPr id="12" name="Picture 1" descr="Top AWS Certified Machine Learning - Specialty Courses Online - Updated  [September 2025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AWS Certified Machine Learning - Specialty Courses Online - Updated  [September 2025]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800" r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52801">
        <w:rPr>
          <w:b/>
          <w:bCs/>
          <w:noProof/>
          <w:color w:val="366091"/>
          <w:sz w:val="32"/>
          <w:szCs w:val="24"/>
        </w:rPr>
        <w:drawing>
          <wp:anchor distT="0" distB="0" distL="114300" distR="114300" simplePos="0" relativeHeight="251660288" behindDoc="0" locked="0" layoutInCell="1" allowOverlap="1" wp14:anchorId="19F1D0D6" wp14:editId="6CE57343">
            <wp:simplePos x="0" y="0"/>
            <wp:positionH relativeFrom="column">
              <wp:posOffset>5275691</wp:posOffset>
            </wp:positionH>
            <wp:positionV relativeFrom="paragraph">
              <wp:posOffset>115294</wp:posOffset>
            </wp:positionV>
            <wp:extent cx="763326" cy="763325"/>
            <wp:effectExtent l="0" t="0" r="0" b="0"/>
            <wp:wrapNone/>
            <wp:docPr id="11" name="Picture 4" descr="Prep Catalyst Enterprise L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ep Catalyst Enterprise LM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9282" r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26" cy="76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581A" w:rsidRPr="00752801">
        <w:rPr>
          <w:b/>
          <w:bCs/>
          <w:color w:val="366091"/>
          <w:sz w:val="32"/>
          <w:szCs w:val="24"/>
        </w:rPr>
        <w:t>Yaswanth N</w:t>
      </w:r>
    </w:p>
    <w:p w14:paraId="3439FD27" w14:textId="77777777" w:rsidR="00A021EB" w:rsidRPr="001C581A" w:rsidRDefault="001C581A" w:rsidP="00752801">
      <w:pPr>
        <w:jc w:val="both"/>
        <w:rPr>
          <w:sz w:val="24"/>
          <w:szCs w:val="24"/>
        </w:rPr>
      </w:pPr>
      <w:r w:rsidRPr="001C581A">
        <w:rPr>
          <w:b/>
          <w:bCs/>
          <w:color w:val="000000"/>
          <w:sz w:val="24"/>
          <w:szCs w:val="24"/>
        </w:rPr>
        <w:t>Senior Generative AI / ML Engineer</w:t>
      </w:r>
    </w:p>
    <w:p w14:paraId="2FB18B33" w14:textId="77777777" w:rsidR="00A021EB" w:rsidRPr="001C581A" w:rsidRDefault="001C581A" w:rsidP="001C581A">
      <w:pPr>
        <w:spacing w:line="276" w:lineRule="auto"/>
        <w:jc w:val="both"/>
        <w:rPr>
          <w:sz w:val="22"/>
          <w:szCs w:val="24"/>
        </w:rPr>
      </w:pPr>
      <w:r w:rsidRPr="001C581A">
        <w:rPr>
          <w:color w:val="000000"/>
          <w:sz w:val="22"/>
          <w:szCs w:val="24"/>
        </w:rPr>
        <w:t>Phone: 540-405-5802 | Mail:</w:t>
      </w:r>
      <w:hyperlink r:id="rId7" w:history="1">
        <w:r w:rsidRPr="001C581A">
          <w:rPr>
            <w:color w:val="3333FF"/>
            <w:sz w:val="22"/>
            <w:szCs w:val="24"/>
            <w:u w:val="single"/>
          </w:rPr>
          <w:t>yagnayaswanth67@gmail.com</w:t>
        </w:r>
      </w:hyperlink>
    </w:p>
    <w:p w14:paraId="4935E8B0" w14:textId="77777777" w:rsidR="00A021EB" w:rsidRPr="001C581A" w:rsidRDefault="001C581A" w:rsidP="001C581A">
      <w:pPr>
        <w:spacing w:line="276" w:lineRule="auto"/>
        <w:jc w:val="both"/>
        <w:rPr>
          <w:sz w:val="22"/>
          <w:szCs w:val="24"/>
        </w:rPr>
      </w:pPr>
      <w:r w:rsidRPr="001C581A">
        <w:rPr>
          <w:color w:val="000000"/>
          <w:sz w:val="22"/>
          <w:szCs w:val="24"/>
        </w:rPr>
        <w:t>LinkedIn:</w:t>
      </w:r>
      <w:r w:rsidR="006260EB" w:rsidRPr="001C581A">
        <w:rPr>
          <w:color w:val="000000"/>
          <w:sz w:val="22"/>
          <w:szCs w:val="24"/>
        </w:rPr>
        <w:t xml:space="preserve"> </w:t>
      </w:r>
      <w:hyperlink r:id="rId8" w:history="1">
        <w:r w:rsidRPr="001C581A">
          <w:rPr>
            <w:color w:val="0000FF"/>
            <w:sz w:val="22"/>
            <w:szCs w:val="24"/>
            <w:u w:val="single"/>
          </w:rPr>
          <w:t>https://www.linkedin.com/in/yagnayaswanth/</w:t>
        </w:r>
      </w:hyperlink>
    </w:p>
    <w:p w14:paraId="342C7484" w14:textId="77777777" w:rsidR="006260EB" w:rsidRPr="006260EB" w:rsidRDefault="006260EB" w:rsidP="006260EB">
      <w:pPr>
        <w:jc w:val="both"/>
        <w:rPr>
          <w:b/>
          <w:bCs/>
          <w:color w:val="366091"/>
        </w:rPr>
      </w:pPr>
    </w:p>
    <w:p w14:paraId="287EB7DB" w14:textId="77777777" w:rsidR="00A021EB" w:rsidRPr="006260EB" w:rsidRDefault="001C581A" w:rsidP="00752801">
      <w:r w:rsidRPr="006260EB">
        <w:rPr>
          <w:b/>
          <w:bCs/>
          <w:color w:val="366091"/>
          <w:sz w:val="26"/>
          <w:szCs w:val="26"/>
        </w:rPr>
        <w:t>Profile Summary</w:t>
      </w:r>
    </w:p>
    <w:p w14:paraId="2060267A" w14:textId="77777777" w:rsidR="00A021EB" w:rsidRPr="006260EB" w:rsidRDefault="001C581A" w:rsidP="006260EB">
      <w:pPr>
        <w:jc w:val="both"/>
      </w:pPr>
      <w:r w:rsidRPr="006260EB">
        <w:rPr>
          <w:b/>
          <w:bCs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E24BA">
        <w:rPr>
          <w:b/>
          <w:bCs/>
          <w:color w:val="666666"/>
          <w:sz w:val="8"/>
          <w:szCs w:val="8"/>
        </w:rPr>
        <w:t>________</w:t>
      </w:r>
    </w:p>
    <w:p w14:paraId="23B0C899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8A37F2">
        <w:rPr>
          <w:rFonts w:ascii="Calibri" w:hAnsi="Calibri" w:cs="Calibri"/>
          <w:b/>
          <w:sz w:val="20"/>
          <w:szCs w:val="20"/>
        </w:rPr>
        <w:t>Senior Generative AI / ML Engineer</w:t>
      </w:r>
      <w:r w:rsidRPr="006260EB">
        <w:rPr>
          <w:rFonts w:ascii="Calibri" w:hAnsi="Calibri" w:cs="Calibri"/>
          <w:sz w:val="20"/>
          <w:szCs w:val="20"/>
        </w:rPr>
        <w:t xml:space="preserve"> with </w:t>
      </w:r>
      <w:r w:rsidRPr="008A37F2">
        <w:rPr>
          <w:rFonts w:ascii="Calibri" w:hAnsi="Calibri" w:cs="Calibri"/>
          <w:b/>
          <w:sz w:val="20"/>
          <w:szCs w:val="20"/>
        </w:rPr>
        <w:t>11 years</w:t>
      </w:r>
      <w:r w:rsidRPr="006260EB">
        <w:rPr>
          <w:rFonts w:ascii="Calibri" w:hAnsi="Calibri" w:cs="Calibri"/>
          <w:sz w:val="20"/>
          <w:szCs w:val="20"/>
        </w:rPr>
        <w:t xml:space="preserve"> of experience specializing in designing, building and deploying production-grade LLM applications, RAG architectures, Agentic AI systems and enterprise-scale Generative AI solutions across financial services, healthcare and telecom domains. Expert in </w:t>
      </w:r>
      <w:r w:rsidRPr="006260EB">
        <w:rPr>
          <w:rStyle w:val="Strong"/>
          <w:rFonts w:ascii="Calibri" w:hAnsi="Calibri" w:cs="Calibri"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LangChain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LangGraph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PyTorch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TensorFlow</w:t>
      </w:r>
      <w:r w:rsidRPr="006260EB">
        <w:rPr>
          <w:rFonts w:ascii="Calibri" w:hAnsi="Calibri" w:cs="Calibri"/>
          <w:sz w:val="20"/>
          <w:szCs w:val="20"/>
        </w:rPr>
        <w:t xml:space="preserve"> with deep focus on LLM orchestration, knowledge retrieval and scalable AI platform engineering.</w:t>
      </w:r>
    </w:p>
    <w:p w14:paraId="500C6ADA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Deep expertise in Generative AI application development using </w:t>
      </w:r>
      <w:r w:rsidRPr="006260EB">
        <w:rPr>
          <w:rStyle w:val="Strong"/>
          <w:rFonts w:ascii="Calibri" w:hAnsi="Calibri" w:cs="Calibri"/>
          <w:sz w:val="20"/>
          <w:szCs w:val="20"/>
        </w:rPr>
        <w:t>OpenAI GPT-4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Google Gemini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Claude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Azure OpenAI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AWS Bedrock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Hugging Face Transformers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Ollama</w:t>
      </w:r>
      <w:r w:rsidRPr="006260EB">
        <w:rPr>
          <w:rFonts w:ascii="Calibri" w:hAnsi="Calibri" w:cs="Calibri"/>
          <w:sz w:val="20"/>
          <w:szCs w:val="20"/>
        </w:rPr>
        <w:t xml:space="preserve"> to architect and deploy intelligent automation, AI-driven decision support and autonomous reasoning systems at enterprise scale.</w:t>
      </w:r>
    </w:p>
    <w:p w14:paraId="076BFBCD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Extensive hands-on experience in LLM fine-tuning, evaluation and optimization of open-source and proprietary foundation models for domain-specific use cases, including performance benchmarking, response validation, self-correction loops and GPU-accelerated model deployment for low-latency inference.</w:t>
      </w:r>
    </w:p>
    <w:p w14:paraId="54A78957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Proven expertise in designing and deploying Retrieval-Augmented Generation (RAG) pipelines and semantic search architectures using </w:t>
      </w:r>
      <w:r w:rsidRPr="006260EB">
        <w:rPr>
          <w:rStyle w:val="Strong"/>
          <w:rFonts w:ascii="Calibri" w:hAnsi="Calibri" w:cs="Calibri"/>
          <w:sz w:val="20"/>
          <w:szCs w:val="20"/>
        </w:rPr>
        <w:t>LlamaIndex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FAISS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Pinecone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ChromaDB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OpenSearch</w:t>
      </w:r>
      <w:r w:rsidRPr="006260EB">
        <w:rPr>
          <w:rFonts w:ascii="Calibri" w:hAnsi="Calibri" w:cs="Calibri"/>
          <w:sz w:val="20"/>
          <w:szCs w:val="20"/>
        </w:rPr>
        <w:t xml:space="preserve"> and vector databases for embedding-based retrieval, contextual response generation and enterprise knowledge systems.</w:t>
      </w:r>
    </w:p>
    <w:p w14:paraId="3A4CAC57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Advanced experience building Agentic AI systems with tool/function calling, multi-agent orchestration, structured reasoning and autonomous action execution using </w:t>
      </w:r>
      <w:r w:rsidRPr="006260EB">
        <w:rPr>
          <w:rStyle w:val="Strong"/>
          <w:rFonts w:ascii="Calibri" w:hAnsi="Calibri" w:cs="Calibri"/>
          <w:sz w:val="20"/>
          <w:szCs w:val="20"/>
        </w:rPr>
        <w:t>LangChain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LangGraph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AutoGen</w:t>
      </w:r>
      <w:r w:rsidRPr="006260EB">
        <w:rPr>
          <w:rFonts w:ascii="Calibri" w:hAnsi="Calibri" w:cs="Calibri"/>
          <w:sz w:val="20"/>
          <w:szCs w:val="20"/>
        </w:rPr>
        <w:t xml:space="preserve"> and custom agent frameworks with guardrails for safety, compliance and least-privilege access.</w:t>
      </w:r>
    </w:p>
    <w:p w14:paraId="2A7C685D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Strong expertise in prompt engineering and context orchestration for LLM-based systems, including prompt synthesis, response validation, chain-of-thought reasoning and system prompt design for enterprise GenAI applications.</w:t>
      </w:r>
    </w:p>
    <w:p w14:paraId="01BC7AB3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Skilled in knowledge graph engineering, Graph DB and ontology design using </w:t>
      </w:r>
      <w:r w:rsidRPr="006260EB">
        <w:rPr>
          <w:rStyle w:val="Strong"/>
          <w:rFonts w:ascii="Calibri" w:hAnsi="Calibri" w:cs="Calibri"/>
          <w:sz w:val="20"/>
          <w:szCs w:val="20"/>
        </w:rPr>
        <w:t>Neo4j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Cypher</w:t>
      </w:r>
      <w:r w:rsidRPr="006260EB">
        <w:rPr>
          <w:rFonts w:ascii="Calibri" w:hAnsi="Calibri" w:cs="Calibri"/>
          <w:sz w:val="20"/>
          <w:szCs w:val="20"/>
        </w:rPr>
        <w:t xml:space="preserve"> and graph data modeling to build knowledge graph pipelines integrating structured and unstructured data for LLM fine-tuning and RAG workflows.</w:t>
      </w:r>
    </w:p>
    <w:p w14:paraId="36BBE05F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Deep proficiency in NLP, transformer-based models and semantic AI using </w:t>
      </w:r>
      <w:r w:rsidRPr="006260EB">
        <w:rPr>
          <w:rStyle w:val="Strong"/>
          <w:rFonts w:ascii="Calibri" w:hAnsi="Calibri" w:cs="Calibri"/>
          <w:sz w:val="20"/>
          <w:szCs w:val="20"/>
        </w:rPr>
        <w:t>BERT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GPT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SpaCy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NLTK</w:t>
      </w:r>
      <w:r w:rsidRPr="006260EB">
        <w:rPr>
          <w:rFonts w:ascii="Calibri" w:hAnsi="Calibri" w:cs="Calibri"/>
          <w:sz w:val="20"/>
          <w:szCs w:val="20"/>
        </w:rPr>
        <w:t xml:space="preserve"> and embedding models for document understanding, text classification, entity extraction, summarization and intelligent text processing.</w:t>
      </w:r>
    </w:p>
    <w:p w14:paraId="609B70F5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Strong expertise in ML/DL frameworks and predictive modeling using </w:t>
      </w:r>
      <w:r w:rsidRPr="006260EB">
        <w:rPr>
          <w:rStyle w:val="Strong"/>
          <w:rFonts w:ascii="Calibri" w:hAnsi="Calibri" w:cs="Calibri"/>
          <w:sz w:val="20"/>
          <w:szCs w:val="20"/>
        </w:rPr>
        <w:t>PyTorch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TensorFlow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Keras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Scikit-learn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XGBoost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LightGBM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CatBoost</w:t>
      </w:r>
      <w:r w:rsidRPr="006260EB">
        <w:rPr>
          <w:rFonts w:ascii="Calibri" w:hAnsi="Calibri" w:cs="Calibri"/>
          <w:sz w:val="20"/>
          <w:szCs w:val="20"/>
        </w:rPr>
        <w:t xml:space="preserve"> for classification, regression, anomaly detection, time-series forecasting and representation learning.</w:t>
      </w:r>
    </w:p>
    <w:p w14:paraId="46494CAE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Highly experienced in building modular, production-grade Python microservices using </w:t>
      </w:r>
      <w:r w:rsidRPr="006260EB">
        <w:rPr>
          <w:rStyle w:val="Strong"/>
          <w:rFonts w:ascii="Calibri" w:hAnsi="Calibri" w:cs="Calibri"/>
          <w:sz w:val="20"/>
          <w:szCs w:val="20"/>
        </w:rPr>
        <w:t>FastAPI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Flask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Django</w:t>
      </w:r>
      <w:r w:rsidRPr="006260EB">
        <w:rPr>
          <w:rFonts w:ascii="Calibri" w:hAnsi="Calibri" w:cs="Calibri"/>
          <w:sz w:val="20"/>
          <w:szCs w:val="20"/>
        </w:rPr>
        <w:t xml:space="preserve"> for real-time model inference, LLM API integration, high-throughput GenAI pipelines and scalable backend services.</w:t>
      </w:r>
    </w:p>
    <w:p w14:paraId="050F9BB6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Extensive experience in cloud-native GenAI platform architecture across </w:t>
      </w:r>
      <w:r w:rsidRPr="006260EB">
        <w:rPr>
          <w:rStyle w:val="Strong"/>
          <w:rFonts w:ascii="Calibri" w:hAnsi="Calibri" w:cs="Calibri"/>
          <w:sz w:val="20"/>
          <w:szCs w:val="20"/>
        </w:rPr>
        <w:t>AWS</w:t>
      </w:r>
      <w:r w:rsidRPr="006260EB">
        <w:rPr>
          <w:rFonts w:ascii="Calibri" w:hAnsi="Calibri" w:cs="Calibri"/>
          <w:sz w:val="20"/>
          <w:szCs w:val="20"/>
        </w:rPr>
        <w:t xml:space="preserve"> (</w:t>
      </w:r>
      <w:r w:rsidRPr="006260EB">
        <w:rPr>
          <w:rStyle w:val="Strong"/>
          <w:rFonts w:ascii="Calibri" w:hAnsi="Calibri" w:cs="Calibri"/>
          <w:sz w:val="20"/>
          <w:szCs w:val="20"/>
        </w:rPr>
        <w:t>SageMaker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Bedrock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S3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Lambda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ECS/EKS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Step Functions</w:t>
      </w:r>
      <w:r w:rsidRPr="006260EB">
        <w:rPr>
          <w:rFonts w:ascii="Calibri" w:hAnsi="Calibri" w:cs="Calibri"/>
          <w:sz w:val="20"/>
          <w:szCs w:val="20"/>
        </w:rPr>
        <w:t xml:space="preserve">), </w:t>
      </w:r>
      <w:r w:rsidRPr="006260EB">
        <w:rPr>
          <w:rStyle w:val="Strong"/>
          <w:rFonts w:ascii="Calibri" w:hAnsi="Calibri" w:cs="Calibri"/>
          <w:sz w:val="20"/>
          <w:szCs w:val="20"/>
        </w:rPr>
        <w:t>Azure ML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Azure OpenAI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Google Cloud Platform (Vertex AI)</w:t>
      </w:r>
      <w:r w:rsidRPr="006260EB">
        <w:rPr>
          <w:rFonts w:ascii="Calibri" w:hAnsi="Calibri" w:cs="Calibri"/>
          <w:sz w:val="20"/>
          <w:szCs w:val="20"/>
        </w:rPr>
        <w:t xml:space="preserve"> with focus on GPU deployment, scalability, observability and cost efficiency.</w:t>
      </w:r>
    </w:p>
    <w:p w14:paraId="42D54931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Expert in end-to-end MLOps and CI/CD for ML/GenAI pipelines using </w:t>
      </w:r>
      <w:r w:rsidRPr="006260EB">
        <w:rPr>
          <w:rStyle w:val="Strong"/>
          <w:rFonts w:ascii="Calibri" w:hAnsi="Calibri" w:cs="Calibri"/>
          <w:sz w:val="20"/>
          <w:szCs w:val="20"/>
        </w:rPr>
        <w:t>MLflow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Kubeflow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Docker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Kubernetes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Jenkins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GitHub Actions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Terraform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CloudFormation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Argo Workflows</w:t>
      </w:r>
      <w:r w:rsidRPr="006260EB">
        <w:rPr>
          <w:rFonts w:ascii="Calibri" w:hAnsi="Calibri" w:cs="Calibri"/>
          <w:sz w:val="20"/>
          <w:szCs w:val="20"/>
        </w:rPr>
        <w:t xml:space="preserve"> for automated training, deployment, retraining, model versioning and governance.</w:t>
      </w:r>
    </w:p>
    <w:p w14:paraId="0B65BFDC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Deep expertise in data engineering and pipeline architecture leveraging </w:t>
      </w:r>
      <w:r w:rsidRPr="006260EB">
        <w:rPr>
          <w:rStyle w:val="Strong"/>
          <w:rFonts w:ascii="Calibri" w:hAnsi="Calibri" w:cs="Calibri"/>
          <w:sz w:val="20"/>
          <w:szCs w:val="20"/>
        </w:rPr>
        <w:t>PySpark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Apache Spark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Databricks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Delta Lake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Snowflake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SQL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NoSQL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Apache Airflow</w:t>
      </w:r>
      <w:r w:rsidRPr="006260EB">
        <w:rPr>
          <w:rFonts w:ascii="Calibri" w:hAnsi="Calibri" w:cs="Calibri"/>
          <w:sz w:val="20"/>
          <w:szCs w:val="20"/>
        </w:rPr>
        <w:t xml:space="preserve"> for high-volume ETL/ELT pipelines, embedding generation, feature stores and data platform modernization.</w:t>
      </w:r>
    </w:p>
    <w:p w14:paraId="597E1357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Strong expertise in ML observability, monitoring and model governance using </w:t>
      </w:r>
      <w:r w:rsidRPr="006260EB">
        <w:rPr>
          <w:rStyle w:val="Strong"/>
          <w:rFonts w:ascii="Calibri" w:hAnsi="Calibri" w:cs="Calibri"/>
          <w:sz w:val="20"/>
          <w:szCs w:val="20"/>
        </w:rPr>
        <w:t>Prometheus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Grafana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Evidently AI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CloudWatch</w:t>
      </w:r>
      <w:r w:rsidRPr="006260EB">
        <w:rPr>
          <w:rFonts w:ascii="Calibri" w:hAnsi="Calibri" w:cs="Calibri"/>
          <w:sz w:val="20"/>
          <w:szCs w:val="20"/>
        </w:rPr>
        <w:t xml:space="preserve"> and drift detection for proactive model health management and production reliability.</w:t>
      </w:r>
    </w:p>
    <w:p w14:paraId="54B8E831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Experienced in AI governance, responsible AI and ethics utilizing </w:t>
      </w:r>
      <w:r w:rsidRPr="006260EB">
        <w:rPr>
          <w:rStyle w:val="Strong"/>
          <w:rFonts w:ascii="Calibri" w:hAnsi="Calibri" w:cs="Calibri"/>
          <w:sz w:val="20"/>
          <w:szCs w:val="20"/>
        </w:rPr>
        <w:t>SHAP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LIME</w:t>
      </w:r>
      <w:r w:rsidRPr="006260EB">
        <w:rPr>
          <w:rFonts w:ascii="Calibri" w:hAnsi="Calibri" w:cs="Calibri"/>
          <w:sz w:val="20"/>
          <w:szCs w:val="20"/>
        </w:rPr>
        <w:t>, bias detection, fairness evaluation, data privacy compliance and adversarial prompt testing to ensure transparency, safety and regulatory adherence.</w:t>
      </w:r>
    </w:p>
    <w:p w14:paraId="54B075BE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Strong experience in data governance, lineage and compliance within regulated industries (financial services, banking, insurance, healthcare) including </w:t>
      </w:r>
      <w:r w:rsidRPr="006260EB">
        <w:rPr>
          <w:rStyle w:val="Strong"/>
          <w:rFonts w:ascii="Calibri" w:hAnsi="Calibri" w:cs="Calibri"/>
          <w:sz w:val="20"/>
          <w:szCs w:val="20"/>
        </w:rPr>
        <w:t>FCRA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HIPAA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SOX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PCI-DSS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ECOA</w:t>
      </w:r>
      <w:r w:rsidRPr="006260EB">
        <w:rPr>
          <w:rFonts w:ascii="Calibri" w:hAnsi="Calibri" w:cs="Calibri"/>
          <w:sz w:val="20"/>
          <w:szCs w:val="20"/>
        </w:rPr>
        <w:t xml:space="preserve"> and model risk management practices.</w:t>
      </w:r>
    </w:p>
    <w:p w14:paraId="10A1E0FA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Experienced in statistical modeling, causal inference and experimentation design using </w:t>
      </w:r>
      <w:r w:rsidRPr="006260EB">
        <w:rPr>
          <w:rStyle w:val="Strong"/>
          <w:rFonts w:ascii="Calibri" w:hAnsi="Calibri" w:cs="Calibri"/>
          <w:sz w:val="20"/>
          <w:szCs w:val="20"/>
        </w:rPr>
        <w:t>R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SciPy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StatsModels</w:t>
      </w:r>
      <w:r w:rsidRPr="006260EB">
        <w:rPr>
          <w:rFonts w:ascii="Calibri" w:hAnsi="Calibri" w:cs="Calibri"/>
          <w:sz w:val="20"/>
          <w:szCs w:val="20"/>
        </w:rPr>
        <w:t xml:space="preserve">, Bayesian techniques, </w:t>
      </w:r>
      <w:r w:rsidRPr="006260EB">
        <w:rPr>
          <w:rStyle w:val="Strong"/>
          <w:rFonts w:ascii="Calibri" w:hAnsi="Calibri" w:cs="Calibri"/>
          <w:sz w:val="20"/>
          <w:szCs w:val="20"/>
        </w:rPr>
        <w:t>A/B testing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DoWhy</w:t>
      </w:r>
      <w:r w:rsidRPr="006260EB">
        <w:rPr>
          <w:rFonts w:ascii="Calibri" w:hAnsi="Calibri" w:cs="Calibri"/>
          <w:sz w:val="20"/>
          <w:szCs w:val="20"/>
        </w:rPr>
        <w:t xml:space="preserve"> for data-driven validation.</w:t>
      </w:r>
    </w:p>
    <w:p w14:paraId="2D40A054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lastRenderedPageBreak/>
        <w:t xml:space="preserve">Proficient in data visualization and executive reporting using </w:t>
      </w:r>
      <w:r w:rsidRPr="006260EB">
        <w:rPr>
          <w:rStyle w:val="Strong"/>
          <w:rFonts w:ascii="Calibri" w:hAnsi="Calibri" w:cs="Calibri"/>
          <w:sz w:val="20"/>
          <w:szCs w:val="20"/>
        </w:rPr>
        <w:t>Tableau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Power BI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Plotly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Streamlit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Dash</w:t>
      </w:r>
      <w:r w:rsidRPr="006260EB">
        <w:rPr>
          <w:rFonts w:ascii="Calibri" w:hAnsi="Calibri" w:cs="Calibri"/>
          <w:sz w:val="20"/>
          <w:szCs w:val="20"/>
        </w:rPr>
        <w:t xml:space="preserve"> for translating complex GenAI/ML outcomes into actionable business insights.</w:t>
      </w:r>
    </w:p>
    <w:p w14:paraId="23537143" w14:textId="77777777" w:rsidR="006260EB" w:rsidRPr="006260EB" w:rsidRDefault="006260EB" w:rsidP="006260EB">
      <w:pPr>
        <w:pStyle w:val="NormalWeb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Recognized for technical mentorship and GenAI engineering leadership, establishing best practices for LLM application architecture, model lifecycle documentation, experimentation rigor and MLOps governance using </w:t>
      </w:r>
      <w:r w:rsidRPr="006260EB">
        <w:rPr>
          <w:rStyle w:val="Strong"/>
          <w:rFonts w:ascii="Calibri" w:hAnsi="Calibri" w:cs="Calibri"/>
          <w:sz w:val="20"/>
          <w:szCs w:val="20"/>
        </w:rPr>
        <w:t>Git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GitHub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Style w:val="Strong"/>
          <w:rFonts w:ascii="Calibri" w:hAnsi="Calibri" w:cs="Calibri"/>
          <w:sz w:val="20"/>
          <w:szCs w:val="20"/>
        </w:rPr>
        <w:t>MLflow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Style w:val="Strong"/>
          <w:rFonts w:ascii="Calibri" w:hAnsi="Calibri" w:cs="Calibri"/>
          <w:sz w:val="20"/>
          <w:szCs w:val="20"/>
        </w:rPr>
        <w:t>Agile/Scrum</w:t>
      </w:r>
      <w:r w:rsidRPr="006260EB">
        <w:rPr>
          <w:rFonts w:ascii="Calibri" w:hAnsi="Calibri" w:cs="Calibri"/>
          <w:sz w:val="20"/>
          <w:szCs w:val="20"/>
        </w:rPr>
        <w:t xml:space="preserve"> methodologies.</w:t>
      </w:r>
    </w:p>
    <w:p w14:paraId="532CDA66" w14:textId="77777777" w:rsidR="006260EB" w:rsidRPr="006260EB" w:rsidRDefault="006260EB" w:rsidP="006260EB">
      <w:pPr>
        <w:jc w:val="both"/>
        <w:rPr>
          <w:b/>
          <w:bCs/>
          <w:color w:val="366091"/>
        </w:rPr>
      </w:pPr>
    </w:p>
    <w:p w14:paraId="7AC36AB2" w14:textId="77777777" w:rsidR="00A021EB" w:rsidRPr="006260EB" w:rsidRDefault="001C581A" w:rsidP="00752801">
      <w:r w:rsidRPr="006260EB">
        <w:rPr>
          <w:b/>
          <w:bCs/>
          <w:color w:val="366091"/>
          <w:sz w:val="26"/>
          <w:szCs w:val="26"/>
        </w:rPr>
        <w:t>Work Experience</w:t>
      </w:r>
    </w:p>
    <w:p w14:paraId="35E1213B" w14:textId="77777777" w:rsidR="00A021EB" w:rsidRPr="006260EB" w:rsidRDefault="001C581A" w:rsidP="006260EB">
      <w:pPr>
        <w:jc w:val="both"/>
      </w:pPr>
      <w:r w:rsidRPr="006260EB">
        <w:rPr>
          <w:b/>
          <w:bCs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C4A3EF" w14:textId="77777777" w:rsidR="002E24BA" w:rsidRDefault="002E24BA" w:rsidP="006260EB">
      <w:pPr>
        <w:jc w:val="both"/>
        <w:rPr>
          <w:b/>
          <w:bCs/>
          <w:color w:val="000000"/>
        </w:rPr>
      </w:pPr>
    </w:p>
    <w:p w14:paraId="4AD1D6F3" w14:textId="77777777" w:rsidR="00A021EB" w:rsidRPr="00B76507" w:rsidRDefault="001C581A" w:rsidP="00B76507">
      <w:pPr>
        <w:rPr>
          <w:b/>
          <w:bCs/>
          <w:color w:val="366091"/>
          <w:sz w:val="24"/>
          <w:szCs w:val="26"/>
        </w:rPr>
      </w:pPr>
      <w:r w:rsidRPr="00B76507">
        <w:rPr>
          <w:b/>
          <w:bCs/>
          <w:color w:val="366091"/>
          <w:sz w:val="24"/>
          <w:szCs w:val="26"/>
        </w:rPr>
        <w:t>Equifax, Atlanta, GA</w:t>
      </w:r>
    </w:p>
    <w:p w14:paraId="6F2FFAEC" w14:textId="77777777" w:rsidR="00A021EB" w:rsidRPr="00B76507" w:rsidRDefault="001C581A" w:rsidP="00B76507">
      <w:pPr>
        <w:tabs>
          <w:tab w:val="left" w:pos="7920"/>
        </w:tabs>
        <w:rPr>
          <w:b/>
          <w:bCs/>
          <w:color w:val="000000"/>
          <w:sz w:val="22"/>
        </w:rPr>
      </w:pPr>
      <w:r w:rsidRPr="00B76507">
        <w:rPr>
          <w:b/>
          <w:bCs/>
          <w:color w:val="000000"/>
          <w:sz w:val="22"/>
        </w:rPr>
        <w:t>Role: Senior Generative AI / ML Engineer</w:t>
      </w:r>
      <w:r w:rsidRPr="00B76507">
        <w:rPr>
          <w:b/>
          <w:bCs/>
          <w:color w:val="000000"/>
          <w:sz w:val="22"/>
        </w:rPr>
        <w:tab/>
        <w:t>Duration: Dec 2022 - Till Date</w:t>
      </w:r>
    </w:p>
    <w:p w14:paraId="1EBA16FD" w14:textId="77777777" w:rsidR="002E24BA" w:rsidRDefault="002E24BA" w:rsidP="006260EB">
      <w:pPr>
        <w:jc w:val="both"/>
        <w:rPr>
          <w:b/>
          <w:bCs/>
          <w:color w:val="000000"/>
        </w:rPr>
      </w:pPr>
    </w:p>
    <w:p w14:paraId="6410A6EC" w14:textId="77777777" w:rsidR="00A021EB" w:rsidRPr="006260EB" w:rsidRDefault="001C581A" w:rsidP="006260EB">
      <w:pPr>
        <w:jc w:val="both"/>
      </w:pPr>
      <w:r w:rsidRPr="006260EB">
        <w:rPr>
          <w:b/>
          <w:bCs/>
          <w:color w:val="000000"/>
        </w:rPr>
        <w:t>Project Responsibilities:</w:t>
      </w:r>
    </w:p>
    <w:p w14:paraId="6DE0A2B8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and deployed enterprise-grade Generative AI and LLM-based applications using </w:t>
      </w:r>
      <w:r w:rsidRPr="006260EB">
        <w:rPr>
          <w:rFonts w:ascii="Calibri" w:hAnsi="Calibri" w:cs="Calibri"/>
          <w:b/>
          <w:bCs/>
          <w:sz w:val="20"/>
          <w:szCs w:val="20"/>
        </w:rPr>
        <w:t>LangChain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LangGraph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OpenAI GPT-4 APIs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Azure OpenAI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AWS Bedrock</w:t>
      </w:r>
      <w:r w:rsidRPr="006260EB">
        <w:rPr>
          <w:rFonts w:ascii="Calibri" w:hAnsi="Calibri" w:cs="Calibri"/>
          <w:sz w:val="20"/>
          <w:szCs w:val="20"/>
        </w:rPr>
        <w:t xml:space="preserve"> and advanced prompt engineering to enable intelligent automation, autonomous reasoning workflows and AI-driven decision support at scale.</w:t>
      </w:r>
    </w:p>
    <w:p w14:paraId="5DCF57C4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production Retrieval-Augmented Generation (RAG) pipelines using </w:t>
      </w:r>
      <w:r w:rsidRPr="006260EB">
        <w:rPr>
          <w:rFonts w:ascii="Calibri" w:hAnsi="Calibri" w:cs="Calibri"/>
          <w:b/>
          <w:bCs/>
          <w:sz w:val="20"/>
          <w:szCs w:val="20"/>
        </w:rPr>
        <w:t>LlamaIndex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FAISS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Pinecone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OpenSearch</w:t>
      </w:r>
      <w:r w:rsidRPr="006260EB">
        <w:rPr>
          <w:rFonts w:ascii="Calibri" w:hAnsi="Calibri" w:cs="Calibri"/>
          <w:sz w:val="20"/>
          <w:szCs w:val="20"/>
        </w:rPr>
        <w:t xml:space="preserve"> and vector databases, enabling scalable semantic search, embedding-based retrieval and contextual response generation across large enterprise datasets.</w:t>
      </w:r>
    </w:p>
    <w:p w14:paraId="7666DBD5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Architected knowledge graph pipelines using </w:t>
      </w:r>
      <w:r w:rsidRPr="006260EB">
        <w:rPr>
          <w:rFonts w:ascii="Calibri" w:hAnsi="Calibri" w:cs="Calibri"/>
          <w:b/>
          <w:bCs/>
          <w:sz w:val="20"/>
          <w:szCs w:val="20"/>
        </w:rPr>
        <w:t>Neo4j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Cypher</w:t>
      </w:r>
      <w:r w:rsidRPr="006260EB">
        <w:rPr>
          <w:rFonts w:ascii="Calibri" w:hAnsi="Calibri" w:cs="Calibri"/>
          <w:sz w:val="20"/>
          <w:szCs w:val="20"/>
        </w:rPr>
        <w:t xml:space="preserve"> and graph data modeling to integrate structured and unstructured financial data sources, supporting LLM fine-tuning and retrieval-augmented generation workflows.</w:t>
      </w:r>
    </w:p>
    <w:p w14:paraId="630C6E37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and orchestrated Agentic AI workflows with tool/function calling using </w:t>
      </w:r>
      <w:r w:rsidRPr="006260EB">
        <w:rPr>
          <w:rFonts w:ascii="Calibri" w:hAnsi="Calibri" w:cs="Calibri"/>
          <w:b/>
          <w:bCs/>
          <w:sz w:val="20"/>
          <w:szCs w:val="20"/>
        </w:rPr>
        <w:t>LangChain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LangGraph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AutoGen</w:t>
      </w:r>
      <w:r w:rsidRPr="006260EB">
        <w:rPr>
          <w:rFonts w:ascii="Calibri" w:hAnsi="Calibri" w:cs="Calibri"/>
          <w:sz w:val="20"/>
          <w:szCs w:val="20"/>
        </w:rPr>
        <w:t xml:space="preserve"> and custom agent frameworks, implementing structured reasoning, policy enforcement and autonomous action execution with safety guardrails.</w:t>
      </w:r>
    </w:p>
    <w:p w14:paraId="6EED2D23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Led LLM fine-tuning, evaluation and optimization efforts on open-source and proprietary foundation models, building evaluation frameworks, response validation, self-correction loops and deploying fine-tuned models for low-latency GPU-accelerated inference.</w:t>
      </w:r>
    </w:p>
    <w:p w14:paraId="1BE98CE8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Implemented advanced prompt engineering and context orchestration strategies for LLM-based systems, including prompt synthesis, chain-of-thought reasoning, few-shot learning and system prompt design for enterprise GenAI workflows.</w:t>
      </w:r>
    </w:p>
    <w:p w14:paraId="69CF570D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scalable data pipelines for embedding generation, data preprocessing and model training using </w:t>
      </w:r>
      <w:r w:rsidRPr="006260EB">
        <w:rPr>
          <w:rFonts w:ascii="Calibri" w:hAnsi="Calibri" w:cs="Calibri"/>
          <w:b/>
          <w:bCs/>
          <w:sz w:val="20"/>
          <w:szCs w:val="20"/>
        </w:rPr>
        <w:t>PySpark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Databricks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Airflow</w:t>
      </w:r>
      <w:r w:rsidRPr="006260EB">
        <w:rPr>
          <w:rFonts w:ascii="Calibri" w:hAnsi="Calibri" w:cs="Calibri"/>
          <w:sz w:val="20"/>
          <w:szCs w:val="20"/>
        </w:rPr>
        <w:t xml:space="preserve"> and Feature Stores (</w:t>
      </w:r>
      <w:r w:rsidRPr="006260EB">
        <w:rPr>
          <w:rFonts w:ascii="Calibri" w:hAnsi="Calibri" w:cs="Calibri"/>
          <w:b/>
          <w:bCs/>
          <w:sz w:val="20"/>
          <w:szCs w:val="20"/>
        </w:rPr>
        <w:t>Feast</w:t>
      </w:r>
      <w:r w:rsidRPr="006260EB">
        <w:rPr>
          <w:rFonts w:ascii="Calibri" w:hAnsi="Calibri" w:cs="Calibri"/>
          <w:sz w:val="20"/>
          <w:szCs w:val="20"/>
        </w:rPr>
        <w:t>) to standardize reusable features across GenAI and ML use cases.</w:t>
      </w:r>
    </w:p>
    <w:p w14:paraId="524B8575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NLP and semantic intelligence solutions using </w:t>
      </w:r>
      <w:r w:rsidRPr="006260EB">
        <w:rPr>
          <w:rFonts w:ascii="Calibri" w:hAnsi="Calibri" w:cs="Calibri"/>
          <w:b/>
          <w:bCs/>
          <w:sz w:val="20"/>
          <w:szCs w:val="20"/>
        </w:rPr>
        <w:t>Hugging Face Transformers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BERT</w:t>
      </w:r>
      <w:r w:rsidRPr="006260EB">
        <w:rPr>
          <w:rFonts w:ascii="Calibri" w:hAnsi="Calibri" w:cs="Calibri"/>
          <w:sz w:val="20"/>
          <w:szCs w:val="20"/>
        </w:rPr>
        <w:t>, embeddings and advanced text analytics to enable automated document understanding, entity extraction, summarization and insight generation.</w:t>
      </w:r>
    </w:p>
    <w:p w14:paraId="364BBD62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deep learning models using </w:t>
      </w:r>
      <w:r w:rsidRPr="006260EB">
        <w:rPr>
          <w:rFonts w:ascii="Calibri" w:hAnsi="Calibri" w:cs="Calibri"/>
          <w:b/>
          <w:bCs/>
          <w:sz w:val="20"/>
          <w:szCs w:val="20"/>
        </w:rPr>
        <w:t>PyTorch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TensorFlow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Keras</w:t>
      </w:r>
      <w:r w:rsidRPr="006260EB">
        <w:rPr>
          <w:rFonts w:ascii="Calibri" w:hAnsi="Calibri" w:cs="Calibri"/>
          <w:sz w:val="20"/>
          <w:szCs w:val="20"/>
        </w:rPr>
        <w:t xml:space="preserve"> for large-scale classification, representation learning, sequence modeling and anomaly detection across structured and unstructured data.</w:t>
      </w:r>
    </w:p>
    <w:p w14:paraId="12AD3750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advanced predictive and ensemble modeling solutions using </w:t>
      </w:r>
      <w:r w:rsidRPr="006260EB">
        <w:rPr>
          <w:rFonts w:ascii="Calibri" w:hAnsi="Calibri" w:cs="Calibri"/>
          <w:b/>
          <w:bCs/>
          <w:sz w:val="20"/>
          <w:szCs w:val="20"/>
        </w:rPr>
        <w:t>XGBoost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LightGBM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CatBoost</w:t>
      </w:r>
      <w:r w:rsidRPr="006260EB">
        <w:rPr>
          <w:rFonts w:ascii="Calibri" w:hAnsi="Calibri" w:cs="Calibri"/>
          <w:sz w:val="20"/>
          <w:szCs w:val="20"/>
        </w:rPr>
        <w:t xml:space="preserve"> for fraud detection, credit risk scoring and customer segmentation, processing 50M+ records daily with 30% accuracy improvement.</w:t>
      </w:r>
    </w:p>
    <w:p w14:paraId="1A2FC252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scalable RESTful inference APIs and Python microservices using </w:t>
      </w:r>
      <w:r w:rsidRPr="006260EB">
        <w:rPr>
          <w:rFonts w:ascii="Calibri" w:hAnsi="Calibri" w:cs="Calibri"/>
          <w:b/>
          <w:bCs/>
          <w:sz w:val="20"/>
          <w:szCs w:val="20"/>
        </w:rPr>
        <w:t>FastAPI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Flask</w:t>
      </w:r>
      <w:r w:rsidRPr="006260EB">
        <w:rPr>
          <w:rFonts w:ascii="Calibri" w:hAnsi="Calibri" w:cs="Calibri"/>
          <w:sz w:val="20"/>
          <w:szCs w:val="20"/>
        </w:rPr>
        <w:t>, enabling real-time model scoring, LLM API integration and seamless downstream application connectivity.</w:t>
      </w:r>
    </w:p>
    <w:p w14:paraId="353E777E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Containerized ML and GenAI services using </w:t>
      </w:r>
      <w:r w:rsidRPr="006260EB">
        <w:rPr>
          <w:rFonts w:ascii="Calibri" w:hAnsi="Calibri" w:cs="Calibri"/>
          <w:b/>
          <w:bCs/>
          <w:sz w:val="20"/>
          <w:szCs w:val="20"/>
        </w:rPr>
        <w:t>Docker</w:t>
      </w:r>
      <w:r w:rsidRPr="006260EB">
        <w:rPr>
          <w:rFonts w:ascii="Calibri" w:hAnsi="Calibri" w:cs="Calibri"/>
          <w:sz w:val="20"/>
          <w:szCs w:val="20"/>
        </w:rPr>
        <w:t xml:space="preserve"> and deployed inference workloads on </w:t>
      </w:r>
      <w:r w:rsidRPr="006260EB">
        <w:rPr>
          <w:rFonts w:ascii="Calibri" w:hAnsi="Calibri" w:cs="Calibri"/>
          <w:b/>
          <w:bCs/>
          <w:sz w:val="20"/>
          <w:szCs w:val="20"/>
        </w:rPr>
        <w:t>Kubernetes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AWS EKS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AWS SageMaker Endpoints</w:t>
      </w:r>
      <w:r w:rsidRPr="006260EB">
        <w:rPr>
          <w:rFonts w:ascii="Calibri" w:hAnsi="Calibri" w:cs="Calibri"/>
          <w:sz w:val="20"/>
          <w:szCs w:val="20"/>
        </w:rPr>
        <w:t>, enabling reliable low-latency model serving in production.</w:t>
      </w:r>
    </w:p>
    <w:p w14:paraId="387ADCFD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Designed production-grade MLOps architectures integrating CI/CD pipelines (</w:t>
      </w:r>
      <w:r w:rsidRPr="006260EB">
        <w:rPr>
          <w:rFonts w:ascii="Calibri" w:hAnsi="Calibri" w:cs="Calibri"/>
          <w:b/>
          <w:bCs/>
          <w:sz w:val="20"/>
          <w:szCs w:val="20"/>
        </w:rPr>
        <w:t>GitLab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Jenkins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GitHub Actions</w:t>
      </w:r>
      <w:r w:rsidRPr="006260EB">
        <w:rPr>
          <w:rFonts w:ascii="Calibri" w:hAnsi="Calibri" w:cs="Calibri"/>
          <w:sz w:val="20"/>
          <w:szCs w:val="20"/>
        </w:rPr>
        <w:t xml:space="preserve">), </w:t>
      </w:r>
      <w:r w:rsidRPr="006260EB">
        <w:rPr>
          <w:rFonts w:ascii="Calibri" w:hAnsi="Calibri" w:cs="Calibri"/>
          <w:b/>
          <w:bCs/>
          <w:sz w:val="20"/>
          <w:szCs w:val="20"/>
        </w:rPr>
        <w:t>Terraform</w:t>
      </w:r>
      <w:r w:rsidRPr="006260EB">
        <w:rPr>
          <w:rFonts w:ascii="Calibri" w:hAnsi="Calibri" w:cs="Calibri"/>
          <w:sz w:val="20"/>
          <w:szCs w:val="20"/>
        </w:rPr>
        <w:t>/</w:t>
      </w:r>
      <w:r w:rsidRPr="006260EB">
        <w:rPr>
          <w:rFonts w:ascii="Calibri" w:hAnsi="Calibri" w:cs="Calibri"/>
          <w:b/>
          <w:bCs/>
          <w:sz w:val="20"/>
          <w:szCs w:val="20"/>
        </w:rPr>
        <w:t>CloudFormation</w:t>
      </w:r>
      <w:r w:rsidRPr="006260EB">
        <w:rPr>
          <w:rFonts w:ascii="Calibri" w:hAnsi="Calibri" w:cs="Calibri"/>
          <w:sz w:val="20"/>
          <w:szCs w:val="20"/>
        </w:rPr>
        <w:t xml:space="preserve"> infrastructure-as-code, automated validation and continuous model retraining strategies.</w:t>
      </w:r>
    </w:p>
    <w:p w14:paraId="5C7CA2EF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Established ML observability and monitoring frameworks using </w:t>
      </w:r>
      <w:r w:rsidRPr="006260EB">
        <w:rPr>
          <w:rFonts w:ascii="Calibri" w:hAnsi="Calibri" w:cs="Calibri"/>
          <w:b/>
          <w:bCs/>
          <w:sz w:val="20"/>
          <w:szCs w:val="20"/>
        </w:rPr>
        <w:t>Prometheus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Grafana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Evidently AI</w:t>
      </w:r>
      <w:r w:rsidRPr="006260EB">
        <w:rPr>
          <w:rFonts w:ascii="Calibri" w:hAnsi="Calibri" w:cs="Calibri"/>
          <w:sz w:val="20"/>
          <w:szCs w:val="20"/>
        </w:rPr>
        <w:t xml:space="preserve"> and drift detection methodologies, reducing production model failures and improving system reliability.</w:t>
      </w:r>
    </w:p>
    <w:p w14:paraId="3483A08A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Ensured AI governance, data governance, lineage and regulatory compliance (</w:t>
      </w:r>
      <w:r w:rsidRPr="006260EB">
        <w:rPr>
          <w:rFonts w:ascii="Calibri" w:hAnsi="Calibri" w:cs="Calibri"/>
          <w:b/>
          <w:bCs/>
          <w:sz w:val="20"/>
          <w:szCs w:val="20"/>
        </w:rPr>
        <w:t>FCRA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ECOA</w:t>
      </w:r>
      <w:r w:rsidRPr="006260EB">
        <w:rPr>
          <w:rFonts w:ascii="Calibri" w:hAnsi="Calibri" w:cs="Calibri"/>
          <w:sz w:val="20"/>
          <w:szCs w:val="20"/>
        </w:rPr>
        <w:t>) across GenAI/ML systems, documenting model architectures, workflows and lifecycles for transparency, reproducibility and audit readiness.</w:t>
      </w:r>
    </w:p>
    <w:p w14:paraId="38B28F52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Applied responsible AI practices using </w:t>
      </w:r>
      <w:r w:rsidRPr="006260EB">
        <w:rPr>
          <w:rFonts w:ascii="Calibri" w:hAnsi="Calibri" w:cs="Calibri"/>
          <w:b/>
          <w:bCs/>
          <w:sz w:val="20"/>
          <w:szCs w:val="20"/>
        </w:rPr>
        <w:t>SHAP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LIME</w:t>
      </w:r>
      <w:r w:rsidRPr="006260EB">
        <w:rPr>
          <w:rFonts w:ascii="Calibri" w:hAnsi="Calibri" w:cs="Calibri"/>
          <w:sz w:val="20"/>
          <w:szCs w:val="20"/>
        </w:rPr>
        <w:t>, bias detection and adversarial prompt testing to ensure model fairness, transparency and ethical AI standards.</w:t>
      </w:r>
    </w:p>
    <w:p w14:paraId="353117AE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Collaborated with engineering and platform teams to operationalize AI solutions on </w:t>
      </w:r>
      <w:r w:rsidRPr="006260EB">
        <w:rPr>
          <w:rFonts w:ascii="Calibri" w:hAnsi="Calibri" w:cs="Calibri"/>
          <w:b/>
          <w:bCs/>
          <w:sz w:val="20"/>
          <w:szCs w:val="20"/>
        </w:rPr>
        <w:t>AWS SageMaker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Bedrock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Lambda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Step Functions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S3</w:t>
      </w:r>
      <w:r w:rsidRPr="006260EB">
        <w:rPr>
          <w:rFonts w:ascii="Calibri" w:hAnsi="Calibri" w:cs="Calibri"/>
          <w:sz w:val="20"/>
          <w:szCs w:val="20"/>
        </w:rPr>
        <w:t xml:space="preserve"> with serverless workflows, reducing model retraining cycles by 70%.</w:t>
      </w:r>
    </w:p>
    <w:p w14:paraId="37662E5A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lastRenderedPageBreak/>
        <w:t xml:space="preserve">Mentored GenAI/ML engineers on LLM fine-tuning, RAG architectures, prompt engineering, knowledge graphs, </w:t>
      </w:r>
      <w:r w:rsidRPr="006260EB">
        <w:rPr>
          <w:rFonts w:ascii="Calibri" w:hAnsi="Calibri" w:cs="Calibri"/>
          <w:b/>
          <w:bCs/>
          <w:sz w:val="20"/>
          <w:szCs w:val="20"/>
        </w:rPr>
        <w:t>LangChain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LangGraph</w:t>
      </w:r>
      <w:r w:rsidRPr="006260EB">
        <w:rPr>
          <w:rFonts w:ascii="Calibri" w:hAnsi="Calibri" w:cs="Calibri"/>
          <w:sz w:val="20"/>
          <w:szCs w:val="20"/>
        </w:rPr>
        <w:t>, model evaluation and responsible AI best practices.</w:t>
      </w:r>
    </w:p>
    <w:p w14:paraId="660CF8C0" w14:textId="77777777" w:rsid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Led Agile delivery using </w:t>
      </w:r>
      <w:r w:rsidRPr="006260EB">
        <w:rPr>
          <w:rFonts w:ascii="Calibri" w:hAnsi="Calibri" w:cs="Calibri"/>
          <w:b/>
          <w:bCs/>
          <w:sz w:val="20"/>
          <w:szCs w:val="20"/>
        </w:rPr>
        <w:t>Scrum</w:t>
      </w:r>
      <w:r w:rsidRPr="006260EB">
        <w:rPr>
          <w:rFonts w:ascii="Calibri" w:hAnsi="Calibri" w:cs="Calibri"/>
          <w:sz w:val="20"/>
          <w:szCs w:val="20"/>
        </w:rPr>
        <w:t>, aligning GenAI engineering, LLM initiatives and enterprise AI strategy with organizational goals while ensuring measurable ROI.</w:t>
      </w:r>
    </w:p>
    <w:p w14:paraId="1AAFD796" w14:textId="77777777" w:rsidR="006260EB" w:rsidRPr="006260EB" w:rsidRDefault="006260EB" w:rsidP="006260EB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sz w:val="20"/>
          <w:szCs w:val="20"/>
        </w:rPr>
      </w:pPr>
    </w:p>
    <w:p w14:paraId="66EE564E" w14:textId="77777777" w:rsidR="00A021EB" w:rsidRPr="00B76507" w:rsidRDefault="001C581A" w:rsidP="00B76507">
      <w:pPr>
        <w:rPr>
          <w:b/>
          <w:bCs/>
          <w:color w:val="366091"/>
          <w:sz w:val="24"/>
          <w:szCs w:val="26"/>
        </w:rPr>
      </w:pPr>
      <w:r w:rsidRPr="00B76507">
        <w:rPr>
          <w:b/>
          <w:bCs/>
          <w:color w:val="366091"/>
          <w:sz w:val="24"/>
          <w:szCs w:val="26"/>
        </w:rPr>
        <w:t>Tenet Healthcare, Anaheim, CA</w:t>
      </w:r>
    </w:p>
    <w:p w14:paraId="6071CCBE" w14:textId="77777777" w:rsidR="00A021EB" w:rsidRPr="00B76507" w:rsidRDefault="001C581A" w:rsidP="00B76507">
      <w:pPr>
        <w:tabs>
          <w:tab w:val="left" w:pos="7920"/>
        </w:tabs>
        <w:rPr>
          <w:b/>
          <w:bCs/>
          <w:color w:val="000000"/>
          <w:sz w:val="22"/>
        </w:rPr>
      </w:pPr>
      <w:r w:rsidRPr="00B76507">
        <w:rPr>
          <w:b/>
          <w:bCs/>
          <w:color w:val="000000"/>
          <w:sz w:val="22"/>
        </w:rPr>
        <w:t>Role: Senior AI/ML Engineer</w:t>
      </w:r>
      <w:r w:rsidRPr="00B76507">
        <w:rPr>
          <w:b/>
          <w:bCs/>
          <w:color w:val="000000"/>
          <w:sz w:val="22"/>
        </w:rPr>
        <w:tab/>
        <w:t>Duration: Aug 2019 - Nov 2022</w:t>
      </w:r>
    </w:p>
    <w:p w14:paraId="08C89022" w14:textId="77777777" w:rsidR="002E24BA" w:rsidRDefault="002E24BA" w:rsidP="006260EB">
      <w:pPr>
        <w:jc w:val="both"/>
        <w:rPr>
          <w:b/>
          <w:bCs/>
          <w:color w:val="000000"/>
        </w:rPr>
      </w:pPr>
    </w:p>
    <w:p w14:paraId="114E2C8A" w14:textId="77777777" w:rsidR="00A021EB" w:rsidRPr="006260EB" w:rsidRDefault="001C581A" w:rsidP="006260EB">
      <w:pPr>
        <w:jc w:val="both"/>
      </w:pPr>
      <w:r w:rsidRPr="006260EB">
        <w:rPr>
          <w:b/>
          <w:bCs/>
          <w:color w:val="000000"/>
        </w:rPr>
        <w:t>Project Responsibilities:</w:t>
      </w:r>
    </w:p>
    <w:p w14:paraId="7F0F68D8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Collaborated with business stakeholders to translate healthcare challenges into measurable AI/ML and GenAI objectives, defining KPIs, success metrics and experimentation strategies for production AI systems.</w:t>
      </w:r>
    </w:p>
    <w:p w14:paraId="0D3627F3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Led end-to-end development and deployment of AI/ML and Generative AI solutions using </w:t>
      </w:r>
      <w:r w:rsidRPr="006260EB">
        <w:rPr>
          <w:rFonts w:ascii="Calibri" w:hAnsi="Calibri" w:cs="Calibri"/>
          <w:b/>
          <w:bCs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PyTorch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TensorFlow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Pandas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Scikit-learn</w:t>
      </w:r>
      <w:r w:rsidRPr="006260EB">
        <w:rPr>
          <w:rFonts w:ascii="Calibri" w:hAnsi="Calibri" w:cs="Calibri"/>
          <w:sz w:val="20"/>
          <w:szCs w:val="20"/>
        </w:rPr>
        <w:t xml:space="preserve"> for large-scale healthcare forecasting, risk scoring, clinical text analytics and outcome prediction.</w:t>
      </w:r>
    </w:p>
    <w:p w14:paraId="71A743F4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Built and deployed RAG-based retrieval pipelines and semantic search architectures using embedding models and vector databases to enable intelligent knowledge retrieval and contextual AI across healthcare data systems.</w:t>
      </w:r>
    </w:p>
    <w:p w14:paraId="38E6EE10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NLP and language-model-based solutions using </w:t>
      </w:r>
      <w:r w:rsidRPr="006260EB">
        <w:rPr>
          <w:rFonts w:ascii="Calibri" w:hAnsi="Calibri" w:cs="Calibri"/>
          <w:b/>
          <w:bCs/>
          <w:sz w:val="20"/>
          <w:szCs w:val="20"/>
        </w:rPr>
        <w:t>Hugging Face Transformers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NLTK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spaCy</w:t>
      </w:r>
      <w:r w:rsidRPr="006260EB">
        <w:rPr>
          <w:rFonts w:ascii="Calibri" w:hAnsi="Calibri" w:cs="Calibri"/>
          <w:sz w:val="20"/>
          <w:szCs w:val="20"/>
        </w:rPr>
        <w:t>, embeddings and vector similarity methods for clinical text analytics, automated document processing and semantic search.</w:t>
      </w:r>
    </w:p>
    <w:p w14:paraId="0E47B069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and built advanced deep learning and ML models using </w:t>
      </w:r>
      <w:r w:rsidRPr="006260EB">
        <w:rPr>
          <w:rFonts w:ascii="Calibri" w:hAnsi="Calibri" w:cs="Calibri"/>
          <w:b/>
          <w:bCs/>
          <w:sz w:val="20"/>
          <w:szCs w:val="20"/>
        </w:rPr>
        <w:t>PyTorch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TensorFlow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Keras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XGBoost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LightGBM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Scikit-learn</w:t>
      </w:r>
      <w:r w:rsidRPr="006260EB">
        <w:rPr>
          <w:rFonts w:ascii="Calibri" w:hAnsi="Calibri" w:cs="Calibri"/>
          <w:sz w:val="20"/>
          <w:szCs w:val="20"/>
        </w:rPr>
        <w:t xml:space="preserve"> for classification, regression, ensemble learning and time-series forecasting to improve clinical decision-making.</w:t>
      </w:r>
    </w:p>
    <w:p w14:paraId="6F476264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large-scale data pipelines and feature engineering workflows using </w:t>
      </w:r>
      <w:r w:rsidRPr="006260EB">
        <w:rPr>
          <w:rFonts w:ascii="Calibri" w:hAnsi="Calibri" w:cs="Calibri"/>
          <w:b/>
          <w:bCs/>
          <w:sz w:val="20"/>
          <w:szCs w:val="20"/>
        </w:rPr>
        <w:t>Pandas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NumPy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Featuretools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PySpark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Databricks</w:t>
      </w:r>
      <w:r w:rsidRPr="006260EB">
        <w:rPr>
          <w:rFonts w:ascii="Calibri" w:hAnsi="Calibri" w:cs="Calibri"/>
          <w:sz w:val="20"/>
          <w:szCs w:val="20"/>
        </w:rPr>
        <w:t>, improving model accuracy, embedding generation and data processing scalability.</w:t>
      </w:r>
    </w:p>
    <w:p w14:paraId="209683A7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Created scalable model training, experiment tracking and MLOps pipelines using </w:t>
      </w:r>
      <w:r w:rsidRPr="006260EB">
        <w:rPr>
          <w:rFonts w:ascii="Calibri" w:hAnsi="Calibri" w:cs="Calibri"/>
          <w:b/>
          <w:bCs/>
          <w:sz w:val="20"/>
          <w:szCs w:val="20"/>
        </w:rPr>
        <w:t>MLflow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Kubeflow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Airflow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DVC</w:t>
      </w:r>
      <w:r w:rsidRPr="006260EB">
        <w:rPr>
          <w:rFonts w:ascii="Calibri" w:hAnsi="Calibri" w:cs="Calibri"/>
          <w:sz w:val="20"/>
          <w:szCs w:val="20"/>
        </w:rPr>
        <w:t>, enabling reproducible experiments and standardized ML lifecycle management.</w:t>
      </w:r>
    </w:p>
    <w:p w14:paraId="494551BE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real-time and batch ML inference systems using </w:t>
      </w:r>
      <w:r w:rsidRPr="006260EB">
        <w:rPr>
          <w:rFonts w:ascii="Calibri" w:hAnsi="Calibri" w:cs="Calibri"/>
          <w:b/>
          <w:bCs/>
          <w:sz w:val="20"/>
          <w:szCs w:val="20"/>
        </w:rPr>
        <w:t>FastAPI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Flask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REST APIs</w:t>
      </w:r>
      <w:r w:rsidRPr="006260EB">
        <w:rPr>
          <w:rFonts w:ascii="Calibri" w:hAnsi="Calibri" w:cs="Calibri"/>
          <w:sz w:val="20"/>
          <w:szCs w:val="20"/>
        </w:rPr>
        <w:t>, enabling low-latency predictions for enterprise analytics and AI-driven decision-support systems.</w:t>
      </w:r>
    </w:p>
    <w:p w14:paraId="035DC915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Deployed production-grade ML models using </w:t>
      </w:r>
      <w:r w:rsidRPr="006260EB">
        <w:rPr>
          <w:rFonts w:ascii="Calibri" w:hAnsi="Calibri" w:cs="Calibri"/>
          <w:b/>
          <w:bCs/>
          <w:sz w:val="20"/>
          <w:szCs w:val="20"/>
        </w:rPr>
        <w:t>Docker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Kubernetes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AWS SageMaker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ECS/EKS</w:t>
      </w:r>
      <w:r w:rsidRPr="006260EB">
        <w:rPr>
          <w:rFonts w:ascii="Calibri" w:hAnsi="Calibri" w:cs="Calibri"/>
          <w:sz w:val="20"/>
          <w:szCs w:val="20"/>
        </w:rPr>
        <w:t>, ensuring scalable, reliable model serving environments with GPU acceleration where applicable.</w:t>
      </w:r>
    </w:p>
    <w:p w14:paraId="3FF7E30D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Established MLOps best practices using </w:t>
      </w:r>
      <w:r w:rsidRPr="006260EB">
        <w:rPr>
          <w:rFonts w:ascii="Calibri" w:hAnsi="Calibri" w:cs="Calibri"/>
          <w:b/>
          <w:bCs/>
          <w:sz w:val="20"/>
          <w:szCs w:val="20"/>
        </w:rPr>
        <w:t>Git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GitHub Actions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Jenkins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MLflow</w:t>
      </w:r>
      <w:r w:rsidRPr="006260EB">
        <w:rPr>
          <w:rFonts w:ascii="Calibri" w:hAnsi="Calibri" w:cs="Calibri"/>
          <w:sz w:val="20"/>
          <w:szCs w:val="20"/>
        </w:rPr>
        <w:t xml:space="preserve"> with automated CI/CD pipelines for continuous model integration, validation and deployment.</w:t>
      </w:r>
    </w:p>
    <w:p w14:paraId="23CE3AF2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Implemented model monitoring, drift detection and observability using </w:t>
      </w:r>
      <w:r w:rsidRPr="006260EB">
        <w:rPr>
          <w:rFonts w:ascii="Calibri" w:hAnsi="Calibri" w:cs="Calibri"/>
          <w:b/>
          <w:bCs/>
          <w:sz w:val="20"/>
          <w:szCs w:val="20"/>
        </w:rPr>
        <w:t>Prometheus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Grafana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CloudWatch</w:t>
      </w:r>
      <w:r w:rsidRPr="006260EB">
        <w:rPr>
          <w:rFonts w:ascii="Calibri" w:hAnsi="Calibri" w:cs="Calibri"/>
          <w:sz w:val="20"/>
          <w:szCs w:val="20"/>
        </w:rPr>
        <w:t xml:space="preserve">, enabling proactive retraining and lifecycle governance in </w:t>
      </w:r>
      <w:r w:rsidRPr="006260EB">
        <w:rPr>
          <w:rFonts w:ascii="Calibri" w:hAnsi="Calibri" w:cs="Calibri"/>
          <w:b/>
          <w:bCs/>
          <w:sz w:val="20"/>
          <w:szCs w:val="20"/>
        </w:rPr>
        <w:t>HIPAA</w:t>
      </w:r>
      <w:r w:rsidRPr="006260EB">
        <w:rPr>
          <w:rFonts w:ascii="Calibri" w:hAnsi="Calibri" w:cs="Calibri"/>
          <w:sz w:val="20"/>
          <w:szCs w:val="20"/>
        </w:rPr>
        <w:t>-compliant environments.</w:t>
      </w:r>
    </w:p>
    <w:p w14:paraId="39B82BDC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robust model validation and AI governance frameworks using </w:t>
      </w:r>
      <w:r w:rsidRPr="006260EB">
        <w:rPr>
          <w:rFonts w:ascii="Calibri" w:hAnsi="Calibri" w:cs="Calibri"/>
          <w:b/>
          <w:bCs/>
          <w:sz w:val="20"/>
          <w:szCs w:val="20"/>
        </w:rPr>
        <w:t>SHAP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LIME</w:t>
      </w:r>
      <w:r w:rsidRPr="006260EB">
        <w:rPr>
          <w:rFonts w:ascii="Calibri" w:hAnsi="Calibri" w:cs="Calibri"/>
          <w:sz w:val="20"/>
          <w:szCs w:val="20"/>
        </w:rPr>
        <w:t>, bias detection and fairness evaluation to ensure explainability, data privacy compliance and responsible AI practices.</w:t>
      </w:r>
    </w:p>
    <w:p w14:paraId="69775782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Documented model architectures, workflows and lifecycles for transparency, reproducibility and audit readiness across all AI/ML initiatives.</w:t>
      </w:r>
    </w:p>
    <w:p w14:paraId="22650619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Applied statistical analysis, Bayesian modeling and hypothesis testing using </w:t>
      </w:r>
      <w:r w:rsidRPr="006260EB">
        <w:rPr>
          <w:rFonts w:ascii="Calibri" w:hAnsi="Calibri" w:cs="Calibri"/>
          <w:b/>
          <w:bCs/>
          <w:sz w:val="20"/>
          <w:szCs w:val="20"/>
        </w:rPr>
        <w:t>SciPy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StatsModels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R</w:t>
      </w:r>
      <w:r w:rsidRPr="006260EB">
        <w:rPr>
          <w:rFonts w:ascii="Calibri" w:hAnsi="Calibri" w:cs="Calibri"/>
          <w:sz w:val="20"/>
          <w:szCs w:val="20"/>
        </w:rPr>
        <w:t xml:space="preserve"> to identify causal drivers and validate data-driven interventions.</w:t>
      </w:r>
    </w:p>
    <w:p w14:paraId="18A7A7D4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analytical dashboards using </w:t>
      </w:r>
      <w:r w:rsidRPr="006260EB">
        <w:rPr>
          <w:rFonts w:ascii="Calibri" w:hAnsi="Calibri" w:cs="Calibri"/>
          <w:b/>
          <w:bCs/>
          <w:sz w:val="20"/>
          <w:szCs w:val="20"/>
        </w:rPr>
        <w:t>Matplotlib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Seaborn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Plotly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Tableau</w:t>
      </w:r>
      <w:r w:rsidRPr="006260EB">
        <w:rPr>
          <w:rFonts w:ascii="Calibri" w:hAnsi="Calibri" w:cs="Calibri"/>
          <w:sz w:val="20"/>
          <w:szCs w:val="20"/>
        </w:rPr>
        <w:t>, translating complex AI/ML outcomes into actionable insights for clinical and operational teams.</w:t>
      </w:r>
    </w:p>
    <w:p w14:paraId="72DE3313" w14:textId="77777777" w:rsidR="006260EB" w:rsidRP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Mentored junior AI/ML engineers on NLP pipelines, deep learning, experimentation design, production ML best practices and model governance.</w:t>
      </w:r>
    </w:p>
    <w:p w14:paraId="515A4F8B" w14:textId="77777777" w:rsidR="006260EB" w:rsidRDefault="006260EB" w:rsidP="006260EB">
      <w:pPr>
        <w:pStyle w:val="NormalWeb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Led Agile delivery for enterprise AI initiatives, driving rapid experimentation, continuous improvement and measurable outcomes through productionized AI/ML systems.</w:t>
      </w:r>
    </w:p>
    <w:p w14:paraId="10AA7A11" w14:textId="77777777" w:rsidR="006260EB" w:rsidRPr="006260EB" w:rsidRDefault="006260EB" w:rsidP="006260EB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sz w:val="20"/>
          <w:szCs w:val="20"/>
        </w:rPr>
      </w:pPr>
    </w:p>
    <w:p w14:paraId="7719873C" w14:textId="77777777" w:rsidR="00A021EB" w:rsidRPr="00B76507" w:rsidRDefault="001C581A" w:rsidP="00B76507">
      <w:pPr>
        <w:rPr>
          <w:b/>
          <w:bCs/>
          <w:color w:val="366091"/>
          <w:sz w:val="24"/>
          <w:szCs w:val="26"/>
        </w:rPr>
      </w:pPr>
      <w:r w:rsidRPr="00B76507">
        <w:rPr>
          <w:b/>
          <w:bCs/>
          <w:color w:val="366091"/>
          <w:sz w:val="24"/>
          <w:szCs w:val="26"/>
        </w:rPr>
        <w:t>EverBank, Jacksonville, FL</w:t>
      </w:r>
    </w:p>
    <w:p w14:paraId="2965F751" w14:textId="77777777" w:rsidR="00A021EB" w:rsidRPr="00B76507" w:rsidRDefault="001C581A" w:rsidP="00B76507">
      <w:pPr>
        <w:tabs>
          <w:tab w:val="left" w:pos="7920"/>
        </w:tabs>
        <w:rPr>
          <w:b/>
          <w:bCs/>
          <w:color w:val="000000"/>
          <w:sz w:val="22"/>
        </w:rPr>
      </w:pPr>
      <w:r w:rsidRPr="00B76507">
        <w:rPr>
          <w:b/>
          <w:bCs/>
          <w:color w:val="000000"/>
          <w:sz w:val="22"/>
        </w:rPr>
        <w:t>Role: AI/ML Engineer</w:t>
      </w:r>
      <w:r w:rsidRPr="00B76507">
        <w:rPr>
          <w:b/>
          <w:bCs/>
          <w:color w:val="000000"/>
          <w:sz w:val="22"/>
        </w:rPr>
        <w:tab/>
        <w:t>Duration: Jul 2017 - Jul 2019</w:t>
      </w:r>
    </w:p>
    <w:p w14:paraId="47CDB544" w14:textId="77777777" w:rsidR="002E24BA" w:rsidRDefault="002E24BA" w:rsidP="006260EB">
      <w:pPr>
        <w:jc w:val="both"/>
        <w:rPr>
          <w:b/>
          <w:bCs/>
          <w:color w:val="000000"/>
        </w:rPr>
      </w:pPr>
    </w:p>
    <w:p w14:paraId="39AFDF8C" w14:textId="77777777" w:rsidR="00A021EB" w:rsidRPr="006260EB" w:rsidRDefault="001C581A" w:rsidP="006260EB">
      <w:pPr>
        <w:jc w:val="both"/>
      </w:pPr>
      <w:r w:rsidRPr="006260EB">
        <w:rPr>
          <w:b/>
          <w:bCs/>
          <w:color w:val="000000"/>
        </w:rPr>
        <w:t>Project Responsibilities:</w:t>
      </w:r>
    </w:p>
    <w:p w14:paraId="2B1FE2A4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Collaborated with business stakeholders to translate financial domain challenges into AI/ML engineering solutions, defining measurable KPIs aligned with fraud detection, risk management and customer analytics objectives.</w:t>
      </w:r>
    </w:p>
    <w:p w14:paraId="01466CD2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lastRenderedPageBreak/>
        <w:t xml:space="preserve">Designed and developed end-to-end machine learning solutions using </w:t>
      </w:r>
      <w:r w:rsidRPr="006260EB">
        <w:rPr>
          <w:rFonts w:ascii="Calibri" w:hAnsi="Calibri" w:cs="Calibri"/>
          <w:b/>
          <w:bCs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PySpark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SQL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Spark MLlib</w:t>
      </w:r>
      <w:r w:rsidRPr="006260EB">
        <w:rPr>
          <w:rFonts w:ascii="Calibri" w:hAnsi="Calibri" w:cs="Calibri"/>
          <w:sz w:val="20"/>
          <w:szCs w:val="20"/>
        </w:rPr>
        <w:t>, processing large-scale structured and streaming datasets for fraud detection, risk scoring and behavioral analytics.</w:t>
      </w:r>
    </w:p>
    <w:p w14:paraId="05C97375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predictive models using supervised and unsupervised learning with </w:t>
      </w:r>
      <w:r w:rsidRPr="006260EB">
        <w:rPr>
          <w:rFonts w:ascii="Calibri" w:hAnsi="Calibri" w:cs="Calibri"/>
          <w:b/>
          <w:bCs/>
          <w:sz w:val="20"/>
          <w:szCs w:val="20"/>
        </w:rPr>
        <w:t>Scikit-learn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XGBoost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Spark MLlib</w:t>
      </w:r>
      <w:r w:rsidRPr="006260EB">
        <w:rPr>
          <w:rFonts w:ascii="Calibri" w:hAnsi="Calibri" w:cs="Calibri"/>
          <w:sz w:val="20"/>
          <w:szCs w:val="20"/>
        </w:rPr>
        <w:t>, including classification, clustering, anomaly detection and ensemble methods for financial AI applications.</w:t>
      </w:r>
    </w:p>
    <w:p w14:paraId="1C5F07B4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real-time model scoring pipelines using </w:t>
      </w:r>
      <w:r w:rsidRPr="006260EB">
        <w:rPr>
          <w:rFonts w:ascii="Calibri" w:hAnsi="Calibri" w:cs="Calibri"/>
          <w:b/>
          <w:bCs/>
          <w:sz w:val="20"/>
          <w:szCs w:val="20"/>
        </w:rPr>
        <w:t>Apache Spark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Azure Databricks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Azure Stream Analytics</w:t>
      </w:r>
      <w:r w:rsidRPr="006260EB">
        <w:rPr>
          <w:rFonts w:ascii="Calibri" w:hAnsi="Calibri" w:cs="Calibri"/>
          <w:sz w:val="20"/>
          <w:szCs w:val="20"/>
        </w:rPr>
        <w:t>, enabling near real-time fraud detection with sub-second inference latency.</w:t>
      </w:r>
    </w:p>
    <w:p w14:paraId="04B74C37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analytical datasets and ML-ready data layers using </w:t>
      </w:r>
      <w:r w:rsidRPr="006260EB">
        <w:rPr>
          <w:rFonts w:ascii="Calibri" w:hAnsi="Calibri" w:cs="Calibri"/>
          <w:b/>
          <w:bCs/>
          <w:sz w:val="20"/>
          <w:szCs w:val="20"/>
        </w:rPr>
        <w:t>Azure SQL Database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Azure Synapse Analytics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Snowflake</w:t>
      </w:r>
      <w:r w:rsidRPr="006260EB">
        <w:rPr>
          <w:rFonts w:ascii="Calibri" w:hAnsi="Calibri" w:cs="Calibri"/>
          <w:sz w:val="20"/>
          <w:szCs w:val="20"/>
        </w:rPr>
        <w:t xml:space="preserve"> and advanced </w:t>
      </w:r>
      <w:r w:rsidRPr="006260EB">
        <w:rPr>
          <w:rFonts w:ascii="Calibri" w:hAnsi="Calibri" w:cs="Calibri"/>
          <w:b/>
          <w:bCs/>
          <w:sz w:val="20"/>
          <w:szCs w:val="20"/>
        </w:rPr>
        <w:t>SQL/NoSQL</w:t>
      </w:r>
      <w:r w:rsidRPr="006260EB">
        <w:rPr>
          <w:rFonts w:ascii="Calibri" w:hAnsi="Calibri" w:cs="Calibri"/>
          <w:sz w:val="20"/>
          <w:szCs w:val="20"/>
        </w:rPr>
        <w:t xml:space="preserve"> to support feature engineering, embedding generation and model experimentation.</w:t>
      </w:r>
    </w:p>
    <w:p w14:paraId="06F37E36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reusable feature engineering and ETL/ELT workflows using </w:t>
      </w:r>
      <w:r w:rsidRPr="006260EB">
        <w:rPr>
          <w:rFonts w:ascii="Calibri" w:hAnsi="Calibri" w:cs="Calibri"/>
          <w:b/>
          <w:bCs/>
          <w:sz w:val="20"/>
          <w:szCs w:val="20"/>
        </w:rPr>
        <w:t>PySpark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SQL</w:t>
      </w:r>
      <w:r w:rsidRPr="006260EB">
        <w:rPr>
          <w:rFonts w:ascii="Calibri" w:hAnsi="Calibri" w:cs="Calibri"/>
          <w:sz w:val="20"/>
          <w:szCs w:val="20"/>
        </w:rPr>
        <w:t>, improving model consistency, pipeline scalability and reducing experimentation cycles.</w:t>
      </w:r>
    </w:p>
    <w:p w14:paraId="463D9D7E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Applied time-series forecasting and statistical modeling techniques using </w:t>
      </w:r>
      <w:r w:rsidRPr="006260EB">
        <w:rPr>
          <w:rFonts w:ascii="Calibri" w:hAnsi="Calibri" w:cs="Calibri"/>
          <w:b/>
          <w:bCs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R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StatsModels</w:t>
      </w:r>
      <w:r w:rsidRPr="006260EB">
        <w:rPr>
          <w:rFonts w:ascii="Calibri" w:hAnsi="Calibri" w:cs="Calibri"/>
          <w:sz w:val="20"/>
          <w:szCs w:val="20"/>
        </w:rPr>
        <w:t xml:space="preserve"> for financial forecasting, transaction monitoring and operational planning.</w:t>
      </w:r>
    </w:p>
    <w:p w14:paraId="44CFD1FD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Integrated machine learning models into production using </w:t>
      </w:r>
      <w:r w:rsidRPr="006260EB">
        <w:rPr>
          <w:rFonts w:ascii="Calibri" w:hAnsi="Calibri" w:cs="Calibri"/>
          <w:b/>
          <w:bCs/>
          <w:sz w:val="20"/>
          <w:szCs w:val="20"/>
        </w:rPr>
        <w:t>Flask REST APIs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Docker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Azure DevOps</w:t>
      </w:r>
      <w:r w:rsidRPr="006260EB">
        <w:rPr>
          <w:rFonts w:ascii="Calibri" w:hAnsi="Calibri" w:cs="Calibri"/>
          <w:sz w:val="20"/>
          <w:szCs w:val="20"/>
        </w:rPr>
        <w:t xml:space="preserve"> CI/CD pipelines, enabling automated model scoring across downstream enterprise applications.</w:t>
      </w:r>
    </w:p>
    <w:p w14:paraId="73B7A5A8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Conducted rigorous model evaluation and validation using </w:t>
      </w:r>
      <w:r w:rsidRPr="006260EB">
        <w:rPr>
          <w:rFonts w:ascii="Calibri" w:hAnsi="Calibri" w:cs="Calibri"/>
          <w:b/>
          <w:bCs/>
          <w:sz w:val="20"/>
          <w:szCs w:val="20"/>
        </w:rPr>
        <w:t>ROC-AUC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precision-recall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F1 score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lift analysis</w:t>
      </w:r>
      <w:r w:rsidRPr="006260EB">
        <w:rPr>
          <w:rFonts w:ascii="Calibri" w:hAnsi="Calibri" w:cs="Calibri"/>
          <w:sz w:val="20"/>
          <w:szCs w:val="20"/>
        </w:rPr>
        <w:t xml:space="preserve"> with parallel benchmarking to ensure model accuracy and performance.</w:t>
      </w:r>
    </w:p>
    <w:p w14:paraId="675B1A8F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Implemented model monitoring and performance tracking using </w:t>
      </w:r>
      <w:r w:rsidRPr="006260EB">
        <w:rPr>
          <w:rFonts w:ascii="Calibri" w:hAnsi="Calibri" w:cs="Calibri"/>
          <w:b/>
          <w:bCs/>
          <w:sz w:val="20"/>
          <w:szCs w:val="20"/>
        </w:rPr>
        <w:t>SQL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Power BI</w:t>
      </w:r>
      <w:r w:rsidRPr="006260EB">
        <w:rPr>
          <w:rFonts w:ascii="Calibri" w:hAnsi="Calibri" w:cs="Calibri"/>
          <w:sz w:val="20"/>
          <w:szCs w:val="20"/>
        </w:rPr>
        <w:t xml:space="preserve"> with statistical analysis methods to maintain model stability, detect drift and trigger proactive retraining.</w:t>
      </w:r>
    </w:p>
    <w:p w14:paraId="2D16DBCF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Applied model interpretability techniques including </w:t>
      </w:r>
      <w:r w:rsidRPr="006260EB">
        <w:rPr>
          <w:rFonts w:ascii="Calibri" w:hAnsi="Calibri" w:cs="Calibri"/>
          <w:b/>
          <w:bCs/>
          <w:sz w:val="20"/>
          <w:szCs w:val="20"/>
        </w:rPr>
        <w:t>SHAP</w:t>
      </w:r>
      <w:r w:rsidRPr="006260EB">
        <w:rPr>
          <w:rFonts w:ascii="Calibri" w:hAnsi="Calibri" w:cs="Calibri"/>
          <w:sz w:val="20"/>
          <w:szCs w:val="20"/>
        </w:rPr>
        <w:t>, feature importance and statistical explainability to communicate model decisions to business and compliance (</w:t>
      </w:r>
      <w:r w:rsidRPr="006260EB">
        <w:rPr>
          <w:rFonts w:ascii="Calibri" w:hAnsi="Calibri" w:cs="Calibri"/>
          <w:b/>
          <w:bCs/>
          <w:sz w:val="20"/>
          <w:szCs w:val="20"/>
        </w:rPr>
        <w:t>SOX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PCI-DSS</w:t>
      </w:r>
      <w:r w:rsidRPr="006260EB">
        <w:rPr>
          <w:rFonts w:ascii="Calibri" w:hAnsi="Calibri" w:cs="Calibri"/>
          <w:sz w:val="20"/>
          <w:szCs w:val="20"/>
        </w:rPr>
        <w:t>) stakeholders.</w:t>
      </w:r>
    </w:p>
    <w:p w14:paraId="60FB5157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Ensured data governance, lineage and documentation standards using </w:t>
      </w:r>
      <w:r w:rsidRPr="006260EB">
        <w:rPr>
          <w:rFonts w:ascii="Calibri" w:hAnsi="Calibri" w:cs="Calibri"/>
          <w:b/>
          <w:bCs/>
          <w:sz w:val="20"/>
          <w:szCs w:val="20"/>
        </w:rPr>
        <w:t>Azure RBAC</w:t>
      </w:r>
      <w:r w:rsidRPr="006260EB">
        <w:rPr>
          <w:rFonts w:ascii="Calibri" w:hAnsi="Calibri" w:cs="Calibri"/>
          <w:sz w:val="20"/>
          <w:szCs w:val="20"/>
        </w:rPr>
        <w:t xml:space="preserve"> and enterprise data governance practices to support compliance, audit requirements and model risk management.</w:t>
      </w:r>
    </w:p>
    <w:p w14:paraId="246C58D7" w14:textId="77777777" w:rsid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Created analytical reports and executive dashboards using </w:t>
      </w:r>
      <w:r w:rsidRPr="006260EB">
        <w:rPr>
          <w:rFonts w:ascii="Calibri" w:hAnsi="Calibri" w:cs="Calibri"/>
          <w:b/>
          <w:bCs/>
          <w:sz w:val="20"/>
          <w:szCs w:val="20"/>
        </w:rPr>
        <w:t>Power BI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Matplotlib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Seaborn</w:t>
      </w:r>
      <w:r w:rsidRPr="006260EB">
        <w:rPr>
          <w:rFonts w:ascii="Calibri" w:hAnsi="Calibri" w:cs="Calibri"/>
          <w:sz w:val="20"/>
          <w:szCs w:val="20"/>
        </w:rPr>
        <w:t>, enabling data-driven decision-making across risk, finance and operations departments.</w:t>
      </w:r>
    </w:p>
    <w:p w14:paraId="6B98E899" w14:textId="77777777" w:rsidR="006260EB" w:rsidRPr="006260EB" w:rsidRDefault="006260EB" w:rsidP="006260EB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sz w:val="20"/>
          <w:szCs w:val="20"/>
        </w:rPr>
      </w:pPr>
    </w:p>
    <w:p w14:paraId="64203422" w14:textId="77777777" w:rsidR="00A021EB" w:rsidRPr="00B76507" w:rsidRDefault="001C581A" w:rsidP="00B76507">
      <w:pPr>
        <w:rPr>
          <w:b/>
          <w:bCs/>
          <w:color w:val="366091"/>
          <w:sz w:val="24"/>
          <w:szCs w:val="26"/>
        </w:rPr>
      </w:pPr>
      <w:r w:rsidRPr="00B76507">
        <w:rPr>
          <w:b/>
          <w:bCs/>
          <w:color w:val="366091"/>
          <w:sz w:val="24"/>
          <w:szCs w:val="26"/>
        </w:rPr>
        <w:t>Liberty Global, Denver, CO</w:t>
      </w:r>
    </w:p>
    <w:p w14:paraId="427CF49D" w14:textId="77777777" w:rsidR="00A021EB" w:rsidRPr="00B76507" w:rsidRDefault="001C581A" w:rsidP="00B76507">
      <w:pPr>
        <w:tabs>
          <w:tab w:val="left" w:pos="7920"/>
        </w:tabs>
        <w:rPr>
          <w:b/>
          <w:bCs/>
          <w:color w:val="000000"/>
          <w:sz w:val="22"/>
        </w:rPr>
      </w:pPr>
      <w:r w:rsidRPr="00B76507">
        <w:rPr>
          <w:b/>
          <w:bCs/>
          <w:color w:val="000000"/>
          <w:sz w:val="22"/>
        </w:rPr>
        <w:t>Role: ML Engineer</w:t>
      </w:r>
      <w:r w:rsidRPr="00B76507">
        <w:rPr>
          <w:b/>
          <w:bCs/>
          <w:color w:val="000000"/>
          <w:sz w:val="22"/>
        </w:rPr>
        <w:tab/>
        <w:t>Duration: Dec 2016 - Jun 2017</w:t>
      </w:r>
    </w:p>
    <w:p w14:paraId="4EC0F2F7" w14:textId="77777777" w:rsidR="002E24BA" w:rsidRDefault="002E24BA" w:rsidP="006260EB">
      <w:pPr>
        <w:jc w:val="both"/>
        <w:rPr>
          <w:b/>
          <w:bCs/>
          <w:color w:val="000000"/>
        </w:rPr>
      </w:pPr>
    </w:p>
    <w:p w14:paraId="5B35D5F4" w14:textId="77777777" w:rsidR="00A021EB" w:rsidRPr="006260EB" w:rsidRDefault="001C581A" w:rsidP="006260EB">
      <w:pPr>
        <w:jc w:val="both"/>
      </w:pPr>
      <w:r w:rsidRPr="006260EB">
        <w:rPr>
          <w:b/>
          <w:bCs/>
          <w:color w:val="000000"/>
        </w:rPr>
        <w:t>Project Responsibilities:</w:t>
      </w:r>
    </w:p>
    <w:p w14:paraId="3B5DE4E2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Led end-to-end AI/ML engineering initiatives by applying Python, R, SQL and distributed computing frameworks to build predictive analytics and machine learning solutions for telecom customer intelligence.</w:t>
      </w:r>
    </w:p>
    <w:p w14:paraId="1C227384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and developed predictive models for customer behavior analysis, churn prediction, fraud detection and personalization using </w:t>
      </w:r>
      <w:r w:rsidRPr="006260EB">
        <w:rPr>
          <w:rFonts w:ascii="Calibri" w:hAnsi="Calibri" w:cs="Calibri"/>
          <w:b/>
          <w:bCs/>
          <w:sz w:val="20"/>
          <w:szCs w:val="20"/>
        </w:rPr>
        <w:t>Scikit-learn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XGBoost</w:t>
      </w:r>
      <w:r w:rsidRPr="006260EB">
        <w:rPr>
          <w:rFonts w:ascii="Calibri" w:hAnsi="Calibri" w:cs="Calibri"/>
          <w:sz w:val="20"/>
          <w:szCs w:val="20"/>
        </w:rPr>
        <w:t xml:space="preserve"> and ensemble machine learning techniques.</w:t>
      </w:r>
    </w:p>
    <w:p w14:paraId="70B65861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scalable feature engineering pipelines and data preparation workflows using </w:t>
      </w:r>
      <w:r w:rsidRPr="006260EB">
        <w:rPr>
          <w:rFonts w:ascii="Calibri" w:hAnsi="Calibri" w:cs="Calibri"/>
          <w:b/>
          <w:bCs/>
          <w:sz w:val="20"/>
          <w:szCs w:val="20"/>
        </w:rPr>
        <w:t>Spark SQL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Hive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PySpark</w:t>
      </w:r>
      <w:r w:rsidRPr="006260EB">
        <w:rPr>
          <w:rFonts w:ascii="Calibri" w:hAnsi="Calibri" w:cs="Calibri"/>
          <w:sz w:val="20"/>
          <w:szCs w:val="20"/>
        </w:rPr>
        <w:t xml:space="preserve"> to generate model-ready datasets from high-volume distributed telecom data.</w:t>
      </w:r>
    </w:p>
    <w:p w14:paraId="1E6981BE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Trained and deployed supervised and unsupervised learning models including </w:t>
      </w:r>
      <w:r w:rsidRPr="006260EB">
        <w:rPr>
          <w:rFonts w:ascii="Calibri" w:hAnsi="Calibri" w:cs="Calibri"/>
          <w:b/>
          <w:bCs/>
          <w:sz w:val="20"/>
          <w:szCs w:val="20"/>
        </w:rPr>
        <w:t>Random Forest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Gradient Boosting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SVM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K-Means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PCA</w:t>
      </w:r>
      <w:r w:rsidRPr="006260EB">
        <w:rPr>
          <w:rFonts w:ascii="Calibri" w:hAnsi="Calibri" w:cs="Calibri"/>
          <w:sz w:val="20"/>
          <w:szCs w:val="20"/>
        </w:rPr>
        <w:t xml:space="preserve"> using </w:t>
      </w:r>
      <w:r w:rsidRPr="006260EB">
        <w:rPr>
          <w:rFonts w:ascii="Calibri" w:hAnsi="Calibri" w:cs="Calibri"/>
          <w:b/>
          <w:bCs/>
          <w:sz w:val="20"/>
          <w:szCs w:val="20"/>
        </w:rPr>
        <w:t>Apache Spark (MLlib)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Hadoop</w:t>
      </w:r>
      <w:r w:rsidRPr="006260EB">
        <w:rPr>
          <w:rFonts w:ascii="Calibri" w:hAnsi="Calibri" w:cs="Calibri"/>
          <w:sz w:val="20"/>
          <w:szCs w:val="20"/>
        </w:rPr>
        <w:t xml:space="preserve"> ecosystems.</w:t>
      </w:r>
    </w:p>
    <w:p w14:paraId="50A31D48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Applied time-series forecasting and statistical analysis using </w:t>
      </w:r>
      <w:r w:rsidRPr="006260EB">
        <w:rPr>
          <w:rFonts w:ascii="Calibri" w:hAnsi="Calibri" w:cs="Calibri"/>
          <w:b/>
          <w:bCs/>
          <w:sz w:val="20"/>
          <w:szCs w:val="20"/>
        </w:rPr>
        <w:t>StatsModels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ARIMA</w:t>
      </w:r>
      <w:r w:rsidRPr="006260EB">
        <w:rPr>
          <w:rFonts w:ascii="Calibri" w:hAnsi="Calibri" w:cs="Calibri"/>
          <w:sz w:val="20"/>
          <w:szCs w:val="20"/>
        </w:rPr>
        <w:t xml:space="preserve"> to predict customer usage trends, network capacity and business KPIs.</w:t>
      </w:r>
    </w:p>
    <w:p w14:paraId="1CA72308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Productionized machine learning solutions through </w:t>
      </w:r>
      <w:r w:rsidRPr="006260EB">
        <w:rPr>
          <w:rFonts w:ascii="Calibri" w:hAnsi="Calibri" w:cs="Calibri"/>
          <w:b/>
          <w:bCs/>
          <w:sz w:val="20"/>
          <w:szCs w:val="20"/>
        </w:rPr>
        <w:t>Flask APIs</w:t>
      </w:r>
      <w:r w:rsidRPr="006260EB">
        <w:rPr>
          <w:rFonts w:ascii="Calibri" w:hAnsi="Calibri" w:cs="Calibri"/>
          <w:sz w:val="20"/>
          <w:szCs w:val="20"/>
        </w:rPr>
        <w:t xml:space="preserve"> and batch scoring pipelines for downstream analytics and real-time integration.</w:t>
      </w:r>
    </w:p>
    <w:p w14:paraId="52F7B582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Leveraged </w:t>
      </w:r>
      <w:r w:rsidRPr="006260EB">
        <w:rPr>
          <w:rFonts w:ascii="Calibri" w:hAnsi="Calibri" w:cs="Calibri"/>
          <w:b/>
          <w:bCs/>
          <w:sz w:val="20"/>
          <w:szCs w:val="20"/>
        </w:rPr>
        <w:t>AWS</w:t>
      </w:r>
      <w:r w:rsidRPr="006260EB">
        <w:rPr>
          <w:rFonts w:ascii="Calibri" w:hAnsi="Calibri" w:cs="Calibri"/>
          <w:sz w:val="20"/>
          <w:szCs w:val="20"/>
        </w:rPr>
        <w:t xml:space="preserve"> (</w:t>
      </w:r>
      <w:r w:rsidRPr="006260EB">
        <w:rPr>
          <w:rFonts w:ascii="Calibri" w:hAnsi="Calibri" w:cs="Calibri"/>
          <w:b/>
          <w:bCs/>
          <w:sz w:val="20"/>
          <w:szCs w:val="20"/>
        </w:rPr>
        <w:t>S3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EMR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EC2</w:t>
      </w:r>
      <w:r w:rsidRPr="006260EB">
        <w:rPr>
          <w:rFonts w:ascii="Calibri" w:hAnsi="Calibri" w:cs="Calibri"/>
          <w:sz w:val="20"/>
          <w:szCs w:val="20"/>
        </w:rPr>
        <w:t>) cloud services for scalable data processing, distributed model training and analytics workflows.</w:t>
      </w:r>
    </w:p>
    <w:p w14:paraId="03FB20A2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experimentation frameworks leveraging hypothesis testing and </w:t>
      </w:r>
      <w:r w:rsidRPr="006260EB">
        <w:rPr>
          <w:rFonts w:ascii="Calibri" w:hAnsi="Calibri" w:cs="Calibri"/>
          <w:b/>
          <w:bCs/>
          <w:sz w:val="20"/>
          <w:szCs w:val="20"/>
        </w:rPr>
        <w:t>A/B testing</w:t>
      </w:r>
      <w:r w:rsidRPr="006260EB">
        <w:rPr>
          <w:rFonts w:ascii="Calibri" w:hAnsi="Calibri" w:cs="Calibri"/>
          <w:sz w:val="20"/>
          <w:szCs w:val="20"/>
        </w:rPr>
        <w:t xml:space="preserve"> to measure model effectiveness and optimize customer engagement strategies.</w:t>
      </w:r>
    </w:p>
    <w:p w14:paraId="541FA99D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Maintained reproducible workflows and CI/CD practices using </w:t>
      </w:r>
      <w:r w:rsidRPr="006260EB">
        <w:rPr>
          <w:rFonts w:ascii="Calibri" w:hAnsi="Calibri" w:cs="Calibri"/>
          <w:b/>
          <w:bCs/>
          <w:sz w:val="20"/>
          <w:szCs w:val="20"/>
        </w:rPr>
        <w:t>Git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Jenkins</w:t>
      </w:r>
      <w:r w:rsidRPr="006260EB">
        <w:rPr>
          <w:rFonts w:ascii="Calibri" w:hAnsi="Calibri" w:cs="Calibri"/>
          <w:sz w:val="20"/>
          <w:szCs w:val="20"/>
        </w:rPr>
        <w:t>, ensuring reliable model deployment and team collaboration.</w:t>
      </w:r>
    </w:p>
    <w:p w14:paraId="5DBABFCE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Created data visualizations and executive dashboards using </w:t>
      </w:r>
      <w:r w:rsidRPr="006260EB">
        <w:rPr>
          <w:rFonts w:ascii="Calibri" w:hAnsi="Calibri" w:cs="Calibri"/>
          <w:b/>
          <w:bCs/>
          <w:sz w:val="20"/>
          <w:szCs w:val="20"/>
        </w:rPr>
        <w:t>Matplotlib</w:t>
      </w:r>
      <w:r w:rsidRPr="006260EB">
        <w:rPr>
          <w:rFonts w:ascii="Calibri" w:hAnsi="Calibri" w:cs="Calibri"/>
          <w:sz w:val="20"/>
          <w:szCs w:val="20"/>
        </w:rPr>
        <w:t xml:space="preserve">, </w:t>
      </w:r>
      <w:r w:rsidRPr="006260EB">
        <w:rPr>
          <w:rFonts w:ascii="Calibri" w:hAnsi="Calibri" w:cs="Calibri"/>
          <w:b/>
          <w:bCs/>
          <w:sz w:val="20"/>
          <w:szCs w:val="20"/>
        </w:rPr>
        <w:t>Seaborn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Tableau</w:t>
      </w:r>
      <w:r w:rsidRPr="006260EB">
        <w:rPr>
          <w:rFonts w:ascii="Calibri" w:hAnsi="Calibri" w:cs="Calibri"/>
          <w:sz w:val="20"/>
          <w:szCs w:val="20"/>
        </w:rPr>
        <w:t xml:space="preserve"> to communicate AI/ML insights and model outcomes to leadership.</w:t>
      </w:r>
    </w:p>
    <w:p w14:paraId="605D1E85" w14:textId="77777777" w:rsid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Mentored junior data scientists and analysts on machine learning lifecycle, model evaluation and best practices in production ML engineering.</w:t>
      </w:r>
    </w:p>
    <w:p w14:paraId="6F68C89A" w14:textId="77777777" w:rsidR="006260EB" w:rsidRPr="006260EB" w:rsidRDefault="006260EB" w:rsidP="006260EB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sz w:val="20"/>
          <w:szCs w:val="20"/>
        </w:rPr>
      </w:pPr>
    </w:p>
    <w:p w14:paraId="21E4B88E" w14:textId="77777777" w:rsidR="00A021EB" w:rsidRPr="00B76507" w:rsidRDefault="001C581A" w:rsidP="00B76507">
      <w:pPr>
        <w:rPr>
          <w:b/>
          <w:bCs/>
          <w:color w:val="366091"/>
          <w:sz w:val="24"/>
          <w:szCs w:val="26"/>
        </w:rPr>
      </w:pPr>
      <w:r w:rsidRPr="00B76507">
        <w:rPr>
          <w:b/>
          <w:bCs/>
          <w:color w:val="366091"/>
          <w:sz w:val="24"/>
          <w:szCs w:val="26"/>
        </w:rPr>
        <w:t>Frontier Communications, Dallas, TX</w:t>
      </w:r>
    </w:p>
    <w:p w14:paraId="5E88D5C2" w14:textId="77777777" w:rsidR="00A021EB" w:rsidRPr="00B76507" w:rsidRDefault="001C581A" w:rsidP="00B76507">
      <w:pPr>
        <w:tabs>
          <w:tab w:val="left" w:pos="7920"/>
        </w:tabs>
        <w:rPr>
          <w:b/>
          <w:sz w:val="22"/>
        </w:rPr>
      </w:pPr>
      <w:r w:rsidRPr="00B76507">
        <w:rPr>
          <w:b/>
          <w:bCs/>
          <w:color w:val="000000"/>
          <w:sz w:val="22"/>
        </w:rPr>
        <w:t xml:space="preserve">Role: </w:t>
      </w:r>
      <w:r w:rsidRPr="00B76507">
        <w:rPr>
          <w:b/>
          <w:color w:val="000000"/>
          <w:sz w:val="22"/>
        </w:rPr>
        <w:t>Python Developer</w:t>
      </w:r>
      <w:r w:rsidRPr="00B76507">
        <w:rPr>
          <w:b/>
          <w:sz w:val="22"/>
        </w:rPr>
        <w:tab/>
      </w:r>
      <w:r w:rsidRPr="00B76507">
        <w:rPr>
          <w:b/>
          <w:bCs/>
          <w:color w:val="000000"/>
          <w:sz w:val="22"/>
        </w:rPr>
        <w:t xml:space="preserve">Duration: </w:t>
      </w:r>
      <w:r w:rsidRPr="00B76507">
        <w:rPr>
          <w:b/>
          <w:color w:val="000000"/>
          <w:sz w:val="22"/>
        </w:rPr>
        <w:t>Dec 2013 - Nov 2016</w:t>
      </w:r>
    </w:p>
    <w:p w14:paraId="427D59D4" w14:textId="77777777" w:rsidR="002E24BA" w:rsidRDefault="002E24BA" w:rsidP="006260EB">
      <w:pPr>
        <w:jc w:val="both"/>
        <w:rPr>
          <w:b/>
          <w:bCs/>
          <w:color w:val="000000"/>
        </w:rPr>
      </w:pPr>
    </w:p>
    <w:p w14:paraId="5DEBF880" w14:textId="77777777" w:rsidR="00A021EB" w:rsidRPr="006260EB" w:rsidRDefault="001C581A" w:rsidP="006260EB">
      <w:pPr>
        <w:jc w:val="both"/>
      </w:pPr>
      <w:r w:rsidRPr="006260EB">
        <w:rPr>
          <w:b/>
          <w:bCs/>
          <w:color w:val="000000"/>
        </w:rPr>
        <w:t>Project Responsibilities:</w:t>
      </w:r>
    </w:p>
    <w:p w14:paraId="40A92236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and developed robust, scalable </w:t>
      </w:r>
      <w:r w:rsidRPr="006260EB">
        <w:rPr>
          <w:rFonts w:ascii="Calibri" w:hAnsi="Calibri" w:cs="Calibri"/>
          <w:b/>
          <w:bCs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 applications following object-oriented design principles and clean coding standards to ensure maintainability and long-term support.</w:t>
      </w:r>
    </w:p>
    <w:p w14:paraId="3392580C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Built backend services and automation solutions using core </w:t>
      </w:r>
      <w:r w:rsidRPr="006260EB">
        <w:rPr>
          <w:rFonts w:ascii="Calibri" w:hAnsi="Calibri" w:cs="Calibri"/>
          <w:b/>
          <w:bCs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 modules to streamline business processes and reduce manual effort.</w:t>
      </w:r>
    </w:p>
    <w:p w14:paraId="10488374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and maintained server-side web applications using frameworks such as </w:t>
      </w:r>
      <w:r w:rsidRPr="006260EB">
        <w:rPr>
          <w:rFonts w:ascii="Calibri" w:hAnsi="Calibri" w:cs="Calibri"/>
          <w:b/>
          <w:bCs/>
          <w:sz w:val="20"/>
          <w:szCs w:val="20"/>
        </w:rPr>
        <w:t>Django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Flask</w:t>
      </w:r>
      <w:r w:rsidRPr="006260EB">
        <w:rPr>
          <w:rFonts w:ascii="Calibri" w:hAnsi="Calibri" w:cs="Calibri"/>
          <w:sz w:val="20"/>
          <w:szCs w:val="20"/>
        </w:rPr>
        <w:t>, ensuring high performance and secure request handling.</w:t>
      </w:r>
    </w:p>
    <w:p w14:paraId="48E7AA5E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Designed database schemas and integrated relational databases such as </w:t>
      </w:r>
      <w:r w:rsidRPr="006260EB">
        <w:rPr>
          <w:rFonts w:ascii="Calibri" w:hAnsi="Calibri" w:cs="Calibri"/>
          <w:b/>
          <w:bCs/>
          <w:sz w:val="20"/>
          <w:szCs w:val="20"/>
        </w:rPr>
        <w:t>MySQL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PostgreSQL</w:t>
      </w:r>
      <w:r w:rsidRPr="006260EB">
        <w:rPr>
          <w:rFonts w:ascii="Calibri" w:hAnsi="Calibri" w:cs="Calibri"/>
          <w:sz w:val="20"/>
          <w:szCs w:val="20"/>
        </w:rPr>
        <w:t xml:space="preserve"> using ORM tools such as </w:t>
      </w:r>
      <w:r w:rsidRPr="006260EB">
        <w:rPr>
          <w:rFonts w:ascii="Calibri" w:hAnsi="Calibri" w:cs="Calibri"/>
          <w:b/>
          <w:bCs/>
          <w:sz w:val="20"/>
          <w:szCs w:val="20"/>
        </w:rPr>
        <w:t>SQLAlchemy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Django ORM</w:t>
      </w:r>
      <w:r w:rsidRPr="006260EB">
        <w:rPr>
          <w:rFonts w:ascii="Calibri" w:hAnsi="Calibri" w:cs="Calibri"/>
          <w:sz w:val="20"/>
          <w:szCs w:val="20"/>
        </w:rPr>
        <w:t xml:space="preserve"> for efficient data access.</w:t>
      </w:r>
    </w:p>
    <w:p w14:paraId="7A7FBEF2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Implemented </w:t>
      </w:r>
      <w:r w:rsidRPr="006260EB">
        <w:rPr>
          <w:rFonts w:ascii="Calibri" w:hAnsi="Calibri" w:cs="Calibri"/>
          <w:b/>
          <w:bCs/>
          <w:sz w:val="20"/>
          <w:szCs w:val="20"/>
        </w:rPr>
        <w:t>RESTful APIs</w:t>
      </w:r>
      <w:r w:rsidRPr="006260EB">
        <w:rPr>
          <w:rFonts w:ascii="Calibri" w:hAnsi="Calibri" w:cs="Calibri"/>
          <w:sz w:val="20"/>
          <w:szCs w:val="20"/>
        </w:rPr>
        <w:t xml:space="preserve"> and service endpoints to enable seamless integration between internal systems and external applications.</w:t>
      </w:r>
    </w:p>
    <w:p w14:paraId="11CD5236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Performed unit testing, debugging and code validation using </w:t>
      </w:r>
      <w:r w:rsidRPr="006260EB">
        <w:rPr>
          <w:rFonts w:ascii="Calibri" w:hAnsi="Calibri" w:cs="Calibri"/>
          <w:b/>
          <w:bCs/>
          <w:sz w:val="20"/>
          <w:szCs w:val="20"/>
        </w:rPr>
        <w:t>unittest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nose</w:t>
      </w:r>
      <w:r w:rsidRPr="006260EB">
        <w:rPr>
          <w:rFonts w:ascii="Calibri" w:hAnsi="Calibri" w:cs="Calibri"/>
          <w:sz w:val="20"/>
          <w:szCs w:val="20"/>
        </w:rPr>
        <w:t xml:space="preserve"> frameworks to ensure software reliability and reduce production defects.</w:t>
      </w:r>
    </w:p>
    <w:p w14:paraId="0CD7A4AE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Optimized application performance by improving query execution, refining algorithms and profiling </w:t>
      </w:r>
      <w:r w:rsidRPr="006260EB">
        <w:rPr>
          <w:rFonts w:ascii="Calibri" w:hAnsi="Calibri" w:cs="Calibri"/>
          <w:b/>
          <w:bCs/>
          <w:sz w:val="20"/>
          <w:szCs w:val="20"/>
        </w:rPr>
        <w:t>Python</w:t>
      </w:r>
      <w:r w:rsidRPr="006260EB">
        <w:rPr>
          <w:rFonts w:ascii="Calibri" w:hAnsi="Calibri" w:cs="Calibri"/>
          <w:sz w:val="20"/>
          <w:szCs w:val="20"/>
        </w:rPr>
        <w:t xml:space="preserve"> code for better efficiency.</w:t>
      </w:r>
    </w:p>
    <w:p w14:paraId="47D5707E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Managed source code and release workflows using version control systems such as </w:t>
      </w:r>
      <w:r w:rsidRPr="006260EB">
        <w:rPr>
          <w:rFonts w:ascii="Calibri" w:hAnsi="Calibri" w:cs="Calibri"/>
          <w:b/>
          <w:bCs/>
          <w:sz w:val="20"/>
          <w:szCs w:val="20"/>
        </w:rPr>
        <w:t>SVN</w:t>
      </w:r>
      <w:r w:rsidRPr="006260EB">
        <w:rPr>
          <w:rFonts w:ascii="Calibri" w:hAnsi="Calibri" w:cs="Calibri"/>
          <w:sz w:val="20"/>
          <w:szCs w:val="20"/>
        </w:rPr>
        <w:t xml:space="preserve"> to support collaborative development.</w:t>
      </w:r>
    </w:p>
    <w:p w14:paraId="62495DF9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Developed data processing scripts and ETL utilities using </w:t>
      </w:r>
      <w:r w:rsidRPr="006260EB">
        <w:rPr>
          <w:rFonts w:ascii="Calibri" w:hAnsi="Calibri" w:cs="Calibri"/>
          <w:b/>
          <w:bCs/>
          <w:sz w:val="20"/>
          <w:szCs w:val="20"/>
        </w:rPr>
        <w:t>NumPy</w:t>
      </w:r>
      <w:r w:rsidRPr="006260EB">
        <w:rPr>
          <w:rFonts w:ascii="Calibri" w:hAnsi="Calibri" w:cs="Calibri"/>
          <w:sz w:val="20"/>
          <w:szCs w:val="20"/>
        </w:rPr>
        <w:t xml:space="preserve">, early </w:t>
      </w:r>
      <w:r w:rsidRPr="006260EB">
        <w:rPr>
          <w:rFonts w:ascii="Calibri" w:hAnsi="Calibri" w:cs="Calibri"/>
          <w:b/>
          <w:bCs/>
          <w:sz w:val="20"/>
          <w:szCs w:val="20"/>
        </w:rPr>
        <w:t>pandas</w:t>
      </w:r>
      <w:r w:rsidRPr="006260EB">
        <w:rPr>
          <w:rFonts w:ascii="Calibri" w:hAnsi="Calibri" w:cs="Calibri"/>
          <w:sz w:val="20"/>
          <w:szCs w:val="20"/>
        </w:rPr>
        <w:t xml:space="preserve"> and </w:t>
      </w:r>
      <w:r w:rsidRPr="006260EB">
        <w:rPr>
          <w:rFonts w:ascii="Calibri" w:hAnsi="Calibri" w:cs="Calibri"/>
          <w:b/>
          <w:bCs/>
          <w:sz w:val="20"/>
          <w:szCs w:val="20"/>
        </w:rPr>
        <w:t>CSV/XML parsers</w:t>
      </w:r>
      <w:r w:rsidRPr="006260EB">
        <w:rPr>
          <w:rFonts w:ascii="Calibri" w:hAnsi="Calibri" w:cs="Calibri"/>
          <w:sz w:val="20"/>
          <w:szCs w:val="20"/>
        </w:rPr>
        <w:t xml:space="preserve"> for structured data transformation and reporting.</w:t>
      </w:r>
    </w:p>
    <w:p w14:paraId="33A70F3F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>Implemented logging, exception handling and monitoring mechanisms to improve system stability and simplify troubleshooting.</w:t>
      </w:r>
    </w:p>
    <w:p w14:paraId="2B00AC0B" w14:textId="77777777" w:rsidR="006260EB" w:rsidRP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Deployed and maintained applications in </w:t>
      </w:r>
      <w:r w:rsidRPr="006260EB">
        <w:rPr>
          <w:rFonts w:ascii="Calibri" w:hAnsi="Calibri" w:cs="Calibri"/>
          <w:b/>
          <w:bCs/>
          <w:sz w:val="20"/>
          <w:szCs w:val="20"/>
        </w:rPr>
        <w:t>Linux</w:t>
      </w:r>
      <w:r w:rsidRPr="006260EB">
        <w:rPr>
          <w:rFonts w:ascii="Calibri" w:hAnsi="Calibri" w:cs="Calibri"/>
          <w:sz w:val="20"/>
          <w:szCs w:val="20"/>
        </w:rPr>
        <w:t xml:space="preserve"> environments, leveraging </w:t>
      </w:r>
      <w:r w:rsidRPr="006260EB">
        <w:rPr>
          <w:rFonts w:ascii="Calibri" w:hAnsi="Calibri" w:cs="Calibri"/>
          <w:b/>
          <w:bCs/>
          <w:sz w:val="20"/>
          <w:szCs w:val="20"/>
        </w:rPr>
        <w:t>Bash</w:t>
      </w:r>
      <w:r w:rsidRPr="006260EB">
        <w:rPr>
          <w:rFonts w:ascii="Calibri" w:hAnsi="Calibri" w:cs="Calibri"/>
          <w:sz w:val="20"/>
          <w:szCs w:val="20"/>
        </w:rPr>
        <w:t xml:space="preserve"> scripting and basic server administration for reliable production operations.</w:t>
      </w:r>
    </w:p>
    <w:p w14:paraId="53D4F8C3" w14:textId="77777777" w:rsidR="006260EB" w:rsidRDefault="006260EB" w:rsidP="006260EB">
      <w:pPr>
        <w:pStyle w:val="NormalWeb"/>
        <w:numPr>
          <w:ilvl w:val="0"/>
          <w:numId w:val="10"/>
        </w:numPr>
        <w:tabs>
          <w:tab w:val="clear" w:pos="720"/>
        </w:tabs>
        <w:spacing w:before="0" w:beforeAutospacing="0" w:after="0" w:afterAutospacing="0" w:line="276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6260EB">
        <w:rPr>
          <w:rFonts w:ascii="Calibri" w:hAnsi="Calibri" w:cs="Calibri"/>
          <w:sz w:val="20"/>
          <w:szCs w:val="20"/>
        </w:rPr>
        <w:t xml:space="preserve">Collaborated closely with </w:t>
      </w:r>
      <w:r w:rsidRPr="006260EB">
        <w:rPr>
          <w:rFonts w:ascii="Calibri" w:hAnsi="Calibri" w:cs="Calibri"/>
          <w:b/>
          <w:bCs/>
          <w:sz w:val="20"/>
          <w:szCs w:val="20"/>
        </w:rPr>
        <w:t>QA</w:t>
      </w:r>
      <w:r w:rsidRPr="006260EB">
        <w:rPr>
          <w:rFonts w:ascii="Calibri" w:hAnsi="Calibri" w:cs="Calibri"/>
          <w:sz w:val="20"/>
          <w:szCs w:val="20"/>
        </w:rPr>
        <w:t>, frontend developers and stakeholders to gather requirements, deliver features on schedule and ensure software quality.</w:t>
      </w:r>
    </w:p>
    <w:p w14:paraId="2C5837B8" w14:textId="77777777" w:rsidR="006260EB" w:rsidRPr="006260EB" w:rsidRDefault="006260EB" w:rsidP="006260EB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sz w:val="20"/>
          <w:szCs w:val="20"/>
        </w:rPr>
      </w:pPr>
    </w:p>
    <w:p w14:paraId="4F5E5061" w14:textId="77777777" w:rsidR="00A021EB" w:rsidRPr="006260EB" w:rsidRDefault="006260EB" w:rsidP="00752801">
      <w:r>
        <w:rPr>
          <w:b/>
          <w:bCs/>
          <w:color w:val="366091"/>
          <w:sz w:val="26"/>
          <w:szCs w:val="26"/>
        </w:rPr>
        <w:t>Certifications</w:t>
      </w:r>
    </w:p>
    <w:p w14:paraId="28868448" w14:textId="512E6597" w:rsidR="006260EB" w:rsidRPr="00FE6914" w:rsidRDefault="006260EB" w:rsidP="00FE6914">
      <w:pPr>
        <w:jc w:val="both"/>
      </w:pPr>
      <w:r>
        <w:rPr>
          <w:b/>
          <w:bCs/>
          <w:color w:val="666666"/>
          <w:sz w:val="8"/>
          <w:szCs w:val="8"/>
        </w:rPr>
        <w:t>;</w:t>
      </w:r>
      <w:r w:rsidR="001C581A" w:rsidRPr="006260EB">
        <w:rPr>
          <w:b/>
          <w:bCs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8D8AF5" w14:textId="77777777" w:rsidR="00A021EB" w:rsidRPr="006260EB" w:rsidRDefault="001C581A" w:rsidP="006260EB">
      <w:pPr>
        <w:pStyle w:val="ListParagraph"/>
        <w:numPr>
          <w:ilvl w:val="0"/>
          <w:numId w:val="14"/>
        </w:numPr>
        <w:tabs>
          <w:tab w:val="clear" w:pos="720"/>
        </w:tabs>
        <w:ind w:left="360"/>
        <w:jc w:val="both"/>
      </w:pPr>
      <w:r w:rsidRPr="006260EB">
        <w:rPr>
          <w:bCs/>
          <w:color w:val="000000"/>
        </w:rPr>
        <w:t>AWS Certified AI Practitioner</w:t>
      </w:r>
    </w:p>
    <w:p w14:paraId="1018B9D1" w14:textId="77777777" w:rsidR="00A021EB" w:rsidRPr="006260EB" w:rsidRDefault="001C581A" w:rsidP="006260EB">
      <w:pPr>
        <w:pStyle w:val="ListParagraph"/>
        <w:numPr>
          <w:ilvl w:val="0"/>
          <w:numId w:val="14"/>
        </w:numPr>
        <w:tabs>
          <w:tab w:val="clear" w:pos="720"/>
        </w:tabs>
        <w:ind w:left="360"/>
        <w:jc w:val="both"/>
      </w:pPr>
      <w:r w:rsidRPr="006260EB">
        <w:rPr>
          <w:bCs/>
          <w:color w:val="000000"/>
        </w:rPr>
        <w:t>AWS Certified Machine Learning Engineer Associate.</w:t>
      </w:r>
    </w:p>
    <w:p w14:paraId="1F9D2E1E" w14:textId="77777777" w:rsidR="006260EB" w:rsidRPr="006260EB" w:rsidRDefault="006260EB" w:rsidP="006260EB">
      <w:pPr>
        <w:jc w:val="both"/>
      </w:pPr>
    </w:p>
    <w:p w14:paraId="6BFEE84C" w14:textId="77777777" w:rsidR="00A021EB" w:rsidRPr="006260EB" w:rsidRDefault="001C581A" w:rsidP="00752801">
      <w:r w:rsidRPr="006260EB">
        <w:rPr>
          <w:b/>
          <w:bCs/>
          <w:color w:val="366091"/>
          <w:sz w:val="26"/>
          <w:szCs w:val="26"/>
        </w:rPr>
        <w:t>Credentials &amp; Honors</w:t>
      </w:r>
    </w:p>
    <w:p w14:paraId="2D229CAD" w14:textId="77777777" w:rsidR="00A021EB" w:rsidRPr="006260EB" w:rsidRDefault="001C581A" w:rsidP="006260EB">
      <w:pPr>
        <w:jc w:val="both"/>
      </w:pPr>
      <w:r w:rsidRPr="006260EB">
        <w:rPr>
          <w:b/>
          <w:bCs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E1766F" w14:textId="77777777" w:rsidR="006260EB" w:rsidRPr="006260EB" w:rsidRDefault="006260EB" w:rsidP="006260EB">
      <w:pPr>
        <w:jc w:val="both"/>
        <w:rPr>
          <w:bCs/>
          <w:color w:val="000000"/>
        </w:rPr>
      </w:pPr>
    </w:p>
    <w:p w14:paraId="1B895525" w14:textId="77777777" w:rsidR="00A021EB" w:rsidRPr="006260EB" w:rsidRDefault="001C581A" w:rsidP="006260EB">
      <w:pPr>
        <w:pStyle w:val="ListParagraph"/>
        <w:numPr>
          <w:ilvl w:val="0"/>
          <w:numId w:val="14"/>
        </w:numPr>
        <w:tabs>
          <w:tab w:val="clear" w:pos="720"/>
        </w:tabs>
        <w:ind w:left="360"/>
        <w:jc w:val="both"/>
        <w:rPr>
          <w:bCs/>
          <w:color w:val="000000"/>
        </w:rPr>
      </w:pPr>
      <w:r w:rsidRPr="006260EB">
        <w:rPr>
          <w:bCs/>
          <w:color w:val="000000"/>
        </w:rPr>
        <w:t xml:space="preserve"> Bachelors in Computer Science</w:t>
      </w:r>
    </w:p>
    <w:sectPr w:rsidR="00A021EB" w:rsidRPr="006260EB" w:rsidSect="00A021E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D34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7114A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43893"/>
    <w:multiLevelType w:val="multilevel"/>
    <w:tmpl w:val="46B0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A628E"/>
    <w:multiLevelType w:val="multilevel"/>
    <w:tmpl w:val="5C3A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0743E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4257A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C5FCA"/>
    <w:multiLevelType w:val="hybridMultilevel"/>
    <w:tmpl w:val="9146996E"/>
    <w:lvl w:ilvl="0" w:tplc="A9C214AA">
      <w:start w:val="1"/>
      <w:numFmt w:val="bullet"/>
      <w:lvlText w:val="●"/>
      <w:lvlJc w:val="left"/>
      <w:pPr>
        <w:ind w:left="720" w:hanging="360"/>
      </w:pPr>
    </w:lvl>
    <w:lvl w:ilvl="1" w:tplc="0A7EF124">
      <w:start w:val="1"/>
      <w:numFmt w:val="bullet"/>
      <w:lvlText w:val="○"/>
      <w:lvlJc w:val="left"/>
      <w:pPr>
        <w:ind w:left="1440" w:hanging="360"/>
      </w:pPr>
    </w:lvl>
    <w:lvl w:ilvl="2" w:tplc="946EDE88">
      <w:start w:val="1"/>
      <w:numFmt w:val="bullet"/>
      <w:lvlText w:val="■"/>
      <w:lvlJc w:val="left"/>
      <w:pPr>
        <w:ind w:left="2160" w:hanging="360"/>
      </w:pPr>
    </w:lvl>
    <w:lvl w:ilvl="3" w:tplc="80662D16">
      <w:start w:val="1"/>
      <w:numFmt w:val="bullet"/>
      <w:lvlText w:val="●"/>
      <w:lvlJc w:val="left"/>
      <w:pPr>
        <w:ind w:left="2880" w:hanging="360"/>
      </w:pPr>
    </w:lvl>
    <w:lvl w:ilvl="4" w:tplc="135AAABC">
      <w:start w:val="1"/>
      <w:numFmt w:val="bullet"/>
      <w:lvlText w:val="○"/>
      <w:lvlJc w:val="left"/>
      <w:pPr>
        <w:ind w:left="3600" w:hanging="360"/>
      </w:pPr>
    </w:lvl>
    <w:lvl w:ilvl="5" w:tplc="6E64613C">
      <w:start w:val="1"/>
      <w:numFmt w:val="bullet"/>
      <w:lvlText w:val="■"/>
      <w:lvlJc w:val="left"/>
      <w:pPr>
        <w:ind w:left="4320" w:hanging="360"/>
      </w:pPr>
    </w:lvl>
    <w:lvl w:ilvl="6" w:tplc="AEE87D8E">
      <w:start w:val="1"/>
      <w:numFmt w:val="bullet"/>
      <w:lvlText w:val="●"/>
      <w:lvlJc w:val="left"/>
      <w:pPr>
        <w:ind w:left="5040" w:hanging="360"/>
      </w:pPr>
    </w:lvl>
    <w:lvl w:ilvl="7" w:tplc="224CFE74">
      <w:start w:val="1"/>
      <w:numFmt w:val="bullet"/>
      <w:lvlText w:val="●"/>
      <w:lvlJc w:val="left"/>
      <w:pPr>
        <w:ind w:left="5760" w:hanging="360"/>
      </w:pPr>
    </w:lvl>
    <w:lvl w:ilvl="8" w:tplc="70249E9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FBB23A7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27673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F0363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A2197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92487"/>
    <w:multiLevelType w:val="multilevel"/>
    <w:tmpl w:val="2976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07CCF"/>
    <w:multiLevelType w:val="multilevel"/>
    <w:tmpl w:val="BA8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1B58E5"/>
    <w:multiLevelType w:val="multilevel"/>
    <w:tmpl w:val="0F5E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950569">
    <w:abstractNumId w:val="6"/>
    <w:lvlOverride w:ilvl="0">
      <w:startOverride w:val="1"/>
    </w:lvlOverride>
  </w:num>
  <w:num w:numId="2" w16cid:durableId="240532727">
    <w:abstractNumId w:val="3"/>
  </w:num>
  <w:num w:numId="3" w16cid:durableId="1145665460">
    <w:abstractNumId w:val="8"/>
  </w:num>
  <w:num w:numId="4" w16cid:durableId="2144686572">
    <w:abstractNumId w:val="5"/>
  </w:num>
  <w:num w:numId="5" w16cid:durableId="1367027342">
    <w:abstractNumId w:val="0"/>
  </w:num>
  <w:num w:numId="6" w16cid:durableId="1097018559">
    <w:abstractNumId w:val="13"/>
  </w:num>
  <w:num w:numId="7" w16cid:durableId="1419671748">
    <w:abstractNumId w:val="10"/>
  </w:num>
  <w:num w:numId="8" w16cid:durableId="917203894">
    <w:abstractNumId w:val="9"/>
  </w:num>
  <w:num w:numId="9" w16cid:durableId="1473868197">
    <w:abstractNumId w:val="4"/>
  </w:num>
  <w:num w:numId="10" w16cid:durableId="1435125160">
    <w:abstractNumId w:val="7"/>
  </w:num>
  <w:num w:numId="11" w16cid:durableId="1246233420">
    <w:abstractNumId w:val="2"/>
  </w:num>
  <w:num w:numId="12" w16cid:durableId="1769697166">
    <w:abstractNumId w:val="11"/>
  </w:num>
  <w:num w:numId="13" w16cid:durableId="553810910">
    <w:abstractNumId w:val="12"/>
  </w:num>
  <w:num w:numId="14" w16cid:durableId="160696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1EB"/>
    <w:rsid w:val="00140FA6"/>
    <w:rsid w:val="001C581A"/>
    <w:rsid w:val="00244B0E"/>
    <w:rsid w:val="002E24BA"/>
    <w:rsid w:val="003E1DBC"/>
    <w:rsid w:val="006260EB"/>
    <w:rsid w:val="00752801"/>
    <w:rsid w:val="00872630"/>
    <w:rsid w:val="0088546D"/>
    <w:rsid w:val="008A37F2"/>
    <w:rsid w:val="00A021EB"/>
    <w:rsid w:val="00B76507"/>
    <w:rsid w:val="00D844EE"/>
    <w:rsid w:val="00DA5828"/>
    <w:rsid w:val="00E648D2"/>
    <w:rsid w:val="00F10E0B"/>
    <w:rsid w:val="00FE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2E47"/>
  <w15:docId w15:val="{3440E4C7-B893-1949-B407-C3C78D08F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828"/>
  </w:style>
  <w:style w:type="paragraph" w:styleId="Heading1">
    <w:name w:val="heading 1"/>
    <w:qFormat/>
    <w:rsid w:val="00A021EB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021EB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021EB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021E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021EB"/>
    <w:pPr>
      <w:outlineLvl w:val="4"/>
    </w:pPr>
    <w:rPr>
      <w:color w:val="2E74B5"/>
    </w:rPr>
  </w:style>
  <w:style w:type="paragraph" w:styleId="Heading6">
    <w:name w:val="heading 6"/>
    <w:qFormat/>
    <w:rsid w:val="00A021E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021EB"/>
    <w:rPr>
      <w:sz w:val="56"/>
      <w:szCs w:val="56"/>
    </w:rPr>
  </w:style>
  <w:style w:type="paragraph" w:customStyle="1" w:styleId="Strong1">
    <w:name w:val="Strong1"/>
    <w:qFormat/>
    <w:rsid w:val="00A021EB"/>
    <w:rPr>
      <w:b/>
      <w:bCs/>
    </w:rPr>
  </w:style>
  <w:style w:type="paragraph" w:styleId="ListParagraph">
    <w:name w:val="List Paragraph"/>
    <w:qFormat/>
    <w:rsid w:val="00A021EB"/>
  </w:style>
  <w:style w:type="character" w:styleId="Hyperlink">
    <w:name w:val="Hyperlink"/>
    <w:uiPriority w:val="99"/>
    <w:unhideWhenUsed/>
    <w:rsid w:val="00A021E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021E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021EB"/>
  </w:style>
  <w:style w:type="character" w:customStyle="1" w:styleId="FootnoteTextChar">
    <w:name w:val="Footnote Text Char"/>
    <w:link w:val="FootnoteText"/>
    <w:uiPriority w:val="99"/>
    <w:semiHidden/>
    <w:unhideWhenUsed/>
    <w:rsid w:val="00A021EB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60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6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3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2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2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2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3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2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5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0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0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1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9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gnayaswanth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gnayaswanth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2360</Words>
  <Characters>17987</Characters>
  <Application>Microsoft Office Word</Application>
  <DocSecurity>0</DocSecurity>
  <Lines>239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Yagna Yaswanth Nimmagadda</cp:lastModifiedBy>
  <cp:revision>30</cp:revision>
  <dcterms:created xsi:type="dcterms:W3CDTF">2026-03-04T01:58:00Z</dcterms:created>
  <dcterms:modified xsi:type="dcterms:W3CDTF">2026-03-09T16:36:00Z</dcterms:modified>
</cp:coreProperties>
</file>