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color w:val="595959"/>
          <w:sz w:val="22"/>
          <w:szCs w:val="22"/>
        </w:rPr>
      </w:pPr>
      <w:r w:rsidDel="00000000" w:rsidR="00000000" w:rsidRPr="00000000">
        <w:rPr>
          <w:rFonts w:ascii="Arial" w:cs="Arial" w:eastAsia="Arial" w:hAnsi="Arial"/>
          <w:b w:val="1"/>
          <w:sz w:val="22"/>
          <w:szCs w:val="22"/>
          <w:rtl w:val="0"/>
        </w:rPr>
        <w:t xml:space="preserve">  Pingng Ben Chong | Herndon, VA</w:t>
      </w:r>
      <w:r w:rsidDel="00000000" w:rsidR="00000000" w:rsidRPr="00000000">
        <w:rPr>
          <w:rtl w:val="0"/>
        </w:rPr>
      </w:r>
    </w:p>
    <w:p w:rsidR="00000000" w:rsidDel="00000000" w:rsidP="00000000" w:rsidRDefault="00000000" w:rsidRPr="00000000" w14:paraId="00000002">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SUMMARY</w:t>
      </w:r>
    </w:p>
    <w:p w:rsidR="00000000" w:rsidDel="00000000" w:rsidP="00000000" w:rsidRDefault="00000000" w:rsidRPr="00000000" w14:paraId="00000004">
      <w:pPr>
        <w:numPr>
          <w:ilvl w:val="0"/>
          <w:numId w:val="8"/>
        </w:numPr>
        <w:spacing w:after="0" w:before="240" w:lineRule="auto"/>
        <w:ind w:left="360" w:hanging="360"/>
        <w:rPr>
          <w:sz w:val="22"/>
          <w:szCs w:val="22"/>
        </w:rPr>
      </w:pPr>
      <w:r w:rsidDel="00000000" w:rsidR="00000000" w:rsidRPr="00000000">
        <w:rPr>
          <w:rFonts w:ascii="Arial" w:cs="Arial" w:eastAsia="Arial" w:hAnsi="Arial"/>
          <w:sz w:val="22"/>
          <w:szCs w:val="22"/>
          <w:rtl w:val="0"/>
        </w:rPr>
        <w:t xml:space="preserve">Java/J2EE &amp; Frameworks: Expert in </w:t>
      </w:r>
      <w:r w:rsidDel="00000000" w:rsidR="00000000" w:rsidRPr="00000000">
        <w:rPr>
          <w:rFonts w:ascii="Arial" w:cs="Arial" w:eastAsia="Arial" w:hAnsi="Arial"/>
          <w:b w:val="1"/>
          <w:sz w:val="22"/>
          <w:szCs w:val="22"/>
          <w:rtl w:val="0"/>
        </w:rPr>
        <w:t xml:space="preserve">Java 8,11,17</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Spring Boot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Spring MVC</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Spring Security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Spring Data JPA</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Spring WebFlux</w:t>
      </w:r>
      <w:r w:rsidDel="00000000" w:rsidR="00000000" w:rsidRPr="00000000">
        <w:rPr>
          <w:rFonts w:ascii="Arial" w:cs="Arial" w:eastAsia="Arial" w:hAnsi="Arial"/>
          <w:sz w:val="22"/>
          <w:szCs w:val="22"/>
          <w:rtl w:val="0"/>
        </w:rPr>
        <w:t xml:space="preserve"> for building robust, scalable backend systems.</w:t>
      </w:r>
      <w:r w:rsidDel="00000000" w:rsidR="00000000" w:rsidRPr="00000000">
        <w:rPr>
          <w:rtl w:val="0"/>
        </w:rPr>
      </w:r>
    </w:p>
    <w:p w:rsidR="00000000" w:rsidDel="00000000" w:rsidP="00000000" w:rsidRDefault="00000000" w:rsidRPr="00000000" w14:paraId="00000005">
      <w:pPr>
        <w:numPr>
          <w:ilvl w:val="0"/>
          <w:numId w:val="8"/>
        </w:numPr>
        <w:spacing w:after="0" w:before="0" w:lineRule="auto"/>
        <w:ind w:left="360" w:hanging="360"/>
        <w:rPr>
          <w:sz w:val="22"/>
          <w:szCs w:val="22"/>
        </w:rPr>
      </w:pPr>
      <w:r w:rsidDel="00000000" w:rsidR="00000000" w:rsidRPr="00000000">
        <w:rPr>
          <w:rFonts w:ascii="Arial" w:cs="Arial" w:eastAsia="Arial" w:hAnsi="Arial"/>
          <w:sz w:val="22"/>
          <w:szCs w:val="22"/>
          <w:rtl w:val="0"/>
        </w:rPr>
        <w:t xml:space="preserve">Microservices &amp; APIs: Proficient in designing and implementing loosely coupled microservice architectures using </w:t>
      </w:r>
      <w:r w:rsidDel="00000000" w:rsidR="00000000" w:rsidRPr="00000000">
        <w:rPr>
          <w:rFonts w:ascii="Arial" w:cs="Arial" w:eastAsia="Arial" w:hAnsi="Arial"/>
          <w:b w:val="1"/>
          <w:sz w:val="22"/>
          <w:szCs w:val="22"/>
          <w:rtl w:val="0"/>
        </w:rPr>
        <w:t xml:space="preserve">Netflix Eureka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Resilience4J</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RESTful</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sz w:val="22"/>
          <w:szCs w:val="22"/>
          <w:rtl w:val="0"/>
        </w:rPr>
        <w:t xml:space="preserve">gRPC/graphQL</w:t>
      </w:r>
      <w:r w:rsidDel="00000000" w:rsidR="00000000" w:rsidRPr="00000000">
        <w:rPr>
          <w:rFonts w:ascii="Arial" w:cs="Arial" w:eastAsia="Arial" w:hAnsi="Arial"/>
          <w:sz w:val="22"/>
          <w:szCs w:val="22"/>
          <w:rtl w:val="0"/>
        </w:rPr>
        <w:t xml:space="preserve"> APIs. Utilized </w:t>
      </w:r>
      <w:r w:rsidDel="00000000" w:rsidR="00000000" w:rsidRPr="00000000">
        <w:rPr>
          <w:rFonts w:ascii="Arial" w:cs="Arial" w:eastAsia="Arial" w:hAnsi="Arial"/>
          <w:b w:val="1"/>
          <w:sz w:val="22"/>
          <w:szCs w:val="22"/>
          <w:rtl w:val="0"/>
        </w:rPr>
        <w:t xml:space="preserve">gRPC</w:t>
      </w:r>
      <w:r w:rsidDel="00000000" w:rsidR="00000000" w:rsidRPr="00000000">
        <w:rPr>
          <w:rFonts w:ascii="Arial" w:cs="Arial" w:eastAsia="Arial" w:hAnsi="Arial"/>
          <w:sz w:val="22"/>
          <w:szCs w:val="22"/>
          <w:rtl w:val="0"/>
        </w:rPr>
        <w:t xml:space="preserve"> for internal microservice communication, achieving higher performance compared to REST with </w:t>
      </w:r>
      <w:r w:rsidDel="00000000" w:rsidR="00000000" w:rsidRPr="00000000">
        <w:rPr>
          <w:rFonts w:ascii="Arial" w:cs="Arial" w:eastAsia="Arial" w:hAnsi="Arial"/>
          <w:b w:val="1"/>
          <w:sz w:val="22"/>
          <w:szCs w:val="22"/>
          <w:rtl w:val="0"/>
        </w:rPr>
        <w:t xml:space="preserve">JSON</w:t>
      </w:r>
      <w:r w:rsidDel="00000000" w:rsidR="00000000" w:rsidRPr="00000000">
        <w:rPr>
          <w:rFonts w:ascii="Arial" w:cs="Arial" w:eastAsia="Arial" w:hAnsi="Arial"/>
          <w:sz w:val="22"/>
          <w:szCs w:val="22"/>
          <w:rtl w:val="0"/>
        </w:rPr>
        <w:t xml:space="preserve">. Utilized </w:t>
      </w:r>
      <w:r w:rsidDel="00000000" w:rsidR="00000000" w:rsidRPr="00000000">
        <w:rPr>
          <w:rFonts w:ascii="Arial" w:cs="Arial" w:eastAsia="Arial" w:hAnsi="Arial"/>
          <w:b w:val="1"/>
          <w:sz w:val="22"/>
          <w:szCs w:val="22"/>
          <w:rtl w:val="0"/>
        </w:rPr>
        <w:t xml:space="preserve">graphQL </w:t>
      </w:r>
      <w:r w:rsidDel="00000000" w:rsidR="00000000" w:rsidRPr="00000000">
        <w:rPr>
          <w:rFonts w:ascii="Arial" w:cs="Arial" w:eastAsia="Arial" w:hAnsi="Arial"/>
          <w:sz w:val="22"/>
          <w:szCs w:val="22"/>
          <w:rtl w:val="0"/>
        </w:rPr>
        <w:t xml:space="preserve">for gateway aggregation, implementing query-driven APIs to avoid request underfetching and overfetching. </w:t>
      </w:r>
      <w:r w:rsidDel="00000000" w:rsidR="00000000" w:rsidRPr="00000000">
        <w:rPr>
          <w:rtl w:val="0"/>
        </w:rPr>
      </w:r>
    </w:p>
    <w:p w:rsidR="00000000" w:rsidDel="00000000" w:rsidP="00000000" w:rsidRDefault="00000000" w:rsidRPr="00000000" w14:paraId="00000006">
      <w:pPr>
        <w:numPr>
          <w:ilvl w:val="0"/>
          <w:numId w:val="8"/>
        </w:numPr>
        <w:spacing w:after="0" w:before="0" w:lineRule="auto"/>
        <w:ind w:left="360" w:hanging="360"/>
        <w:rPr>
          <w:sz w:val="22"/>
          <w:szCs w:val="22"/>
        </w:rPr>
      </w:pPr>
      <w:r w:rsidDel="00000000" w:rsidR="00000000" w:rsidRPr="00000000">
        <w:rPr>
          <w:rFonts w:ascii="Arial" w:cs="Arial" w:eastAsia="Arial" w:hAnsi="Arial"/>
          <w:sz w:val="22"/>
          <w:szCs w:val="22"/>
          <w:rtl w:val="0"/>
        </w:rPr>
        <w:t xml:space="preserve">Event-Driven Systems: Extensive experience with </w:t>
      </w:r>
      <w:r w:rsidDel="00000000" w:rsidR="00000000" w:rsidRPr="00000000">
        <w:rPr>
          <w:rFonts w:ascii="Arial" w:cs="Arial" w:eastAsia="Arial" w:hAnsi="Arial"/>
          <w:b w:val="1"/>
          <w:sz w:val="22"/>
          <w:szCs w:val="22"/>
          <w:rtl w:val="0"/>
        </w:rPr>
        <w:t xml:space="preserve">Confluent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Kafka</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RabbitMQ</w:t>
      </w:r>
      <w:r w:rsidDel="00000000" w:rsidR="00000000" w:rsidRPr="00000000">
        <w:rPr>
          <w:rFonts w:ascii="Arial" w:cs="Arial" w:eastAsia="Arial" w:hAnsi="Arial"/>
          <w:sz w:val="22"/>
          <w:szCs w:val="22"/>
          <w:rtl w:val="0"/>
        </w:rPr>
        <w:t xml:space="preserve"> for real-time data pipeline processing and event-driven architectures. Integrated Kafka log aggregation from microservices with </w:t>
      </w:r>
      <w:r w:rsidDel="00000000" w:rsidR="00000000" w:rsidRPr="00000000">
        <w:rPr>
          <w:rFonts w:ascii="Arial" w:cs="Arial" w:eastAsia="Arial" w:hAnsi="Arial"/>
          <w:b w:val="1"/>
          <w:sz w:val="22"/>
          <w:szCs w:val="22"/>
          <w:rtl w:val="0"/>
        </w:rPr>
        <w:t xml:space="preserve">ELK</w:t>
      </w:r>
      <w:r w:rsidDel="00000000" w:rsidR="00000000" w:rsidRPr="00000000">
        <w:rPr>
          <w:rFonts w:ascii="Arial" w:cs="Arial" w:eastAsia="Arial" w:hAnsi="Arial"/>
          <w:sz w:val="22"/>
          <w:szCs w:val="22"/>
          <w:rtl w:val="0"/>
        </w:rPr>
        <w:t xml:space="preserve"> stack.</w:t>
      </w:r>
      <w:r w:rsidDel="00000000" w:rsidR="00000000" w:rsidRPr="00000000">
        <w:rPr>
          <w:rtl w:val="0"/>
        </w:rPr>
      </w:r>
    </w:p>
    <w:p w:rsidR="00000000" w:rsidDel="00000000" w:rsidP="00000000" w:rsidRDefault="00000000" w:rsidRPr="00000000" w14:paraId="00000007">
      <w:pPr>
        <w:numPr>
          <w:ilvl w:val="0"/>
          <w:numId w:val="8"/>
        </w:numPr>
        <w:spacing w:after="0" w:before="0" w:lineRule="auto"/>
        <w:ind w:left="360" w:hanging="360"/>
        <w:rPr>
          <w:sz w:val="22"/>
          <w:szCs w:val="22"/>
        </w:rPr>
      </w:pPr>
      <w:r w:rsidDel="00000000" w:rsidR="00000000" w:rsidRPr="00000000">
        <w:rPr>
          <w:rFonts w:ascii="Arial" w:cs="Arial" w:eastAsia="Arial" w:hAnsi="Arial"/>
          <w:sz w:val="22"/>
          <w:szCs w:val="22"/>
          <w:rtl w:val="0"/>
        </w:rPr>
        <w:t xml:space="preserve">Cloud &amp; DevOps: Hands-on experience with AWS (</w:t>
      </w:r>
      <w:r w:rsidDel="00000000" w:rsidR="00000000" w:rsidRPr="00000000">
        <w:rPr>
          <w:rFonts w:ascii="Arial" w:cs="Arial" w:eastAsia="Arial" w:hAnsi="Arial"/>
          <w:b w:val="1"/>
          <w:sz w:val="22"/>
          <w:szCs w:val="22"/>
          <w:rtl w:val="0"/>
        </w:rPr>
        <w:t xml:space="preserve">EC2, S3, Route53, Lambda, SQS, SNS, EKS, RDS, CloudWatch, EventBridge, CloudFormation, CodeBuild</w:t>
      </w:r>
      <w:r w:rsidDel="00000000" w:rsidR="00000000" w:rsidRPr="00000000">
        <w:rPr>
          <w:rFonts w:ascii="Arial" w:cs="Arial" w:eastAsia="Arial" w:hAnsi="Arial"/>
          <w:sz w:val="22"/>
          <w:szCs w:val="22"/>
          <w:rtl w:val="0"/>
        </w:rPr>
        <w:t xml:space="preserve">) and CI/CD pipelines using </w:t>
      </w:r>
      <w:r w:rsidDel="00000000" w:rsidR="00000000" w:rsidRPr="00000000">
        <w:rPr>
          <w:rFonts w:ascii="Arial" w:cs="Arial" w:eastAsia="Arial" w:hAnsi="Arial"/>
          <w:b w:val="1"/>
          <w:sz w:val="22"/>
          <w:szCs w:val="22"/>
          <w:rtl w:val="0"/>
        </w:rPr>
        <w:t xml:space="preserve">Docker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Cloudbees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Jenkins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ArgoCD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Ansible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Playbook</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Kubernetes</w:t>
      </w:r>
      <w:r w:rsidDel="00000000" w:rsidR="00000000" w:rsidRPr="00000000">
        <w:rPr>
          <w:rFonts w:ascii="Arial" w:cs="Arial" w:eastAsia="Arial" w:hAnsi="Arial"/>
          <w:sz w:val="22"/>
          <w:szCs w:val="22"/>
          <w:rtl w:val="0"/>
        </w:rPr>
        <w:t xml:space="preserve">. Proficient in writing </w:t>
      </w:r>
      <w:r w:rsidDel="00000000" w:rsidR="00000000" w:rsidRPr="00000000">
        <w:rPr>
          <w:rFonts w:ascii="Arial" w:cs="Arial" w:eastAsia="Arial" w:hAnsi="Arial"/>
          <w:b w:val="1"/>
          <w:sz w:val="22"/>
          <w:szCs w:val="22"/>
          <w:rtl w:val="0"/>
        </w:rPr>
        <w:t xml:space="preserve">Python</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Shell</w:t>
      </w:r>
      <w:r w:rsidDel="00000000" w:rsidR="00000000" w:rsidRPr="00000000">
        <w:rPr>
          <w:rFonts w:ascii="Arial" w:cs="Arial" w:eastAsia="Arial" w:hAnsi="Arial"/>
          <w:sz w:val="22"/>
          <w:szCs w:val="22"/>
          <w:rtl w:val="0"/>
        </w:rPr>
        <w:t xml:space="preserve"> scripts for CI/CD pipelines. Experience with migration from on-premise architecture to AWS Cloud, including migration from Oracle to PostgreSQL on AWS RDS. Experience with </w:t>
      </w:r>
      <w:r w:rsidDel="00000000" w:rsidR="00000000" w:rsidRPr="00000000">
        <w:rPr>
          <w:rFonts w:ascii="Arial" w:cs="Arial" w:eastAsia="Arial" w:hAnsi="Arial"/>
          <w:b w:val="1"/>
          <w:sz w:val="22"/>
          <w:szCs w:val="22"/>
          <w:rtl w:val="0"/>
        </w:rPr>
        <w:t xml:space="preserve">Terraform</w:t>
      </w:r>
      <w:r w:rsidDel="00000000" w:rsidR="00000000" w:rsidRPr="00000000">
        <w:rPr>
          <w:rFonts w:ascii="Arial" w:cs="Arial" w:eastAsia="Arial" w:hAnsi="Arial"/>
          <w:sz w:val="22"/>
          <w:szCs w:val="22"/>
          <w:rtl w:val="0"/>
        </w:rPr>
        <w:t xml:space="preserve"> as IaaS resources provisioning solutions.  </w:t>
      </w:r>
      <w:r w:rsidDel="00000000" w:rsidR="00000000" w:rsidRPr="00000000">
        <w:rPr>
          <w:rtl w:val="0"/>
        </w:rPr>
      </w:r>
    </w:p>
    <w:p w:rsidR="00000000" w:rsidDel="00000000" w:rsidP="00000000" w:rsidRDefault="00000000" w:rsidRPr="00000000" w14:paraId="00000008">
      <w:pPr>
        <w:numPr>
          <w:ilvl w:val="0"/>
          <w:numId w:val="8"/>
        </w:numPr>
        <w:spacing w:after="0" w:before="0" w:lineRule="auto"/>
        <w:ind w:left="360" w:hanging="360"/>
        <w:rPr>
          <w:sz w:val="22"/>
          <w:szCs w:val="22"/>
          <w:u w:val="none"/>
        </w:rPr>
      </w:pPr>
      <w:r w:rsidDel="00000000" w:rsidR="00000000" w:rsidRPr="00000000">
        <w:rPr>
          <w:rFonts w:ascii="Arial" w:cs="Arial" w:eastAsia="Arial" w:hAnsi="Arial"/>
          <w:sz w:val="22"/>
          <w:szCs w:val="22"/>
          <w:rtl w:val="0"/>
        </w:rPr>
        <w:t xml:space="preserve">FrontEnd: Hands-on experience building web applications using </w:t>
      </w:r>
      <w:r w:rsidDel="00000000" w:rsidR="00000000" w:rsidRPr="00000000">
        <w:rPr>
          <w:rFonts w:ascii="Arial" w:cs="Arial" w:eastAsia="Arial" w:hAnsi="Arial"/>
          <w:b w:val="1"/>
          <w:sz w:val="22"/>
          <w:szCs w:val="22"/>
          <w:rtl w:val="0"/>
        </w:rPr>
        <w:t xml:space="preserve">TypeScrip</w:t>
      </w:r>
      <w:r w:rsidDel="00000000" w:rsidR="00000000" w:rsidRPr="00000000">
        <w:rPr>
          <w:rFonts w:ascii="Arial" w:cs="Arial" w:eastAsia="Arial" w:hAnsi="Arial"/>
          <w:sz w:val="22"/>
          <w:szCs w:val="22"/>
          <w:rtl w:val="0"/>
        </w:rPr>
        <w:t xml:space="preserve">t and</w:t>
      </w:r>
      <w:r w:rsidDel="00000000" w:rsidR="00000000" w:rsidRPr="00000000">
        <w:rPr>
          <w:rFonts w:ascii="Arial" w:cs="Arial" w:eastAsia="Arial" w:hAnsi="Arial"/>
          <w:b w:val="1"/>
          <w:sz w:val="22"/>
          <w:szCs w:val="22"/>
          <w:rtl w:val="0"/>
        </w:rPr>
        <w:t xml:space="preserve"> Angular</w:t>
      </w:r>
      <w:r w:rsidDel="00000000" w:rsidR="00000000" w:rsidRPr="00000000">
        <w:rPr>
          <w:rFonts w:ascii="Arial" w:cs="Arial" w:eastAsia="Arial" w:hAnsi="Arial"/>
          <w:sz w:val="22"/>
          <w:szCs w:val="22"/>
          <w:rtl w:val="0"/>
        </w:rPr>
        <w:t xml:space="preserve">, most recently leveraging Angular 17 features. Proactively track and adopt Angular’s evolving features such as Signal. </w:t>
      </w:r>
      <w:r w:rsidDel="00000000" w:rsidR="00000000" w:rsidRPr="00000000">
        <w:rPr>
          <w:rtl w:val="0"/>
        </w:rPr>
      </w:r>
    </w:p>
    <w:p w:rsidR="00000000" w:rsidDel="00000000" w:rsidP="00000000" w:rsidRDefault="00000000" w:rsidRPr="00000000" w14:paraId="00000009">
      <w:pPr>
        <w:numPr>
          <w:ilvl w:val="0"/>
          <w:numId w:val="8"/>
        </w:numPr>
        <w:spacing w:after="0" w:before="0" w:lineRule="auto"/>
        <w:ind w:left="360" w:hanging="360"/>
        <w:rPr>
          <w:sz w:val="22"/>
          <w:szCs w:val="22"/>
          <w:u w:val="none"/>
        </w:rPr>
      </w:pPr>
      <w:r w:rsidDel="00000000" w:rsidR="00000000" w:rsidRPr="00000000">
        <w:rPr>
          <w:rFonts w:ascii="Arial" w:cs="Arial" w:eastAsia="Arial" w:hAnsi="Arial"/>
          <w:sz w:val="22"/>
          <w:szCs w:val="22"/>
          <w:rtl w:val="0"/>
        </w:rPr>
        <w:t xml:space="preserve">Testing: Implemented automated</w:t>
      </w:r>
      <w:r w:rsidDel="00000000" w:rsidR="00000000" w:rsidRPr="00000000">
        <w:rPr>
          <w:rFonts w:ascii="Arial" w:cs="Arial" w:eastAsia="Arial" w:hAnsi="Arial"/>
          <w:b w:val="1"/>
          <w:sz w:val="22"/>
          <w:szCs w:val="22"/>
          <w:rtl w:val="0"/>
        </w:rPr>
        <w:t xml:space="preserve"> A/B testing </w:t>
      </w:r>
      <w:r w:rsidDel="00000000" w:rsidR="00000000" w:rsidRPr="00000000">
        <w:rPr>
          <w:rFonts w:ascii="Arial" w:cs="Arial" w:eastAsia="Arial" w:hAnsi="Arial"/>
          <w:sz w:val="22"/>
          <w:szCs w:val="22"/>
          <w:rtl w:val="0"/>
        </w:rPr>
        <w:t xml:space="preserve">frameworks to evaluate feature variations and enhance user experience, leveraging </w:t>
      </w:r>
      <w:r w:rsidDel="00000000" w:rsidR="00000000" w:rsidRPr="00000000">
        <w:rPr>
          <w:rFonts w:ascii="Arial" w:cs="Arial" w:eastAsia="Arial" w:hAnsi="Arial"/>
          <w:b w:val="1"/>
          <w:sz w:val="22"/>
          <w:szCs w:val="22"/>
          <w:rtl w:val="0"/>
        </w:rPr>
        <w:t xml:space="preserve">Selenium</w:t>
      </w:r>
      <w:r w:rsidDel="00000000" w:rsidR="00000000" w:rsidRPr="00000000">
        <w:rPr>
          <w:rFonts w:ascii="Arial" w:cs="Arial" w:eastAsia="Arial" w:hAnsi="Arial"/>
          <w:sz w:val="22"/>
          <w:szCs w:val="22"/>
          <w:rtl w:val="0"/>
        </w:rPr>
        <w:t xml:space="preserve"> and custom Java scripts to measure performance and user engagement metrics. This automation streamlined the testing process, providing actionable insights for data-driven feature optimization.</w:t>
      </w:r>
      <w:r w:rsidDel="00000000" w:rsidR="00000000" w:rsidRPr="00000000">
        <w:rPr>
          <w:rtl w:val="0"/>
        </w:rPr>
      </w:r>
    </w:p>
    <w:p w:rsidR="00000000" w:rsidDel="00000000" w:rsidP="00000000" w:rsidRDefault="00000000" w:rsidRPr="00000000" w14:paraId="0000000A">
      <w:pPr>
        <w:numPr>
          <w:ilvl w:val="0"/>
          <w:numId w:val="8"/>
        </w:numPr>
        <w:spacing w:after="0" w:before="0" w:lineRule="auto"/>
        <w:ind w:left="360" w:hanging="360"/>
        <w:rPr>
          <w:sz w:val="22"/>
          <w:szCs w:val="22"/>
        </w:rPr>
      </w:pPr>
      <w:r w:rsidDel="00000000" w:rsidR="00000000" w:rsidRPr="00000000">
        <w:rPr>
          <w:rFonts w:ascii="Arial" w:cs="Arial" w:eastAsia="Arial" w:hAnsi="Arial"/>
          <w:sz w:val="22"/>
          <w:szCs w:val="22"/>
          <w:rtl w:val="0"/>
        </w:rPr>
        <w:t xml:space="preserve">Data Analysis: Collaborating with Data Engineers to orchestrate S3-to-RDS data transfers and load </w:t>
      </w:r>
      <w:r w:rsidDel="00000000" w:rsidR="00000000" w:rsidRPr="00000000">
        <w:rPr>
          <w:rFonts w:ascii="Arial" w:cs="Arial" w:eastAsia="Arial" w:hAnsi="Arial"/>
          <w:b w:val="1"/>
          <w:sz w:val="22"/>
          <w:szCs w:val="22"/>
          <w:rtl w:val="0"/>
        </w:rPr>
        <w:t xml:space="preserve">AWS Redshift</w:t>
      </w:r>
      <w:r w:rsidDel="00000000" w:rsidR="00000000" w:rsidRPr="00000000">
        <w:rPr>
          <w:rFonts w:ascii="Arial" w:cs="Arial" w:eastAsia="Arial" w:hAnsi="Arial"/>
          <w:sz w:val="22"/>
          <w:szCs w:val="22"/>
          <w:rtl w:val="0"/>
        </w:rPr>
        <w:t xml:space="preserve"> for analytics, optimizing processing time by 20%. Utilized </w:t>
      </w:r>
      <w:r w:rsidDel="00000000" w:rsidR="00000000" w:rsidRPr="00000000">
        <w:rPr>
          <w:rFonts w:ascii="Arial" w:cs="Arial" w:eastAsia="Arial" w:hAnsi="Arial"/>
          <w:b w:val="1"/>
          <w:sz w:val="22"/>
          <w:szCs w:val="22"/>
          <w:rtl w:val="0"/>
        </w:rPr>
        <w:t xml:space="preserve">Amazon SageMaker</w:t>
      </w:r>
      <w:r w:rsidDel="00000000" w:rsidR="00000000" w:rsidRPr="00000000">
        <w:rPr>
          <w:rFonts w:ascii="Arial" w:cs="Arial" w:eastAsia="Arial" w:hAnsi="Arial"/>
          <w:sz w:val="22"/>
          <w:szCs w:val="22"/>
          <w:rtl w:val="0"/>
        </w:rPr>
        <w:t xml:space="preserve"> to build and train ML models for financial data, using feature engineering to optimize models. </w:t>
      </w:r>
      <w:r w:rsidDel="00000000" w:rsidR="00000000" w:rsidRPr="00000000">
        <w:rPr>
          <w:rtl w:val="0"/>
        </w:rPr>
      </w:r>
    </w:p>
    <w:p w:rsidR="00000000" w:rsidDel="00000000" w:rsidP="00000000" w:rsidRDefault="00000000" w:rsidRPr="00000000" w14:paraId="0000000B">
      <w:pPr>
        <w:numPr>
          <w:ilvl w:val="0"/>
          <w:numId w:val="8"/>
        </w:numPr>
        <w:spacing w:after="0" w:before="0" w:lineRule="auto"/>
        <w:ind w:left="360" w:hanging="360"/>
        <w:rPr>
          <w:sz w:val="22"/>
          <w:szCs w:val="22"/>
        </w:rPr>
      </w:pPr>
      <w:r w:rsidDel="00000000" w:rsidR="00000000" w:rsidRPr="00000000">
        <w:rPr>
          <w:rFonts w:ascii="Arial" w:cs="Arial" w:eastAsia="Arial" w:hAnsi="Arial"/>
          <w:sz w:val="22"/>
          <w:szCs w:val="22"/>
          <w:rtl w:val="0"/>
        </w:rPr>
        <w:t xml:space="preserve">Databases: Strong expertise in SQL databases (</w:t>
      </w:r>
      <w:r w:rsidDel="00000000" w:rsidR="00000000" w:rsidRPr="00000000">
        <w:rPr>
          <w:rFonts w:ascii="Arial" w:cs="Arial" w:eastAsia="Arial" w:hAnsi="Arial"/>
          <w:b w:val="1"/>
          <w:sz w:val="22"/>
          <w:szCs w:val="22"/>
          <w:rtl w:val="0"/>
        </w:rPr>
        <w:t xml:space="preserve">PostgreSQ</w:t>
      </w:r>
      <w:r w:rsidDel="00000000" w:rsidR="00000000" w:rsidRPr="00000000">
        <w:rPr>
          <w:rFonts w:ascii="Arial" w:cs="Arial" w:eastAsia="Arial" w:hAnsi="Arial"/>
          <w:sz w:val="22"/>
          <w:szCs w:val="22"/>
          <w:rtl w:val="0"/>
        </w:rPr>
        <w:t xml:space="preserve">L, </w:t>
      </w:r>
      <w:r w:rsidDel="00000000" w:rsidR="00000000" w:rsidRPr="00000000">
        <w:rPr>
          <w:rFonts w:ascii="Arial" w:cs="Arial" w:eastAsia="Arial" w:hAnsi="Arial"/>
          <w:b w:val="1"/>
          <w:sz w:val="22"/>
          <w:szCs w:val="22"/>
          <w:rtl w:val="0"/>
        </w:rPr>
        <w:t xml:space="preserve">Oracle, MySQL</w:t>
      </w:r>
      <w:r w:rsidDel="00000000" w:rsidR="00000000" w:rsidRPr="00000000">
        <w:rPr>
          <w:rFonts w:ascii="Arial" w:cs="Arial" w:eastAsia="Arial" w:hAnsi="Arial"/>
          <w:sz w:val="22"/>
          <w:szCs w:val="22"/>
          <w:rtl w:val="0"/>
        </w:rPr>
        <w:t xml:space="preserve">) and NoSQL databases (</w:t>
      </w:r>
      <w:r w:rsidDel="00000000" w:rsidR="00000000" w:rsidRPr="00000000">
        <w:rPr>
          <w:rFonts w:ascii="Arial" w:cs="Arial" w:eastAsia="Arial" w:hAnsi="Arial"/>
          <w:b w:val="1"/>
          <w:sz w:val="22"/>
          <w:szCs w:val="22"/>
          <w:rtl w:val="0"/>
        </w:rPr>
        <w:t xml:space="preserve">Cassandra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MongoDB, DynamoDB</w:t>
      </w:r>
      <w:r w:rsidDel="00000000" w:rsidR="00000000" w:rsidRPr="00000000">
        <w:rPr>
          <w:rFonts w:ascii="Arial" w:cs="Arial" w:eastAsia="Arial" w:hAnsi="Arial"/>
          <w:sz w:val="22"/>
          <w:szCs w:val="22"/>
          <w:rtl w:val="0"/>
        </w:rPr>
        <w:t xml:space="preserve">), with focus on performance tuning and data consistency. Strong in PL/SQL in Oracle.</w:t>
      </w:r>
    </w:p>
    <w:p w:rsidR="00000000" w:rsidDel="00000000" w:rsidP="00000000" w:rsidRDefault="00000000" w:rsidRPr="00000000" w14:paraId="0000000C">
      <w:pPr>
        <w:numPr>
          <w:ilvl w:val="0"/>
          <w:numId w:val="8"/>
        </w:numPr>
        <w:spacing w:after="0" w:before="0" w:lineRule="auto"/>
        <w:ind w:left="3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MERN: Experienced in building </w:t>
      </w:r>
      <w:r w:rsidDel="00000000" w:rsidR="00000000" w:rsidRPr="00000000">
        <w:rPr>
          <w:rFonts w:ascii="Arial" w:cs="Arial" w:eastAsia="Arial" w:hAnsi="Arial"/>
          <w:b w:val="1"/>
          <w:sz w:val="22"/>
          <w:szCs w:val="22"/>
          <w:rtl w:val="0"/>
        </w:rPr>
        <w:t xml:space="preserve">Node.js</w:t>
      </w:r>
      <w:r w:rsidDel="00000000" w:rsidR="00000000" w:rsidRPr="00000000">
        <w:rPr>
          <w:rFonts w:ascii="Arial" w:cs="Arial" w:eastAsia="Arial" w:hAnsi="Arial"/>
          <w:sz w:val="22"/>
          <w:szCs w:val="22"/>
          <w:rtl w:val="0"/>
        </w:rPr>
        <w:t xml:space="preserve"> backend applications with MongoDB and </w:t>
      </w:r>
      <w:r w:rsidDel="00000000" w:rsidR="00000000" w:rsidRPr="00000000">
        <w:rPr>
          <w:rFonts w:ascii="Arial" w:cs="Arial" w:eastAsia="Arial" w:hAnsi="Arial"/>
          <w:b w:val="1"/>
          <w:sz w:val="22"/>
          <w:szCs w:val="22"/>
          <w:rtl w:val="0"/>
        </w:rPr>
        <w:t xml:space="preserve">Express</w:t>
      </w:r>
      <w:r w:rsidDel="00000000" w:rsidR="00000000" w:rsidRPr="00000000">
        <w:rPr>
          <w:rFonts w:ascii="Arial" w:cs="Arial" w:eastAsia="Arial" w:hAnsi="Arial"/>
          <w:sz w:val="22"/>
          <w:szCs w:val="22"/>
          <w:rtl w:val="0"/>
        </w:rPr>
        <w:t xml:space="preserve"> middleware, covering routing, authentication, request parsing, and various backend services. Used </w:t>
      </w:r>
      <w:r w:rsidDel="00000000" w:rsidR="00000000" w:rsidRPr="00000000">
        <w:rPr>
          <w:rFonts w:ascii="Arial" w:cs="Arial" w:eastAsia="Arial" w:hAnsi="Arial"/>
          <w:b w:val="1"/>
          <w:sz w:val="22"/>
          <w:szCs w:val="22"/>
          <w:rtl w:val="0"/>
        </w:rPr>
        <w:t xml:space="preserve">React</w:t>
      </w:r>
      <w:r w:rsidDel="00000000" w:rsidR="00000000" w:rsidRPr="00000000">
        <w:rPr>
          <w:rFonts w:ascii="Arial" w:cs="Arial" w:eastAsia="Arial" w:hAnsi="Arial"/>
          <w:sz w:val="22"/>
          <w:szCs w:val="22"/>
          <w:rtl w:val="0"/>
        </w:rPr>
        <w:t xml:space="preserve"> on the front-end such as state management using Redux Toolkit for scalable UI development.</w:t>
      </w:r>
    </w:p>
    <w:p w:rsidR="00000000" w:rsidDel="00000000" w:rsidP="00000000" w:rsidRDefault="00000000" w:rsidRPr="00000000" w14:paraId="0000000D">
      <w:pPr>
        <w:numPr>
          <w:ilvl w:val="0"/>
          <w:numId w:val="8"/>
        </w:numPr>
        <w:spacing w:after="0" w:before="0" w:lineRule="auto"/>
        <w:ind w:left="36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Migration: Experienced in various migration initiatives, including HP-UX to RHEL, Docker to Podman, Oracle to Cassandra, Java 11 to 17, Angular version upgrades, and on-premise to AWS cloud migration.</w:t>
      </w:r>
    </w:p>
    <w:p w:rsidR="00000000" w:rsidDel="00000000" w:rsidP="00000000" w:rsidRDefault="00000000" w:rsidRPr="00000000" w14:paraId="0000000E">
      <w:pPr>
        <w:numPr>
          <w:ilvl w:val="0"/>
          <w:numId w:val="8"/>
        </w:numPr>
        <w:spacing w:after="0" w:before="0" w:lineRule="auto"/>
        <w:ind w:left="360" w:hanging="360"/>
        <w:rPr>
          <w:sz w:val="22"/>
          <w:szCs w:val="22"/>
        </w:rPr>
      </w:pPr>
      <w:r w:rsidDel="00000000" w:rsidR="00000000" w:rsidRPr="00000000">
        <w:rPr>
          <w:rFonts w:ascii="Arial" w:cs="Arial" w:eastAsia="Arial" w:hAnsi="Arial"/>
          <w:sz w:val="22"/>
          <w:szCs w:val="22"/>
          <w:rtl w:val="0"/>
        </w:rPr>
        <w:t xml:space="preserve">Performance Optimization: Skilled in tuning application performance by optimizing JVM and GC configurations (</w:t>
      </w:r>
      <w:r w:rsidDel="00000000" w:rsidR="00000000" w:rsidRPr="00000000">
        <w:rPr>
          <w:rFonts w:ascii="Arial" w:cs="Arial" w:eastAsia="Arial" w:hAnsi="Arial"/>
          <w:b w:val="1"/>
          <w:sz w:val="22"/>
          <w:szCs w:val="22"/>
          <w:rtl w:val="0"/>
        </w:rPr>
        <w:t xml:space="preserve">G1GC</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ZGC</w:t>
      </w:r>
      <w:r w:rsidDel="00000000" w:rsidR="00000000" w:rsidRPr="00000000">
        <w:rPr>
          <w:rFonts w:ascii="Arial" w:cs="Arial" w:eastAsia="Arial" w:hAnsi="Arial"/>
          <w:sz w:val="22"/>
          <w:szCs w:val="22"/>
          <w:rtl w:val="0"/>
        </w:rPr>
        <w:t xml:space="preserve">) and database queries, reducing latency and eliminating bottlenecks. Familiar with JVM monitoring tools (</w:t>
      </w:r>
      <w:r w:rsidDel="00000000" w:rsidR="00000000" w:rsidRPr="00000000">
        <w:rPr>
          <w:rFonts w:ascii="Arial" w:cs="Arial" w:eastAsia="Arial" w:hAnsi="Arial"/>
          <w:b w:val="1"/>
          <w:sz w:val="22"/>
          <w:szCs w:val="22"/>
          <w:rtl w:val="0"/>
        </w:rPr>
        <w:t xml:space="preserve">VisualVM</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JConsole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0F">
      <w:pPr>
        <w:numPr>
          <w:ilvl w:val="0"/>
          <w:numId w:val="8"/>
        </w:numPr>
        <w:spacing w:after="240" w:before="0" w:lineRule="auto"/>
        <w:ind w:left="360" w:hanging="360"/>
        <w:rPr>
          <w:sz w:val="22"/>
          <w:szCs w:val="22"/>
        </w:rPr>
      </w:pPr>
      <w:r w:rsidDel="00000000" w:rsidR="00000000" w:rsidRPr="00000000">
        <w:rPr>
          <w:rFonts w:ascii="Arial" w:cs="Arial" w:eastAsia="Arial" w:hAnsi="Arial"/>
          <w:sz w:val="22"/>
          <w:szCs w:val="22"/>
          <w:rtl w:val="0"/>
        </w:rPr>
        <w:t xml:space="preserve">Agile Methodologies: Experienced in agile project management using </w:t>
      </w:r>
      <w:r w:rsidDel="00000000" w:rsidR="00000000" w:rsidRPr="00000000">
        <w:rPr>
          <w:rFonts w:ascii="Arial" w:cs="Arial" w:eastAsia="Arial" w:hAnsi="Arial"/>
          <w:b w:val="1"/>
          <w:sz w:val="22"/>
          <w:szCs w:val="22"/>
          <w:rtl w:val="0"/>
        </w:rPr>
        <w:t xml:space="preserve">JIRA</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sz w:val="22"/>
          <w:szCs w:val="22"/>
          <w:rtl w:val="0"/>
        </w:rPr>
        <w:t xml:space="preserve">VersionOne</w:t>
      </w:r>
      <w:r w:rsidDel="00000000" w:rsidR="00000000" w:rsidRPr="00000000">
        <w:rPr>
          <w:rFonts w:ascii="Arial" w:cs="Arial" w:eastAsia="Arial" w:hAnsi="Arial"/>
          <w:sz w:val="22"/>
          <w:szCs w:val="22"/>
          <w:rtl w:val="0"/>
        </w:rPr>
        <w:t xml:space="preserve">, ensuring timely delivery and risk mitigation.</w:t>
      </w:r>
      <w:r w:rsidDel="00000000" w:rsidR="00000000" w:rsidRPr="00000000">
        <w:rPr>
          <w:rtl w:val="0"/>
        </w:rPr>
      </w:r>
    </w:p>
    <w:p w:rsidR="00000000" w:rsidDel="00000000" w:rsidP="00000000" w:rsidRDefault="00000000" w:rsidRPr="00000000" w14:paraId="0000001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SKILL</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Language: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Java8,</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Java 1</w:t>
      </w:r>
      <w:r w:rsidDel="00000000" w:rsidR="00000000" w:rsidRPr="00000000">
        <w:rPr>
          <w:rFonts w:ascii="Arial" w:cs="Arial" w:eastAsia="Arial" w:hAnsi="Arial"/>
          <w:sz w:val="22"/>
          <w:szCs w:val="22"/>
          <w:rtl w:val="0"/>
        </w:rPr>
        <w:t xml:space="preserve">1</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Java1</w:t>
      </w:r>
      <w:r w:rsidDel="00000000" w:rsidR="00000000" w:rsidRPr="00000000">
        <w:rPr>
          <w:rFonts w:ascii="Arial" w:cs="Arial" w:eastAsia="Arial" w:hAnsi="Arial"/>
          <w:sz w:val="22"/>
          <w:szCs w:val="22"/>
          <w:rtl w:val="0"/>
        </w:rPr>
        <w:t xml:space="preserve">7</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JavaScript, C++, Python, </w:t>
      </w:r>
      <w:r w:rsidDel="00000000" w:rsidR="00000000" w:rsidRPr="00000000">
        <w:rPr>
          <w:rFonts w:ascii="Arial" w:cs="Arial" w:eastAsia="Arial" w:hAnsi="Arial"/>
          <w:sz w:val="22"/>
          <w:szCs w:val="22"/>
          <w:rtl w:val="0"/>
        </w:rPr>
        <w:t xml:space="preserve">Scala</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Shell.</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Frameworks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Spring AOP, Spring Boot, Spring Could, Spring MVC, Spring Batch, Spring Data JPA, Hibernate, Spring Data </w:t>
      </w:r>
      <w:r w:rsidDel="00000000" w:rsidR="00000000" w:rsidRPr="00000000">
        <w:rPr>
          <w:rFonts w:ascii="Arial" w:cs="Arial" w:eastAsia="Arial" w:hAnsi="Arial"/>
          <w:sz w:val="22"/>
          <w:szCs w:val="22"/>
          <w:rtl w:val="0"/>
        </w:rPr>
        <w:t xml:space="preserve">Cassandra</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Spring WebFlux, ODBC, Kafka, RabbitMQ, IBM MQ</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rPr>
          <w:sz w:val="22"/>
          <w:szCs w:val="22"/>
        </w:rPr>
      </w:pPr>
      <w:r w:rsidDel="00000000" w:rsidR="00000000" w:rsidRPr="00000000">
        <w:rPr>
          <w:rFonts w:ascii="Arial" w:cs="Arial" w:eastAsia="Arial" w:hAnsi="Arial"/>
          <w:sz w:val="22"/>
          <w:szCs w:val="22"/>
          <w:rtl w:val="0"/>
        </w:rPr>
        <w:t xml:space="preserve">Microservices: Netflix Eureka, Netflix Hystrix, Resilience4J, Kafka, API Gateway, RabbitMQ, IBM MQ</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Web Technologies</w:t>
      </w:r>
      <w:r w:rsidDel="00000000" w:rsidR="00000000" w:rsidRPr="00000000">
        <w:rPr>
          <w:rFonts w:ascii="Arial" w:cs="Arial" w:eastAsia="Arial" w:hAnsi="Arial"/>
          <w:sz w:val="22"/>
          <w:szCs w:val="22"/>
          <w:rtl w:val="0"/>
        </w:rPr>
        <w:t xml:space="preserve">: GraphQL, gRPC, Tomcat, Servlet, Jsp, Html, Css, Typescript, Angular, Ajax, Restful Web Services, Swagger, OpenAPI, Nginx, Openresty, Apache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Testing Tools</w:t>
      </w:r>
      <w:r w:rsidDel="00000000" w:rsidR="00000000" w:rsidRPr="00000000">
        <w:rPr>
          <w:rFonts w:ascii="Arial" w:cs="Arial" w:eastAsia="Arial" w:hAnsi="Arial"/>
          <w:sz w:val="22"/>
          <w:szCs w:val="22"/>
          <w:rtl w:val="0"/>
        </w:rPr>
        <w:t xml:space="preserve">: Postman, Junit, Mockito, Selenium, Cucumber, Bloomrpc, Testcontainers, Mockmvc</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AWS Services: EC2, S3, Lambda, SQS,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SNS, RDS, EKS, CloudWatch, CloudFormation, EventBridge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Route53, ACM, CloudFront, EMR, API Gateway, Canary Deployment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DynamoDB, NLB, ALB, Secret Manager, KMS</w:t>
      </w:r>
      <w:r w:rsidDel="00000000" w:rsidR="00000000" w:rsidRPr="00000000">
        <w:rPr>
          <w:rFonts w:ascii="Arial" w:cs="Arial" w:eastAsia="Arial" w:hAnsi="Arial"/>
          <w:sz w:val="22"/>
          <w:szCs w:val="22"/>
          <w:rtl w:val="0"/>
        </w:rPr>
        <w:t xml:space="preserve">, AWS WAF, Cognito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Deployment and Cloud Tools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Jenkins, Docker, Podman, K</w:t>
      </w:r>
      <w:r w:rsidDel="00000000" w:rsidR="00000000" w:rsidRPr="00000000">
        <w:rPr>
          <w:rFonts w:ascii="Arial" w:cs="Arial" w:eastAsia="Arial" w:hAnsi="Arial"/>
          <w:sz w:val="22"/>
          <w:szCs w:val="22"/>
          <w:rtl w:val="0"/>
        </w:rPr>
        <w:t xml:space="preserve">ubernete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Rancher, AWS, Ansible Tower, Playbook, ArgoCD, Sonarqube, Coverity, AuqaScan,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JFrog, Nexus.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Databases and Tools: SQL, PL/SQL, MySQL, PostgreSQL, Oracle, Cassandra, MongoDB, SQL Developer, DBeaver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Security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Spring Security, OAtuh2.0, OpenID Connect, </w:t>
      </w:r>
      <w:r w:rsidDel="00000000" w:rsidR="00000000" w:rsidRPr="00000000">
        <w:rPr>
          <w:rFonts w:ascii="Arial" w:cs="Arial" w:eastAsia="Arial" w:hAnsi="Arial"/>
          <w:sz w:val="22"/>
          <w:szCs w:val="22"/>
          <w:rtl w:val="0"/>
        </w:rPr>
        <w:t xml:space="preserve">Ping Identity</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JWT </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rPr>
          <w:sz w:val="22"/>
          <w:szCs w:val="22"/>
          <w:u w:val="none"/>
        </w:rPr>
      </w:pPr>
      <w:r w:rsidDel="00000000" w:rsidR="00000000" w:rsidRPr="00000000">
        <w:rPr>
          <w:rFonts w:ascii="Arial" w:cs="Arial" w:eastAsia="Arial" w:hAnsi="Arial"/>
          <w:sz w:val="22"/>
          <w:szCs w:val="22"/>
          <w:rtl w:val="0"/>
        </w:rPr>
        <w:t xml:space="preserve">Networking: Wireshark, Linux Traffic Control(Tc), Netem, Tbf, Iperf, Netstorm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rPr>
          <w:sz w:val="22"/>
          <w:szCs w:val="22"/>
          <w:u w:val="none"/>
        </w:rPr>
      </w:pPr>
      <w:r w:rsidDel="00000000" w:rsidR="00000000" w:rsidRPr="00000000">
        <w:rPr>
          <w:rFonts w:ascii="Arial" w:cs="Arial" w:eastAsia="Arial" w:hAnsi="Arial"/>
          <w:sz w:val="22"/>
          <w:szCs w:val="22"/>
          <w:rtl w:val="0"/>
        </w:rPr>
        <w:t xml:space="preserve">Domain Expertise: Finance (Low Latency Transaction Processing, Swift Payments, ACH, ISO20222, PCI-DSS, GDPR)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IDE, Versioning &amp; Build Tools: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Git, SVN, ClearCase, Eclipse, Intellij, CLion, Visual Studio, Maven, NPM, GitHub, GitLab, Bitbucket.</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EDUCATION</w:t>
      </w:r>
    </w:p>
    <w:p w:rsidR="00000000" w:rsidDel="00000000" w:rsidP="00000000" w:rsidRDefault="00000000" w:rsidRPr="00000000" w14:paraId="00000021">
      <w:pPr>
        <w:rPr>
          <w:rFonts w:ascii="Arial" w:cs="Arial" w:eastAsia="Arial" w:hAnsi="Arial"/>
          <w:sz w:val="22"/>
          <w:szCs w:val="22"/>
        </w:rPr>
      </w:pPr>
      <w:r w:rsidDel="00000000" w:rsidR="00000000" w:rsidRPr="00000000">
        <w:rPr>
          <w:rFonts w:ascii="Arial" w:cs="Arial" w:eastAsia="Arial" w:hAnsi="Arial"/>
          <w:sz w:val="22"/>
          <w:szCs w:val="22"/>
          <w:rtl w:val="0"/>
        </w:rPr>
        <w:t xml:space="preserve">University of New Hampshire- M.S in Computer Science | 2021</w:t>
      </w:r>
    </w:p>
    <w:p w:rsidR="00000000" w:rsidDel="00000000" w:rsidP="00000000" w:rsidRDefault="00000000" w:rsidRPr="00000000" w14:paraId="0000002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CERTIFICATION</w:t>
      </w:r>
    </w:p>
    <w:p w:rsidR="00000000" w:rsidDel="00000000" w:rsidP="00000000" w:rsidRDefault="00000000" w:rsidRPr="00000000" w14:paraId="00000024">
      <w:pPr>
        <w:rPr>
          <w:rFonts w:ascii="Arial" w:cs="Arial" w:eastAsia="Arial" w:hAnsi="Arial"/>
          <w:sz w:val="22"/>
          <w:szCs w:val="22"/>
        </w:rPr>
      </w:pPr>
      <w:r w:rsidDel="00000000" w:rsidR="00000000" w:rsidRPr="00000000">
        <w:rPr>
          <w:rFonts w:ascii="Arial" w:cs="Arial" w:eastAsia="Arial" w:hAnsi="Arial"/>
          <w:sz w:val="22"/>
          <w:szCs w:val="22"/>
          <w:rtl w:val="0"/>
        </w:rPr>
        <w:t xml:space="preserve">AWS Certified Solutions Architect- Associate (AWS SAA-C03) </w:t>
      </w:r>
    </w:p>
    <w:p w:rsidR="00000000" w:rsidDel="00000000" w:rsidP="00000000" w:rsidRDefault="00000000" w:rsidRPr="00000000" w14:paraId="0000002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EXPERIENCE</w:t>
      </w:r>
    </w:p>
    <w:p w:rsidR="00000000" w:rsidDel="00000000" w:rsidP="00000000" w:rsidRDefault="00000000" w:rsidRPr="00000000" w14:paraId="0000002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Contractor@ SWIFT, Manassas, Virginia | Jun 2022 – May 2025</w:t>
      </w:r>
    </w:p>
    <w:p w:rsidR="00000000" w:rsidDel="00000000" w:rsidP="00000000" w:rsidRDefault="00000000" w:rsidRPr="00000000" w14:paraId="0000002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FIN</w:t>
      </w:r>
    </w:p>
    <w:p w:rsidR="00000000" w:rsidDel="00000000" w:rsidP="00000000" w:rsidRDefault="00000000" w:rsidRPr="00000000" w14:paraId="0000002A">
      <w:pPr>
        <w:rPr>
          <w:rFonts w:ascii="Arial" w:cs="Arial" w:eastAsia="Arial" w:hAnsi="Arial"/>
          <w:sz w:val="22"/>
          <w:szCs w:val="22"/>
        </w:rPr>
      </w:pPr>
      <w:r w:rsidDel="00000000" w:rsidR="00000000" w:rsidRPr="00000000">
        <w:rPr>
          <w:rFonts w:ascii="Arial" w:cs="Arial" w:eastAsia="Arial" w:hAnsi="Arial"/>
          <w:sz w:val="22"/>
          <w:szCs w:val="22"/>
          <w:rtl w:val="0"/>
        </w:rPr>
        <w:t xml:space="preserve">Develop and support FIN, which is the cornerstone product of SWIFT and it is the backbone of international financial transactions. It is the largest financial messages exchange platform, supporting the financial community across more than 200 countries and more than 11,000 institutional users. Swift FIN Service Delivery processes more than 40 million messages a day. Support FIN migration to ISO20222 standard. </w:t>
      </w:r>
    </w:p>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Design, develop, and support Swift Securities View, which tracks securities such as debt, equity, and derivative transactions from end-to-end throughout their entire lifecycle by leveraging the Unique Transaction Identifier (UTI) – an ISO standard, which is used to link all Swift messages related to the same securities settlement flow. </w:t>
      </w:r>
    </w:p>
    <w:p w:rsidR="00000000" w:rsidDel="00000000" w:rsidP="00000000" w:rsidRDefault="00000000" w:rsidRPr="00000000" w14:paraId="0000002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Refactored C++ legacy code base with SFTP solution into scalable Java APIs using gRPC, enhancing performance and maintainability.</w:t>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Migrated from Java 11 to Java 17 by using OpenRewrite, checking all direct and transitive dependencies compatibility with all applications, ensuring standby backup for applications and conducting comprehensive and thorough testing.</w:t>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Designed and developed modern Java applications leveraging Java 17 features (e.g., Sealed Classes, Records) and OOP principles with design patterns including builder pattern, gateway aggregation pattern, circuit breaker pattern, proxy pattern, factory pattern, singleton pattern, and observer pattern.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Built and optimized RESTful API endpoints with Spring Boot, deployed as spring-JARs in Docker containers, integrating seamlessly with front-end systems for Swift Securities View.</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Architected and deployed microservices using Spring Boot, containerized with Docker and Podman (RHEL 7/8), and orchestrated via gRPC to bridge Java and C++ applications, and send messages to multiple clients asynchronously by using async APIs and non-blocking stubs.  </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Architected and deployed gRPC applications to Maintained on-premises infrastructure, collaborated with operations teams to transition on-premises infrastructure to AWS services such as S3 bucket and Route53 for files management and internal static websites hosting with applications.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Created AWS Lambda functions with Node.js, routing, transforming, and forwarding requests from SQS.</w:t>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Utilized Terraform for provisioning AWS resources in the Infrastructure as Code (IaC) way. </w:t>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Managed EC2 instances and Auto-scaling group (ASG) for robust scalability and reduce operational overhead. </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Managed Identity and Access Management(IAM), KMS, AWS Secret Manager for authentication and security for AWS resources.</w:t>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Involved in a product migration from HP-UX to RHEL.</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Employed and implemented Stored Procedures and Triggers to manage and update data in Oracle DB.</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Developed Spring Data integrations for Apache Cassandra, writing native CQL queries and leveraging CqlSession for complex operations in Swift Securities View.</w:t>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Migrated data from Oracle to Cassandra by developing custom transformers, monitoring tools, ensuring consistency level of LOCAL_QUORUM.</w:t>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Leveraged Angular RxJS methods such as map, filter, switchMap, and distinctUntilChanged for handling streams. </w:t>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Adapted Angular 17 Signal and standalone components to refactor the front end into a modular architecture, resulting in faster, more reliable change detection and significantly improved code maintainability.</w:t>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Built and managed Kafka clusters using KRaft as control plane for coordination, setting up multiple replica nodes for high availability and fault tolerance.</w:t>
      </w:r>
    </w:p>
    <w:p w:rsidR="00000000" w:rsidDel="00000000" w:rsidP="00000000" w:rsidRDefault="00000000" w:rsidRPr="00000000" w14:paraId="000000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Configured Kafka topics and tuned partition allocations to handle high-volume financial transactions, ensuring optimal throughput and low latency.</w:t>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Established consumer groups for parallel message consumption for microservices, enabling real-time processing of streaming data and reducing lag.</w:t>
      </w:r>
    </w:p>
    <w:p w:rsidR="00000000" w:rsidDel="00000000" w:rsidP="00000000" w:rsidRDefault="00000000" w:rsidRPr="00000000" w14:paraId="000000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Integrated Filebeat to forward container and system logs to Kafka as the output, which were then consumed by Logstash (input plugin) for parsing and transformation, eventually indexed in Elasticsearch.</w:t>
      </w:r>
    </w:p>
    <w:p w:rsidR="00000000" w:rsidDel="00000000" w:rsidP="00000000" w:rsidRDefault="00000000" w:rsidRPr="00000000" w14:paraId="000000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Published Kibana logs in JSON format to Kafka topics for centralized monitoring and troubleshooting, leveraging the ELK Stack (Kibana) for KQL and visual analytics by delivering Common Log Format (CLF) logs, enhanced logging and monitoring with OpenShift in RHEL environments,.</w:t>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Supported and troubleshooted CI/CD issues with Jenkins, Coverity, NexusIQ, AquaScan, ArgoCD, Playbook and Ansible Tower.</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Facilitated end-to-end testing of gRPC services using BloomRPC, ensuring robust API functionality.</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Environment</w:t>
      </w:r>
      <w:r w:rsidDel="00000000" w:rsidR="00000000" w:rsidRPr="00000000">
        <w:rPr>
          <w:rFonts w:ascii="Arial" w:cs="Arial" w:eastAsia="Arial" w:hAnsi="Arial"/>
          <w:sz w:val="22"/>
          <w:szCs w:val="22"/>
          <w:rtl w:val="0"/>
        </w:rPr>
        <w:t xml:space="preserve">: Java 11, Java17, Spring Boot, Spring Data, Spring AOP, gRPC, BloomRPC, OracleDB, PL/SQL, Cassandra, RESTful, EC2, S3, Route53, Lambda, SQS, JUnit, Mockito, Selenium, Testcontainers, MockMVC, Maven, Jenkins, ArgoCD, Docker, Podman, OpenShift, Terraform, GIT, Elasticsearch, Kibana, C++, RHEL, Ansible, TypeScript, Angular, Node.js, Jira</w:t>
      </w:r>
    </w:p>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Contractor@ US Bank, (Remote)Charlotte , North Carolina |  Sep 2021 – May 2022</w:t>
      </w:r>
    </w:p>
    <w:p w:rsidR="00000000" w:rsidDel="00000000" w:rsidP="00000000" w:rsidRDefault="00000000" w:rsidRPr="00000000" w14:paraId="0000004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Wallstreet FX</w:t>
      </w:r>
    </w:p>
    <w:p w:rsidR="00000000" w:rsidDel="00000000" w:rsidP="00000000" w:rsidRDefault="00000000" w:rsidRPr="00000000" w14:paraId="0000004B">
      <w:pPr>
        <w:rPr>
          <w:rFonts w:ascii="Arial" w:cs="Arial" w:eastAsia="Arial" w:hAnsi="Arial"/>
          <w:sz w:val="22"/>
          <w:szCs w:val="22"/>
        </w:rPr>
      </w:pPr>
      <w:r w:rsidDel="00000000" w:rsidR="00000000" w:rsidRPr="00000000">
        <w:rPr>
          <w:rFonts w:ascii="Arial" w:cs="Arial" w:eastAsia="Arial" w:hAnsi="Arial"/>
          <w:sz w:val="22"/>
          <w:szCs w:val="22"/>
          <w:rtl w:val="0"/>
        </w:rPr>
        <w:t xml:space="preserve">Supported Wallstreet FX, a modern foreign exchange banking system for processing international payments, including wires, ACH, FDIC-insured funds, and card/virtual payments, ensuring seamless data synchronization with the legacy ObjectCharlie system during migrations with minimal downtime and preserved data integrity.</w:t>
      </w:r>
    </w:p>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rPr>
          <w:sz w:val="22"/>
          <w:szCs w:val="22"/>
          <w:u w:val="none"/>
        </w:rPr>
      </w:pPr>
      <w:r w:rsidDel="00000000" w:rsidR="00000000" w:rsidRPr="00000000">
        <w:rPr>
          <w:rFonts w:ascii="Arial" w:cs="Arial" w:eastAsia="Arial" w:hAnsi="Arial"/>
          <w:b w:val="1"/>
          <w:sz w:val="22"/>
          <w:szCs w:val="22"/>
          <w:rtl w:val="0"/>
        </w:rPr>
        <w:t xml:space="preserve">Responsibilities: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Defined and maintained GraphQL schemas using Spring Boot’s Spring GraphQL java tools, designing type definitions and resolvers that leveraged Spring WebFlux’s reactive repositories for seamless data fetching from AWS RDS databases.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Built reactive APIs by integrating GraphQL with Spring WebFlux, utilizing Mono and Flux publishers to handle asynchronous data streams for queries and mutation, ensuring non-blocking performance.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Implemented and maintained GraphQL queries and subscriptions with custom resolvers in Spring WebFlux, enabling real-time updates and optimizing responsiveness for dynamic financial workloads.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Adopted Reactive Streams via Spring WebFlux to manage intensive asynchronous tasks, improving system scalability and throughput.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Took ownership of a Node.js backend service (migrated from another team), using MongoDB and Express middleware for routing, authentication, request parsing, and more.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Developed a real-time transaction monitoring dashboard in React, using TypeScript and React-Redux for state management, React hooks for managing data subscriptions and lifecycle events, and React Router for navigation. Integrated with the backend's real-time data streams to ensure the dashboard reflects the latest transaction data accurately.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Orchestrated ZooKeeper-based Kafka clusters, configuring partition replication to prevent single-point failures and maintain data integrity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Developed real-time streaming data pipelines with Kafka, synchronizing legacy systems and modern microservices in JSON format to ensure minimal downtime.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Created consumer groups for load balancing and fault tolerance, aligning partition strategies for seamless horizontal scaling.</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Managed logging and service orchestration using Kibana, Docker, Kubernetes, AWS EKS, and Rancher for operational visibility and scalability.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Handled SSO login with OAuth2.0 and Ping Identity as identity provider.</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Configured API specifications in Swagger/OpenAPI standards via application.yaml, ensuring clear endpoint documentation.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Deployed microservices with Netflix Eureka for service registration and discovery, and implemented fault tolerance using Resilience4J circuit breakers.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Managed message handling with IBM MQ, implementing a push-based design for reliable transaction processing.</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Orchestrated CI/CD pipelines using Cloudbees Jenkins, supporting Blue-Green deployments and security scans with BlackDuck.</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Wrote and tuned unit tests with JUnit and Mockito, ensuring robust code quality and reliability.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Implemented Spring Batch for batch jobs automated testing</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Environment:</w:t>
      </w:r>
      <w:r w:rsidDel="00000000" w:rsidR="00000000" w:rsidRPr="00000000">
        <w:rPr>
          <w:rFonts w:ascii="Arial" w:cs="Arial" w:eastAsia="Arial" w:hAnsi="Arial"/>
          <w:sz w:val="22"/>
          <w:szCs w:val="22"/>
          <w:rtl w:val="0"/>
        </w:rPr>
        <w:t xml:space="preserve"> Java 11, Java17, GraphQL, Spring Boot, Spring Webflux, Spring Security, Spring Batch, IBM MQ, Spring Data JPA, Swagger, EC2, S3, SDK, RDS, SNS, SQS, EKS, MySQL, PostgreSQL, Selenium, Maven, Jenkins, Docker, Kubernetes, Rancher, GIT, OAuth2.0, Ping Identity, Elasticsearch, Kibana, TypeScript, Angular, VersionOne</w:t>
      </w:r>
    </w:p>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Software Developer@ Hallmark Global Technology, (Remote) Hauppauge, New York | Feb 2016 – Jul 2018                                                                                </w:t>
      </w:r>
    </w:p>
    <w:p w:rsidR="00000000" w:rsidDel="00000000" w:rsidP="00000000" w:rsidRDefault="00000000" w:rsidRPr="00000000" w14:paraId="0000006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HTS System</w:t>
      </w:r>
    </w:p>
    <w:p w:rsidR="00000000" w:rsidDel="00000000" w:rsidP="00000000" w:rsidRDefault="00000000" w:rsidRPr="00000000" w14:paraId="00000066">
      <w:pPr>
        <w:rPr>
          <w:rFonts w:ascii="Arial" w:cs="Arial" w:eastAsia="Arial" w:hAnsi="Arial"/>
          <w:sz w:val="22"/>
          <w:szCs w:val="22"/>
        </w:rPr>
      </w:pPr>
      <w:r w:rsidDel="00000000" w:rsidR="00000000" w:rsidRPr="00000000">
        <w:rPr>
          <w:rFonts w:ascii="Arial" w:cs="Arial" w:eastAsia="Arial" w:hAnsi="Arial"/>
          <w:sz w:val="22"/>
          <w:szCs w:val="22"/>
          <w:rtl w:val="0"/>
        </w:rPr>
        <w:t xml:space="preserve">Designed, developed, and maintained the HTS Employee Hours and Payroll Dashboard, a serverless application streamlining employee work hour tracking and payroll processing, integrated with ADP’s API for real-time payroll data synchronization, ensuring accuracy and operational efficiency.</w:t>
      </w:r>
    </w:p>
    <w:p w:rsidR="00000000" w:rsidDel="00000000" w:rsidP="00000000" w:rsidRDefault="00000000" w:rsidRPr="00000000" w14:paraId="00000067">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Built a highly available serverless architecture leveraging S3, AWS API Gateway, Lambda, SQS, SNS, and DynamoDB, optimizing resource utilization and enabling seamless scalability to handle fluctuating payroll workloads.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Utilized AWS Direct Connect to bridge on-premises infrastructure with AWS serverless services, facilitating a hybrid deployment model powered by Java Spring Boot, ensuring robust connectivity across multi-cloud and on-premises environments.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Spearheaded the migration of legacy on-premises systems to a Function as a Service (FaaS) approach, enhancing system agility, reducing infrastructure overhead, and accelerating deployment cycles.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Utilized AWS Lambda functions for on-demand lightweight tasks, created automated email and SMS notifications with SNS, SQS, and Lambda.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Engineered backend services with Java Spring Boot, integrating Hibernate for ORM and Spring AOP for logging, providing a reliable data layer for the serverless application.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Configured an NGINX server as the primary entry point, efficiently routing incoming requests to serverless endpoints for low-latency dashboard access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Managed Maven and pom for building the modules and used </w:t>
      </w:r>
      <w:r w:rsidDel="00000000" w:rsidR="00000000" w:rsidRPr="00000000">
        <w:rPr>
          <w:rFonts w:ascii="Arial" w:cs="Arial" w:eastAsia="Arial" w:hAnsi="Arial"/>
          <w:sz w:val="22"/>
          <w:szCs w:val="22"/>
          <w:rtl w:val="0"/>
        </w:rPr>
        <w:t xml:space="preserve">Workfront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bug tracking, issue tracking, and project management.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Supported the creation of dynamic, responsive web interfaces using HTML5, CSS3, Bootstrap, TypeScript, and Angular, enhancing the user experience of the single-page payroll dashboard.</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Created and maintained comprehensive Selenium Cucumber test suites and step definitions that covered a wide range of user behaviors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7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Environment:</w:t>
      </w:r>
      <w:r w:rsidDel="00000000" w:rsidR="00000000" w:rsidRPr="00000000">
        <w:rPr>
          <w:rFonts w:ascii="Arial" w:cs="Arial" w:eastAsia="Arial" w:hAnsi="Arial"/>
          <w:sz w:val="22"/>
          <w:szCs w:val="22"/>
          <w:rtl w:val="0"/>
        </w:rPr>
        <w:t xml:space="preserve"> Java, S3, AWS API Gateway, Lambda, SQS, SNS, DynamoDB, AWS Direct Connect, Spring, Cucumber, Selenium, TypeScript, Angular, HTML, CSS3, Bootstrap, Hibernate, Restful, Oracle11g, Log4J, NGINX, Git, Adobe Workfront.</w:t>
      </w:r>
    </w:p>
    <w:p w:rsidR="00000000" w:rsidDel="00000000" w:rsidP="00000000" w:rsidRDefault="00000000" w:rsidRPr="00000000" w14:paraId="0000007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Software Developer@ Mocan Network Technology, Shenzhen, China | May 2014 – Dec 2015</w:t>
      </w:r>
    </w:p>
    <w:p w:rsidR="00000000" w:rsidDel="00000000" w:rsidP="00000000" w:rsidRDefault="00000000" w:rsidRPr="00000000" w14:paraId="0000007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Mocan </w:t>
      </w:r>
    </w:p>
    <w:p w:rsidR="00000000" w:rsidDel="00000000" w:rsidP="00000000" w:rsidRDefault="00000000" w:rsidRPr="00000000" w14:paraId="00000077">
      <w:pPr>
        <w:rPr>
          <w:rFonts w:ascii="Arial" w:cs="Arial" w:eastAsia="Arial" w:hAnsi="Arial"/>
          <w:sz w:val="22"/>
          <w:szCs w:val="22"/>
        </w:rPr>
      </w:pPr>
      <w:r w:rsidDel="00000000" w:rsidR="00000000" w:rsidRPr="00000000">
        <w:rPr>
          <w:rFonts w:ascii="Arial" w:cs="Arial" w:eastAsia="Arial" w:hAnsi="Arial"/>
          <w:sz w:val="22"/>
          <w:szCs w:val="22"/>
          <w:rtl w:val="0"/>
        </w:rPr>
        <w:t xml:space="preserve">Designed, developed, and maintained a start-up e-commerce platform supporting a large volume of users, transactions, and API requests. The platform featured live video streaming and interactive audience engagement, powered by a robust, real-time event-driven architecture using Apache Kafka. Ensured seamless backend processing, database integration with MongoDB, and end-to-end data management leveraging AWS services.</w:t>
      </w:r>
    </w:p>
    <w:p w:rsidR="00000000" w:rsidDel="00000000" w:rsidP="00000000" w:rsidRDefault="00000000" w:rsidRPr="00000000" w14:paraId="0000007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Migrated and developed Java8 applications with new Java8 features such as functional programming and lambda expressions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Architected and implemented a scalable, event-driven architecture using Apache Kafka to process real-time data streams, including user interactions, transaction events, and live video streaming metadata.</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Set up Kafka topics with multiple partitions to distribute data across brokers, ensuring scalability and efficient load balancing for a large volume of daily events.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Designed Kafka consumers and consumer groups to subscribe to topics and process event streams, routing data to downstream systems like MongoDB for persistence and external analytics tools for real-time insights.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Designed and implemented backend services using Spring Boot, Spring Security, and Spring AOP, ensuring modular, secure, and scalable application architecture.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Integrated AWS services (S3, EC2, ECS, SQS, SNS, Lambda) as a SaaS solution to build a cost-effective and resilient infrastructure, ensuring smooth end-to-end operations.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Developed responsive front-end components using HTML5, CSS3, JavaScript, Angular, and jQuery, delivering an interactive and user-friendly experience.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Utilized Hibernate as an Object-Relational Mapping (ORM) tool to manage seamless interactions with MySQL, supporting the platform’s RDB data model.</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evelop</w:t>
      </w:r>
      <w:r w:rsidDel="00000000" w:rsidR="00000000" w:rsidRPr="00000000">
        <w:rPr>
          <w:rFonts w:ascii="Arial" w:cs="Arial" w:eastAsia="Arial" w:hAnsi="Arial"/>
          <w:sz w:val="22"/>
          <w:szCs w:val="22"/>
          <w:rtl w:val="0"/>
        </w:rPr>
        <w:t xml:space="preserve">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Web Service components using SOAP service.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Managed containerization with Docker and orchestration with Kubernetes to deploy and scale services consistently across environments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2"/>
          <w:szCs w:val="22"/>
          <w:u w:val="none"/>
        </w:rPr>
      </w:pPr>
      <w:r w:rsidDel="00000000" w:rsidR="00000000" w:rsidRPr="00000000">
        <w:rPr>
          <w:rFonts w:ascii="Arial" w:cs="Arial" w:eastAsia="Arial" w:hAnsi="Arial"/>
          <w:sz w:val="22"/>
          <w:szCs w:val="22"/>
          <w:rtl w:val="0"/>
        </w:rPr>
        <w:t xml:space="preserve">Used OpenResty(Nginx based) as a web server.</w:t>
      </w:r>
      <w:r w:rsidDel="00000000" w:rsidR="00000000" w:rsidRPr="00000000">
        <w:rPr>
          <w:rtl w:val="0"/>
        </w:rPr>
      </w:r>
    </w:p>
    <w:p w:rsidR="00000000" w:rsidDel="00000000" w:rsidP="00000000" w:rsidRDefault="00000000" w:rsidRPr="00000000" w14:paraId="000000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Environment:</w:t>
      </w:r>
      <w:r w:rsidDel="00000000" w:rsidR="00000000" w:rsidRPr="00000000">
        <w:rPr>
          <w:rFonts w:ascii="Arial" w:cs="Arial" w:eastAsia="Arial" w:hAnsi="Arial"/>
          <w:sz w:val="22"/>
          <w:szCs w:val="22"/>
          <w:rtl w:val="0"/>
        </w:rPr>
        <w:t xml:space="preserve"> Java 8, Spring MVC, Spring AOP, Spring Security, Spring Boot, Kafka, HTML5, CSS3, JavaScript, Angular, AJAX, jQuery, OpenResty, Hibernate, SOAP, MySQL, MongoDB, Docker, Kubernetes, S3, EC2, ECS, SQS, SNS, Lambda, JUnit, GIT, Log4J, Eclipse. </w:t>
      </w:r>
    </w:p>
    <w:p w:rsidR="00000000" w:rsidDel="00000000" w:rsidP="00000000" w:rsidRDefault="00000000" w:rsidRPr="00000000" w14:paraId="0000008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Software Developer@ Beacon College, Hong Kong | May 2012 – May 2014</w:t>
      </w:r>
    </w:p>
    <w:p w:rsidR="00000000" w:rsidDel="00000000" w:rsidP="00000000" w:rsidRDefault="00000000" w:rsidRPr="00000000" w14:paraId="0000008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WebApp</w:t>
      </w:r>
    </w:p>
    <w:p w:rsidR="00000000" w:rsidDel="00000000" w:rsidP="00000000" w:rsidRDefault="00000000" w:rsidRPr="00000000" w14:paraId="0000008B">
      <w:pPr>
        <w:rPr>
          <w:rFonts w:ascii="Arial" w:cs="Arial" w:eastAsia="Arial" w:hAnsi="Arial"/>
          <w:sz w:val="22"/>
          <w:szCs w:val="22"/>
        </w:rPr>
      </w:pPr>
      <w:r w:rsidDel="00000000" w:rsidR="00000000" w:rsidRPr="00000000">
        <w:rPr>
          <w:rFonts w:ascii="Arial" w:cs="Arial" w:eastAsia="Arial" w:hAnsi="Arial"/>
          <w:sz w:val="22"/>
          <w:szCs w:val="22"/>
          <w:rtl w:val="0"/>
        </w:rPr>
        <w:t xml:space="preserve">Engineered and maintained the web user interface for Hong Kong's largest Cram School, serving an extensive community of private tutors and students. The platform streamlines critical student-related tasks, including registration, scheduling, fee payment, class adjustments, and course selection, ensuring seamless interaction and efficient management across a high-volume user base. </w:t>
      </w:r>
    </w:p>
    <w:p w:rsidR="00000000" w:rsidDel="00000000" w:rsidP="00000000" w:rsidRDefault="00000000" w:rsidRPr="00000000" w14:paraId="0000008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Responsibilities:</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Employed core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 coding by using Java APIs such as Collections, Multithreading, Exception Handling, Generics, Enumeration.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Designed pages which are rendered from the custom HTML, CSS/CSS3, JSON, XML forms.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Involved extensive usage of HTML5, CSS3, jQuery, Java Script.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Tackled frontend tasks with extensive usage of browser developer tools.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Handled AJAX calls and DOM manipulation by using jQuery.</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Handled different SQL queries to MySQL Database. </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Involved in creating the Hibernate POJO Objects and mapped using Hibernate Annotations for data persistence.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rPr>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Involved in event driven architecture with the usage of RabbitMQ.</w:t>
      </w:r>
      <w:r w:rsidDel="00000000" w:rsidR="00000000" w:rsidRPr="00000000">
        <w:rPr>
          <w:rtl w:val="0"/>
        </w:rPr>
      </w:r>
    </w:p>
    <w:p w:rsidR="00000000" w:rsidDel="00000000" w:rsidP="00000000" w:rsidRDefault="00000000" w:rsidRPr="00000000" w14:paraId="00000095">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Environment</w:t>
      </w:r>
      <w:r w:rsidDel="00000000" w:rsidR="00000000" w:rsidRPr="00000000">
        <w:rPr>
          <w:rFonts w:ascii="Arial" w:cs="Arial" w:eastAsia="Arial" w:hAnsi="Arial"/>
          <w:sz w:val="22"/>
          <w:szCs w:val="22"/>
          <w:rtl w:val="0"/>
        </w:rPr>
        <w:t xml:space="preserve">:  Java7, Spring MVC, HTML5, CSS3, jQuery, JavaScript, AJAX, Hibernate, RESTful, S3, SNS, SQS, EC2, MySQL, RabbitMQ, JUnit, Mockito, Maven, SVN.</w:t>
      </w:r>
    </w:p>
    <w:p w:rsidR="00000000" w:rsidDel="00000000" w:rsidP="00000000" w:rsidRDefault="00000000" w:rsidRPr="00000000" w14:paraId="00000096">
      <w:pPr>
        <w:rPr>
          <w:rFonts w:ascii="Arial" w:cs="Arial" w:eastAsia="Arial" w:hAnsi="Arial"/>
          <w:sz w:val="22"/>
          <w:szCs w:val="22"/>
        </w:rPr>
      </w:pPr>
      <w:r w:rsidDel="00000000" w:rsidR="00000000" w:rsidRPr="00000000">
        <w:rPr>
          <w:rtl w:val="0"/>
        </w:rPr>
      </w:r>
    </w:p>
    <w:sectPr>
      <w:foot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Georgia"/>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720"/>
      </w:tabs>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1"/>
        <w:smallCaps w:val="0"/>
        <w:strike w:val="0"/>
        <w:color w:val="000000"/>
        <w:sz w:val="22"/>
        <w:szCs w:val="22"/>
        <w:u w:val="none"/>
        <w:shd w:fill="auto" w:val="clear"/>
        <w:vertAlign w:val="baseline"/>
        <w:rtl w:val="0"/>
      </w:rPr>
      <w:tab/>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1440" w:hanging="720"/>
      </w:pPr>
      <w:rPr>
        <w:rFonts w:ascii="Arial" w:cs="Arial" w:eastAsia="Arial" w:hAnsi="Arial"/>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pPr>
    <w:rPr>
      <w:rFonts w:ascii="Calibri" w:cs="Calibri" w:eastAsia="Calibri" w:hAnsi="Calibri"/>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pPr>
    <w:rPr>
      <w:b w:val="1"/>
      <w:sz w:val="20"/>
      <w:szCs w:val="20"/>
    </w:rPr>
  </w:style>
  <w:style w:type="paragraph" w:styleId="Title">
    <w:name w:val="Title"/>
    <w:basedOn w:val="Normal"/>
    <w:next w:val="Normal"/>
    <w:pPr>
      <w:jc w:val="center"/>
    </w:pPr>
    <w:rPr>
      <w:rFonts w:ascii="Arial" w:cs="Arial" w:eastAsia="Arial" w:hAnsi="Arial"/>
      <w:b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