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000000"/>
          <w:sz w:val="34"/>
          <w:szCs w:val="34"/>
        </w:rPr>
        <w:t xml:space="preserve">MOHITH KANALA</w:t>
      </w:r>
    </w:p>
    <w:p>
      <w:pPr>
        <w:spacing w:after="30"/>
        <w:jc w:val="center"/>
      </w:pPr>
      <w:r>
        <w:rPr>
          <w:rFonts w:ascii="Calibri" w:cs="Calibri" w:eastAsia="Calibri" w:hAnsi="Calibri"/>
          <w:b/>
          <w:bCs/>
          <w:color w:val="1F3864"/>
          <w:sz w:val="20"/>
          <w:szCs w:val="20"/>
        </w:rPr>
        <w:t xml:space="preserve">Tech Lead, AI  ·  Python Backend, LLMs, RAG, NLP  ·  Onshore and Offshore Delivery across US, India, and Europe</w:t>
      </w:r>
    </w:p>
    <w:p>
      <w:pPr>
        <w:spacing w:after="60"/>
        <w:jc w:val="center"/>
      </w:pPr>
      <w:r>
        <w:rPr>
          <w:rFonts w:ascii="Calibri" w:cs="Calibri" w:eastAsia="Calibri" w:hAnsi="Calibri"/>
          <w:color w:val="000000"/>
          <w:sz w:val="17"/>
          <w:szCs w:val="17"/>
        </w:rPr>
        <w:t xml:space="preserve">Miami, FL  |  (469) 897‑9201  |  </w:t>
      </w:r>
      <w:hyperlink w:history="1" r:id="rIdwq-d8qzkphgfoywomiy3a">
        <w:r>
          <w:rPr>
            <w:rFonts w:ascii="Calibri" w:cs="Calibri" w:eastAsia="Calibri" w:hAnsi="Calibri"/>
            <w:color w:val="0B5FA5"/>
            <w:sz w:val="17"/>
            <w:szCs w:val="17"/>
            <w:u w:val="single"/>
          </w:rPr>
          <w:t xml:space="preserve">mohith.m.kanala@gmail.com</w:t>
        </w:r>
      </w:hyperlink>
      <w:r>
        <w:rPr>
          <w:rFonts w:ascii="Calibri" w:cs="Calibri" w:eastAsia="Calibri" w:hAnsi="Calibri"/>
          <w:color w:val="000000"/>
          <w:sz w:val="17"/>
          <w:szCs w:val="17"/>
        </w:rPr>
        <w:t xml:space="preserve">  |  </w:t>
      </w:r>
      <w:hyperlink w:history="1" r:id="rIdo_a7e5tfw6zisphn2jlej">
        <w:r>
          <w:rPr>
            <w:rFonts w:ascii="Calibri" w:cs="Calibri" w:eastAsia="Calibri" w:hAnsi="Calibri"/>
            <w:color w:val="0B5FA5"/>
            <w:sz w:val="17"/>
            <w:szCs w:val="17"/>
            <w:u w:val="single"/>
          </w:rPr>
          <w:t xml:space="preserve">linkedin.com/in/mkanala/</w:t>
        </w:r>
      </w:hyperlink>
    </w:p>
    <w:p>
      <w:pPr>
        <w:pBdr>
          <w:bottom w:val="single" w:color="1F3864" w:sz="6" w:space="1"/>
        </w:pBdr>
        <w:spacing w:after="30" w:before="100"/>
      </w:pPr>
      <w:r>
        <w:rPr>
          <w:rFonts w:ascii="Calibri" w:cs="Calibri" w:eastAsia="Calibri" w:hAnsi="Calibri"/>
          <w:b/>
          <w:bCs/>
          <w:color w:val="1F3864"/>
          <w:sz w:val="22"/>
          <w:szCs w:val="22"/>
        </w:rPr>
        <w:t xml:space="preserve">PROFESSIONAL SUMMARY</w:t>
      </w:r>
    </w:p>
    <w:p>
      <w:pPr>
        <w:spacing w:after="30" w:before="20" w:line="252"/>
        <w:jc w:val="both"/>
      </w:pPr>
      <w:r>
        <w:rPr>
          <w:rFonts w:ascii="Calibri" w:cs="Calibri" w:eastAsia="Calibri" w:hAnsi="Calibri"/>
          <w:sz w:val="19"/>
          <w:szCs w:val="19"/>
        </w:rPr>
        <w:t xml:space="preserve">Tech Lead with </w:t>
      </w:r>
      <w:r>
        <w:rPr>
          <w:rFonts w:ascii="Calibri" w:cs="Calibri" w:eastAsia="Calibri" w:hAnsi="Calibri"/>
          <w:b/>
          <w:bCs/>
          <w:sz w:val="19"/>
          <w:szCs w:val="19"/>
        </w:rPr>
        <w:t xml:space="preserve">7+ years of applied AI and ML engineering experience across the United States, India, and the Netherlands</w:t>
      </w:r>
      <w:r>
        <w:rPr>
          <w:rFonts w:ascii="Calibri" w:cs="Calibri" w:eastAsia="Calibri" w:hAnsi="Calibri"/>
          <w:sz w:val="19"/>
          <w:szCs w:val="19"/>
        </w:rPr>
        <w:t xml:space="preserve">, combining hands on </w:t>
      </w:r>
      <w:r>
        <w:rPr>
          <w:rFonts w:ascii="Calibri" w:cs="Calibri" w:eastAsia="Calibri" w:hAnsi="Calibri"/>
          <w:b/>
          <w:bCs/>
          <w:sz w:val="19"/>
          <w:szCs w:val="19"/>
        </w:rPr>
        <w:t xml:space="preserve">Python development in Unix environments</w:t>
      </w:r>
      <w:r>
        <w:rPr>
          <w:rFonts w:ascii="Calibri" w:cs="Calibri" w:eastAsia="Calibri" w:hAnsi="Calibri"/>
          <w:sz w:val="19"/>
          <w:szCs w:val="19"/>
        </w:rPr>
        <w:t xml:space="preserve"> with code review, solution design, and mentorship of engineering teams across onshore (US) and offshore (India) locations. Built and delivered </w:t>
      </w:r>
      <w:r>
        <w:rPr>
          <w:rFonts w:ascii="Calibri" w:cs="Calibri" w:eastAsia="Calibri" w:hAnsi="Calibri"/>
          <w:b/>
          <w:bCs/>
          <w:sz w:val="19"/>
          <w:szCs w:val="19"/>
        </w:rPr>
        <w:t xml:space="preserve">NLP, multilingual chatbots, LLM and RAG systems, and agentic AI</w:t>
      </w:r>
      <w:r>
        <w:rPr>
          <w:rFonts w:ascii="Calibri" w:cs="Calibri" w:eastAsia="Calibri" w:hAnsi="Calibri"/>
          <w:sz w:val="19"/>
          <w:szCs w:val="19"/>
        </w:rPr>
        <w:t xml:space="preserve"> at Fortune 500 scale, with multilingual product coverage across </w:t>
      </w:r>
      <w:r>
        <w:rPr>
          <w:rFonts w:ascii="Calibri" w:cs="Calibri" w:eastAsia="Calibri" w:hAnsi="Calibri"/>
          <w:b/>
          <w:bCs/>
          <w:sz w:val="19"/>
          <w:szCs w:val="19"/>
        </w:rPr>
        <w:t xml:space="preserve">20+ languages and multi region rollouts</w:t>
      </w:r>
      <w:r>
        <w:rPr>
          <w:rFonts w:ascii="Calibri" w:cs="Calibri" w:eastAsia="Calibri" w:hAnsi="Calibri"/>
          <w:sz w:val="19"/>
          <w:szCs w:val="19"/>
        </w:rPr>
        <w:t xml:space="preserve">. Working knowledge of </w:t>
      </w:r>
      <w:r>
        <w:rPr>
          <w:rFonts w:ascii="Calibri" w:cs="Calibri" w:eastAsia="Calibri" w:hAnsi="Calibri"/>
          <w:b/>
          <w:bCs/>
          <w:sz w:val="19"/>
          <w:szCs w:val="19"/>
        </w:rPr>
        <w:t xml:space="preserve">LangChain, MCP, Elasticsearch, Weaviate, FAISS, REST and SOAP web services, Swagger and OpenAPI, JSON and XML processing, IBM MQ, JMS, Kafka, microservices, serverless, OOAD, SOLID, clean code, design patterns, and distributed application design</w:t>
      </w:r>
      <w:r>
        <w:rPr>
          <w:rFonts w:ascii="Calibri" w:cs="Calibri" w:eastAsia="Calibri" w:hAnsi="Calibri"/>
          <w:sz w:val="19"/>
          <w:szCs w:val="19"/>
        </w:rPr>
        <w:t xml:space="preserve">. Comfortable across CI/CD toolchains including </w:t>
      </w:r>
      <w:r>
        <w:rPr>
          <w:rFonts w:ascii="Calibri" w:cs="Calibri" w:eastAsia="Calibri" w:hAnsi="Calibri"/>
          <w:b/>
          <w:bCs/>
          <w:sz w:val="19"/>
          <w:szCs w:val="19"/>
        </w:rPr>
        <w:t xml:space="preserve">Azure DevOps, Jenkins, TeamCity, GitHub Actions, Git, Ivy, Maven, and Gradle</w:t>
      </w:r>
      <w:r>
        <w:rPr>
          <w:rFonts w:ascii="Calibri" w:cs="Calibri" w:eastAsia="Calibri" w:hAnsi="Calibri"/>
          <w:sz w:val="19"/>
          <w:szCs w:val="19"/>
        </w:rPr>
        <w:t xml:space="preserve">, container platforms (</w:t>
      </w:r>
      <w:r>
        <w:rPr>
          <w:rFonts w:ascii="Calibri" w:cs="Calibri" w:eastAsia="Calibri" w:hAnsi="Calibri"/>
          <w:b/>
          <w:bCs/>
          <w:sz w:val="19"/>
          <w:szCs w:val="19"/>
        </w:rPr>
        <w:t xml:space="preserve">Docker, Kubernetes, Helm, Red Hat OpenShift</w:t>
      </w:r>
      <w:r>
        <w:rPr>
          <w:rFonts w:ascii="Calibri" w:cs="Calibri" w:eastAsia="Calibri" w:hAnsi="Calibri"/>
          <w:sz w:val="19"/>
          <w:szCs w:val="19"/>
        </w:rPr>
        <w:t xml:space="preserve">), and cloud environments on </w:t>
      </w:r>
      <w:r>
        <w:rPr>
          <w:rFonts w:ascii="Calibri" w:cs="Calibri" w:eastAsia="Calibri" w:hAnsi="Calibri"/>
          <w:b/>
          <w:bCs/>
          <w:sz w:val="19"/>
          <w:szCs w:val="19"/>
        </w:rPr>
        <w:t xml:space="preserve">AWS, Azure, and GCP</w:t>
      </w:r>
      <w:r>
        <w:rPr>
          <w:rFonts w:ascii="Calibri" w:cs="Calibri" w:eastAsia="Calibri" w:hAnsi="Calibri"/>
          <w:sz w:val="19"/>
          <w:szCs w:val="19"/>
        </w:rPr>
        <w:t xml:space="preserve">. M.Sc. Aerospace Engineering, TU Delft (First Class with Distinction). Expert in Python with additional experience in Go, Rust, and C.</w:t>
      </w:r>
    </w:p>
    <w:p>
      <w:pPr>
        <w:pBdr>
          <w:bottom w:val="single" w:color="1F3864" w:sz="6" w:space="1"/>
        </w:pBdr>
        <w:spacing w:after="30" w:before="100"/>
      </w:pPr>
      <w:r>
        <w:rPr>
          <w:rFonts w:ascii="Calibri" w:cs="Calibri" w:eastAsia="Calibri" w:hAnsi="Calibri"/>
          <w:b/>
          <w:bCs/>
          <w:color w:val="1F3864"/>
          <w:sz w:val="22"/>
          <w:szCs w:val="22"/>
        </w:rPr>
        <w:t xml:space="preserve">GLOBAL EXPOSURE &amp; DISTRIBUTED DELIVERY</w:t>
      </w:r>
    </w:p>
    <w:p>
      <w:pPr>
        <w:pStyle w:val="ListParagraph"/>
        <w:numPr>
          <w:ilvl w:val="0"/>
          <w:numId w:val="2"/>
        </w:numPr>
        <w:spacing w:after="20" w:before="0" w:line="252"/>
      </w:pPr>
      <w:r>
        <w:rPr>
          <w:rFonts w:ascii="Calibri" w:cs="Calibri" w:eastAsia="Calibri" w:hAnsi="Calibri"/>
          <w:b/>
          <w:bCs/>
          <w:sz w:val="19"/>
          <w:szCs w:val="19"/>
        </w:rPr>
        <w:t xml:space="preserve">Cross Continental Experience</w:t>
      </w:r>
      <w:r>
        <w:rPr>
          <w:rFonts w:ascii="Calibri" w:cs="Calibri" w:eastAsia="Calibri" w:hAnsi="Calibri"/>
          <w:sz w:val="19"/>
          <w:szCs w:val="19"/>
        </w:rPr>
        <w:t xml:space="preserve">  :  Professional experience across </w:t>
      </w:r>
      <w:r>
        <w:rPr>
          <w:rFonts w:ascii="Calibri" w:cs="Calibri" w:eastAsia="Calibri" w:hAnsi="Calibri"/>
          <w:b/>
          <w:bCs/>
          <w:sz w:val="19"/>
          <w:szCs w:val="19"/>
        </w:rPr>
        <w:t xml:space="preserve">the United States (Miami, FL)</w:t>
      </w:r>
      <w:r>
        <w:rPr>
          <w:rFonts w:ascii="Calibri" w:cs="Calibri" w:eastAsia="Calibri" w:hAnsi="Calibri"/>
          <w:sz w:val="19"/>
          <w:szCs w:val="19"/>
        </w:rPr>
        <w:t xml:space="preserve"> from 2025, </w:t>
      </w:r>
      <w:r>
        <w:rPr>
          <w:rFonts w:ascii="Calibri" w:cs="Calibri" w:eastAsia="Calibri" w:hAnsi="Calibri"/>
          <w:b/>
          <w:bCs/>
          <w:sz w:val="19"/>
          <w:szCs w:val="19"/>
        </w:rPr>
        <w:t xml:space="preserve">India (Hyderabad)</w:t>
      </w:r>
      <w:r>
        <w:rPr>
          <w:rFonts w:ascii="Calibri" w:cs="Calibri" w:eastAsia="Calibri" w:hAnsi="Calibri"/>
          <w:sz w:val="19"/>
          <w:szCs w:val="19"/>
        </w:rPr>
        <w:t xml:space="preserve"> from 2019 to 2025, and </w:t>
      </w:r>
      <w:r>
        <w:rPr>
          <w:rFonts w:ascii="Calibri" w:cs="Calibri" w:eastAsia="Calibri" w:hAnsi="Calibri"/>
          <w:b/>
          <w:bCs/>
          <w:sz w:val="19"/>
          <w:szCs w:val="19"/>
        </w:rPr>
        <w:t xml:space="preserve">the Netherlands (TU Delft)</w:t>
      </w:r>
      <w:r>
        <w:rPr>
          <w:rFonts w:ascii="Calibri" w:cs="Calibri" w:eastAsia="Calibri" w:hAnsi="Calibri"/>
          <w:sz w:val="19"/>
          <w:szCs w:val="19"/>
        </w:rPr>
        <w:t xml:space="preserve"> through graduate studies and industry sponsored research.</w:t>
      </w:r>
    </w:p>
    <w:p>
      <w:pPr>
        <w:pStyle w:val="ListParagraph"/>
        <w:numPr>
          <w:ilvl w:val="0"/>
          <w:numId w:val="2"/>
        </w:numPr>
        <w:spacing w:after="20" w:before="0" w:line="252"/>
      </w:pPr>
      <w:r>
        <w:rPr>
          <w:rFonts w:ascii="Calibri" w:cs="Calibri" w:eastAsia="Calibri" w:hAnsi="Calibri"/>
          <w:b/>
          <w:bCs/>
          <w:sz w:val="19"/>
          <w:szCs w:val="19"/>
        </w:rPr>
        <w:t xml:space="preserve">Distributed Team Collaboration</w:t>
      </w:r>
      <w:r>
        <w:rPr>
          <w:rFonts w:ascii="Calibri" w:cs="Calibri" w:eastAsia="Calibri" w:hAnsi="Calibri"/>
          <w:sz w:val="19"/>
          <w:szCs w:val="19"/>
        </w:rPr>
        <w:t xml:space="preserve">  :  Served as a </w:t>
      </w:r>
      <w:r>
        <w:rPr>
          <w:rFonts w:ascii="Calibri" w:cs="Calibri" w:eastAsia="Calibri" w:hAnsi="Calibri"/>
          <w:b/>
          <w:bCs/>
          <w:sz w:val="19"/>
          <w:szCs w:val="19"/>
        </w:rPr>
        <w:t xml:space="preserve">local liaison between US and India technology teams</w:t>
      </w:r>
      <w:r>
        <w:rPr>
          <w:rFonts w:ascii="Calibri" w:cs="Calibri" w:eastAsia="Calibri" w:hAnsi="Calibri"/>
          <w:sz w:val="19"/>
          <w:szCs w:val="19"/>
        </w:rPr>
        <w:t xml:space="preserve">, supporting daily standups, sprint planning, code review, release readiness, and stakeholder alignment across cross functional engineering teams.</w:t>
      </w:r>
    </w:p>
    <w:p>
      <w:pPr>
        <w:pStyle w:val="ListParagraph"/>
        <w:numPr>
          <w:ilvl w:val="0"/>
          <w:numId w:val="2"/>
        </w:numPr>
        <w:spacing w:after="20" w:before="0" w:line="252"/>
      </w:pPr>
      <w:r>
        <w:rPr>
          <w:rFonts w:ascii="Calibri" w:cs="Calibri" w:eastAsia="Calibri" w:hAnsi="Calibri"/>
          <w:b/>
          <w:bCs/>
          <w:sz w:val="19"/>
          <w:szCs w:val="19"/>
        </w:rPr>
        <w:t xml:space="preserve">Global Product Reach</w:t>
      </w:r>
      <w:r>
        <w:rPr>
          <w:rFonts w:ascii="Calibri" w:cs="Calibri" w:eastAsia="Calibri" w:hAnsi="Calibri"/>
          <w:sz w:val="19"/>
          <w:szCs w:val="19"/>
        </w:rPr>
        <w:t xml:space="preserve">  :  Contributed to Python backend and conversational AI platforms serving Fortune 500 clients with multi region rollouts and </w:t>
      </w:r>
      <w:r>
        <w:rPr>
          <w:rFonts w:ascii="Calibri" w:cs="Calibri" w:eastAsia="Calibri" w:hAnsi="Calibri"/>
          <w:b/>
          <w:bCs/>
          <w:sz w:val="19"/>
          <w:szCs w:val="19"/>
        </w:rPr>
        <w:t xml:space="preserve">multilingual NLP and chatbot coverage across 20+ languages</w:t>
      </w:r>
      <w:r>
        <w:rPr>
          <w:rFonts w:ascii="Calibri" w:cs="Calibri" w:eastAsia="Calibri" w:hAnsi="Calibri"/>
          <w:sz w:val="19"/>
          <w:szCs w:val="19"/>
        </w:rPr>
        <w:t xml:space="preserve">.</w:t>
      </w:r>
    </w:p>
    <w:p>
      <w:pPr>
        <w:pStyle w:val="ListParagraph"/>
        <w:numPr>
          <w:ilvl w:val="0"/>
          <w:numId w:val="2"/>
        </w:numPr>
        <w:spacing w:after="20" w:before="0" w:line="252"/>
      </w:pPr>
      <w:r>
        <w:rPr>
          <w:rFonts w:ascii="Calibri" w:cs="Calibri" w:eastAsia="Calibri" w:hAnsi="Calibri"/>
          <w:b/>
          <w:bCs/>
          <w:sz w:val="19"/>
          <w:szCs w:val="19"/>
        </w:rPr>
        <w:t xml:space="preserve">International Industry Collaboration</w:t>
      </w:r>
      <w:r>
        <w:rPr>
          <w:rFonts w:ascii="Calibri" w:cs="Calibri" w:eastAsia="Calibri" w:hAnsi="Calibri"/>
          <w:sz w:val="19"/>
          <w:szCs w:val="19"/>
        </w:rPr>
        <w:t xml:space="preserve">  :  Led a graduate research team on a joint interdisciplinary project with </w:t>
      </w:r>
      <w:r>
        <w:rPr>
          <w:rFonts w:ascii="Calibri" w:cs="Calibri" w:eastAsia="Calibri" w:hAnsi="Calibri"/>
          <w:b/>
          <w:bCs/>
          <w:sz w:val="19"/>
          <w:szCs w:val="19"/>
        </w:rPr>
        <w:t xml:space="preserve">Airbus (Europe) and Embraer (Brazil)</w:t>
      </w:r>
      <w:r>
        <w:rPr>
          <w:rFonts w:ascii="Calibri" w:cs="Calibri" w:eastAsia="Calibri" w:hAnsi="Calibri"/>
          <w:sz w:val="19"/>
          <w:szCs w:val="19"/>
        </w:rPr>
        <w:t xml:space="preserve"> at TU Delft, presenting findings directly to multinational technical stakeholders.</w:t>
      </w:r>
    </w:p>
    <w:p>
      <w:pPr>
        <w:pBdr>
          <w:bottom w:val="single" w:color="1F3864" w:sz="6" w:space="1"/>
        </w:pBdr>
        <w:spacing w:after="30" w:before="100"/>
      </w:pPr>
      <w:r>
        <w:rPr>
          <w:rFonts w:ascii="Calibri" w:cs="Calibri" w:eastAsia="Calibri" w:hAnsi="Calibri"/>
          <w:b/>
          <w:bCs/>
          <w:color w:val="1F3864"/>
          <w:sz w:val="22"/>
          <w:szCs w:val="22"/>
        </w:rPr>
        <w:t xml:space="preserve">TECHNICAL SKILLS</w:t>
      </w:r>
    </w:p>
    <w:p>
      <w:pPr>
        <w:pStyle w:val="ListParagraph"/>
        <w:numPr>
          <w:ilvl w:val="0"/>
          <w:numId w:val="2"/>
        </w:numPr>
        <w:spacing w:after="20" w:before="0" w:line="252"/>
      </w:pPr>
      <w:r>
        <w:rPr>
          <w:rFonts w:ascii="Calibri" w:cs="Calibri" w:eastAsia="Calibri" w:hAnsi="Calibri"/>
          <w:b/>
          <w:bCs/>
          <w:sz w:val="19"/>
          <w:szCs w:val="19"/>
        </w:rPr>
        <w:t xml:space="preserve">GenAI, LLMs &amp; Agentic AI</w:t>
      </w:r>
      <w:r>
        <w:rPr>
          <w:rFonts w:ascii="Calibri" w:cs="Calibri" w:eastAsia="Calibri" w:hAnsi="Calibri"/>
          <w:b/>
          <w:bCs/>
          <w:sz w:val="19"/>
          <w:szCs w:val="19"/>
        </w:rPr>
        <w:t xml:space="preserve">  :  </w:t>
      </w:r>
      <w:r>
        <w:rPr>
          <w:rFonts w:ascii="Calibri" w:cs="Calibri" w:eastAsia="Calibri" w:hAnsi="Calibri"/>
          <w:sz w:val="19"/>
          <w:szCs w:val="19"/>
        </w:rPr>
        <w:t xml:space="preserve">Transformer architecture (GPT, BERT, Llama), LLM fine tuning (LoRA, QLoRA, PEFT), prompt engineering, Retrieval Augmented Generation (RAG), LangChain, LlamaIndex, agentic workflows, MCP tool integration, function calling, guardrails, RAGAS, DeepEval, LLM as judge, AWS Bedrock, Azure OpenAI</w:t>
      </w:r>
    </w:p>
    <w:p>
      <w:pPr>
        <w:pStyle w:val="ListParagraph"/>
        <w:numPr>
          <w:ilvl w:val="0"/>
          <w:numId w:val="2"/>
        </w:numPr>
        <w:spacing w:after="20" w:before="0" w:line="252"/>
      </w:pPr>
      <w:r>
        <w:rPr>
          <w:rFonts w:ascii="Calibri" w:cs="Calibri" w:eastAsia="Calibri" w:hAnsi="Calibri"/>
          <w:b/>
          <w:bCs/>
          <w:sz w:val="19"/>
          <w:szCs w:val="19"/>
        </w:rPr>
        <w:t xml:space="preserve">NLP &amp; Chatbot Development</w:t>
      </w:r>
      <w:r>
        <w:rPr>
          <w:rFonts w:ascii="Calibri" w:cs="Calibri" w:eastAsia="Calibri" w:hAnsi="Calibri"/>
          <w:b/>
          <w:bCs/>
          <w:sz w:val="19"/>
          <w:szCs w:val="19"/>
        </w:rPr>
        <w:t xml:space="preserve">  :  </w:t>
      </w:r>
      <w:r>
        <w:rPr>
          <w:rFonts w:ascii="Calibri" w:cs="Calibri" w:eastAsia="Calibri" w:hAnsi="Calibri"/>
          <w:sz w:val="19"/>
          <w:szCs w:val="19"/>
        </w:rPr>
        <w:t xml:space="preserve">Multilingual conversational systems (20+ languages), sentence transformers, cross encoder reranking, semantic search, tokenization, text classification, OCR (PaddleOCR) for PDF and image ingestion</w:t>
      </w:r>
    </w:p>
    <w:p>
      <w:pPr>
        <w:pStyle w:val="ListParagraph"/>
        <w:numPr>
          <w:ilvl w:val="0"/>
          <w:numId w:val="2"/>
        </w:numPr>
        <w:spacing w:after="20" w:before="0" w:line="252"/>
      </w:pPr>
      <w:r>
        <w:rPr>
          <w:rFonts w:ascii="Calibri" w:cs="Calibri" w:eastAsia="Calibri" w:hAnsi="Calibri"/>
          <w:b/>
          <w:bCs/>
          <w:sz w:val="19"/>
          <w:szCs w:val="19"/>
        </w:rPr>
        <w:t xml:space="preserve">Python Backend, APIs &amp; Messaging</w:t>
      </w:r>
      <w:r>
        <w:rPr>
          <w:rFonts w:ascii="Calibri" w:cs="Calibri" w:eastAsia="Calibri" w:hAnsi="Calibri"/>
          <w:b/>
          <w:bCs/>
          <w:sz w:val="19"/>
          <w:szCs w:val="19"/>
        </w:rPr>
        <w:t xml:space="preserve">  :  </w:t>
      </w:r>
      <w:r>
        <w:rPr>
          <w:rFonts w:ascii="Calibri" w:cs="Calibri" w:eastAsia="Calibri" w:hAnsi="Calibri"/>
          <w:sz w:val="19"/>
          <w:szCs w:val="19"/>
        </w:rPr>
        <w:t xml:space="preserve">Python (expert, Unix), FastAPI, Flask, REST and SOAP web services, JSON and XML processing, Swagger, OpenAPI Spec, OOAD, SOLID, clean code, refactoring, design patterns, distributed application design, microservices, serverless, unit and functional test automation, A/B testing frameworks, IBM MQ, JMS, Kafka, Kafka Connect, Debezium CDC, gRPC, event driven architecture</w:t>
      </w:r>
    </w:p>
    <w:p>
      <w:pPr>
        <w:pStyle w:val="ListParagraph"/>
        <w:numPr>
          <w:ilvl w:val="0"/>
          <w:numId w:val="2"/>
        </w:numPr>
        <w:spacing w:after="20" w:before="0" w:line="252"/>
      </w:pPr>
      <w:r>
        <w:rPr>
          <w:rFonts w:ascii="Calibri" w:cs="Calibri" w:eastAsia="Calibri" w:hAnsi="Calibri"/>
          <w:b/>
          <w:bCs/>
          <w:sz w:val="19"/>
          <w:szCs w:val="19"/>
        </w:rPr>
        <w:t xml:space="preserve">Search &amp; Vector Databases</w:t>
      </w:r>
      <w:r>
        <w:rPr>
          <w:rFonts w:ascii="Calibri" w:cs="Calibri" w:eastAsia="Calibri" w:hAnsi="Calibri"/>
          <w:b/>
          <w:bCs/>
          <w:sz w:val="19"/>
          <w:szCs w:val="19"/>
        </w:rPr>
        <w:t xml:space="preserve">  :  </w:t>
      </w:r>
      <w:r>
        <w:rPr>
          <w:rFonts w:ascii="Calibri" w:cs="Calibri" w:eastAsia="Calibri" w:hAnsi="Calibri"/>
          <w:sz w:val="19"/>
          <w:szCs w:val="19"/>
        </w:rPr>
        <w:t xml:space="preserve">Elasticsearch, OpenSearch, Weaviate, Milvus, FAISS, Pgvector, PostgreSQL, similarity search, index design, NDCG and Recall@K evaluation</w:t>
      </w:r>
    </w:p>
    <w:p>
      <w:pPr>
        <w:pStyle w:val="ListParagraph"/>
        <w:numPr>
          <w:ilvl w:val="0"/>
          <w:numId w:val="2"/>
        </w:numPr>
        <w:spacing w:after="20" w:before="0" w:line="252"/>
      </w:pPr>
      <w:r>
        <w:rPr>
          <w:rFonts w:ascii="Calibri" w:cs="Calibri" w:eastAsia="Calibri" w:hAnsi="Calibri"/>
          <w:b/>
          <w:bCs/>
          <w:sz w:val="19"/>
          <w:szCs w:val="19"/>
        </w:rPr>
        <w:t xml:space="preserve">Build, CI/CD, Containers &amp; Cloud</w:t>
      </w:r>
      <w:r>
        <w:rPr>
          <w:rFonts w:ascii="Calibri" w:cs="Calibri" w:eastAsia="Calibri" w:hAnsi="Calibri"/>
          <w:b/>
          <w:bCs/>
          <w:sz w:val="19"/>
          <w:szCs w:val="19"/>
        </w:rPr>
        <w:t xml:space="preserve">  :  </w:t>
      </w:r>
      <w:r>
        <w:rPr>
          <w:rFonts w:ascii="Calibri" w:cs="Calibri" w:eastAsia="Calibri" w:hAnsi="Calibri"/>
          <w:sz w:val="19"/>
          <w:szCs w:val="19"/>
        </w:rPr>
        <w:t xml:space="preserve">Git, Ivy, Maven, Gradle, Jenkins, TeamCity, Azure DevOps and TFS, GitHub Actions, ArgoCD, Docker, Kubernetes, Helm, Red Hat OpenShift, Terraform, MLflow, PowerShell and Unix shell scripting, GitOps, blue green and canary rollouts; AWS (Bedrock, SageMaker, Lambda, EKS, OpenSearch), Azure (OpenAI, DevOps, Databricks), GCP (Vertex AI, Cloud Functions, BigQuery)</w:t>
      </w:r>
    </w:p>
    <w:p>
      <w:pPr>
        <w:pStyle w:val="ListParagraph"/>
        <w:numPr>
          <w:ilvl w:val="0"/>
          <w:numId w:val="2"/>
        </w:numPr>
        <w:spacing w:after="20" w:before="0" w:line="252"/>
      </w:pPr>
      <w:r>
        <w:rPr>
          <w:rFonts w:ascii="Calibri" w:cs="Calibri" w:eastAsia="Calibri" w:hAnsi="Calibri"/>
          <w:b/>
          <w:bCs/>
          <w:sz w:val="19"/>
          <w:szCs w:val="19"/>
        </w:rPr>
        <w:t xml:space="preserve">Languages, UI &amp; Leadership</w:t>
      </w:r>
      <w:r>
        <w:rPr>
          <w:rFonts w:ascii="Calibri" w:cs="Calibri" w:eastAsia="Calibri" w:hAnsi="Calibri"/>
          <w:b/>
          <w:bCs/>
          <w:sz w:val="19"/>
          <w:szCs w:val="19"/>
        </w:rPr>
        <w:t xml:space="preserve">  :  </w:t>
      </w:r>
      <w:r>
        <w:rPr>
          <w:rFonts w:ascii="Calibri" w:cs="Calibri" w:eastAsia="Calibri" w:hAnsi="Calibri"/>
          <w:sz w:val="19"/>
          <w:szCs w:val="19"/>
        </w:rPr>
        <w:t xml:space="preserve">Python (expert), Go, C, Rust, TypeScript and JavaScript, SQL, Bootstrap 5; PyTorch, TensorFlow, Keras, XGBoost, scikit learn, Pandas, NumPy; Technical Product Ownership, Agile, Scrum, SAFe, cross functional engineering team management across onshore and offshore, hands on code review, mentoring, solution architecture, customer facing stakeholder communication, US and India collaboration</w:t>
      </w:r>
    </w:p>
    <w:p>
      <w:pPr>
        <w:pBdr>
          <w:bottom w:val="single" w:color="1F3864" w:sz="6" w:space="1"/>
        </w:pBdr>
        <w:spacing w:after="30" w:before="100"/>
      </w:pPr>
      <w:r>
        <w:rPr>
          <w:rFonts w:ascii="Calibri" w:cs="Calibri" w:eastAsia="Calibri" w:hAnsi="Calibri"/>
          <w:b/>
          <w:bCs/>
          <w:color w:val="1F3864"/>
          <w:sz w:val="22"/>
          <w:szCs w:val="22"/>
        </w:rPr>
        <w:t xml:space="preserve">PROFESSIONAL EXPERIENCE</w:t>
      </w:r>
    </w:p>
    <w:p>
      <w:pPr>
        <w:keepNext/>
        <w:tabs>
          <w:tab w:val="right" w:pos="9026"/>
        </w:tabs>
        <w:spacing w:after="20" w:before="100"/>
      </w:pPr>
      <w:r>
        <w:rPr>
          <w:rFonts w:ascii="Calibri" w:cs="Calibri" w:eastAsia="Calibri" w:hAnsi="Calibri"/>
          <w:b/>
          <w:bCs/>
          <w:color w:val="000000"/>
          <w:sz w:val="21"/>
          <w:szCs w:val="21"/>
        </w:rPr>
        <w:t xml:space="preserve">Qualex Consulting Services, Inc.  |  Miami, FL</w:t>
      </w:r>
      <w:r>
        <w:rPr>
          <w:rFonts w:ascii="Calibri" w:cs="Calibri" w:eastAsia="Calibri" w:hAnsi="Calibri"/>
          <w:sz w:val="21"/>
          <w:szCs w:val="21"/>
        </w:rPr>
        <w:t xml:space="preserve">	</w:t>
      </w:r>
      <w:r>
        <w:rPr>
          <w:rFonts w:ascii="Calibri" w:cs="Calibri" w:eastAsia="Calibri" w:hAnsi="Calibri"/>
          <w:b/>
          <w:bCs/>
          <w:color w:val="000000"/>
          <w:sz w:val="21"/>
          <w:szCs w:val="21"/>
        </w:rPr>
        <w:t xml:space="preserve">Jan 2025 – Present</w:t>
      </w:r>
    </w:p>
    <w:p>
      <w:pPr>
        <w:keepNext/>
        <w:spacing w:after="40" w:before="0"/>
      </w:pPr>
      <w:r>
        <w:rPr>
          <w:rFonts w:ascii="Calibri" w:cs="Calibri" w:eastAsia="Calibri" w:hAnsi="Calibri"/>
          <w:i/>
          <w:iCs/>
          <w:color w:val="000000"/>
          <w:sz w:val="19"/>
          <w:szCs w:val="19"/>
        </w:rPr>
        <w:t xml:space="preserve">Senior AI / GenAI Engineer</w:t>
      </w:r>
    </w:p>
    <w:p>
      <w:pPr>
        <w:keepNext/>
        <w:spacing w:after="20" w:before="60"/>
      </w:pPr>
      <w:r>
        <w:rPr>
          <w:rFonts w:ascii="Calibri" w:cs="Calibri" w:eastAsia="Calibri" w:hAnsi="Calibri"/>
          <w:b/>
          <w:bCs/>
          <w:color w:val="000000"/>
          <w:sz w:val="19"/>
          <w:szCs w:val="19"/>
        </w:rPr>
        <w:t xml:space="preserve">Enterprise RAG Pipeline &amp; Multilingual AI Chatbot, Fortune 500 Client  |  Senior AI Engineer / Tech Lead</w:t>
      </w:r>
    </w:p>
    <w:p>
      <w:pPr>
        <w:keepNext/>
        <w:spacing w:after="30" w:before="0"/>
      </w:pPr>
      <w:r>
        <w:rPr>
          <w:rFonts w:ascii="Calibri" w:cs="Calibri" w:eastAsia="Calibri" w:hAnsi="Calibri"/>
          <w:i/>
          <w:iCs/>
          <w:color w:val="595959"/>
          <w:sz w:val="17"/>
          <w:szCs w:val="17"/>
        </w:rPr>
        <w:t xml:space="preserve">Tech: Python, LangChain, AWS Bedrock, Weaviate, Elasticsearch, Cross Encoder Rerankers, MCP, Kubernetes, Helm, OpenShift, MLflow, REST APIs, Swagger, OpenAPI, Go, Bootstrap</w:t>
      </w:r>
    </w:p>
    <w:p>
      <w:pPr>
        <w:pStyle w:val="ListParagraph"/>
        <w:numPr>
          <w:ilvl w:val="0"/>
          <w:numId w:val="2"/>
        </w:numPr>
        <w:spacing w:after="20" w:before="0" w:line="252"/>
      </w:pPr>
      <w:r>
        <w:rPr>
          <w:rFonts w:ascii="Calibri" w:cs="Calibri" w:eastAsia="Calibri" w:hAnsi="Calibri"/>
          <w:sz w:val="19"/>
          <w:szCs w:val="19"/>
        </w:rPr>
        <w:t xml:space="preserve">Developed production </w:t>
      </w:r>
      <w:r>
        <w:rPr>
          <w:rFonts w:ascii="Calibri" w:cs="Calibri" w:eastAsia="Calibri" w:hAnsi="Calibri"/>
          <w:b/>
          <w:bCs/>
          <w:sz w:val="19"/>
          <w:szCs w:val="19"/>
        </w:rPr>
        <w:t xml:space="preserve">Python backend services in a Unix environment</w:t>
      </w:r>
      <w:r>
        <w:rPr>
          <w:rFonts w:ascii="Calibri" w:cs="Calibri" w:eastAsia="Calibri" w:hAnsi="Calibri"/>
          <w:sz w:val="19"/>
          <w:szCs w:val="19"/>
        </w:rPr>
        <w:t xml:space="preserve"> supporting a multilingual conversational platform that serves customer facing locations in </w:t>
      </w:r>
      <w:r>
        <w:rPr>
          <w:rFonts w:ascii="Calibri" w:cs="Calibri" w:eastAsia="Calibri" w:hAnsi="Calibri"/>
          <w:b/>
          <w:bCs/>
          <w:sz w:val="19"/>
          <w:szCs w:val="19"/>
        </w:rPr>
        <w:t xml:space="preserve">20+ languages</w:t>
      </w:r>
      <w:r>
        <w:rPr>
          <w:rFonts w:ascii="Calibri" w:cs="Calibri" w:eastAsia="Calibri" w:hAnsi="Calibri"/>
          <w:sz w:val="19"/>
          <w:szCs w:val="19"/>
        </w:rPr>
        <w:t xml:space="preserve">; integrated </w:t>
      </w:r>
      <w:r>
        <w:rPr>
          <w:rFonts w:ascii="Calibri" w:cs="Calibri" w:eastAsia="Calibri" w:hAnsi="Calibri"/>
          <w:b/>
          <w:bCs/>
          <w:sz w:val="19"/>
          <w:szCs w:val="19"/>
        </w:rPr>
        <w:t xml:space="preserve">RAG calls across AWS Bedrock and private LLMs via LangChain with MCP tool integration</w:t>
      </w:r>
      <w:r>
        <w:rPr>
          <w:rFonts w:ascii="Calibri" w:cs="Calibri" w:eastAsia="Calibri" w:hAnsi="Calibri"/>
          <w:sz w:val="19"/>
          <w:szCs w:val="19"/>
        </w:rPr>
        <w:t xml:space="preserve"> and exposed the services through </w:t>
      </w:r>
      <w:r>
        <w:rPr>
          <w:rFonts w:ascii="Calibri" w:cs="Calibri" w:eastAsia="Calibri" w:hAnsi="Calibri"/>
          <w:b/>
          <w:bCs/>
          <w:sz w:val="19"/>
          <w:szCs w:val="19"/>
        </w:rPr>
        <w:t xml:space="preserve">REST endpoints documented in Swagger and OpenAPI Spec</w:t>
      </w:r>
      <w:r>
        <w:rPr>
          <w:rFonts w:ascii="Calibri" w:cs="Calibri" w:eastAsia="Calibri" w:hAnsi="Calibri"/>
          <w:sz w:val="19"/>
          <w:szCs w:val="19"/>
        </w:rPr>
        <w:t xml:space="preserve">, deployed as </w:t>
      </w:r>
      <w:r>
        <w:rPr>
          <w:rFonts w:ascii="Calibri" w:cs="Calibri" w:eastAsia="Calibri" w:hAnsi="Calibri"/>
          <w:b/>
          <w:bCs/>
          <w:sz w:val="19"/>
          <w:szCs w:val="19"/>
        </w:rPr>
        <w:t xml:space="preserve">Kubernetes microservices with Helm packaging on Red Hat OpenShift and AWS EKS</w:t>
      </w:r>
      <w:r>
        <w:rPr>
          <w:rFonts w:ascii="Calibri" w:cs="Calibri" w:eastAsia="Calibri" w:hAnsi="Calibri"/>
          <w:sz w:val="19"/>
          <w:szCs w:val="19"/>
        </w:rPr>
        <w:t xml:space="preserve">.</w:t>
      </w:r>
    </w:p>
    <w:p>
      <w:pPr>
        <w:pStyle w:val="ListParagraph"/>
        <w:numPr>
          <w:ilvl w:val="0"/>
          <w:numId w:val="2"/>
        </w:numPr>
        <w:spacing w:after="20" w:before="0" w:line="252"/>
      </w:pPr>
      <w:r>
        <w:rPr>
          <w:rFonts w:ascii="Calibri" w:cs="Calibri" w:eastAsia="Calibri" w:hAnsi="Calibri"/>
          <w:sz w:val="19"/>
          <w:szCs w:val="19"/>
        </w:rPr>
        <w:t xml:space="preserve">Built the retrieval layer on </w:t>
      </w:r>
      <w:r>
        <w:rPr>
          <w:rFonts w:ascii="Calibri" w:cs="Calibri" w:eastAsia="Calibri" w:hAnsi="Calibri"/>
          <w:b/>
          <w:bCs/>
          <w:sz w:val="19"/>
          <w:szCs w:val="19"/>
        </w:rPr>
        <w:t xml:space="preserve">Weaviate and Elasticsearch</w:t>
      </w:r>
      <w:r>
        <w:rPr>
          <w:rFonts w:ascii="Calibri" w:cs="Calibri" w:eastAsia="Calibri" w:hAnsi="Calibri"/>
          <w:sz w:val="19"/>
          <w:szCs w:val="19"/>
        </w:rPr>
        <w:t xml:space="preserve"> with sentence transformer embeddings and custom </w:t>
      </w:r>
      <w:r>
        <w:rPr>
          <w:rFonts w:ascii="Calibri" w:cs="Calibri" w:eastAsia="Calibri" w:hAnsi="Calibri"/>
          <w:b/>
          <w:bCs/>
          <w:sz w:val="19"/>
          <w:szCs w:val="19"/>
        </w:rPr>
        <w:t xml:space="preserve">cross encoder rerankers</w:t>
      </w:r>
      <w:r>
        <w:rPr>
          <w:rFonts w:ascii="Calibri" w:cs="Calibri" w:eastAsia="Calibri" w:hAnsi="Calibri"/>
          <w:sz w:val="19"/>
          <w:szCs w:val="19"/>
        </w:rPr>
        <w:t xml:space="preserve">, with experiment tracking in MLflow and build packaging via </w:t>
      </w:r>
      <w:r>
        <w:rPr>
          <w:rFonts w:ascii="Calibri" w:cs="Calibri" w:eastAsia="Calibri" w:hAnsi="Calibri"/>
          <w:b/>
          <w:bCs/>
          <w:sz w:val="19"/>
          <w:szCs w:val="19"/>
        </w:rPr>
        <w:t xml:space="preserve">Maven, Gradle, and Ivy</w:t>
      </w:r>
      <w:r>
        <w:rPr>
          <w:rFonts w:ascii="Calibri" w:cs="Calibri" w:eastAsia="Calibri" w:hAnsi="Calibri"/>
          <w:sz w:val="19"/>
          <w:szCs w:val="19"/>
        </w:rPr>
        <w:t xml:space="preserve">; set up continuous </w:t>
      </w:r>
      <w:r>
        <w:rPr>
          <w:rFonts w:ascii="Calibri" w:cs="Calibri" w:eastAsia="Calibri" w:hAnsi="Calibri"/>
          <w:b/>
          <w:bCs/>
          <w:sz w:val="19"/>
          <w:szCs w:val="19"/>
        </w:rPr>
        <w:t xml:space="preserve">retrieval quality monitoring (NDCG, Recall@K, RAGAS, DeepEval)</w:t>
      </w:r>
      <w:r>
        <w:rPr>
          <w:rFonts w:ascii="Calibri" w:cs="Calibri" w:eastAsia="Calibri" w:hAnsi="Calibri"/>
          <w:sz w:val="19"/>
          <w:szCs w:val="19"/>
        </w:rPr>
        <w:t xml:space="preserve"> and partnered with onshore and offshore engineers on </w:t>
      </w:r>
      <w:r>
        <w:rPr>
          <w:rFonts w:ascii="Calibri" w:cs="Calibri" w:eastAsia="Calibri" w:hAnsi="Calibri"/>
          <w:b/>
          <w:bCs/>
          <w:sz w:val="19"/>
          <w:szCs w:val="19"/>
        </w:rPr>
        <w:t xml:space="preserve">Python code review, SOLID refactoring, and design pattern enforcement</w:t>
      </w:r>
      <w:r>
        <w:rPr>
          <w:rFonts w:ascii="Calibri" w:cs="Calibri" w:eastAsia="Calibri" w:hAnsi="Calibri"/>
          <w:sz w:val="19"/>
          <w:szCs w:val="19"/>
        </w:rPr>
        <w:t xml:space="preserve"> as a </w:t>
      </w:r>
      <w:r>
        <w:rPr>
          <w:rFonts w:ascii="Calibri" w:cs="Calibri" w:eastAsia="Calibri" w:hAnsi="Calibri"/>
          <w:b/>
          <w:bCs/>
          <w:sz w:val="19"/>
          <w:szCs w:val="19"/>
        </w:rPr>
        <w:t xml:space="preserve">local liaison between US and India teams</w:t>
      </w:r>
      <w:r>
        <w:rPr>
          <w:rFonts w:ascii="Calibri" w:cs="Calibri" w:eastAsia="Calibri" w:hAnsi="Calibri"/>
          <w:sz w:val="19"/>
          <w:szCs w:val="19"/>
        </w:rPr>
        <w:t xml:space="preserve">.</w:t>
      </w:r>
    </w:p>
    <w:p>
      <w:pPr>
        <w:keepNext/>
        <w:spacing w:after="20" w:before="60"/>
      </w:pPr>
      <w:r>
        <w:rPr>
          <w:rFonts w:ascii="Calibri" w:cs="Calibri" w:eastAsia="Calibri" w:hAnsi="Calibri"/>
          <w:b/>
          <w:bCs/>
          <w:color w:val="000000"/>
          <w:sz w:val="19"/>
          <w:szCs w:val="19"/>
        </w:rPr>
        <w:t xml:space="preserve">AI Demand Forecasting &amp; Inventory Driven Promotions Platform, Fortune 500 Client  |  Technical Product Owner &amp; Lead ML Engineer</w:t>
      </w:r>
    </w:p>
    <w:p>
      <w:pPr>
        <w:keepNext/>
        <w:spacing w:after="30" w:before="0"/>
      </w:pPr>
      <w:r>
        <w:rPr>
          <w:rFonts w:ascii="Calibri" w:cs="Calibri" w:eastAsia="Calibri" w:hAnsi="Calibri"/>
          <w:i/>
          <w:iCs/>
          <w:color w:val="595959"/>
          <w:sz w:val="17"/>
          <w:szCs w:val="17"/>
        </w:rPr>
        <w:t xml:space="preserve">Tech: Python, XGBoost, LSTM, AWS SageMaker, EKS, Lambda, Docker, Kubernetes, Helm, OpenShift, Terraform, Jenkins, TeamCity, Azure DevOps, GitHub Actions, MLflow, Kafka, REST and SOAP, Swagger, SQL</w:t>
      </w:r>
    </w:p>
    <w:p>
      <w:pPr>
        <w:pStyle w:val="ListParagraph"/>
        <w:numPr>
          <w:ilvl w:val="0"/>
          <w:numId w:val="2"/>
        </w:numPr>
        <w:spacing w:after="20" w:before="0" w:line="252"/>
      </w:pPr>
      <w:r>
        <w:rPr>
          <w:rFonts w:ascii="Calibri" w:cs="Calibri" w:eastAsia="Calibri" w:hAnsi="Calibri"/>
          <w:sz w:val="19"/>
          <w:szCs w:val="19"/>
        </w:rPr>
        <w:t xml:space="preserve">Led a </w:t>
      </w:r>
      <w:r>
        <w:rPr>
          <w:rFonts w:ascii="Calibri" w:cs="Calibri" w:eastAsia="Calibri" w:hAnsi="Calibri"/>
          <w:b/>
          <w:bCs/>
          <w:sz w:val="19"/>
          <w:szCs w:val="19"/>
        </w:rPr>
        <w:t xml:space="preserve">cross functional engineering team across onshore (US) and offshore (India)</w:t>
      </w:r>
      <w:r>
        <w:rPr>
          <w:rFonts w:ascii="Calibri" w:cs="Calibri" w:eastAsia="Calibri" w:hAnsi="Calibri"/>
          <w:sz w:val="19"/>
          <w:szCs w:val="19"/>
        </w:rPr>
        <w:t xml:space="preserve"> as a hands on technical lead, owning Python coding, code review, solution design, and stakeholder communication across a program covering </w:t>
      </w:r>
      <w:r>
        <w:rPr>
          <w:rFonts w:ascii="Calibri" w:cs="Calibri" w:eastAsia="Calibri" w:hAnsi="Calibri"/>
          <w:b/>
          <w:bCs/>
          <w:sz w:val="19"/>
          <w:szCs w:val="19"/>
        </w:rPr>
        <w:t xml:space="preserve">15,000+ locations in 40+ countries</w:t>
      </w:r>
      <w:r>
        <w:rPr>
          <w:rFonts w:ascii="Calibri" w:cs="Calibri" w:eastAsia="Calibri" w:hAnsi="Calibri"/>
          <w:sz w:val="19"/>
          <w:szCs w:val="19"/>
        </w:rPr>
        <w:t xml:space="preserve">; improved forecast accuracy by </w:t>
      </w:r>
      <w:r>
        <w:rPr>
          <w:rFonts w:ascii="Calibri" w:cs="Calibri" w:eastAsia="Calibri" w:hAnsi="Calibri"/>
          <w:b/>
          <w:bCs/>
          <w:sz w:val="19"/>
          <w:szCs w:val="19"/>
        </w:rPr>
        <w:t xml:space="preserve">~10%</w:t>
      </w:r>
      <w:r>
        <w:rPr>
          <w:rFonts w:ascii="Calibri" w:cs="Calibri" w:eastAsia="Calibri" w:hAnsi="Calibri"/>
          <w:sz w:val="19"/>
          <w:szCs w:val="19"/>
        </w:rPr>
        <w:t xml:space="preserve"> over single model baselines, contributed to </w:t>
      </w:r>
      <w:r>
        <w:rPr>
          <w:rFonts w:ascii="Calibri" w:cs="Calibri" w:eastAsia="Calibri" w:hAnsi="Calibri"/>
          <w:b/>
          <w:bCs/>
          <w:sz w:val="19"/>
          <w:szCs w:val="19"/>
        </w:rPr>
        <w:t xml:space="preserve">~15% reduction in annual inventory cost</w:t>
      </w:r>
      <w:r>
        <w:rPr>
          <w:rFonts w:ascii="Calibri" w:cs="Calibri" w:eastAsia="Calibri" w:hAnsi="Calibri"/>
          <w:sz w:val="19"/>
          <w:szCs w:val="19"/>
        </w:rPr>
        <w:t xml:space="preserve">, and automated </w:t>
      </w:r>
      <w:r>
        <w:rPr>
          <w:rFonts w:ascii="Calibri" w:cs="Calibri" w:eastAsia="Calibri" w:hAnsi="Calibri"/>
          <w:b/>
          <w:bCs/>
          <w:sz w:val="19"/>
          <w:szCs w:val="19"/>
        </w:rPr>
        <w:t xml:space="preserve">thousands of location specific promotions per month</w:t>
      </w:r>
      <w:r>
        <w:rPr>
          <w:rFonts w:ascii="Calibri" w:cs="Calibri" w:eastAsia="Calibri" w:hAnsi="Calibri"/>
          <w:sz w:val="19"/>
          <w:szCs w:val="19"/>
        </w:rPr>
        <w:t xml:space="preserve">.</w:t>
      </w:r>
    </w:p>
    <w:p>
      <w:pPr>
        <w:pStyle w:val="ListParagraph"/>
        <w:numPr>
          <w:ilvl w:val="0"/>
          <w:numId w:val="2"/>
        </w:numPr>
        <w:spacing w:after="20" w:before="0" w:line="252"/>
      </w:pPr>
      <w:r>
        <w:rPr>
          <w:rFonts w:ascii="Calibri" w:cs="Calibri" w:eastAsia="Calibri" w:hAnsi="Calibri"/>
          <w:sz w:val="19"/>
          <w:szCs w:val="19"/>
        </w:rPr>
        <w:t xml:space="preserve">Designed </w:t>
      </w:r>
      <w:r>
        <w:rPr>
          <w:rFonts w:ascii="Calibri" w:cs="Calibri" w:eastAsia="Calibri" w:hAnsi="Calibri"/>
          <w:b/>
          <w:bCs/>
          <w:sz w:val="19"/>
          <w:szCs w:val="19"/>
        </w:rPr>
        <w:t xml:space="preserve">distributed Python backend services exposing REST and SOAP web services</w:t>
      </w:r>
      <w:r>
        <w:rPr>
          <w:rFonts w:ascii="Calibri" w:cs="Calibri" w:eastAsia="Calibri" w:hAnsi="Calibri"/>
          <w:sz w:val="19"/>
          <w:szCs w:val="19"/>
        </w:rPr>
        <w:t xml:space="preserve"> with </w:t>
      </w:r>
      <w:r>
        <w:rPr>
          <w:rFonts w:ascii="Calibri" w:cs="Calibri" w:eastAsia="Calibri" w:hAnsi="Calibri"/>
          <w:b/>
          <w:bCs/>
          <w:sz w:val="19"/>
          <w:szCs w:val="19"/>
        </w:rPr>
        <w:t xml:space="preserve">JSON and XML payloads documented in Swagger and OpenAPI Spec</w:t>
      </w:r>
      <w:r>
        <w:rPr>
          <w:rFonts w:ascii="Calibri" w:cs="Calibri" w:eastAsia="Calibri" w:hAnsi="Calibri"/>
          <w:sz w:val="19"/>
          <w:szCs w:val="19"/>
        </w:rPr>
        <w:t xml:space="preserve"> over </w:t>
      </w:r>
      <w:r>
        <w:rPr>
          <w:rFonts w:ascii="Calibri" w:cs="Calibri" w:eastAsia="Calibri" w:hAnsi="Calibri"/>
          <w:b/>
          <w:bCs/>
          <w:sz w:val="19"/>
          <w:szCs w:val="19"/>
        </w:rPr>
        <w:t xml:space="preserve">100M+ historical records</w:t>
      </w:r>
      <w:r>
        <w:rPr>
          <w:rFonts w:ascii="Calibri" w:cs="Calibri" w:eastAsia="Calibri" w:hAnsi="Calibri"/>
          <w:sz w:val="19"/>
          <w:szCs w:val="19"/>
        </w:rPr>
        <w:t xml:space="preserve"> and </w:t>
      </w:r>
      <w:r>
        <w:rPr>
          <w:rFonts w:ascii="Calibri" w:cs="Calibri" w:eastAsia="Calibri" w:hAnsi="Calibri"/>
          <w:b/>
          <w:bCs/>
          <w:sz w:val="19"/>
          <w:szCs w:val="19"/>
        </w:rPr>
        <w:t xml:space="preserve">200 GB per day ingestion</w:t>
      </w:r>
      <w:r>
        <w:rPr>
          <w:rFonts w:ascii="Calibri" w:cs="Calibri" w:eastAsia="Calibri" w:hAnsi="Calibri"/>
          <w:sz w:val="19"/>
          <w:szCs w:val="19"/>
        </w:rPr>
        <w:t xml:space="preserve"> across ERP, SCM, POS, online ordering, and vendor systems; used </w:t>
      </w:r>
      <w:r>
        <w:rPr>
          <w:rFonts w:ascii="Calibri" w:cs="Calibri" w:eastAsia="Calibri" w:hAnsi="Calibri"/>
          <w:b/>
          <w:bCs/>
          <w:sz w:val="19"/>
          <w:szCs w:val="19"/>
        </w:rPr>
        <w:t xml:space="preserve">Kafka for reliable event delivery</w:t>
      </w:r>
      <w:r>
        <w:rPr>
          <w:rFonts w:ascii="Calibri" w:cs="Calibri" w:eastAsia="Calibri" w:hAnsi="Calibri"/>
          <w:sz w:val="19"/>
          <w:szCs w:val="19"/>
        </w:rPr>
        <w:t xml:space="preserve">, with CI/CD across </w:t>
      </w:r>
      <w:r>
        <w:rPr>
          <w:rFonts w:ascii="Calibri" w:cs="Calibri" w:eastAsia="Calibri" w:hAnsi="Calibri"/>
          <w:b/>
          <w:bCs/>
          <w:sz w:val="19"/>
          <w:szCs w:val="19"/>
        </w:rPr>
        <w:t xml:space="preserve">Jenkins, TeamCity, Azure DevOps, and GitHub Actions</w:t>
      </w:r>
      <w:r>
        <w:rPr>
          <w:rFonts w:ascii="Calibri" w:cs="Calibri" w:eastAsia="Calibri" w:hAnsi="Calibri"/>
          <w:sz w:val="19"/>
          <w:szCs w:val="19"/>
        </w:rPr>
        <w:t xml:space="preserve">, </w:t>
      </w:r>
      <w:r>
        <w:rPr>
          <w:rFonts w:ascii="Calibri" w:cs="Calibri" w:eastAsia="Calibri" w:hAnsi="Calibri"/>
          <w:b/>
          <w:bCs/>
          <w:sz w:val="19"/>
          <w:szCs w:val="19"/>
        </w:rPr>
        <w:t xml:space="preserve">Git, Maven, and Gradle</w:t>
      </w:r>
      <w:r>
        <w:rPr>
          <w:rFonts w:ascii="Calibri" w:cs="Calibri" w:eastAsia="Calibri" w:hAnsi="Calibri"/>
          <w:sz w:val="19"/>
          <w:szCs w:val="19"/>
        </w:rPr>
        <w:t xml:space="preserve"> build packaging, Terraform IaC, Helm on </w:t>
      </w:r>
      <w:r>
        <w:rPr>
          <w:rFonts w:ascii="Calibri" w:cs="Calibri" w:eastAsia="Calibri" w:hAnsi="Calibri"/>
          <w:b/>
          <w:bCs/>
          <w:sz w:val="19"/>
          <w:szCs w:val="19"/>
        </w:rPr>
        <w:t xml:space="preserve">AWS EKS and Red Hat OpenShift</w:t>
      </w:r>
      <w:r>
        <w:rPr>
          <w:rFonts w:ascii="Calibri" w:cs="Calibri" w:eastAsia="Calibri" w:hAnsi="Calibri"/>
          <w:sz w:val="19"/>
          <w:szCs w:val="19"/>
        </w:rPr>
        <w:t xml:space="preserve">, ArgoCD GitOps, and </w:t>
      </w:r>
      <w:r>
        <w:rPr>
          <w:rFonts w:ascii="Calibri" w:cs="Calibri" w:eastAsia="Calibri" w:hAnsi="Calibri"/>
          <w:b/>
          <w:bCs/>
          <w:sz w:val="19"/>
          <w:szCs w:val="19"/>
        </w:rPr>
        <w:t xml:space="preserve">A/B testing frameworks</w:t>
      </w:r>
      <w:r>
        <w:rPr>
          <w:rFonts w:ascii="Calibri" w:cs="Calibri" w:eastAsia="Calibri" w:hAnsi="Calibri"/>
          <w:sz w:val="19"/>
          <w:szCs w:val="19"/>
        </w:rPr>
        <w:t xml:space="preserve">.</w:t>
      </w:r>
    </w:p>
    <w:p>
      <w:pPr>
        <w:keepNext/>
        <w:spacing w:after="20" w:before="60"/>
      </w:pPr>
      <w:r>
        <w:rPr>
          <w:rFonts w:ascii="Calibri" w:cs="Calibri" w:eastAsia="Calibri" w:hAnsi="Calibri"/>
          <w:b/>
          <w:bCs/>
          <w:color w:val="000000"/>
          <w:sz w:val="19"/>
          <w:szCs w:val="19"/>
        </w:rPr>
        <w:t xml:space="preserve">Autonomous BI Operations Agent with Human in the Loop Governance, Fortune 500 Client  |  Technical Product Owner</w:t>
      </w:r>
    </w:p>
    <w:p>
      <w:pPr>
        <w:keepNext/>
        <w:spacing w:after="30" w:before="0"/>
      </w:pPr>
      <w:r>
        <w:rPr>
          <w:rFonts w:ascii="Calibri" w:cs="Calibri" w:eastAsia="Calibri" w:hAnsi="Calibri"/>
          <w:i/>
          <w:iCs/>
          <w:color w:val="595959"/>
          <w:sz w:val="17"/>
          <w:szCs w:val="17"/>
        </w:rPr>
        <w:t xml:space="preserve">Tech: Python, Vertex AI, GCP Cloud Functions, Docker, Jenkins, Azure DevOps, PowerShell, Power BI, PostgreSQL, REST APIs</w:t>
      </w:r>
    </w:p>
    <w:p>
      <w:pPr>
        <w:pStyle w:val="ListParagraph"/>
        <w:numPr>
          <w:ilvl w:val="0"/>
          <w:numId w:val="2"/>
        </w:numPr>
        <w:spacing w:after="20" w:before="0" w:line="252"/>
      </w:pPr>
      <w:r>
        <w:rPr>
          <w:rFonts w:ascii="Calibri" w:cs="Calibri" w:eastAsia="Calibri" w:hAnsi="Calibri"/>
          <w:sz w:val="19"/>
          <w:szCs w:val="19"/>
        </w:rPr>
        <w:t xml:space="preserve">Delivered a custom </w:t>
      </w:r>
      <w:r>
        <w:rPr>
          <w:rFonts w:ascii="Calibri" w:cs="Calibri" w:eastAsia="Calibri" w:hAnsi="Calibri"/>
          <w:b/>
          <w:bCs/>
          <w:sz w:val="19"/>
          <w:szCs w:val="19"/>
        </w:rPr>
        <w:t xml:space="preserve">LLM based autonomous agentic operations platform</w:t>
      </w:r>
      <w:r>
        <w:rPr>
          <w:rFonts w:ascii="Calibri" w:cs="Calibri" w:eastAsia="Calibri" w:hAnsi="Calibri"/>
          <w:sz w:val="19"/>
          <w:szCs w:val="19"/>
        </w:rPr>
        <w:t xml:space="preserve"> on GCP (Vertex AI, Cloud Functions, Cloud Scheduler) processing operational signals across </w:t>
      </w:r>
      <w:r>
        <w:rPr>
          <w:rFonts w:ascii="Calibri" w:cs="Calibri" w:eastAsia="Calibri" w:hAnsi="Calibri"/>
          <w:b/>
          <w:bCs/>
          <w:sz w:val="19"/>
          <w:szCs w:val="19"/>
        </w:rPr>
        <w:t xml:space="preserve">30+ production servers and 100+ scheduled reporting jobs</w:t>
      </w:r>
      <w:r>
        <w:rPr>
          <w:rFonts w:ascii="Calibri" w:cs="Calibri" w:eastAsia="Calibri" w:hAnsi="Calibri"/>
          <w:sz w:val="19"/>
          <w:szCs w:val="19"/>
        </w:rPr>
        <w:t xml:space="preserve">, with sandboxed simulation and </w:t>
      </w:r>
      <w:r>
        <w:rPr>
          <w:rFonts w:ascii="Calibri" w:cs="Calibri" w:eastAsia="Calibri" w:hAnsi="Calibri"/>
          <w:b/>
          <w:bCs/>
          <w:sz w:val="19"/>
          <w:szCs w:val="19"/>
        </w:rPr>
        <w:t xml:space="preserve">human in the loop governance</w:t>
      </w:r>
      <w:r>
        <w:rPr>
          <w:rFonts w:ascii="Calibri" w:cs="Calibri" w:eastAsia="Calibri" w:hAnsi="Calibri"/>
          <w:sz w:val="19"/>
          <w:szCs w:val="19"/>
        </w:rPr>
        <w:t xml:space="preserve"> surfacing daily recommendations to operators; reduced reporting latency and manual audit effort materially and accelerated incident resolution across 13 Power BI dashboards covering 200+ enterprise reports.</w:t>
      </w:r>
    </w:p>
    <w:p>
      <w:pPr>
        <w:pStyle w:val="ListParagraph"/>
        <w:numPr>
          <w:ilvl w:val="0"/>
          <w:numId w:val="2"/>
        </w:numPr>
        <w:spacing w:after="20" w:before="0" w:line="252"/>
      </w:pPr>
      <w:r>
        <w:rPr>
          <w:rFonts w:ascii="Calibri" w:cs="Calibri" w:eastAsia="Calibri" w:hAnsi="Calibri"/>
          <w:sz w:val="19"/>
          <w:szCs w:val="19"/>
        </w:rPr>
        <w:t xml:space="preserve">Served as </w:t>
      </w:r>
      <w:r>
        <w:rPr>
          <w:rFonts w:ascii="Calibri" w:cs="Calibri" w:eastAsia="Calibri" w:hAnsi="Calibri"/>
          <w:b/>
          <w:bCs/>
          <w:sz w:val="19"/>
          <w:szCs w:val="19"/>
        </w:rPr>
        <w:t xml:space="preserve">primary technical liaison</w:t>
      </w:r>
      <w:r>
        <w:rPr>
          <w:rFonts w:ascii="Calibri" w:cs="Calibri" w:eastAsia="Calibri" w:hAnsi="Calibri"/>
          <w:sz w:val="19"/>
          <w:szCs w:val="19"/>
        </w:rPr>
        <w:t xml:space="preserve"> between business stakeholders and a distributed delivery team across US and India, presenting delivery status, performance metrics, and incident resolution plans to internal leadership and client executives across multi quarter roadmaps.</w:t>
      </w:r>
    </w:p>
    <w:p>
      <w:pPr>
        <w:keepNext/>
        <w:tabs>
          <w:tab w:val="right" w:pos="9026"/>
        </w:tabs>
        <w:spacing w:after="20" w:before="100"/>
      </w:pPr>
      <w:r>
        <w:rPr>
          <w:rFonts w:ascii="Calibri" w:cs="Calibri" w:eastAsia="Calibri" w:hAnsi="Calibri"/>
          <w:b/>
          <w:bCs/>
          <w:color w:val="000000"/>
          <w:sz w:val="21"/>
          <w:szCs w:val="21"/>
        </w:rPr>
        <w:t xml:space="preserve">Qualex Consulting India Pvt. Ltd.  |  Hyderabad, India</w:t>
      </w:r>
      <w:r>
        <w:rPr>
          <w:rFonts w:ascii="Calibri" w:cs="Calibri" w:eastAsia="Calibri" w:hAnsi="Calibri"/>
          <w:sz w:val="21"/>
          <w:szCs w:val="21"/>
        </w:rPr>
        <w:t xml:space="preserve">	</w:t>
      </w:r>
      <w:r>
        <w:rPr>
          <w:rFonts w:ascii="Calibri" w:cs="Calibri" w:eastAsia="Calibri" w:hAnsi="Calibri"/>
          <w:b/>
          <w:bCs/>
          <w:color w:val="000000"/>
          <w:sz w:val="21"/>
          <w:szCs w:val="21"/>
        </w:rPr>
        <w:t xml:space="preserve">Mar 2019 – Jan 2025</w:t>
      </w:r>
    </w:p>
    <w:p>
      <w:pPr>
        <w:keepNext/>
        <w:spacing w:after="40" w:before="0"/>
      </w:pPr>
      <w:r>
        <w:rPr>
          <w:rFonts w:ascii="Calibri" w:cs="Calibri" w:eastAsia="Calibri" w:hAnsi="Calibri"/>
          <w:i/>
          <w:iCs/>
          <w:color w:val="000000"/>
          <w:sz w:val="19"/>
          <w:szCs w:val="19"/>
        </w:rPr>
        <w:t xml:space="preserve">AI / Machine Learning Engineer</w:t>
      </w:r>
    </w:p>
    <w:p>
      <w:pPr>
        <w:keepNext/>
        <w:spacing w:after="20" w:before="60"/>
      </w:pPr>
      <w:r>
        <w:rPr>
          <w:rFonts w:ascii="Calibri" w:cs="Calibri" w:eastAsia="Calibri" w:hAnsi="Calibri"/>
          <w:b/>
          <w:bCs/>
          <w:color w:val="000000"/>
          <w:sz w:val="19"/>
          <w:szCs w:val="19"/>
        </w:rPr>
        <w:t xml:space="preserve">AI Powered Google Ads Automation Pipeline  |  AI Engineer</w:t>
      </w:r>
    </w:p>
    <w:p>
      <w:pPr>
        <w:keepNext/>
        <w:spacing w:after="30" w:before="0"/>
      </w:pPr>
      <w:r>
        <w:rPr>
          <w:rFonts w:ascii="Calibri" w:cs="Calibri" w:eastAsia="Calibri" w:hAnsi="Calibri"/>
          <w:i/>
          <w:iCs/>
          <w:color w:val="595959"/>
          <w:sz w:val="17"/>
          <w:szCs w:val="17"/>
        </w:rPr>
        <w:t xml:space="preserve">Tech: Python, Google Ads API, Custom LLM, Google Trends API, Vertex AI, GCP Cloud Functions, Docker, REST APIs, Swagger, Bootstrap</w:t>
      </w:r>
    </w:p>
    <w:p>
      <w:pPr>
        <w:pStyle w:val="ListParagraph"/>
        <w:numPr>
          <w:ilvl w:val="0"/>
          <w:numId w:val="2"/>
        </w:numPr>
        <w:spacing w:after="20" w:before="0" w:line="252"/>
      </w:pPr>
      <w:r>
        <w:rPr>
          <w:rFonts w:ascii="Calibri" w:cs="Calibri" w:eastAsia="Calibri" w:hAnsi="Calibri"/>
          <w:sz w:val="19"/>
          <w:szCs w:val="19"/>
        </w:rPr>
        <w:t xml:space="preserve">Built a </w:t>
      </w:r>
      <w:r>
        <w:rPr>
          <w:rFonts w:ascii="Calibri" w:cs="Calibri" w:eastAsia="Calibri" w:hAnsi="Calibri"/>
          <w:b/>
          <w:bCs/>
          <w:sz w:val="19"/>
          <w:szCs w:val="19"/>
        </w:rPr>
        <w:t xml:space="preserve">closed loop LLM optimization pipeline</w:t>
      </w:r>
      <w:r>
        <w:rPr>
          <w:rFonts w:ascii="Calibri" w:cs="Calibri" w:eastAsia="Calibri" w:hAnsi="Calibri"/>
          <w:sz w:val="19"/>
          <w:szCs w:val="19"/>
        </w:rPr>
        <w:t xml:space="preserve"> across multiple client campaigns, pulling performance metrics on a scheduled interval via </w:t>
      </w:r>
      <w:r>
        <w:rPr>
          <w:rFonts w:ascii="Calibri" w:cs="Calibri" w:eastAsia="Calibri" w:hAnsi="Calibri"/>
          <w:b/>
          <w:bCs/>
          <w:sz w:val="19"/>
          <w:szCs w:val="19"/>
        </w:rPr>
        <w:t xml:space="preserve">REST API integration documented in Swagger</w:t>
      </w:r>
      <w:r>
        <w:rPr>
          <w:rFonts w:ascii="Calibri" w:cs="Calibri" w:eastAsia="Calibri" w:hAnsi="Calibri"/>
          <w:sz w:val="19"/>
          <w:szCs w:val="19"/>
        </w:rPr>
        <w:t xml:space="preserve"> and auto generating ad copy variants through prompt engineering; reduced manual campaign effort, shortened launch cycles, and improved CTR. Deployed as Dockerized Cloud Functions on Jenkins CI/CD and surfaced through </w:t>
      </w:r>
      <w:r>
        <w:rPr>
          <w:rFonts w:ascii="Calibri" w:cs="Calibri" w:eastAsia="Calibri" w:hAnsi="Calibri"/>
          <w:b/>
          <w:bCs/>
          <w:sz w:val="19"/>
          <w:szCs w:val="19"/>
        </w:rPr>
        <w:t xml:space="preserve">Bootstrap dashboards</w:t>
      </w:r>
      <w:r>
        <w:rPr>
          <w:rFonts w:ascii="Calibri" w:cs="Calibri" w:eastAsia="Calibri" w:hAnsi="Calibri"/>
          <w:sz w:val="19"/>
          <w:szCs w:val="19"/>
        </w:rPr>
        <w:t xml:space="preserve">.</w:t>
      </w:r>
    </w:p>
    <w:p>
      <w:pPr>
        <w:keepNext/>
        <w:spacing w:after="20" w:before="60"/>
      </w:pPr>
      <w:r>
        <w:rPr>
          <w:rFonts w:ascii="Calibri" w:cs="Calibri" w:eastAsia="Calibri" w:hAnsi="Calibri"/>
          <w:b/>
          <w:bCs/>
          <w:color w:val="000000"/>
          <w:sz w:val="19"/>
          <w:szCs w:val="19"/>
        </w:rPr>
        <w:t xml:space="preserve">AI Powered Resume and Job Matching System with OCR Ingestion  |  AI Engineer</w:t>
      </w:r>
    </w:p>
    <w:p>
      <w:pPr>
        <w:keepNext/>
        <w:spacing w:after="30" w:before="0"/>
      </w:pPr>
      <w:r>
        <w:rPr>
          <w:rFonts w:ascii="Calibri" w:cs="Calibri" w:eastAsia="Calibri" w:hAnsi="Calibri"/>
          <w:i/>
          <w:iCs/>
          <w:color w:val="595959"/>
          <w:sz w:val="17"/>
          <w:szCs w:val="17"/>
        </w:rPr>
        <w:t xml:space="preserve">Tech: Python, FastAPI, TensorFlow, PaddleOCR, FAISS, Elasticsearch, PostgreSQL, Docker, REST APIs, Swagger, OpenAPI</w:t>
      </w:r>
    </w:p>
    <w:p>
      <w:pPr>
        <w:pStyle w:val="ListParagraph"/>
        <w:numPr>
          <w:ilvl w:val="0"/>
          <w:numId w:val="2"/>
        </w:numPr>
        <w:spacing w:after="20" w:before="0" w:line="252"/>
      </w:pPr>
      <w:r>
        <w:rPr>
          <w:rFonts w:ascii="Calibri" w:cs="Calibri" w:eastAsia="Calibri" w:hAnsi="Calibri"/>
          <w:sz w:val="19"/>
          <w:szCs w:val="19"/>
        </w:rPr>
        <w:t xml:space="preserve">Built a </w:t>
      </w:r>
      <w:r>
        <w:rPr>
          <w:rFonts w:ascii="Calibri" w:cs="Calibri" w:eastAsia="Calibri" w:hAnsi="Calibri"/>
          <w:b/>
          <w:bCs/>
          <w:sz w:val="19"/>
          <w:szCs w:val="19"/>
        </w:rPr>
        <w:t xml:space="preserve">Python matching platform</w:t>
      </w:r>
      <w:r>
        <w:rPr>
          <w:rFonts w:ascii="Calibri" w:cs="Calibri" w:eastAsia="Calibri" w:hAnsi="Calibri"/>
          <w:sz w:val="19"/>
          <w:szCs w:val="19"/>
        </w:rPr>
        <w:t xml:space="preserve"> pairing resumes against active roles using keyword extraction, skills mapping, and </w:t>
      </w:r>
      <w:r>
        <w:rPr>
          <w:rFonts w:ascii="Calibri" w:cs="Calibri" w:eastAsia="Calibri" w:hAnsi="Calibri"/>
          <w:b/>
          <w:bCs/>
          <w:sz w:val="19"/>
          <w:szCs w:val="19"/>
        </w:rPr>
        <w:t xml:space="preserve">sentence embedding similarity (FAISS)</w:t>
      </w:r>
      <w:r>
        <w:rPr>
          <w:rFonts w:ascii="Calibri" w:cs="Calibri" w:eastAsia="Calibri" w:hAnsi="Calibri"/>
          <w:sz w:val="19"/>
          <w:szCs w:val="19"/>
        </w:rPr>
        <w:t xml:space="preserve">; developed a </w:t>
      </w:r>
      <w:r>
        <w:rPr>
          <w:rFonts w:ascii="Calibri" w:cs="Calibri" w:eastAsia="Calibri" w:hAnsi="Calibri"/>
          <w:b/>
          <w:bCs/>
          <w:sz w:val="19"/>
          <w:szCs w:val="19"/>
        </w:rPr>
        <w:t xml:space="preserve">PaddleOCR ingestion layer</w:t>
      </w:r>
      <w:r>
        <w:rPr>
          <w:rFonts w:ascii="Calibri" w:cs="Calibri" w:eastAsia="Calibri" w:hAnsi="Calibri"/>
          <w:sz w:val="19"/>
          <w:szCs w:val="19"/>
        </w:rPr>
        <w:t xml:space="preserve"> for PDF, scanned, and image based resumes, packaged as </w:t>
      </w:r>
      <w:r>
        <w:rPr>
          <w:rFonts w:ascii="Calibri" w:cs="Calibri" w:eastAsia="Calibri" w:hAnsi="Calibri"/>
          <w:b/>
          <w:bCs/>
          <w:sz w:val="19"/>
          <w:szCs w:val="19"/>
        </w:rPr>
        <w:t xml:space="preserve">Docker containers via FastAPI REST documented in Swagger and OpenAPI</w:t>
      </w:r>
      <w:r>
        <w:rPr>
          <w:rFonts w:ascii="Calibri" w:cs="Calibri" w:eastAsia="Calibri" w:hAnsi="Calibri"/>
          <w:sz w:val="19"/>
          <w:szCs w:val="19"/>
        </w:rPr>
        <w:t xml:space="preserve"> and fronted by Elasticsearch, which materially reduced manual recruiter screening effort and accelerated shortlisting.</w:t>
      </w:r>
    </w:p>
    <w:p>
      <w:pPr>
        <w:pBdr>
          <w:bottom w:val="single" w:color="1F3864" w:sz="6" w:space="1"/>
        </w:pBdr>
        <w:spacing w:after="30" w:before="100"/>
      </w:pPr>
      <w:r>
        <w:rPr>
          <w:rFonts w:ascii="Calibri" w:cs="Calibri" w:eastAsia="Calibri" w:hAnsi="Calibri"/>
          <w:b/>
          <w:bCs/>
          <w:color w:val="1F3864"/>
          <w:sz w:val="22"/>
          <w:szCs w:val="22"/>
        </w:rPr>
        <w:t xml:space="preserve">EDUCATION</w:t>
      </w:r>
    </w:p>
    <w:p>
      <w:pPr>
        <w:keepNext/>
        <w:tabs>
          <w:tab w:val="right" w:pos="9026"/>
        </w:tabs>
        <w:spacing w:after="20" w:before="100"/>
      </w:pPr>
      <w:r>
        <w:rPr>
          <w:rFonts w:ascii="Calibri" w:cs="Calibri" w:eastAsia="Calibri" w:hAnsi="Calibri"/>
          <w:b/>
          <w:bCs/>
          <w:color w:val="000000"/>
          <w:sz w:val="21"/>
          <w:szCs w:val="21"/>
        </w:rPr>
        <w:t xml:space="preserve">M.Sc. Aerospace Engineering, TU Delft, Netherlands</w:t>
      </w:r>
      <w:r>
        <w:rPr>
          <w:rFonts w:ascii="Calibri" w:cs="Calibri" w:eastAsia="Calibri" w:hAnsi="Calibri"/>
          <w:sz w:val="21"/>
          <w:szCs w:val="21"/>
        </w:rPr>
        <w:t xml:space="preserve">	</w:t>
      </w:r>
      <w:r>
        <w:rPr>
          <w:rFonts w:ascii="Calibri" w:cs="Calibri" w:eastAsia="Calibri" w:hAnsi="Calibri"/>
          <w:b/>
          <w:bCs/>
          <w:color w:val="000000"/>
          <w:sz w:val="21"/>
          <w:szCs w:val="21"/>
        </w:rPr>
        <w:t xml:space="preserve">Sept 2020 – Apr 2023</w:t>
      </w:r>
    </w:p>
    <w:p>
      <w:pPr>
        <w:spacing w:after="20" w:before="0"/>
      </w:pPr>
      <w:r>
        <w:rPr>
          <w:rFonts w:ascii="Calibri" w:cs="Calibri" w:eastAsia="Calibri" w:hAnsi="Calibri"/>
          <w:i/>
          <w:iCs/>
          <w:sz w:val="19"/>
          <w:szCs w:val="19"/>
        </w:rPr>
        <w:t xml:space="preserve">First Class with Distinction  ·  CGPA 9.16 / 10  ·  Specialization: Computational Fluid Dynamics</w:t>
      </w:r>
    </w:p>
    <w:p>
      <w:pPr>
        <w:keepNext/>
        <w:spacing w:after="20" w:before="60"/>
      </w:pPr>
      <w:r>
        <w:rPr>
          <w:rFonts w:ascii="Calibri" w:cs="Calibri" w:eastAsia="Calibri" w:hAnsi="Calibri"/>
          <w:b/>
          <w:bCs/>
          <w:color w:val="000000"/>
          <w:sz w:val="19"/>
          <w:szCs w:val="19"/>
        </w:rPr>
        <w:t xml:space="preserve">Internship: Joint Interdisciplinary Project, Airbus and Embraer  |  Team Lead, Sustainable Aviation Economic Models</w:t>
      </w:r>
    </w:p>
    <w:p>
      <w:pPr>
        <w:keepNext/>
        <w:spacing w:after="30" w:before="0"/>
      </w:pPr>
      <w:r>
        <w:rPr>
          <w:rFonts w:ascii="Calibri" w:cs="Calibri" w:eastAsia="Calibri" w:hAnsi="Calibri"/>
          <w:i/>
          <w:iCs/>
          <w:color w:val="595959"/>
          <w:sz w:val="17"/>
          <w:szCs w:val="17"/>
        </w:rPr>
        <w:t xml:space="preserve">Tech: Python, MATLAB, Monte Carlo simulation, techno economic modeling, stakeholder management</w:t>
      </w:r>
    </w:p>
    <w:p>
      <w:pPr>
        <w:pStyle w:val="ListParagraph"/>
        <w:numPr>
          <w:ilvl w:val="0"/>
          <w:numId w:val="2"/>
        </w:numPr>
        <w:spacing w:after="20" w:before="0" w:line="252"/>
      </w:pPr>
      <w:r>
        <w:rPr>
          <w:rFonts w:ascii="Calibri" w:cs="Calibri" w:eastAsia="Calibri" w:hAnsi="Calibri"/>
          <w:sz w:val="19"/>
          <w:szCs w:val="19"/>
        </w:rPr>
        <w:t xml:space="preserve">Led a </w:t>
      </w:r>
      <w:r>
        <w:rPr>
          <w:rFonts w:ascii="Calibri" w:cs="Calibri" w:eastAsia="Calibri" w:hAnsi="Calibri"/>
          <w:b/>
          <w:bCs/>
          <w:sz w:val="19"/>
          <w:szCs w:val="19"/>
        </w:rPr>
        <w:t xml:space="preserve">6 person interdisciplinary team</w:t>
      </w:r>
      <w:r>
        <w:rPr>
          <w:rFonts w:ascii="Calibri" w:cs="Calibri" w:eastAsia="Calibri" w:hAnsi="Calibri"/>
          <w:sz w:val="19"/>
          <w:szCs w:val="19"/>
        </w:rPr>
        <w:t xml:space="preserve"> on an </w:t>
      </w:r>
      <w:r>
        <w:rPr>
          <w:rFonts w:ascii="Calibri" w:cs="Calibri" w:eastAsia="Calibri" w:hAnsi="Calibri"/>
          <w:b/>
          <w:bCs/>
          <w:sz w:val="19"/>
          <w:szCs w:val="19"/>
        </w:rPr>
        <w:t xml:space="preserve">industry co sponsored project with Airbus (Europe) and Embraer (Brazil)</w:t>
      </w:r>
      <w:r>
        <w:rPr>
          <w:rFonts w:ascii="Calibri" w:cs="Calibri" w:eastAsia="Calibri" w:hAnsi="Calibri"/>
          <w:sz w:val="19"/>
          <w:szCs w:val="19"/>
        </w:rPr>
        <w:t xml:space="preserve">, delivering </w:t>
      </w:r>
      <w:r>
        <w:rPr>
          <w:rFonts w:ascii="Calibri" w:cs="Calibri" w:eastAsia="Calibri" w:hAnsi="Calibri"/>
          <w:b/>
          <w:bCs/>
          <w:sz w:val="19"/>
          <w:szCs w:val="19"/>
        </w:rPr>
        <w:t xml:space="preserve">techno economic models</w:t>
      </w:r>
      <w:r>
        <w:rPr>
          <w:rFonts w:ascii="Calibri" w:cs="Calibri" w:eastAsia="Calibri" w:hAnsi="Calibri"/>
          <w:sz w:val="19"/>
          <w:szCs w:val="19"/>
        </w:rPr>
        <w:t xml:space="preserve"> for sustainable aviation fuel adoption, fleet renewal scenarios, and lifecycle CO2 cost curves; coordinated cross workstream integration across aerodynamics, propulsion, and operations economics subteams, </w:t>
      </w:r>
      <w:r>
        <w:rPr>
          <w:rFonts w:ascii="Calibri" w:cs="Calibri" w:eastAsia="Calibri" w:hAnsi="Calibri"/>
          <w:b/>
          <w:bCs/>
          <w:sz w:val="19"/>
          <w:szCs w:val="19"/>
        </w:rPr>
        <w:t xml:space="preserve">presented findings directly to Airbus and Embraer technical stakeholders</w:t>
      </w:r>
      <w:r>
        <w:rPr>
          <w:rFonts w:ascii="Calibri" w:cs="Calibri" w:eastAsia="Calibri" w:hAnsi="Calibri"/>
          <w:sz w:val="19"/>
          <w:szCs w:val="19"/>
        </w:rPr>
        <w:t xml:space="preserve">, and produced a final report that informed both sponsors sustainability roadmap assumptions.</w:t>
      </w:r>
    </w:p>
    <w:p>
      <w:pPr>
        <w:spacing w:after="20" w:before="20"/>
      </w:pPr>
      <w:r>
        <w:rPr>
          <w:rFonts w:ascii="Calibri" w:cs="Calibri" w:eastAsia="Calibri" w:hAnsi="Calibri"/>
          <w:b/>
          <w:bCs/>
          <w:sz w:val="19"/>
          <w:szCs w:val="19"/>
        </w:rPr>
        <w:t xml:space="preserve">Thesis: </w:t>
      </w:r>
      <w:hyperlink w:history="1" r:id="rIdxr_3rt7hudot-vl32ahmr">
        <w:r>
          <w:rPr>
            <w:rFonts w:ascii="Calibri" w:cs="Calibri" w:eastAsia="Calibri" w:hAnsi="Calibri"/>
            <w:color w:val="0B5FA5"/>
            <w:sz w:val="19"/>
            <w:szCs w:val="19"/>
            <w:u w:val="single"/>
          </w:rPr>
          <w:t xml:space="preserve">Variational Multiscale Method coupled with an Artificial Neural Network for 3D Turbulent Channel Flow</w:t>
        </w:r>
      </w:hyperlink>
    </w:p>
    <w:p>
      <w:pPr>
        <w:keepNext/>
        <w:tabs>
          <w:tab w:val="right" w:pos="9026"/>
        </w:tabs>
        <w:spacing w:after="20" w:before="100"/>
      </w:pPr>
      <w:r>
        <w:rPr>
          <w:rFonts w:ascii="Calibri" w:cs="Calibri" w:eastAsia="Calibri" w:hAnsi="Calibri"/>
          <w:b/>
          <w:bCs/>
          <w:color w:val="000000"/>
          <w:sz w:val="21"/>
          <w:szCs w:val="21"/>
        </w:rPr>
        <w:t xml:space="preserve">B.Tech Aerospace Engineering, Amrita Vishwa Vidyapeetham, India</w:t>
      </w:r>
      <w:r>
        <w:rPr>
          <w:rFonts w:ascii="Calibri" w:cs="Calibri" w:eastAsia="Calibri" w:hAnsi="Calibri"/>
          <w:sz w:val="21"/>
          <w:szCs w:val="21"/>
        </w:rPr>
        <w:t xml:space="preserve">	</w:t>
      </w:r>
      <w:r>
        <w:rPr>
          <w:rFonts w:ascii="Calibri" w:cs="Calibri" w:eastAsia="Calibri" w:hAnsi="Calibri"/>
          <w:b/>
          <w:bCs/>
          <w:color w:val="000000"/>
          <w:sz w:val="21"/>
          <w:szCs w:val="21"/>
        </w:rPr>
        <w:t xml:space="preserve">Jul 2016 – Jun 2020</w:t>
      </w:r>
    </w:p>
    <w:p>
      <w:pPr>
        <w:spacing w:after="30" w:before="0"/>
      </w:pPr>
      <w:r>
        <w:rPr>
          <w:rFonts w:ascii="Calibri" w:cs="Calibri" w:eastAsia="Calibri" w:hAnsi="Calibri"/>
          <w:i/>
          <w:iCs/>
          <w:sz w:val="19"/>
          <w:szCs w:val="19"/>
        </w:rPr>
        <w:t xml:space="preserve">First Class with Distinction  ·  CGPA 9.16 / 10  ·  Ranked 3rd in cohort</w:t>
      </w:r>
    </w:p>
    <w:p>
      <w:pPr>
        <w:pBdr>
          <w:bottom w:val="single" w:color="1F3864" w:sz="6" w:space="1"/>
        </w:pBdr>
        <w:spacing w:after="30" w:before="100"/>
      </w:pPr>
      <w:r>
        <w:rPr>
          <w:rFonts w:ascii="Calibri" w:cs="Calibri" w:eastAsia="Calibri" w:hAnsi="Calibri"/>
          <w:b/>
          <w:bCs/>
          <w:color w:val="1F3864"/>
          <w:sz w:val="22"/>
          <w:szCs w:val="22"/>
        </w:rPr>
        <w:t xml:space="preserve">CERTIFICATIONS</w:t>
      </w:r>
    </w:p>
    <w:p>
      <w:pPr>
        <w:spacing w:after="20" w:before="20"/>
      </w:pPr>
      <w:r>
        <w:rPr>
          <w:rFonts w:ascii="Calibri" w:cs="Calibri" w:eastAsia="Calibri" w:hAnsi="Calibri"/>
          <w:sz w:val="19"/>
          <w:szCs w:val="19"/>
        </w:rPr>
        <w:t xml:space="preserve">Project Management Professional (PMP), PMI (Feb 2025)  ·  Neural Networks and Deep Learning, Coursera / deeplearning.ai (Oct 2022)  ·  Google Cloud Associate Cloud Engineer (In Progress)  ·  Vice President (PR), Toastmasters (2019–2020)</w:t>
      </w:r>
    </w:p>
    <w:sectPr>
      <w:pgSz w:w="12240" w:h="15840" w:orient="portrait"/>
      <w:pgMar w:top="600" w:right="720" w:bottom="6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q-d8qzkphgfoywomiy3a" Type="http://schemas.openxmlformats.org/officeDocument/2006/relationships/hyperlink" Target="mailto:mohith.m.kanala@gmail.com" TargetMode="External"/><Relationship Id="rIdo_a7e5tfw6zisphn2jlej" Type="http://schemas.openxmlformats.org/officeDocument/2006/relationships/hyperlink" Target="https://www.linkedin.com/in/mkanala/" TargetMode="External"/><Relationship Id="rIdxr_3rt7hudot-vl32ahmr" Type="http://schemas.openxmlformats.org/officeDocument/2006/relationships/hyperlink" Target="https://repository.tudelft.nl/record/uuid:88a6b771-236c-4469-8f1f-722d089c690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Mohith Kanala Resume - Tech Lead AI (2 Page)</dc:title>
  <dc:creator>Mohith Kanala</dc:creator>
  <cp:lastModifiedBy>Un-named</cp:lastModifiedBy>
  <cp:revision>1</cp:revision>
  <dcterms:created xsi:type="dcterms:W3CDTF">2026-04-21T15:40:30.702Z</dcterms:created>
  <dcterms:modified xsi:type="dcterms:W3CDTF">2026-04-21T15:40:30.703Z</dcterms:modified>
</cp:coreProperties>
</file>

<file path=docProps/custom.xml><?xml version="1.0" encoding="utf-8"?>
<Properties xmlns="http://schemas.openxmlformats.org/officeDocument/2006/custom-properties" xmlns:vt="http://schemas.openxmlformats.org/officeDocument/2006/docPropsVTypes"/>
</file>