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0" w:after="120"/>
        <w:jc w:val="center"/>
        <w:rPr/>
      </w:pPr>
      <w:r>
        <w:rPr>
          <w:rFonts w:eastAsia="Arial" w:cs="Arial"/>
          <w:b/>
          <w:bCs/>
          <w:color w:val="1E3A5F"/>
          <w:sz w:val="48"/>
          <w:szCs w:val="48"/>
        </w:rPr>
        <w:t>Café com Firewall ☕🔒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2B6CB0"/>
          <w:sz w:val="26"/>
          <w:szCs w:val="26"/>
        </w:rPr>
        <w:t>Blog de Cybersegurança para Iniciantes em T.I</w:t>
      </w:r>
    </w:p>
    <w:p>
      <w:pPr>
        <w:pStyle w:val="Normal"/>
        <w:pBdr>
          <w:bottom w:val="single" w:sz="2" w:space="4" w:color="2B6CB0"/>
        </w:pBdr>
        <w:spacing w:before="0" w:after="200"/>
        <w:jc w:val="center"/>
        <w:rPr/>
      </w:pPr>
      <w:r>
        <w:rPr>
          <w:rFonts w:eastAsia="Arial" w:cs="Arial"/>
          <w:i/>
          <w:iCs/>
          <w:color w:val="6B7280"/>
          <w:sz w:val="20"/>
          <w:szCs w:val="20"/>
        </w:rPr>
        <w:t>Relatório Técnico — Atividade Avaliativa | Disciplina: Programação Front-End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sz w:val="22"/>
          <w:szCs w:val="22"/>
        </w:rPr>
        <w:t>Aluno: Gutten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1A56A8"/>
          <w:sz w:val="22"/>
          <w:szCs w:val="22"/>
        </w:rPr>
        <w:t>URL do site: https://gutt</w:t>
      </w:r>
      <w:r>
        <w:rPr>
          <w:rFonts w:eastAsia="Arial" w:cs="Arial"/>
          <w:color w:val="1A56A8"/>
          <w:sz w:val="22"/>
          <w:szCs w:val="22"/>
        </w:rPr>
        <w:t>e</w:t>
      </w:r>
      <w:r>
        <w:rPr>
          <w:rFonts w:eastAsia="Arial" w:cs="Arial"/>
          <w:color w:val="1A56A8"/>
          <w:sz w:val="22"/>
          <w:szCs w:val="22"/>
        </w:rPr>
        <w:t>k.github.io/cafe-com-firewall/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color w:val="6B7280"/>
          <w:sz w:val="22"/>
          <w:szCs w:val="22"/>
        </w:rPr>
        <w:t>Ju</w:t>
      </w:r>
      <w:r>
        <w:rPr>
          <w:rFonts w:eastAsia="Arial" w:cs="Arial"/>
          <w:color w:val="6B7280"/>
          <w:sz w:val="22"/>
          <w:szCs w:val="22"/>
        </w:rPr>
        <w:t>l</w:t>
      </w:r>
      <w:r>
        <w:rPr>
          <w:rFonts w:eastAsia="Arial" w:cs="Arial"/>
          <w:color w:val="6B7280"/>
          <w:sz w:val="22"/>
          <w:szCs w:val="22"/>
        </w:rPr>
        <w:t>ho de 202</w:t>
      </w:r>
      <w:r>
        <w:rPr>
          <w:rFonts w:eastAsia="Arial" w:cs="Arial"/>
          <w:color w:val="6B7280"/>
          <w:sz w:val="22"/>
          <w:szCs w:val="22"/>
        </w:rPr>
        <w:t>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4" w:space="2" w:color="2B6CB0"/>
        </w:pBdr>
        <w:spacing w:before="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1. Descrição do Projeto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O Café com Firewall é um blog de cybersegurança desenvolvido para iniciantes em T.I, com o objetivo de tornar a segurança digital acessível, didática e descontraída. O projeto consiste em um website estático completo com quatro páginas interligadas, criado inteiramente com HTML5, CSS3 e JavaScript puro — sem frameworks ou bibliotecas externas.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O nome, a identidade visual e os temas foram definidos antes do desenvolvimento, garantindo coerência entre forma e conteúdo. O blog aborda cinco temas principais: Pentest / Ethical Hacking, Segurança de Redes, Principais Ataques, Como se Proteger e Engenharia Social — todos apresentados em linguagem simples e acessível para quem está chegando agora na área.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O site está hospedado gratuitamente no GitHub Pages e pode ser acessado em: https://gutt</w:t>
      </w:r>
      <w:r>
        <w:rPr>
          <w:rFonts w:eastAsia="Arial" w:cs="Arial"/>
          <w:sz w:val="22"/>
          <w:szCs w:val="22"/>
        </w:rPr>
        <w:t>e</w:t>
      </w:r>
      <w:r>
        <w:rPr>
          <w:rFonts w:eastAsia="Arial" w:cs="Arial"/>
          <w:sz w:val="22"/>
          <w:szCs w:val="22"/>
        </w:rPr>
        <w:t>k.github.io/cafe-com-firewall/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4" w:space="2" w:color="2B6CB0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2. Escolhas de Design</w:t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B6CB0"/>
          <w:sz w:val="24"/>
          <w:szCs w:val="24"/>
        </w:rPr>
        <w:t>2.1 Identidade Visual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O design adota um tema escuro com paleta azul/ciano, remetendo ao ambiente de ferramentas de cybersegurança como terminais, IDEs e dashboards de SOC. A paleta foi centralizada em variáveis CSS para facilitar manutenção:</w:t>
      </w:r>
    </w:p>
    <w:p>
      <w:pPr>
        <w:pStyle w:val="Normal"/>
        <w:spacing w:before="0" w:after="80"/>
        <w:rPr/>
      </w:pPr>
      <w:r>
        <w:rPr/>
      </w:r>
    </w:p>
    <w:tbl>
      <w:tblPr>
        <w:tblW w:w="85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000"/>
        <w:gridCol w:w="2000"/>
        <w:gridCol w:w="4500"/>
      </w:tblGrid>
      <w:tr>
        <w:trPr/>
        <w:tc>
          <w:tcPr>
            <w:tcW w:w="20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Variável CSS</w:t>
            </w:r>
          </w:p>
        </w:tc>
        <w:tc>
          <w:tcPr>
            <w:tcW w:w="20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Cor (Hex)</w:t>
            </w:r>
          </w:p>
        </w:tc>
        <w:tc>
          <w:tcPr>
            <w:tcW w:w="45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>
        <w:trPr/>
        <w:tc>
          <w:tcPr>
            <w:tcW w:w="20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--bg</w:t>
            </w:r>
          </w:p>
        </w:tc>
        <w:tc>
          <w:tcPr>
            <w:tcW w:w="20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#0D1117</w:t>
            </w:r>
          </w:p>
        </w:tc>
        <w:tc>
          <w:tcPr>
            <w:tcW w:w="45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Fundo geral</w:t>
            </w:r>
          </w:p>
        </w:tc>
      </w:tr>
      <w:tr>
        <w:trPr/>
        <w:tc>
          <w:tcPr>
            <w:tcW w:w="20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EB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--azul</w:t>
            </w:r>
          </w:p>
        </w:tc>
        <w:tc>
          <w:tcPr>
            <w:tcW w:w="20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EB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#58A6FF</w:t>
            </w:r>
          </w:p>
        </w:tc>
        <w:tc>
          <w:tcPr>
            <w:tcW w:w="45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EB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Links, bordas, destaques principais</w:t>
            </w:r>
          </w:p>
        </w:tc>
      </w:tr>
      <w:tr>
        <w:trPr/>
        <w:tc>
          <w:tcPr>
            <w:tcW w:w="20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--ciano</w:t>
            </w:r>
          </w:p>
        </w:tc>
        <w:tc>
          <w:tcPr>
            <w:tcW w:w="20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#39D0D8</w:t>
            </w:r>
          </w:p>
        </w:tc>
        <w:tc>
          <w:tcPr>
            <w:tcW w:w="45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Logo, gradientes, textos em destaque</w:t>
            </w:r>
          </w:p>
        </w:tc>
      </w:tr>
      <w:tr>
        <w:trPr/>
        <w:tc>
          <w:tcPr>
            <w:tcW w:w="20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EB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--text</w:t>
            </w:r>
          </w:p>
        </w:tc>
        <w:tc>
          <w:tcPr>
            <w:tcW w:w="20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EB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#E6EDF3</w:t>
            </w:r>
          </w:p>
        </w:tc>
        <w:tc>
          <w:tcPr>
            <w:tcW w:w="45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EB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Texto principal</w:t>
            </w:r>
          </w:p>
        </w:tc>
      </w:tr>
      <w:tr>
        <w:trPr/>
        <w:tc>
          <w:tcPr>
            <w:tcW w:w="20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--muted</w:t>
            </w:r>
          </w:p>
        </w:tc>
        <w:tc>
          <w:tcPr>
            <w:tcW w:w="20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#8B949E</w:t>
            </w:r>
          </w:p>
        </w:tc>
        <w:tc>
          <w:tcPr>
            <w:tcW w:w="45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Textos secundários e metadados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B6CB0"/>
          <w:sz w:val="24"/>
          <w:szCs w:val="24"/>
        </w:rPr>
        <w:t>2.2 Logo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O logo foi criado em SVG inline — uma xícara de café com um cadeado no centro e vapor saindo, unindo os dois elementos da identidade "Café com Firewall". Por ser SVG, escala perfeitamente em qualquer resolução e é colorido pelas variáveis CSS do tema.</w:t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B6CB0"/>
          <w:sz w:val="24"/>
          <w:szCs w:val="24"/>
        </w:rPr>
        <w:t>2.3 Tipografia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Fonte do sistema ('Segoe UI', system-ui) para o corpo — legibilidade sem dependência de fontes externas. Fonte monospace ('Courier New') para labels técnicas, tags e metadados, reforçando o contexto de terminal/segurança.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4" w:space="2" w:color="2B6CB0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3. Arquitetura do Site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O projeto segue o princípio de Separação de Responsabilidades, com HTML, CSS e JavaScript em arquivos dedicados:</w:t>
      </w:r>
    </w:p>
    <w:p>
      <w:pPr>
        <w:pStyle w:val="Normal"/>
        <w:spacing w:before="0" w:after="80"/>
        <w:rPr/>
      </w:pPr>
      <w:r>
        <w:rPr/>
      </w:r>
    </w:p>
    <w:tbl>
      <w:tblPr>
        <w:tblW w:w="85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800"/>
        <w:gridCol w:w="2200"/>
        <w:gridCol w:w="4500"/>
      </w:tblGrid>
      <w:tr>
        <w:trPr/>
        <w:tc>
          <w:tcPr>
            <w:tcW w:w="18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Página</w:t>
            </w:r>
          </w:p>
        </w:tc>
        <w:tc>
          <w:tcPr>
            <w:tcW w:w="22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Arquivo</w:t>
            </w:r>
          </w:p>
        </w:tc>
        <w:tc>
          <w:tcPr>
            <w:tcW w:w="45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>
        <w:trPr/>
        <w:tc>
          <w:tcPr>
            <w:tcW w:w="18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Início</w:t>
            </w:r>
          </w:p>
        </w:tc>
        <w:tc>
          <w:tcPr>
            <w:tcW w:w="22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index.html</w:t>
            </w:r>
          </w:p>
        </w:tc>
        <w:tc>
          <w:tcPr>
            <w:tcW w:w="45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Hero animado, estatísticas, cards de artigos, quiz</w:t>
            </w:r>
          </w:p>
        </w:tc>
      </w:tr>
      <w:tr>
        <w:trPr/>
        <w:tc>
          <w:tcPr>
            <w:tcW w:w="18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EB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Artigos</w:t>
            </w:r>
          </w:p>
        </w:tc>
        <w:tc>
          <w:tcPr>
            <w:tcW w:w="22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EB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artigos.html</w:t>
            </w:r>
          </w:p>
        </w:tc>
        <w:tc>
          <w:tcPr>
            <w:tcW w:w="45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EB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Artigo completo sobre Engenharia Social + glossário com busca</w:t>
            </w:r>
          </w:p>
        </w:tc>
      </w:tr>
      <w:tr>
        <w:trPr/>
        <w:tc>
          <w:tcPr>
            <w:tcW w:w="18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Sobre</w:t>
            </w:r>
          </w:p>
        </w:tc>
        <w:tc>
          <w:tcPr>
            <w:tcW w:w="22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sobre.html</w:t>
            </w:r>
          </w:p>
        </w:tc>
        <w:tc>
          <w:tcPr>
            <w:tcW w:w="45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Missão, barras de habilidade animadas, equipe</w:t>
            </w:r>
          </w:p>
        </w:tc>
      </w:tr>
      <w:tr>
        <w:trPr/>
        <w:tc>
          <w:tcPr>
            <w:tcW w:w="18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EB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Contato</w:t>
            </w:r>
          </w:p>
        </w:tc>
        <w:tc>
          <w:tcPr>
            <w:tcW w:w="22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EB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contato.html</w:t>
            </w:r>
          </w:p>
        </w:tc>
        <w:tc>
          <w:tcPr>
            <w:tcW w:w="45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EB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Formulário com validação JavaScript e FAQ</w:t>
            </w:r>
          </w:p>
        </w:tc>
      </w:tr>
      <w:tr>
        <w:trPr/>
        <w:tc>
          <w:tcPr>
            <w:tcW w:w="18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Estilos</w:t>
            </w:r>
          </w:p>
        </w:tc>
        <w:tc>
          <w:tcPr>
            <w:tcW w:w="22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css/style.css</w:t>
            </w:r>
          </w:p>
        </w:tc>
        <w:tc>
          <w:tcPr>
            <w:tcW w:w="45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Todos os estilos globais, responsividade e animações</w:t>
            </w:r>
          </w:p>
        </w:tc>
      </w:tr>
      <w:tr>
        <w:trPr/>
        <w:tc>
          <w:tcPr>
            <w:tcW w:w="18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EB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Scripts</w:t>
            </w:r>
          </w:p>
        </w:tc>
        <w:tc>
          <w:tcPr>
            <w:tcW w:w="22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EB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js/main.js</w:t>
            </w:r>
          </w:p>
        </w:tc>
        <w:tc>
          <w:tcPr>
            <w:tcW w:w="4500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EB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Toda a interatividade do site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4" w:space="2" w:color="2B6CB0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4. Tecnologias Utilizadas</w:t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B6CB0"/>
          <w:sz w:val="24"/>
          <w:szCs w:val="24"/>
        </w:rPr>
        <w:t>HTML5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Estrutura semântica com elementos &lt;header&gt;, &lt;nav&gt;, &lt;main&gt;, &lt;section&gt;, &lt;article&gt;, &lt;aside&gt; e &lt;footer&gt;. Atributos ARIA (aria-label, aria-required, aria-live, aria-expanded) garantem acessibilidade. O atributo novalidate no formulário transfere o controle de validação para o JavaScript.</w:t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B6CB0"/>
          <w:sz w:val="24"/>
          <w:szCs w:val="24"/>
        </w:rPr>
        <w:t>CSS3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Arial" w:cs="Arial"/>
          <w:sz w:val="22"/>
          <w:szCs w:val="22"/>
        </w:rPr>
        <w:t>CSS Grid com auto-fill + minmax() para grids responsivos automáticos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Flexbox para alinhamento de navbar, hero e rodapé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Custom Properties (variáveis) centralizando toda a identidade visual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Keyframes para animações: surgir (fade+slide), pulsar (dot animado)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clamp() para tipografia fluida sem breakpoints extras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Media queries em 860px (tablet) e 600px (mobile)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prefers-reduced-motion para respeitar preferências de acessibilidade</w:t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B6CB0"/>
          <w:sz w:val="24"/>
          <w:szCs w:val="24"/>
        </w:rPr>
        <w:t>JavaScript ES6+ (puro, sem frameworks)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IntersectionObserver API — Scroll Reveal e disparo de animações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Closures e IIFEs — sem poluição do escopo global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DOM dinâmico — quiz gerado e re-renderizado em JavaScript puro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Regex para validação de e-mail no formulário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setInterval + IntersectionObserver para contagem animada das estatísticas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4" w:space="2" w:color="2B6CB0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5. Recursos Implementados</w:t>
      </w:r>
    </w:p>
    <w:p>
      <w:pPr>
        <w:pStyle w:val="Normal"/>
        <w:spacing w:before="0" w:after="80"/>
        <w:rPr/>
      </w:pPr>
      <w:r>
        <w:rPr/>
      </w:r>
    </w:p>
    <w:tbl>
      <w:tblPr>
        <w:tblW w:w="85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799"/>
        <w:gridCol w:w="5701"/>
      </w:tblGrid>
      <w:tr>
        <w:trPr/>
        <w:tc>
          <w:tcPr>
            <w:tcW w:w="2799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5701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2799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Layout responsivo</w:t>
            </w:r>
          </w:p>
        </w:tc>
        <w:tc>
          <w:tcPr>
            <w:tcW w:w="5701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Adapta-se a mobile, tablet e desktop via CSS Grid + media queries</w:t>
            </w:r>
          </w:p>
        </w:tc>
      </w:tr>
      <w:tr>
        <w:trPr/>
        <w:tc>
          <w:tcPr>
            <w:tcW w:w="2799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EB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Menu hamburger</w:t>
            </w:r>
          </w:p>
        </w:tc>
        <w:tc>
          <w:tcPr>
            <w:tcW w:w="5701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EB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Menu colapsável animado para telas pequenas</w:t>
            </w:r>
          </w:p>
        </w:tc>
      </w:tr>
      <w:tr>
        <w:trPr/>
        <w:tc>
          <w:tcPr>
            <w:tcW w:w="2799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Quiz interativo</w:t>
            </w:r>
          </w:p>
        </w:tc>
        <w:tc>
          <w:tcPr>
            <w:tcW w:w="5701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 perguntas de cybersec com DOM dinâmico, feedback e pontuação</w:t>
            </w:r>
          </w:p>
        </w:tc>
      </w:tr>
      <w:tr>
        <w:trPr/>
        <w:tc>
          <w:tcPr>
            <w:tcW w:w="2799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EB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Scroll Reveal</w:t>
            </w:r>
          </w:p>
        </w:tc>
        <w:tc>
          <w:tcPr>
            <w:tcW w:w="5701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EB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Cards surgem com animação ao entrar na viewport (IntersectionObserver)</w:t>
            </w:r>
          </w:p>
        </w:tc>
      </w:tr>
      <w:tr>
        <w:trPr/>
        <w:tc>
          <w:tcPr>
            <w:tcW w:w="2799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Contagem animada</w:t>
            </w:r>
          </w:p>
        </w:tc>
        <w:tc>
          <w:tcPr>
            <w:tcW w:w="5701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Números das estatísticas contam do zero ao valor final</w:t>
            </w:r>
          </w:p>
        </w:tc>
      </w:tr>
      <w:tr>
        <w:trPr/>
        <w:tc>
          <w:tcPr>
            <w:tcW w:w="2799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EB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Barras de habilidade</w:t>
            </w:r>
          </w:p>
        </w:tc>
        <w:tc>
          <w:tcPr>
            <w:tcW w:w="5701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EB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Barras crescem animadas ao entrar na tela (página Sobre)</w:t>
            </w:r>
          </w:p>
        </w:tc>
      </w:tr>
      <w:tr>
        <w:trPr/>
        <w:tc>
          <w:tcPr>
            <w:tcW w:w="2799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Formulário validado</w:t>
            </w:r>
          </w:p>
        </w:tc>
        <w:tc>
          <w:tcPr>
            <w:tcW w:w="5701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Validação em tempo real (blur) e no envio (submit) com regex</w:t>
            </w:r>
          </w:p>
        </w:tc>
      </w:tr>
      <w:tr>
        <w:trPr/>
        <w:tc>
          <w:tcPr>
            <w:tcW w:w="2799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EB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Glossário com busca</w:t>
            </w:r>
          </w:p>
        </w:tc>
        <w:tc>
          <w:tcPr>
            <w:tcW w:w="5701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EB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12 termos filtrados em tempo real via input event</w:t>
            </w:r>
          </w:p>
        </w:tc>
      </w:tr>
      <w:tr>
        <w:trPr/>
        <w:tc>
          <w:tcPr>
            <w:tcW w:w="2799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SEO básico</w:t>
            </w:r>
          </w:p>
        </w:tc>
        <w:tc>
          <w:tcPr>
            <w:tcW w:w="5701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Meta description, keywords, Open Graph e canonical em todas as páginas</w:t>
            </w:r>
          </w:p>
        </w:tc>
      </w:tr>
      <w:tr>
        <w:trPr/>
        <w:tc>
          <w:tcPr>
            <w:tcW w:w="2799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EB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Logo SVG inline</w:t>
            </w:r>
          </w:p>
        </w:tc>
        <w:tc>
          <w:tcPr>
            <w:tcW w:w="5701" w:type="dxa"/>
            <w:tcBorders>
              <w:top w:val="single" w:sz="2" w:space="0" w:color="2B6CB0"/>
              <w:start w:val="single" w:sz="2" w:space="0" w:color="2B6CB0"/>
              <w:bottom w:val="single" w:sz="2" w:space="0" w:color="2B6CB0"/>
              <w:end w:val="single" w:sz="2" w:space="0" w:color="2B6CB0"/>
            </w:tcBorders>
            <w:shd w:fill="EB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Xícara + cadeado criado em SVG, escalável e estilizável por CSS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4" w:space="2" w:color="2B6CB0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6. Desafios Enfrentados</w:t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B6CB0"/>
          <w:sz w:val="24"/>
          <w:szCs w:val="24"/>
        </w:rPr>
        <w:t>Quiz com renderização dinâmica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O maior desafio foi o quiz: cada pergunta recria o DOM e precisa reatachar event listeners sem duplicá-los. A solução foi centralizar toda a lógica em uma função renderizar() chamada recursivamente após cada resposta, garantindo que os listeners fossem criados uma única vez por pergunta.</w:t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B6CB0"/>
          <w:sz w:val="24"/>
          <w:szCs w:val="24"/>
        </w:rPr>
        <w:t>Validação de formulário sem bibliotecas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Implementar validação robusta com feedback visual em tempo real (no blur de cada campo) e validação completa no submit, sem usar bibliotecas como jQuery Validate. Resolvido com um objeto de regras centralizado e funções reutilizáveis checar() e estado().</w:t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B6CB0"/>
          <w:sz w:val="24"/>
          <w:szCs w:val="24"/>
        </w:rPr>
        <w:t>Logo SVG em múltiplos tamanhos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O logo SVG precisava ficar legível em 32px (navbar/footer) e 72px (hero). Ajustar os valores de stroke-width, opacidade e posicionamento dos elementos para funcionar bem nos dois tamanhos exigiu várias iterações.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4" w:space="2" w:color="2B6CB0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7. Capturas de Tela do Resultado Final</w:t>
      </w:r>
    </w:p>
    <w:p>
      <w:pPr>
        <w:pStyle w:val="Heading2"/>
        <w:spacing w:before="0" w:after="80"/>
        <w:rPr/>
      </w:pPr>
      <w:r>
        <w:rPr>
          <w:rFonts w:eastAsia="Arial" w:cs="Arial" w:ascii="Arial" w:hAnsi="Arial"/>
          <w:b/>
          <w:bCs/>
          <w:color w:val="2B6CB0"/>
          <w:sz w:val="24"/>
          <w:szCs w:val="24"/>
        </w:rPr>
        <w:t>7.1 Página Inicial (index.html)</w:t>
      </w:r>
    </w:p>
    <w:p>
      <w:pPr>
        <w:pStyle w:val="Normal"/>
        <w:spacing w:before="0" w:after="80"/>
        <w:jc w:val="center"/>
        <w:rPr/>
      </w:pPr>
      <w:r>
        <w:rPr/>
        <w:drawing>
          <wp:inline distT="0" distB="0" distL="0" distR="0">
            <wp:extent cx="5524500" cy="3105150"/>
            <wp:effectExtent l="0" t="0" r="0" b="0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Figura 1 — Página inicial: hero com logo animado, tagline, estatísticas e botões de ação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B6CB0"/>
          <w:sz w:val="24"/>
          <w:szCs w:val="24"/>
        </w:rPr>
        <w:t>7.2 Página de Artigos (artigos.html)</w:t>
      </w:r>
    </w:p>
    <w:p>
      <w:pPr>
        <w:pStyle w:val="Normal"/>
        <w:spacing w:before="0" w:after="80"/>
        <w:jc w:val="center"/>
        <w:rPr/>
      </w:pPr>
      <w:r>
        <w:rPr/>
        <w:drawing>
          <wp:inline distT="0" distB="0" distL="0" distR="0">
            <wp:extent cx="5524500" cy="3105150"/>
            <wp:effectExtent l="0" t="0" r="0" b="0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Figura 2 — Artigos: artigo completo sobre Engenharia Social com sidebar e temas categorizados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B6CB0"/>
          <w:sz w:val="24"/>
          <w:szCs w:val="24"/>
        </w:rPr>
        <w:t>7.3 Página Sobre (sobre.html)</w:t>
      </w:r>
    </w:p>
    <w:p>
      <w:pPr>
        <w:pStyle w:val="Normal"/>
        <w:spacing w:before="0" w:after="80"/>
        <w:jc w:val="center"/>
        <w:rPr/>
      </w:pPr>
      <w:r>
        <w:rPr/>
        <w:drawing>
          <wp:inline distT="0" distB="0" distL="0" distR="0">
            <wp:extent cx="5524500" cy="3105150"/>
            <wp:effectExtent l="0" t="0" r="0" b="0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>
          <w:rFonts w:eastAsia="Arial" w:cs="Arial"/>
          <w:i/>
          <w:iCs/>
          <w:color w:val="6B7280"/>
          <w:sz w:val="18"/>
          <w:szCs w:val="18"/>
        </w:rPr>
        <w:t>Figura 3 — Sobre: missão do blog, valores e barras de habilidade animadas por tema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4" w:space="2" w:color="2B6CB0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8. Referências</w:t>
      </w:r>
    </w:p>
    <w:p>
      <w:pPr>
        <w:pStyle w:val="Normal"/>
        <w:spacing w:before="0" w:after="120"/>
        <w:rPr/>
      </w:pPr>
      <w:r>
        <w:rPr>
          <w:rFonts w:eastAsia="Arial" w:cs="Arial"/>
          <w:i/>
          <w:iCs/>
          <w:sz w:val="22"/>
          <w:szCs w:val="22"/>
        </w:rPr>
        <w:t>NOEL, André Abdala. Programação Front End. Florianópolis, SC: Arqué, 2025. 232 p.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MDN Web Docs. HTML, CSS e JavaScript Reference. Disponível em: https://developer.mozilla.org. Acesso em: jun. 2025.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W3C. Web Content Accessibility Guidelines (WCAG) 2.1. Disponível em: https://www.w3.org/TR/WCAG21/. Acesso em: jun. 2025.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Google Developers. SEO Starter Guide. Disponível em: https://developers.google.com/search/docs. Acesso em: jun. 2025.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OWASP Foundation. OWASP Top Ten. Disponível em: https://owasp.org/www-project-top-ten/. Acesso em: jun. 2025.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GitHub Pages. Documentação oficial. Disponível em: https://pages.github.com. Acesso em: jun. 2025.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100" w:right="1100" w:gutter="0" w:header="708" w:top="1100" w:footer="708" w:bottom="11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1" w:color="2B6CB0"/>
      </w:pBdr>
      <w:rPr>
        <w:rFonts w:ascii="Arial" w:hAnsi="Arial" w:eastAsia="Arial" w:cs="Arial"/>
        <w:i/>
        <w:iCs/>
        <w:color w:val="6B7280"/>
        <w:sz w:val="16"/>
        <w:szCs w:val="16"/>
      </w:rPr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1" w:color="2B6CB0"/>
      </w:pBdr>
      <w:rPr>
        <w:rFonts w:ascii="Arial" w:hAnsi="Arial" w:eastAsia="Arial" w:cs="Arial"/>
        <w:i/>
        <w:iCs/>
        <w:color w:val="6B7280"/>
        <w:sz w:val="16"/>
        <w:szCs w:val="16"/>
      </w:rPr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2" w:space="1" w:color="2B6CB0"/>
      </w:pBdr>
      <w:tabs>
        <w:tab w:val="clear" w:pos="720"/>
        <w:tab w:val="right" w:pos="9026" w:leader="none"/>
      </w:tabs>
      <w:rPr/>
    </w:pPr>
    <w:r>
      <w:rPr>
        <w:rFonts w:eastAsia="Arial" w:cs="Arial"/>
        <w:b/>
        <w:bCs/>
        <w:color w:val="1E3A5F"/>
        <w:sz w:val="18"/>
        <w:szCs w:val="18"/>
      </w:rPr>
      <w:t>Café com Firewall ☕🔒 — Relatório Técnico</w:t>
    </w:r>
    <w:r>
      <w:rPr>
        <w:rFonts w:eastAsia="Arial" w:cs="Arial"/>
        <w:color w:val="6B7280"/>
        <w:sz w:val="18"/>
        <w:szCs w:val="18"/>
      </w:rPr>
      <w:tab/>
      <w:t>Programação Front-End | 202</w:t>
    </w:r>
    <w:r>
      <w:rPr>
        <w:rFonts w:eastAsia="Arial" w:cs="Arial"/>
        <w:color w:val="6B7280"/>
        <w:sz w:val="18"/>
        <w:szCs w:val="18"/>
      </w:rPr>
      <w:t>6</w:t>
    </w:r>
  </w:p>
  <w:p>
    <w:pPr>
      <w:pStyle w:val="Normal"/>
      <w:pBdr>
        <w:bottom w:val="single" w:sz="2" w:space="1" w:color="2B6CB0"/>
      </w:pBdr>
      <w:tabs>
        <w:tab w:val="clear" w:pos="720"/>
        <w:tab w:val="right" w:pos="9026" w:leader="none"/>
      </w:tabs>
      <w:rPr>
        <w:rFonts w:ascii="Arial" w:hAnsi="Arial" w:eastAsia="Arial" w:cs="Arial"/>
        <w:color w:val="6B7280"/>
        <w:sz w:val="18"/>
        <w:szCs w:val="18"/>
      </w:rPr>
    </w:pPr>
    <w:r>
      <w:rPr>
        <w:rFonts w:eastAsia="Arial" w:cs="Arial"/>
        <w:color w:val="6B7280"/>
        <w:sz w:val="18"/>
        <w:szCs w:val="18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2" w:space="1" w:color="2B6CB0"/>
      </w:pBdr>
      <w:tabs>
        <w:tab w:val="clear" w:pos="720"/>
        <w:tab w:val="right" w:pos="9026" w:leader="none"/>
      </w:tabs>
      <w:rPr/>
    </w:pPr>
    <w:r>
      <w:rPr>
        <w:rFonts w:eastAsia="Arial" w:cs="Arial"/>
        <w:b/>
        <w:bCs/>
        <w:color w:val="1E3A5F"/>
        <w:sz w:val="18"/>
        <w:szCs w:val="18"/>
      </w:rPr>
      <w:t>Café com Firewall ☕🔒 — Relatório Técnico</w:t>
    </w:r>
    <w:r>
      <w:rPr>
        <w:rFonts w:eastAsia="Arial" w:cs="Arial"/>
        <w:color w:val="6B7280"/>
        <w:sz w:val="18"/>
        <w:szCs w:val="18"/>
      </w:rPr>
      <w:tab/>
      <w:t>Programação Front-End | 202</w:t>
    </w:r>
    <w:r>
      <w:rPr>
        <w:rFonts w:eastAsia="Arial" w:cs="Arial"/>
        <w:color w:val="6B7280"/>
        <w:sz w:val="18"/>
        <w:szCs w:val="18"/>
      </w:rPr>
      <w:t>6</w:t>
    </w:r>
  </w:p>
  <w:p>
    <w:pPr>
      <w:pStyle w:val="Normal"/>
      <w:pBdr>
        <w:bottom w:val="single" w:sz="2" w:space="1" w:color="2B6CB0"/>
      </w:pBdr>
      <w:tabs>
        <w:tab w:val="clear" w:pos="720"/>
        <w:tab w:val="right" w:pos="9026" w:leader="none"/>
      </w:tabs>
      <w:rPr>
        <w:rFonts w:ascii="Arial" w:hAnsi="Arial" w:eastAsia="Arial" w:cs="Arial"/>
        <w:color w:val="6B7280"/>
        <w:sz w:val="18"/>
        <w:szCs w:val="18"/>
      </w:rPr>
    </w:pPr>
    <w:r>
      <w:rPr>
        <w:rFonts w:eastAsia="Arial" w:cs="Arial"/>
        <w:color w:val="6B7280"/>
        <w:sz w:val="18"/>
        <w:szCs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6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LibreOffice/26.2.2.2$Linux_X86_64 LibreOffice_project/620$Build-2</Application>
  <AppVersion>15.0000</AppVersion>
  <Pages>6</Pages>
  <Words>937</Words>
  <Characters>5634</Characters>
  <CharactersWithSpaces>6446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2026-07-04T15:42:08Z</dcterms:created>
  <dc:creator>Un-named</dc:creator>
  <dc:description/>
  <dc:language>pt-BR</dc:language>
  <cp:lastModifiedBy/>
  <dcterms:modified xsi:type="dcterms:W3CDTF">2026-07-04T12:55:34Z</dcterms:modified>
  <cp:revision>4</cp:revision>
  <dc:subject/>
  <dc:title/>
</cp:coreProperties>
</file>