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155" w:rsidRPr="004601CB" w:rsidRDefault="003F5155" w:rsidP="003F5155">
      <w:pPr>
        <w:jc w:val="both"/>
        <w:rPr>
          <w:iCs/>
          <w:sz w:val="20"/>
          <w:szCs w:val="20"/>
        </w:rPr>
      </w:pPr>
      <w:r w:rsidRPr="004601CB">
        <w:rPr>
          <w:b/>
          <w:sz w:val="22"/>
          <w:szCs w:val="22"/>
        </w:rPr>
        <w:t>Table 3</w:t>
      </w:r>
      <w:r>
        <w:rPr>
          <w:b/>
          <w:sz w:val="22"/>
          <w:szCs w:val="22"/>
        </w:rPr>
        <w:t>.</w:t>
      </w:r>
      <w:r w:rsidRPr="004601CB">
        <w:rPr>
          <w:b/>
          <w:sz w:val="22"/>
          <w:szCs w:val="22"/>
        </w:rPr>
        <w:t xml:space="preserve">  </w:t>
      </w:r>
      <w:r w:rsidRPr="004601CB">
        <w:rPr>
          <w:sz w:val="20"/>
          <w:szCs w:val="20"/>
        </w:rPr>
        <w:t xml:space="preserve">Top 10 most excessive KEGG pathway enrichment analysis of global DEGs in PDAC tumor and non-tumor tissues micro-array gene expression </w:t>
      </w:r>
      <w:r>
        <w:rPr>
          <w:sz w:val="20"/>
          <w:szCs w:val="20"/>
        </w:rPr>
        <w:t>dataset</w:t>
      </w:r>
      <w:r w:rsidRPr="004601CB">
        <w:rPr>
          <w:sz w:val="20"/>
          <w:szCs w:val="20"/>
        </w:rPr>
        <w:t>.</w:t>
      </w:r>
    </w:p>
    <w:p w:rsidR="003F5155" w:rsidRPr="004601CB" w:rsidRDefault="003F5155" w:rsidP="003F5155">
      <w:pPr>
        <w:jc w:val="both"/>
        <w:rPr>
          <w:b/>
          <w:sz w:val="22"/>
          <w:szCs w:val="22"/>
        </w:rPr>
      </w:pPr>
    </w:p>
    <w:tbl>
      <w:tblPr>
        <w:tblW w:w="11357" w:type="dxa"/>
        <w:tblInd w:w="-635" w:type="dxa"/>
        <w:tblLook w:val="04A0" w:firstRow="1" w:lastRow="0" w:firstColumn="1" w:lastColumn="0" w:noHBand="0" w:noVBand="1"/>
      </w:tblPr>
      <w:tblGrid>
        <w:gridCol w:w="3330"/>
        <w:gridCol w:w="900"/>
        <w:gridCol w:w="1372"/>
        <w:gridCol w:w="5755"/>
      </w:tblGrid>
      <w:tr w:rsidR="003F5155" w:rsidRPr="005A7390" w:rsidTr="00C91EFB">
        <w:trPr>
          <w:trHeight w:val="320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p-value</w:t>
            </w:r>
          </w:p>
        </w:tc>
        <w:tc>
          <w:tcPr>
            <w:tcW w:w="5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Genes</w:t>
            </w:r>
          </w:p>
        </w:tc>
      </w:tr>
      <w:tr w:rsidR="003F5155" w:rsidRPr="005A7390" w:rsidTr="00C91EFB">
        <w:trPr>
          <w:trHeight w:val="638"/>
        </w:trPr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hsa04141:Protein processing in endoplasmic reticulum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3.08E-04</w:t>
            </w:r>
          </w:p>
        </w:tc>
        <w:tc>
          <w:tcPr>
            <w:tcW w:w="575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EDEM3, HSPA8, LMAN1, TRAM1, EIF2AK1, SEL1L, DNAJA2, DNAJC10, UBQLN1, SSR1, P4HB, HSP90B1</w:t>
            </w:r>
          </w:p>
        </w:tc>
      </w:tr>
      <w:tr w:rsidR="003F5155" w:rsidRPr="005A7390" w:rsidTr="00C91EFB">
        <w:trPr>
          <w:trHeight w:val="620"/>
        </w:trPr>
        <w:tc>
          <w:tcPr>
            <w:tcW w:w="333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hsa05169:Epstein-Barr virus infection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72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0.00198029</w:t>
            </w:r>
          </w:p>
        </w:tc>
        <w:tc>
          <w:tcPr>
            <w:tcW w:w="5755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USP7, MDM2, PLCG2, HLA-DRA, TNFAIP3, HLA-A, VIM, HLA-G, JAK1</w:t>
            </w:r>
          </w:p>
        </w:tc>
      </w:tr>
      <w:tr w:rsidR="003F5155" w:rsidRPr="005A7390" w:rsidTr="00C91EFB">
        <w:trPr>
          <w:trHeight w:val="710"/>
        </w:trPr>
        <w:tc>
          <w:tcPr>
            <w:tcW w:w="333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hsa04611:Platelet activation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72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0.00294902</w:t>
            </w:r>
          </w:p>
        </w:tc>
        <w:tc>
          <w:tcPr>
            <w:tcW w:w="5755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COL1A1, PPP1CC, COL3A1, COL1A2, ROCK1, GNAQ, PLCG2, ACTB, ACTG1</w:t>
            </w:r>
          </w:p>
        </w:tc>
      </w:tr>
      <w:tr w:rsidR="003F5155" w:rsidRPr="005A7390" w:rsidTr="00C91EFB">
        <w:trPr>
          <w:trHeight w:val="620"/>
        </w:trPr>
        <w:tc>
          <w:tcPr>
            <w:tcW w:w="333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hsa03010:Ribosome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72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0.0038922</w:t>
            </w:r>
          </w:p>
        </w:tc>
        <w:tc>
          <w:tcPr>
            <w:tcW w:w="5755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RPL7A, RPL10, RPL18A, RPLP1, RPS6, RPS3A, RPL8, RPL39, RPS23</w:t>
            </w:r>
          </w:p>
        </w:tc>
      </w:tr>
      <w:tr w:rsidR="003F5155" w:rsidRPr="005A7390" w:rsidTr="00C91EFB">
        <w:trPr>
          <w:trHeight w:val="800"/>
        </w:trPr>
        <w:tc>
          <w:tcPr>
            <w:tcW w:w="333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hsa04670:Leukocyte </w:t>
            </w:r>
            <w:proofErr w:type="spellStart"/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transendothelial</w:t>
            </w:r>
            <w:proofErr w:type="spellEnd"/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migration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72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0.00567818</w:t>
            </w:r>
          </w:p>
        </w:tc>
        <w:tc>
          <w:tcPr>
            <w:tcW w:w="5755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ROCK1, PECAM1, PLCG2, MSN, CTNNA2, ACTB, BCAR1, ACTG1</w:t>
            </w:r>
          </w:p>
        </w:tc>
      </w:tr>
      <w:tr w:rsidR="003F5155" w:rsidRPr="005A7390" w:rsidTr="00C91EFB">
        <w:trPr>
          <w:trHeight w:val="620"/>
        </w:trPr>
        <w:tc>
          <w:tcPr>
            <w:tcW w:w="333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hsa04974:Protein digestion and absorption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72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0.00597994</w:t>
            </w:r>
          </w:p>
        </w:tc>
        <w:tc>
          <w:tcPr>
            <w:tcW w:w="5755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COL1A1, CPA2, COL3A1, CPA1, COL1A2, SLC38A2, PRSS2</w:t>
            </w:r>
          </w:p>
        </w:tc>
      </w:tr>
      <w:tr w:rsidR="003F5155" w:rsidRPr="005A7390" w:rsidTr="00C91EFB">
        <w:trPr>
          <w:trHeight w:val="530"/>
        </w:trPr>
        <w:tc>
          <w:tcPr>
            <w:tcW w:w="333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hsa05168:Herpes simplex infection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72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0.00724955</w:t>
            </w:r>
          </w:p>
        </w:tc>
        <w:tc>
          <w:tcPr>
            <w:tcW w:w="5755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CD74, PPP1CC, USP7, EIF2AK1, CSNK2B, HLA-DRA, HLA-A, SRSF5, HLA-G, JAK1</w:t>
            </w:r>
          </w:p>
        </w:tc>
      </w:tr>
      <w:tr w:rsidR="003F5155" w:rsidRPr="005A7390" w:rsidTr="00C91EFB">
        <w:trPr>
          <w:trHeight w:val="710"/>
        </w:trPr>
        <w:tc>
          <w:tcPr>
            <w:tcW w:w="333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hsa04612:Antigen processing and presentation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72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0.01371483</w:t>
            </w:r>
          </w:p>
        </w:tc>
        <w:tc>
          <w:tcPr>
            <w:tcW w:w="5755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HSPA8, CD74, HLA-DRA, HLA-A, B2M, HLA-G</w:t>
            </w:r>
          </w:p>
        </w:tc>
      </w:tr>
      <w:tr w:rsidR="003F5155" w:rsidRPr="005A7390" w:rsidTr="00C91EFB">
        <w:trPr>
          <w:trHeight w:val="440"/>
        </w:trPr>
        <w:tc>
          <w:tcPr>
            <w:tcW w:w="333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hsa04510:Focal adhesion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72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0.01503298</w:t>
            </w:r>
          </w:p>
        </w:tc>
        <w:tc>
          <w:tcPr>
            <w:tcW w:w="5755" w:type="dxa"/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COL1A1, PDGFRA, PPP1CC, COL3A1, COL1A2, ROCK1, LAMB1, ACTB, BCAR1, ACTG1</w:t>
            </w:r>
          </w:p>
        </w:tc>
      </w:tr>
      <w:tr w:rsidR="003F5155" w:rsidRPr="005A7390" w:rsidTr="00C91EFB">
        <w:trPr>
          <w:trHeight w:val="710"/>
        </w:trPr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hsa05164:Influenza 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0.01624626</w:t>
            </w:r>
          </w:p>
        </w:tc>
        <w:tc>
          <w:tcPr>
            <w:tcW w:w="575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F5155" w:rsidRPr="005A7390" w:rsidRDefault="003F515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73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IVNS1ABP, HSPA8, EIF2AK1, HLA-DRA, NXT2, PRSS2, ACTB, JAK1, ACTG1</w:t>
            </w:r>
          </w:p>
        </w:tc>
      </w:tr>
    </w:tbl>
    <w:p w:rsidR="003F5155" w:rsidRDefault="003F5155" w:rsidP="003F5155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F23C5" w:rsidRDefault="00CF23C5" w:rsidP="00CF23C5">
      <w:pPr>
        <w:jc w:val="both"/>
        <w:rPr>
          <w:rFonts w:ascii="Times New Roman" w:hAnsi="Times New Roman" w:cs="Times New Roman"/>
          <w:sz w:val="22"/>
          <w:szCs w:val="22"/>
        </w:rPr>
        <w:sectPr w:rsidR="00CF23C5" w:rsidSect="009157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B72465" w:rsidRDefault="00B72465" w:rsidP="0050538B">
      <w:pPr>
        <w:jc w:val="both"/>
        <w:rPr>
          <w:rFonts w:ascii="Times" w:hAnsi="Times"/>
          <w:sz w:val="22"/>
          <w:szCs w:val="22"/>
        </w:rPr>
      </w:pPr>
    </w:p>
    <w:p w:rsidR="008D37B0" w:rsidRDefault="008D37B0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Pr="004B0A72" w:rsidRDefault="005302FA" w:rsidP="0050538B">
      <w:pPr>
        <w:jc w:val="both"/>
        <w:rPr>
          <w:rFonts w:ascii="Times" w:hAnsi="Times"/>
          <w:sz w:val="22"/>
          <w:szCs w:val="22"/>
        </w:rPr>
        <w:sectPr w:rsidR="005302FA" w:rsidRPr="004B0A72" w:rsidSect="005302FA"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5302FA" w:rsidRDefault="005302FA" w:rsidP="009157F5">
      <w:pPr>
        <w:jc w:val="both"/>
        <w:rPr>
          <w:rFonts w:ascii="Times New Roman" w:hAnsi="Times New Roman" w:cs="Times New Roman"/>
          <w:iCs/>
          <w:sz w:val="22"/>
        </w:rPr>
        <w:sectPr w:rsidR="005302FA" w:rsidSect="00B551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D03EC" w:rsidRPr="004601CB" w:rsidRDefault="002D03EC" w:rsidP="009157F5">
      <w:pPr>
        <w:jc w:val="both"/>
        <w:rPr>
          <w:rFonts w:ascii="Times New Roman" w:hAnsi="Times New Roman" w:cs="Times New Roman"/>
          <w:iCs/>
          <w:sz w:val="22"/>
        </w:rPr>
      </w:pPr>
    </w:p>
    <w:sectPr w:rsidR="002D03EC" w:rsidRPr="004601CB" w:rsidSect="000F64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564" w:rsidRDefault="00FC3564" w:rsidP="00F951B2">
      <w:r>
        <w:separator/>
      </w:r>
    </w:p>
  </w:endnote>
  <w:endnote w:type="continuationSeparator" w:id="0">
    <w:p w:rsidR="00FC3564" w:rsidRDefault="00FC3564" w:rsidP="00F9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altName w:val="Cambria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564" w:rsidRDefault="00FC3564" w:rsidP="00F951B2">
      <w:r>
        <w:separator/>
      </w:r>
    </w:p>
  </w:footnote>
  <w:footnote w:type="continuationSeparator" w:id="0">
    <w:p w:rsidR="00FC3564" w:rsidRDefault="00FC3564" w:rsidP="00F9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F23" w:rsidRDefault="00335F23" w:rsidP="00335F23">
    <w:pPr>
      <w:pStyle w:val="Header"/>
      <w:ind w:right="360"/>
    </w:pPr>
  </w:p>
  <w:p w:rsidR="00335F23" w:rsidRDefault="00335F23">
    <w:pPr>
      <w:pStyle w:val="Header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  <w:r>
      <w:t xml:space="preserve">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68DF"/>
    <w:multiLevelType w:val="hybridMultilevel"/>
    <w:tmpl w:val="B98232E2"/>
    <w:lvl w:ilvl="0" w:tplc="6B922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B2"/>
    <w:rsid w:val="0001151E"/>
    <w:rsid w:val="00081BB7"/>
    <w:rsid w:val="00086CFF"/>
    <w:rsid w:val="000F64C3"/>
    <w:rsid w:val="00163488"/>
    <w:rsid w:val="001B3AF7"/>
    <w:rsid w:val="001B7F2C"/>
    <w:rsid w:val="0022113E"/>
    <w:rsid w:val="00233978"/>
    <w:rsid w:val="00294794"/>
    <w:rsid w:val="002A33B4"/>
    <w:rsid w:val="002B2BB0"/>
    <w:rsid w:val="002C28C2"/>
    <w:rsid w:val="002D03EC"/>
    <w:rsid w:val="00335F23"/>
    <w:rsid w:val="003439C0"/>
    <w:rsid w:val="003A3DD0"/>
    <w:rsid w:val="003D7841"/>
    <w:rsid w:val="003E2B44"/>
    <w:rsid w:val="003F5155"/>
    <w:rsid w:val="00401348"/>
    <w:rsid w:val="004121A1"/>
    <w:rsid w:val="004469AC"/>
    <w:rsid w:val="004A67E3"/>
    <w:rsid w:val="004B0A72"/>
    <w:rsid w:val="004B4EA8"/>
    <w:rsid w:val="004C271F"/>
    <w:rsid w:val="0050538B"/>
    <w:rsid w:val="005302FA"/>
    <w:rsid w:val="0053227B"/>
    <w:rsid w:val="00536B65"/>
    <w:rsid w:val="00553C57"/>
    <w:rsid w:val="00570218"/>
    <w:rsid w:val="005A7390"/>
    <w:rsid w:val="005B4A7A"/>
    <w:rsid w:val="005D3FAE"/>
    <w:rsid w:val="005D5664"/>
    <w:rsid w:val="005D6608"/>
    <w:rsid w:val="0060130D"/>
    <w:rsid w:val="00616351"/>
    <w:rsid w:val="006169B1"/>
    <w:rsid w:val="00661548"/>
    <w:rsid w:val="00661CF6"/>
    <w:rsid w:val="0067286C"/>
    <w:rsid w:val="00694751"/>
    <w:rsid w:val="006B5BF9"/>
    <w:rsid w:val="0073397D"/>
    <w:rsid w:val="007367AF"/>
    <w:rsid w:val="00736873"/>
    <w:rsid w:val="0075148D"/>
    <w:rsid w:val="00761C31"/>
    <w:rsid w:val="008041FD"/>
    <w:rsid w:val="00832B6E"/>
    <w:rsid w:val="008460B7"/>
    <w:rsid w:val="008539AF"/>
    <w:rsid w:val="008B2100"/>
    <w:rsid w:val="008D37B0"/>
    <w:rsid w:val="009157F5"/>
    <w:rsid w:val="009176F8"/>
    <w:rsid w:val="00927E70"/>
    <w:rsid w:val="009407EF"/>
    <w:rsid w:val="0095270F"/>
    <w:rsid w:val="00957538"/>
    <w:rsid w:val="009B2400"/>
    <w:rsid w:val="00A24734"/>
    <w:rsid w:val="00A7703E"/>
    <w:rsid w:val="00AC142D"/>
    <w:rsid w:val="00B12E29"/>
    <w:rsid w:val="00B24214"/>
    <w:rsid w:val="00B551DC"/>
    <w:rsid w:val="00B631D0"/>
    <w:rsid w:val="00B72465"/>
    <w:rsid w:val="00B8279C"/>
    <w:rsid w:val="00BD0B00"/>
    <w:rsid w:val="00C347D6"/>
    <w:rsid w:val="00C6665F"/>
    <w:rsid w:val="00C90FB4"/>
    <w:rsid w:val="00CA7B6B"/>
    <w:rsid w:val="00CF23C5"/>
    <w:rsid w:val="00D45A92"/>
    <w:rsid w:val="00D66796"/>
    <w:rsid w:val="00D72A21"/>
    <w:rsid w:val="00DA0153"/>
    <w:rsid w:val="00DA12C9"/>
    <w:rsid w:val="00E14AD4"/>
    <w:rsid w:val="00E562D5"/>
    <w:rsid w:val="00E61EAF"/>
    <w:rsid w:val="00EA3857"/>
    <w:rsid w:val="00F94F61"/>
    <w:rsid w:val="00F951B2"/>
    <w:rsid w:val="00FC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0589"/>
  <w14:defaultImageDpi w14:val="32767"/>
  <w15:chartTrackingRefBased/>
  <w15:docId w15:val="{E77F366E-9069-994A-A4C9-9B3B439A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1">
    <w:name w:val="HeadL1"/>
    <w:aliases w:val="H1"/>
    <w:basedOn w:val="Normal"/>
    <w:next w:val="Normal"/>
    <w:rsid w:val="00F951B2"/>
    <w:pPr>
      <w:keepNext/>
      <w:tabs>
        <w:tab w:val="left" w:pos="360"/>
      </w:tabs>
      <w:spacing w:before="480" w:after="120" w:line="240" w:lineRule="atLeast"/>
      <w:ind w:left="360" w:hanging="360"/>
    </w:pPr>
    <w:rPr>
      <w:rFonts w:ascii="Times New Roman" w:eastAsia="Times New Roman" w:hAnsi="Times New Roman" w:cs="Times New Roman"/>
      <w:b/>
      <w:sz w:val="22"/>
    </w:rPr>
  </w:style>
  <w:style w:type="paragraph" w:styleId="NormalWeb">
    <w:name w:val="Normal (Web)"/>
    <w:basedOn w:val="Normal"/>
    <w:uiPriority w:val="99"/>
    <w:unhideWhenUsed/>
    <w:rsid w:val="00F951B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51B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51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1B2"/>
  </w:style>
  <w:style w:type="paragraph" w:styleId="Footer">
    <w:name w:val="footer"/>
    <w:basedOn w:val="Normal"/>
    <w:link w:val="Foot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1B2"/>
  </w:style>
  <w:style w:type="paragraph" w:customStyle="1" w:styleId="TableParagraph">
    <w:name w:val="Table Paragraph"/>
    <w:basedOn w:val="Normal"/>
    <w:uiPriority w:val="1"/>
    <w:qFormat/>
    <w:rsid w:val="009157F5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D72A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8279C"/>
    <w:pPr>
      <w:tabs>
        <w:tab w:val="left" w:pos="500"/>
      </w:tabs>
      <w:spacing w:after="240"/>
      <w:ind w:left="504" w:hanging="504"/>
    </w:pPr>
  </w:style>
  <w:style w:type="paragraph" w:customStyle="1" w:styleId="Header1">
    <w:name w:val="Header1"/>
    <w:aliases w:val="RH"/>
    <w:basedOn w:val="Normal"/>
    <w:rsid w:val="004B4EA8"/>
    <w:pPr>
      <w:tabs>
        <w:tab w:val="left" w:pos="720"/>
        <w:tab w:val="right" w:pos="7200"/>
      </w:tabs>
    </w:pPr>
    <w:rPr>
      <w:rFonts w:ascii="Times New Roman" w:eastAsia="Times New Roman" w:hAnsi="Times New Roman" w:cs="Times New Roman"/>
      <w:i/>
      <w:sz w:val="20"/>
    </w:rPr>
  </w:style>
  <w:style w:type="paragraph" w:customStyle="1" w:styleId="Normal1">
    <w:name w:val="Normal1"/>
    <w:rsid w:val="002A33B4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347D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025512-9FD0-0B47-BF38-4D70315B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1139</Characters>
  <Application>Microsoft Office Word</Application>
  <DocSecurity>0</DocSecurity>
  <Lines>54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Guven, Emine</dc:creator>
  <cp:keywords/>
  <dc:description/>
  <cp:lastModifiedBy>Guven, Emine</cp:lastModifiedBy>
  <cp:revision>2</cp:revision>
  <cp:lastPrinted>2021-07-12T12:34:00Z</cp:lastPrinted>
  <dcterms:created xsi:type="dcterms:W3CDTF">2021-07-12T13:23:00Z</dcterms:created>
  <dcterms:modified xsi:type="dcterms:W3CDTF">2021-07-12T13:23:00Z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id="74wa0jtV"/&gt;&lt;style id="http://www.zotero.org/styles/vancouver" locale="en-US"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