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48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 xml:space="preserve">EIDA: Yeni Bir Boolean Kapısı</w:t>
      </w:r>
      <w:r/>
    </w:p>
    <w:p>
      <w:pPr>
        <w:pBdr/>
        <w:spacing w:after="120" w:before="0"/>
        <w:ind/>
        <w:jc w:val="center"/>
        <w:rPr/>
      </w:pPr>
      <w:r>
        <w:rPr>
          <w:rFonts w:ascii="Arial" w:hAnsi="Arial" w:eastAsia="Arial" w:cs="Arial"/>
          <w:i/>
          <w:iCs/>
          <w:color w:val="2e75b6"/>
          <w:sz w:val="28"/>
          <w:szCs w:val="28"/>
        </w:rPr>
        <w:t xml:space="preserve">Edge-Indexed Directional Automaton</w:t>
      </w:r>
      <w:r/>
    </w:p>
    <w:p>
      <w:pPr>
        <w:pBdr/>
        <w:spacing w:after="480" w:before="0"/>
        <w:ind/>
        <w:jc w:val="center"/>
        <w:rPr/>
      </w:pPr>
      <w:r>
        <w:rPr>
          <w:rFonts w:ascii="Arial" w:hAnsi="Arial" w:eastAsia="Arial" w:cs="Arial"/>
          <w:color w:val="666666"/>
          <w:sz w:val="22"/>
          <w:szCs w:val="22"/>
        </w:rPr>
        <w:t xml:space="preserve">Güven </w:t>
      </w:r>
      <w:r>
        <w:rPr>
          <w:rFonts w:ascii="Arial" w:hAnsi="Arial" w:eastAsia="Arial" w:cs="Arial"/>
          <w:color w:val="666666"/>
          <w:sz w:val="22"/>
          <w:szCs w:val="22"/>
          <w:lang w:val="tr-TR"/>
        </w:rPr>
        <w:t xml:space="preserve">ACAR</w:t>
      </w:r>
      <w:r>
        <w:rPr>
          <w:rFonts w:ascii="Arial" w:hAnsi="Arial" w:eastAsia="Arial" w:cs="Arial"/>
          <w:color w:val="666666"/>
          <w:sz w:val="22"/>
          <w:szCs w:val="22"/>
          <w:lang w:val="tr-TR"/>
        </w:rPr>
        <w:t xml:space="preserve"> </w:t>
      </w:r>
      <w:r>
        <w:rPr>
          <w:rFonts w:ascii="Arial" w:hAnsi="Arial" w:eastAsia="Arial" w:cs="Arial"/>
          <w:color w:val="666666"/>
          <w:sz w:val="22"/>
          <w:szCs w:val="22"/>
        </w:rPr>
        <w:t xml:space="preserve">— İzmir, 2026</w:t>
      </w:r>
      <w:r/>
    </w:p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1. Giriş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Bu belge, MELP programlama dilinin kriptografik altyapısı üzerine yürütülen araştırma sürecinde keşfedilen yeni bir Boolean kapısını tanımlamakta ve matematiksel özelliklerini belgelemektedir.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Klasik Boolean cebiri dört temel iki-operandlı kap</w:t>
      </w:r>
      <w:r>
        <w:rPr>
          <w:rFonts w:ascii="Arial" w:hAnsi="Arial" w:eastAsia="Arial" w:cs="Arial"/>
          <w:sz w:val="24"/>
          <w:szCs w:val="24"/>
        </w:rPr>
        <w:t xml:space="preserve">ı üzerine kurulmuştur: AND, OR, XOR ve NAND. Tek-operandlı kapı ise NOT'tur. Bu çalışmada tanımlanan EIDA kapısı, tek operandlı çalışmasına rağmen klasik kapıların hiçbirine ve bunların sabit-operandlı kombinasyonlarına indirgenemeyen yeni bir operatördür.</w:t>
      </w:r>
      <w:r/>
    </w:p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2. Formal Tanım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2.1 Temel Kural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n-bitlik dairesel bir X = [x₀, x₁, ..., x_{n-1}] dizisi verilsin. EIDA operatörü her i indisi için şu şekilde tanımlanır: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seq_i = rotate(X, i)          // X dizisini i adım sola döndür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gate_i = [seq_i[0], seq_i[1]] // İlk iki elemanı kapı olarak al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EIDA(X)[i] = NOT(X[i])   eğer gate_i[0] ≠ gate_i[1]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EIDA(X)[i] = X[i]        eğer gate_i[0] = gate_i[1]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Kısaca: bit i, kendi konumundan başlayan dairesel perspektifte komşu iki bit farklıysa dönüşür; aynıysa değişmez. Bu kural her bit için bağımsız uygulanır.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2.2 Örnek (4 bit)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X = 0101 için EIDA uygulaması: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2080"/>
        <w:gridCol w:w="2080"/>
        <w:gridCol w:w="208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i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X[i]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seq_i (rotate)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gate_i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EIDA[i]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 (≠)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 (≠)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 (≠)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 (≠)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</w:t>
            </w:r>
            <w:r/>
          </w:p>
        </w:tc>
      </w:tr>
    </w:tbl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Sonuç: EIDA(0101) = 1010</w:t>
      </w:r>
      <w:r/>
    </w:p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3. Matematiksel Kanıtlar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3.1 Kanıt 1: Yenilik — Mevcut Kapılara İndirgenemezlik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4-bitlik uzayda tüm 16 giriş için EIDA truth table'ı oluşturulmuş ve şu klasik kapılarla karşılaştırılmıştır: AND, OR, XOR, NAND, NOR, XNOR, Identity, NOT.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Karşılaştırma yöntemi: Her B ∈ {0,1}ⁿ sabit vektörü için op(X, B) = EIDA(X) eşitliği tüm X değerleri için test edilmiştir.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Sonuç: Hiçbir klasik iki-operandlı kapı ve hiçbir sabit B vektörü kombinasyonu EIDA ile tam örtüşme sağlayamamıştır. EIDA, mevcut Boolean cebirinin dışında yeni bir operatördür.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3.2 Kanıt 2: Tutarlılık ve Bijeksiyon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 operatörü farklı bit uzunluklarında test edilmiştir: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Bit Uzunluğu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Toplam Giriş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Benzersiz Çıktı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Bijeksiyon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 bit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4 bit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6 bit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64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64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8 bit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256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256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</w:t>
            </w:r>
            <w:r/>
          </w:p>
        </w:tc>
      </w:tr>
    </w:tbl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 tüm n-bit uzunluklarında tam bijeksiyondur. Bu, operatörün tersinir olduğunu ve şifreleme/şifre çözme için uygun olduğunu göstermektedir.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3.3 Kanıt 3: Klasik XOR'dan Farklılık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8-bitlik 256 dizi için EIDA ve XOR sonuçları karşılaştırılmıştır: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 ≠ XOR: 235 / 256 durumda (%91.8)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 = XOR: 21 / 256 durumda (%8.2) — yalnızca belirli simetrik yapılarda örtüşme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4-bitlik truth table karşılaştırması: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Giriş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EIDA Çıktısı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XOR Çıktısı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Fark?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=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, 1101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1111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0000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✗</w:t>
            </w:r>
            <w:r/>
          </w:p>
        </w:tc>
      </w:tr>
    </w:tbl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3.4 Kanıt 4: Cebirsel Özellikler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Periyot analizi (4-bit, 16 dizi):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Periyot 1 (sabit nokta): 2 dizi — [0000, 1111]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Periyot 2 (involutory):  2 dizi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Periyot 4:              12 dizi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256-bitlik dizilerde periyot 1000 turdan büyüktür — şifreleme için güçlü bir özellik.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Sabit noktalar: Yalnızca tam homojen diziler (000...0 ve 111...1) sabit noktadır. Bu minimal sabit nokta kümesi kriptografik açıdan olumludur.</w:t>
      </w:r>
      <w:r/>
    </w:p>
    <w:p>
      <w:pPr>
        <w:pStyle w:val="722"/>
        <w:pBdr/>
        <w:spacing/>
        <w:ind/>
        <w:rPr/>
      </w:pPr>
      <w:r>
        <w:rPr>
          <w:rFonts w:ascii="Arial" w:hAnsi="Arial" w:eastAsia="Arial" w:cs="Arial"/>
          <w:b/>
          <w:bCs/>
          <w:sz w:val="28"/>
          <w:szCs w:val="28"/>
        </w:rPr>
        <w:t xml:space="preserve">3.5 Kompozisyon: EIDA² Ne Üretiyor?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EIDA(EIDA(X)) her X için tutarlı bir klasik operatör üretmemektedir: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0000 → 0000 → 0000  (Identity)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0011 → 0110 → 1100  (NOT)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0101 → 1010 → 0101  (Identity)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0001 → 0010 → 0100  (diğer)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EIDA² ne tamamen Identity ne de tamamen NOT'tur. Bu, EIDA'nın kendi kendisinin tersi olmadığını göstermektedir.</w:t>
      </w:r>
      <w:r/>
    </w:p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4. Kriptografik Açıdan Önemli Özellikler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Durum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Bijeksiyon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 Tam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Tersinir, şifre çözme mümkün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Yenilik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 Kanıtlandı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Klasik kapılara indirgenemiyor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Sabit noktalar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 Minimal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Sadece 000...0 ve 111...1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Periyot (256 bit)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 &gt;1000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Döngüye girmiyor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XOR'dan fark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✓ %91.8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Çok farklı davranış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Lineerlik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⚠ İnceleniyor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Daha derin analiz gerekli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Çığ etkisi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⚠ Zayıf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0"/>
                <w:szCs w:val="20"/>
              </w:rPr>
              <w:t xml:space="preserve">Manipülasyon ile güçlendirilebilir</w:t>
            </w:r>
            <w:r/>
          </w:p>
        </w:tc>
      </w:tr>
    </w:tbl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5. Sonraki Adımlar ve Açık Sorular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1. Lineerlik analizi: EIDA bir dairesel bit kaydırma (cyclic shift) operatörü müdür? Truth table bu yönde işaret etmektedir ancak kesin kanıt gereklidir.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2. Reverse varyant: Bit değerine göre yön seçimi (0→normal, 1→reverse) eklendiğinde bijeksiyon bozulmakta, ancak farklı cebirsel özellikler ortaya çıkmaktadır. Bu varyantın bağımsız analizi yapılacaktır.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3. Çığ etkisi güçlendirmesi: Sıfır manipülasyonla %50 çığ etkisine ulaşmak için yeni kombinasyonlar araştırılacaktır.</w:t>
      </w:r>
      <w:r/>
    </w:p>
    <w:p>
      <w:pPr>
        <w:pBdr/>
        <w:spacing w:after="120" w:before="120"/>
        <w:ind/>
        <w:jc w:val="left"/>
        <w:rPr/>
      </w:pPr>
      <w:r>
        <w:rPr>
          <w:rFonts w:ascii="Arial" w:hAnsi="Arial" w:eastAsia="Arial" w:cs="Arial"/>
          <w:sz w:val="24"/>
          <w:szCs w:val="24"/>
        </w:rPr>
        <w:t xml:space="preserve">4. Akademik yayın: Operatörün yeni olduğu kanıtlandıktan sonra arXiv'e gönderim planlanmaktadır.</w:t>
      </w:r>
      <w:r/>
    </w:p>
    <w:p>
      <w:pPr>
        <w:pStyle w:val="721"/>
        <w:pBdr/>
        <w:spacing/>
        <w:ind/>
        <w:rPr/>
      </w:pPr>
      <w:r>
        <w:rPr>
          <w:rFonts w:ascii="Arial" w:hAnsi="Arial" w:eastAsia="Arial" w:cs="Arial"/>
          <w:b/>
          <w:bCs/>
          <w:sz w:val="32"/>
          <w:szCs w:val="32"/>
        </w:rPr>
        <w:t xml:space="preserve">6. Python Referans Implementasyon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def eida(bits):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n = len(bits)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result = []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for i in range(n):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seq = bits[i:] + bits[:i]  # rotate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gate = [seq[0], seq[1]]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if gate[0] != gate[1]:     # heterojen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result.append(1 - bits[i])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else:                       # homojen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result.append(bits[i])</w:t>
      </w:r>
      <w:r/>
    </w:p>
    <w:p>
      <w:pPr>
        <w:pBdr/>
        <w:spacing w:after="60" w:before="60"/>
        <w:ind w:left="72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return result</w:t>
      </w:r>
      <w:r/>
    </w:p>
    <w:p>
      <w:pPr>
        <w:pBdr>
          <w:top w:val="single" w:color="2e75b6" w:sz="6" w:space="1"/>
        </w:pBdr>
        <w:spacing w:before="480"/>
        <w:ind/>
        <w:jc w:val="center"/>
        <w:rPr/>
      </w:pPr>
      <w:r>
        <w:rPr>
          <w:rFonts w:ascii="Arial" w:hAnsi="Arial" w:eastAsia="Arial" w:cs="Arial"/>
          <w:color w:val="888888"/>
          <w:sz w:val="18"/>
          <w:szCs w:val="18"/>
        </w:rPr>
        <w:t xml:space="preserve">EIDA — MELP Projesi Dahili Araştırma Belgesi — 2026</w:t>
      </w:r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1">
    <w:name w:val="Heading 1"/>
    <w:qFormat/>
    <w:pPr>
      <w:pBdr/>
      <w:spacing w:after="200" w:before="400"/>
      <w:ind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722">
    <w:name w:val="Heading 2"/>
    <w:qFormat/>
    <w:pPr>
      <w:pBdr/>
      <w:spacing w:after="150" w:before="300"/>
      <w:ind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2026-05-10T01:24:24Z</dcterms:created>
  <dcterms:modified xsi:type="dcterms:W3CDTF">2026-05-10T01:51:36Z</dcterms:modified>
</cp:coreProperties>
</file>