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WIS2</w:t>
      </w:r>
      <w:r>
        <w:t xml:space="preserve"> </w:t>
      </w:r>
      <w:r>
        <w:t xml:space="preserve">Global</w:t>
      </w:r>
      <w:r>
        <w:t xml:space="preserve"> </w:t>
      </w:r>
      <w:r>
        <w:t xml:space="preserve">Services</w:t>
      </w:r>
      <w:r>
        <w:t xml:space="preserve"> </w:t>
      </w:r>
      <w:r>
        <w:t xml:space="preserve">testing</w:t>
      </w:r>
    </w:p>
    <w:p>
      <w:pPr>
        <w:pStyle w:val="Date"/>
      </w:pPr>
      <w:r>
        <w:t xml:space="preserve">2024-06-26</w:t>
      </w:r>
    </w:p>
    <w:p>
      <w:pPr>
        <w:pStyle w:val="Heading1"/>
      </w:pPr>
    </w:p>
    <w:tbl>
      <w:tblPr>
        <w:tblStyle w:val="Table"/>
        <w:tblW w:type="pct" w:w="5000.0"/>
        <w:tblLook w:firstRow="0"/>
      </w:tblPr>
      <w:tblGrid>
        <w:gridCol w:w="7920"/>
      </w:tblGrid>
      <w:tr>
        <w:tc>
          <w:p/>
        </w:tc>
      </w:tr>
      <w:tr>
        <w:tc>
          <w:p>
            <w:pPr>
              <w:jc w:val="left"/>
            </w:pPr>
            <w:r>
              <w:rPr>
                <w:b/>
              </w:rPr>
              <w:t xml:space="preserve">World Meteorological Organization</w:t>
            </w:r>
          </w:p>
        </w:tc>
      </w:tr>
      <w:tr>
        <w:tc>
          <w:p>
            <w:pPr>
              <w:jc w:val="left"/>
            </w:pPr>
            <w:r>
              <w:t xml:space="preserve">Date: 2024-06-26</w:t>
            </w:r>
          </w:p>
        </w:tc>
      </w:tr>
      <w:tr>
        <w:tc>
          <w:p>
            <w:pPr>
              <w:jc w:val="left"/>
            </w:pPr>
            <w:r>
              <w:t xml:space="preserve">Version: 2024-03-28</w:t>
            </w:r>
          </w:p>
        </w:tc>
      </w:tr>
      <w:tr>
        <w:tc>
          <w:p>
            <w:pPr>
              <w:jc w:val="left"/>
            </w:pPr>
            <w:r>
              <w:t xml:space="preserve">Document location:</w:t>
            </w:r>
            <w:r>
              <w:t xml:space="preserve"> </w:t>
            </w:r>
            <w:hyperlink r:id="rId20">
              <w:r>
                <w:rPr>
                  <w:rStyle w:val="Hyperlink"/>
                </w:rPr>
                <w:t xml:space="preserve">https://community.wmo.int/wis2-global-services-testing</w:t>
              </w:r>
            </w:hyperlink>
          </w:p>
        </w:tc>
      </w:tr>
      <w:tr>
        <w:tc>
          <w:p>
            <w:pPr>
              <w:jc w:val="left"/>
            </w:pPr>
            <w:r>
              <w:t xml:space="preserve">Standing Committee on Information Management and Technology (SC-IMT)</w:t>
            </w:r>
            <w:r>
              <w:rPr>
                <w:rStyle w:val="FootnoteReference"/>
              </w:rPr>
              <w:footnoteReference w:id="21"/>
            </w:r>
          </w:p>
        </w:tc>
      </w:tr>
      <w:tr>
        <w:tc>
          <w:p>
            <w:pPr>
              <w:jc w:val="left"/>
            </w:pPr>
            <w:r>
              <w:t xml:space="preserve">Commission for Observation, Infrastructure and Information Systems (INFCOM)</w:t>
            </w:r>
            <w:r>
              <w:rPr>
                <w:rStyle w:val="FootnoteReference"/>
              </w:rPr>
              <w:footnoteReference w:id="23"/>
            </w:r>
          </w:p>
        </w:tc>
      </w:tr>
      <w:tr>
        <w:tc>
          <w:p>
            <w:pPr>
              <w:jc w:val="left"/>
            </w:pPr>
            <w:r>
              <w:t xml:space="preserve">Copyright © 2024 World Meteorological Organization (WMO)</w:t>
            </w:r>
          </w:p>
        </w:tc>
      </w:tr>
    </w:tbl>
    <w:p>
      <w:pPr>
        <w:pStyle w:val="Heading1"/>
      </w:pPr>
      <w:bookmarkStart w:id="25" w:name="X1d2f06a33f1c745f6237d7baddc129bc7733bc7"/>
      <w:r>
        <w:t xml:space="preserve">Abstract</w:t>
      </w:r>
      <w:bookmarkEnd w:id="25"/>
    </w:p>
    <w:p>
      <w:pPr>
        <w:pStyle w:val="FirstParagraph"/>
      </w:pPr>
      <w:r>
        <w:t xml:space="preserve">The subject of this Report is the results of testing and experimentation of WIS2 Global Services during the pre-operational phase of WIS2. Global Services testing is coordinated by the WIS2 Architecture and Transition team and provides results and recommendations on testing performance, availability and functionality.</w:t>
      </w:r>
    </w:p>
    <w:p>
      <w:pPr>
        <w:pStyle w:val="Heading1"/>
      </w:pPr>
      <w:bookmarkStart w:id="26" w:name="Xff34edc44ae31c8f12a67c7de3af679c4172652"/>
      <w:r>
        <w:t xml:space="preserve">Executive Summary</w:t>
      </w:r>
      <w:bookmarkEnd w:id="26"/>
    </w:p>
    <w:p>
      <w:pPr>
        <w:pStyle w:val="FirstParagraph"/>
      </w:pPr>
      <w:r>
        <w:t xml:space="preserve">TODO</w:t>
      </w:r>
    </w:p>
    <w:p>
      <w:pPr>
        <w:pStyle w:val="Heading1"/>
      </w:pPr>
      <w:bookmarkStart w:id="27" w:name="Xc8210088bf4711be4456d26326179eb58b8f5b4"/>
      <w:r>
        <w:t xml:space="preserve">Scope</w:t>
      </w:r>
      <w:bookmarkEnd w:id="27"/>
    </w:p>
    <w:p>
      <w:pPr>
        <w:pStyle w:val="FirstParagraph"/>
      </w:pPr>
      <w:r>
        <w:t xml:space="preserve">This report presents the testing framework put forth as part of the pre-operational phase of Global Services testing. This report also discussses the results and presents a set of conclusions and recommendations.</w:t>
      </w:r>
    </w:p>
    <w:p>
      <w:pPr>
        <w:pStyle w:val="Heading1"/>
      </w:pPr>
      <w:bookmarkStart w:id="28" w:name="Xf17c8383fae2ebb7cd7431905910c5a97b905d8"/>
      <w:r>
        <w:t xml:space="preserve">Terms and definitions</w:t>
      </w:r>
      <w:bookmarkEnd w:id="28"/>
    </w:p>
    <w:p>
      <w:pPr>
        <w:pStyle w:val="FirstParagraph"/>
      </w:pPr>
      <w:r>
        <w:t xml:space="preserve">This document uses the terms defined in</w:t>
      </w:r>
      <w:r>
        <w:t xml:space="preserve"> </w:t>
      </w:r>
      <w:hyperlink r:id="rId29">
        <w:r>
          <w:rPr>
            <w:rStyle w:val="Hyperlink"/>
          </w:rPr>
          <w:t xml:space="preserve">OGC Policy Directive 49</w:t>
        </w:r>
      </w:hyperlink>
      <w:r>
        <w:t xml:space="preserve">, which is based on the ISO/IEC Directives, Part 2, Rules for the structure and drafting of International Standards. In particular, the word “shall” (not “must”) is the verb form used to indicate a requirement to be strictly followed to conform to this Standard and OGC documents do not use the equivalent phrases in the ISO/IEC Directives, Part 2.</w:t>
      </w:r>
    </w:p>
    <w:p>
      <w:pPr>
        <w:pStyle w:val="BodyText"/>
      </w:pPr>
      <w:r>
        <w:t xml:space="preserve">This document also uses terms defined in the OGC Standard for Modular specifications (</w:t>
      </w:r>
      <w:hyperlink r:id="rId30">
        <w:r>
          <w:rPr>
            <w:rStyle w:val="Hyperlink"/>
          </w:rPr>
          <w:t xml:space="preserve">OGC 08-131r3</w:t>
        </w:r>
      </w:hyperlink>
      <w:r>
        <w:t xml:space="preserve">), also known as the 'ModSpec'. The definitions of terms such as standard, specification, requirement, and conformance test are provided in the ModSpec.</w:t>
      </w:r>
    </w:p>
    <w:p>
      <w:pPr>
        <w:pStyle w:val="Heading2"/>
      </w:pPr>
      <w:bookmarkStart w:id="31" w:name="X54e275d746a583d0fab5702dec00410ae636698"/>
      <w:r>
        <w:t xml:space="preserve">Abbreviated terms</w:t>
      </w:r>
      <w:bookmarkEnd w:id="31"/>
    </w:p>
    <w:p>
      <w:pPr>
        <w:pStyle w:val="DefinitionTerm"/>
      </w:pPr>
      <w:r>
        <w:t xml:space="preserve">API</w:t>
      </w:r>
    </w:p>
    <w:p>
      <w:pPr>
        <w:pStyle w:val="Definition"/>
      </w:pPr>
      <w:r>
        <w:t xml:space="preserve">Application Programming Interface</w:t>
      </w:r>
    </w:p>
    <w:p>
      <w:pPr>
        <w:pStyle w:val="DefinitionTerm"/>
      </w:pPr>
      <w:r>
        <w:t xml:space="preserve">GB</w:t>
      </w:r>
    </w:p>
    <w:p>
      <w:pPr>
        <w:pStyle w:val="Definition"/>
      </w:pPr>
      <w:r>
        <w:t xml:space="preserve">Global Broker</w:t>
      </w:r>
    </w:p>
    <w:p>
      <w:pPr>
        <w:pStyle w:val="DefinitionTerm"/>
      </w:pPr>
      <w:r>
        <w:t xml:space="preserve">GC</w:t>
      </w:r>
    </w:p>
    <w:p>
      <w:pPr>
        <w:pStyle w:val="Definition"/>
      </w:pPr>
      <w:r>
        <w:t xml:space="preserve">Global Cache</w:t>
      </w:r>
    </w:p>
    <w:p>
      <w:pPr>
        <w:pStyle w:val="DefinitionTerm"/>
      </w:pPr>
      <w:r>
        <w:t xml:space="preserve">GDC</w:t>
      </w:r>
    </w:p>
    <w:p>
      <w:pPr>
        <w:pStyle w:val="Definition"/>
      </w:pPr>
      <w:r>
        <w:t xml:space="preserve">Global Discovery Catalogue</w:t>
      </w:r>
    </w:p>
    <w:p>
      <w:pPr>
        <w:pStyle w:val="DefinitionTerm"/>
      </w:pPr>
      <w:r>
        <w:t xml:space="preserve">GISC</w:t>
      </w:r>
    </w:p>
    <w:p>
      <w:pPr>
        <w:pStyle w:val="Definition"/>
      </w:pPr>
      <w:r>
        <w:t xml:space="preserve">Global Information System Centre</w:t>
      </w:r>
      <w:r>
        <w:t xml:space="preserve"> </w:t>
      </w:r>
      <w:r>
        <w:t xml:space="preserve">GM: Global Monitor</w:t>
      </w:r>
    </w:p>
    <w:p>
      <w:pPr>
        <w:pStyle w:val="DefinitionTerm"/>
      </w:pPr>
      <w:r>
        <w:t xml:space="preserve">HTTP</w:t>
      </w:r>
    </w:p>
    <w:p>
      <w:pPr>
        <w:pStyle w:val="Definition"/>
      </w:pPr>
      <w:r>
        <w:t xml:space="preserve">Hypertext Transfer Protocol</w:t>
      </w:r>
    </w:p>
    <w:p>
      <w:pPr>
        <w:pStyle w:val="DefinitionTerm"/>
      </w:pPr>
      <w:r>
        <w:t xml:space="preserve">HTTPS</w:t>
      </w:r>
    </w:p>
    <w:p>
      <w:pPr>
        <w:pStyle w:val="Definition"/>
      </w:pPr>
      <w:r>
        <w:t xml:space="preserve">Hypertext Transfer Protocol Secure</w:t>
      </w:r>
    </w:p>
    <w:p>
      <w:pPr>
        <w:pStyle w:val="DefinitionTerm"/>
      </w:pPr>
      <w:r>
        <w:t xml:space="preserve">JSON</w:t>
      </w:r>
    </w:p>
    <w:p>
      <w:pPr>
        <w:pStyle w:val="Definition"/>
      </w:pPr>
      <w:r>
        <w:t xml:space="preserve">JavaScript Object Notation</w:t>
      </w:r>
    </w:p>
    <w:p>
      <w:pPr>
        <w:pStyle w:val="DefinitionTerm"/>
      </w:pPr>
      <w:r>
        <w:t xml:space="preserve">OGC</w:t>
      </w:r>
    </w:p>
    <w:p>
      <w:pPr>
        <w:pStyle w:val="Definition"/>
      </w:pPr>
      <w:r>
        <w:t xml:space="preserve">Open Geospatial Consortium</w:t>
      </w:r>
    </w:p>
    <w:p>
      <w:pPr>
        <w:pStyle w:val="DefinitionTerm"/>
      </w:pPr>
      <w:r>
        <w:t xml:space="preserve">MQTT</w:t>
      </w:r>
    </w:p>
    <w:p>
      <w:pPr>
        <w:pStyle w:val="Definition"/>
      </w:pPr>
      <w:r>
        <w:t xml:space="preserve">Message Queuing Telemetry Transport</w:t>
      </w:r>
    </w:p>
    <w:p>
      <w:pPr>
        <w:pStyle w:val="DefinitionTerm"/>
      </w:pPr>
      <w:r>
        <w:t xml:space="preserve">WCMP2</w:t>
      </w:r>
    </w:p>
    <w:p>
      <w:pPr>
        <w:pStyle w:val="Definition"/>
      </w:pPr>
      <w:r>
        <w:t xml:space="preserve">WMO Core Metadata Profile 2</w:t>
      </w:r>
    </w:p>
    <w:p>
      <w:pPr>
        <w:pStyle w:val="DefinitionTerm"/>
      </w:pPr>
      <w:r>
        <w:t xml:space="preserve">WIS</w:t>
      </w:r>
    </w:p>
    <w:p>
      <w:pPr>
        <w:pStyle w:val="Definition"/>
      </w:pPr>
      <w:r>
        <w:t xml:space="preserve">WMO Information System</w:t>
      </w:r>
    </w:p>
    <w:p>
      <w:pPr>
        <w:pStyle w:val="DefinitionTerm"/>
      </w:pPr>
      <w:r>
        <w:t xml:space="preserve">WMO</w:t>
      </w:r>
    </w:p>
    <w:p>
      <w:pPr>
        <w:pStyle w:val="Definition"/>
      </w:pPr>
      <w:r>
        <w:t xml:space="preserve">World Meteorological Organization</w:t>
      </w:r>
    </w:p>
    <w:p>
      <w:pPr>
        <w:pStyle w:val="DefinitionTerm"/>
      </w:pPr>
      <w:r>
        <w:t xml:space="preserve">WNM</w:t>
      </w:r>
    </w:p>
    <w:p>
      <w:pPr>
        <w:pStyle w:val="Definition"/>
      </w:pPr>
      <w:r>
        <w:t xml:space="preserve">WIS2 Notification Message</w:t>
      </w:r>
    </w:p>
    <w:p>
      <w:pPr>
        <w:pStyle w:val="DefinitionTerm"/>
      </w:pPr>
      <w:r>
        <w:t xml:space="preserve">WTH</w:t>
      </w:r>
    </w:p>
    <w:p>
      <w:pPr>
        <w:pStyle w:val="Definition"/>
      </w:pPr>
      <w:r>
        <w:t xml:space="preserve">WIS2 Topic Hierarchy</w:t>
      </w:r>
    </w:p>
    <w:p>
      <w:pPr>
        <w:pStyle w:val="Heading1"/>
      </w:pPr>
      <w:bookmarkStart w:id="32" w:name="X7dc5ec89ace04afa0dfcc5c2c63a457bc733b57"/>
      <w:r>
        <w:t xml:space="preserve">References</w:t>
      </w:r>
      <w:bookmarkEnd w:id="32"/>
    </w:p>
    <w:p>
      <w:pPr>
        <w:numPr>
          <w:ilvl w:val="0"/>
          <w:numId w:val="1001"/>
        </w:numPr>
      </w:pPr>
      <w:r>
        <w:t xml:space="preserve">WMO: WMO Core Metadata Profile (2024)</w:t>
      </w:r>
      <w:r>
        <w:t xml:space="preserve"> </w:t>
      </w:r>
      <w:r>
        <w:rPr>
          <w:rStyle w:val="FootnoteReference"/>
        </w:rPr>
        <w:footnoteReference w:id="33"/>
      </w:r>
    </w:p>
    <w:p>
      <w:pPr>
        <w:numPr>
          <w:ilvl w:val="0"/>
          <w:numId w:val="1001"/>
        </w:numPr>
      </w:pPr>
      <w:r>
        <w:t xml:space="preserve">WMO: WIS2 Notification Message (2024)</w:t>
      </w:r>
      <w:r>
        <w:t xml:space="preserve"> </w:t>
      </w:r>
      <w:r>
        <w:rPr>
          <w:rStyle w:val="FootnoteReference"/>
        </w:rPr>
        <w:footnoteReference w:id="35"/>
      </w:r>
    </w:p>
    <w:p>
      <w:pPr>
        <w:numPr>
          <w:ilvl w:val="0"/>
          <w:numId w:val="1001"/>
        </w:numPr>
      </w:pPr>
      <w:r>
        <w:t xml:space="preserve">WMO: WIS2 Topic Hierarchy (2024)</w:t>
      </w:r>
      <w:r>
        <w:t xml:space="preserve"> </w:t>
      </w:r>
      <w:r>
        <w:rPr>
          <w:rStyle w:val="FootnoteReference"/>
        </w:rPr>
        <w:footnoteReference w:id="37"/>
      </w:r>
    </w:p>
    <w:p>
      <w:pPr>
        <w:numPr>
          <w:ilvl w:val="0"/>
          <w:numId w:val="1001"/>
        </w:numPr>
      </w:pPr>
      <w:r>
        <w:t xml:space="preserve">Draft guidance on technical specifications of WIS2 (2024)</w:t>
      </w:r>
      <w:r>
        <w:t xml:space="preserve"> </w:t>
      </w:r>
      <w:r>
        <w:rPr>
          <w:rStyle w:val="FootnoteReference"/>
        </w:rPr>
        <w:footnoteReference w:id="39"/>
      </w:r>
    </w:p>
    <w:p>
      <w:pPr>
        <w:numPr>
          <w:ilvl w:val="0"/>
          <w:numId w:val="1001"/>
        </w:numPr>
      </w:pPr>
      <w:r>
        <w:t xml:space="preserve">Draft guidance on transition from GTS to WIS2 (2024)</w:t>
      </w:r>
      <w:r>
        <w:t xml:space="preserve"> </w:t>
      </w:r>
      <w:r>
        <w:rPr>
          <w:rStyle w:val="FootnoteReference"/>
        </w:rPr>
        <w:footnoteReference w:id="41"/>
      </w:r>
    </w:p>
    <w:p>
      <w:pPr>
        <w:pStyle w:val="Heading1"/>
      </w:pPr>
      <w:bookmarkStart w:id="43" w:name="testing"/>
      <w:r>
        <w:t xml:space="preserve">High Level Architecture</w:t>
      </w:r>
      <w:bookmarkEnd w:id="43"/>
    </w:p>
    <w:p>
      <w:pPr>
        <w:pStyle w:val="FirstParagraph"/>
      </w:pPr>
      <w:r>
        <w:t xml:space="preserve">The focus of testing is to evaluate functionality to ensure all WIS2 components perform as defined by the architecture. Testing is designed to enable core workflows:</w:t>
      </w:r>
    </w:p>
    <w:p>
      <w:pPr>
        <w:numPr>
          <w:ilvl w:val="0"/>
          <w:numId w:val="1002"/>
        </w:numPr>
      </w:pPr>
      <w:r>
        <w:t xml:space="preserve">WIS2 Nodes providing data and metadata</w:t>
      </w:r>
    </w:p>
    <w:p>
      <w:pPr>
        <w:numPr>
          <w:ilvl w:val="0"/>
          <w:numId w:val="1002"/>
        </w:numPr>
      </w:pPr>
      <w:r>
        <w:t xml:space="preserve">WIS2 Global Brokers subscribing to WIS2 Nodes</w:t>
      </w:r>
    </w:p>
    <w:p>
      <w:pPr>
        <w:numPr>
          <w:ilvl w:val="0"/>
          <w:numId w:val="1002"/>
        </w:numPr>
      </w:pPr>
      <w:r>
        <w:t xml:space="preserve">WIS2 Global Caches providing data and metadata for core data and all metadata</w:t>
      </w:r>
    </w:p>
    <w:p>
      <w:pPr>
        <w:numPr>
          <w:ilvl w:val="0"/>
          <w:numId w:val="1002"/>
        </w:numPr>
      </w:pPr>
      <w:r>
        <w:t xml:space="preserve">WIS2 Global Discovery Catalogues providing a search API for published discovery metadata</w:t>
      </w:r>
    </w:p>
    <w:p>
      <w:pPr>
        <w:numPr>
          <w:ilvl w:val="0"/>
          <w:numId w:val="1002"/>
        </w:numPr>
      </w:pPr>
      <w:r>
        <w:t xml:space="preserve">WIS2 Global Monitors scraping metrics from WIS2 Global Services, and providing metrics/insights on WIS2 performance</w:t>
      </w:r>
    </w:p>
    <w:p>
      <w:pPr>
        <w:pStyle w:val="CaptionedFigure"/>
      </w:pPr>
      <w:r>
        <w:drawing>
          <wp:inline>
            <wp:extent cx="5334000" cy="3759110"/>
            <wp:effectExtent b="0" l="0" r="0" t="0"/>
            <wp:docPr descr="High Level Overview of the WIS2 Architecture" title="" id="1" name="Picture"/>
            <a:graphic>
              <a:graphicData uri="http://schemas.openxmlformats.org/drawingml/2006/picture">
                <pic:pic>
                  <pic:nvPicPr>
                    <pic:cNvPr descr="https://raw.githubusercontent.com/wmo-im/wis2-guide/main/guide/images/architecture/c4.container.png" id="0" name="Picture"/>
                    <pic:cNvPicPr>
                      <a:picLocks noChangeArrowheads="1" noChangeAspect="1"/>
                    </pic:cNvPicPr>
                  </pic:nvPicPr>
                  <pic:blipFill>
                    <a:blip r:embed="rId44"/>
                    <a:stretch>
                      <a:fillRect/>
                    </a:stretch>
                  </pic:blipFill>
                  <pic:spPr bwMode="auto">
                    <a:xfrm>
                      <a:off x="0" y="0"/>
                      <a:ext cx="5334000" cy="3759110"/>
                    </a:xfrm>
                    <a:prstGeom prst="rect">
                      <a:avLst/>
                    </a:prstGeom>
                    <a:noFill/>
                    <a:ln w="9525">
                      <a:noFill/>
                      <a:headEnd/>
                      <a:tailEnd/>
                    </a:ln>
                  </pic:spPr>
                </pic:pic>
              </a:graphicData>
            </a:graphic>
          </wp:inline>
        </w:drawing>
      </w:r>
    </w:p>
    <w:p>
      <w:pPr>
        <w:pStyle w:val="ImageCaption"/>
      </w:pPr>
      <w:r>
        <w:t xml:space="preserve">High Level Overview of the WIS2 Architecture</w:t>
      </w:r>
    </w:p>
    <w:p>
      <w:pPr>
        <w:pStyle w:val="BodyText"/>
      </w:pPr>
      <w:r>
        <w:t xml:space="preserve">The rest of this section describes the components deployed and standards implemented as part of WIS2.</w:t>
      </w:r>
    </w:p>
    <w:p>
      <w:pPr>
        <w:pStyle w:val="Heading2"/>
      </w:pPr>
      <w:bookmarkStart w:id="45" w:name="X96c97b014b78bc24b09e84759db6bdc7885a5e8"/>
      <w:r>
        <w:t xml:space="preserve">WIS2 Specifications</w:t>
      </w:r>
      <w:bookmarkEnd w:id="45"/>
    </w:p>
    <w:p>
      <w:pPr>
        <w:pStyle w:val="Heading3"/>
      </w:pPr>
      <w:bookmarkStart w:id="46" w:name="Xd832eec632f4e81c518f342cfea7e57df7cb426"/>
      <w:r>
        <w:t xml:space="preserve">WIS2 Topic Hierarchy (WTH)</w:t>
      </w:r>
      <w:bookmarkEnd w:id="46"/>
    </w:p>
    <w:p>
      <w:pPr>
        <w:pStyle w:val="FirstParagraph"/>
      </w:pPr>
      <w:r>
        <w:t xml:space="preserve">WTH defines the structure of the WIS Topic Hierarchy. Topics are utilized by WIS Nodes, Global</w:t>
      </w:r>
      <w:r>
        <w:t xml:space="preserve"> </w:t>
      </w:r>
      <w:r>
        <w:t xml:space="preserve">Broker services, and data/metadata subscribers.</w:t>
      </w:r>
    </w:p>
    <w:p>
      <w:pPr>
        <w:pStyle w:val="Heading3"/>
      </w:pPr>
      <w:bookmarkStart w:id="47" w:name="Xe9405c186b92382ee409b402b680e6bed2ba67b"/>
      <w:r>
        <w:t xml:space="preserve">WIS2 Notification Message (WNM)</w:t>
      </w:r>
      <w:bookmarkEnd w:id="47"/>
    </w:p>
    <w:p>
      <w:pPr>
        <w:pStyle w:val="FirstParagraph"/>
      </w:pPr>
      <w:r>
        <w:t xml:space="preserve">WNM defines the content, structure, and encoding for the WIS2 Notification Message</w:t>
      </w:r>
      <w:r>
        <w:t xml:space="preserve"> </w:t>
      </w:r>
      <w:r>
        <w:t xml:space="preserve">Encoding. WNMs are provided as MQP payloads by WIS2 nodes, Global Broker services, as well</w:t>
      </w:r>
      <w:r>
        <w:t xml:space="preserve"> </w:t>
      </w:r>
      <w:r>
        <w:t xml:space="preserve">as Replay API services (optional OGC API - Features services for data notifications).</w:t>
      </w:r>
    </w:p>
    <w:p>
      <w:pPr>
        <w:pStyle w:val="Heading3"/>
      </w:pPr>
      <w:bookmarkStart w:id="48" w:name="Xea93ad776a6b4982504dfdd73274bd460aa73bd"/>
      <w:r>
        <w:t xml:space="preserve">WMO Core Metadata Profile (WCMP2)</w:t>
      </w:r>
      <w:bookmarkEnd w:id="48"/>
    </w:p>
    <w:p>
      <w:pPr>
        <w:pStyle w:val="FirstParagraph"/>
      </w:pPr>
      <w:r>
        <w:t xml:space="preserve">WCMP2 defines the content, structure, and encoding for WMO resources. WMO resources include, but are not</w:t>
      </w:r>
      <w:r>
        <w:t xml:space="preserve"> </w:t>
      </w:r>
      <w:r>
        <w:t xml:space="preserve">limited to, data (NWP models, observations, forecasts and warnings, etc.), services/APIs, and processes.</w:t>
      </w:r>
    </w:p>
    <w:p>
      <w:pPr>
        <w:pStyle w:val="Heading2"/>
      </w:pPr>
      <w:bookmarkStart w:id="49" w:name="Xd2ebb6b815625d1644cf4f0f3125bd5ead59ed9"/>
      <w:r>
        <w:t xml:space="preserve">WIS2 Components</w:t>
      </w:r>
      <w:bookmarkEnd w:id="49"/>
    </w:p>
    <w:p>
      <w:pPr>
        <w:pStyle w:val="Heading3"/>
      </w:pPr>
      <w:bookmarkStart w:id="50" w:name="X457e87df81e20dd60341813f33917c04b732591"/>
      <w:r>
        <w:t xml:space="preserve">Global Broker</w:t>
      </w:r>
      <w:bookmarkEnd w:id="50"/>
    </w:p>
    <w:p>
      <w:pPr>
        <w:pStyle w:val="FirstParagraph"/>
      </w:pPr>
      <w:r>
        <w:t xml:space="preserve">WIS2 incorporates several Global Brokers, ensuring highly resilient distribution of notification messages across the globe.</w:t>
      </w:r>
    </w:p>
    <w:p>
      <w:pPr>
        <w:pStyle w:val="Heading3"/>
      </w:pPr>
      <w:bookmarkStart w:id="51" w:name="X3757fd838d3368c80e2243a833cf028c5b7f1b3"/>
      <w:r>
        <w:t xml:space="preserve">Global Cache</w:t>
      </w:r>
      <w:bookmarkEnd w:id="51"/>
    </w:p>
    <w:p>
      <w:pPr>
        <w:pStyle w:val="FirstParagraph"/>
      </w:pPr>
      <w:r>
        <w:t xml:space="preserve">A Global Cache provides a highly available data server from which a Data Consumer can download Core data, as specified in the WMO Unified Data Policy, Resolution 1 (Cg-Ext(2021)).</w:t>
      </w:r>
    </w:p>
    <w:p>
      <w:pPr>
        <w:pStyle w:val="Heading3"/>
      </w:pPr>
      <w:bookmarkStart w:id="52" w:name="X7afed62fce9c77dc9763966ede44c55358b9618"/>
      <w:r>
        <w:t xml:space="preserve">Global Discovery Catalogue</w:t>
      </w:r>
      <w:bookmarkEnd w:id="52"/>
    </w:p>
    <w:p>
      <w:pPr>
        <w:pStyle w:val="FirstParagraph"/>
      </w:pPr>
      <w:r>
        <w:t xml:space="preserve">A Global Discovery Catalogue enables a data consumer to search and browse descriptions of data published by each WIS2 Node. The data description (i.e., discovery metadata) provides sufficient information to determine the usefulness of data and how one may access it.</w:t>
      </w:r>
    </w:p>
    <w:p>
      <w:pPr>
        <w:pStyle w:val="Heading3"/>
      </w:pPr>
      <w:bookmarkStart w:id="53" w:name="X4e88c05a27e698b3d133af3a43b16886494a2e2"/>
      <w:r>
        <w:t xml:space="preserve">Global Monitor</w:t>
      </w:r>
      <w:bookmarkEnd w:id="53"/>
    </w:p>
    <w:p>
      <w:pPr>
        <w:pStyle w:val="FirstParagraph"/>
      </w:pPr>
      <w:r>
        <w:t xml:space="preserve">A Global Monitor tracks what data is published by WIS2 Nodes, whether data can be effectively accessed by Data Consumers, and the performance of components in the WIS2 system.</w:t>
      </w:r>
    </w:p>
    <w:p>
      <w:pPr>
        <w:pStyle w:val="Heading2"/>
      </w:pPr>
      <w:bookmarkStart w:id="54" w:name="X34d88e2a2897c5934dc6ae219a9c951cb2751cf"/>
      <w:r>
        <w:t xml:space="preserve">Testing framework</w:t>
      </w:r>
      <w:bookmarkEnd w:id="54"/>
    </w:p>
    <w:p>
      <w:pPr>
        <w:pStyle w:val="Heading3"/>
      </w:pPr>
      <w:bookmarkStart w:id="55" w:name="X05ad229d6065a3fb9e9fa952b4fa2f12120cd4a"/>
      <w:r>
        <w:t xml:space="preserve">Data</w:t>
      </w:r>
      <w:bookmarkEnd w:id="55"/>
    </w:p>
    <w:p>
      <w:pPr>
        <w:pStyle w:val="FirstParagraph"/>
      </w:pPr>
      <w:r>
        <w:t xml:space="preserve">TODO</w:t>
      </w:r>
    </w:p>
    <w:p>
      <w:pPr>
        <w:pStyle w:val="Heading3"/>
      </w:pPr>
      <w:bookmarkStart w:id="56" w:name="Xc36c26a69869f52b0ca54e8d9a22d442b95a9b7"/>
      <w:r>
        <w:t xml:space="preserve">Environment</w:t>
      </w:r>
      <w:bookmarkEnd w:id="56"/>
    </w:p>
    <w:p>
      <w:pPr>
        <w:pStyle w:val="FirstParagraph"/>
      </w:pPr>
      <w:r>
        <w:t xml:space="preserve">The WIS2 development environment will be used as the target network for executing tests.</w:t>
      </w:r>
    </w:p>
    <w:p>
      <w:pPr>
        <w:pStyle w:val="Heading3"/>
      </w:pPr>
      <w:bookmarkStart w:id="57" w:name="X03b89c21fc2a68ee71de3f0041aae95537de3a4"/>
      <w:r>
        <w:t xml:space="preserve">Performance testing</w:t>
      </w:r>
      <w:bookmarkEnd w:id="57"/>
    </w:p>
    <w:p>
      <w:pPr>
        <w:pStyle w:val="FirstParagraph"/>
      </w:pPr>
      <w:r>
        <w:t xml:space="preserve">Ensure WIS2 Global Services are able to operate under various loads.</w:t>
      </w:r>
    </w:p>
    <w:p>
      <w:pPr>
        <w:pStyle w:val="Heading3"/>
      </w:pPr>
      <w:bookmarkStart w:id="58" w:name="Xa516a6752fb24eeebfc6c861d6b21196137b173"/>
      <w:r>
        <w:t xml:space="preserve">Functional testing</w:t>
      </w:r>
      <w:bookmarkEnd w:id="58"/>
    </w:p>
    <w:p>
      <w:pPr>
        <w:pStyle w:val="FirstParagraph"/>
      </w:pPr>
      <w:r>
        <w:t xml:space="preserve">Ensure WIS2 Global Services operate with one another as expected and meet requirements.</w:t>
      </w:r>
    </w:p>
    <w:p>
      <w:pPr>
        <w:pStyle w:val="Heading1"/>
      </w:pPr>
      <w:bookmarkStart w:id="59" w:name="X01eb9d74da253ef2511de673eda04262811eb25"/>
      <w:r>
        <w:t xml:space="preserve">Tests</w:t>
      </w:r>
      <w:bookmarkEnd w:id="59"/>
    </w:p>
    <w:p>
      <w:pPr>
        <w:pStyle w:val="Heading2"/>
      </w:pPr>
      <w:bookmarkStart w:id="60" w:name="global-broker-testing"/>
      <w:r>
        <w:t xml:space="preserve">Global Broker Service testing</w:t>
      </w:r>
      <w:bookmarkEnd w:id="60"/>
    </w:p>
    <w:p>
      <w:pPr>
        <w:pStyle w:val="FirstParagraph"/>
      </w:pPr>
      <w:r>
        <w:t xml:space="preserve">All Global Services, and in particular Global Brokers and Global Caches, are collectively responsible in making the WIS a reliable and efficient mean to exchange</w:t>
      </w:r>
      <w:r>
        <w:t xml:space="preserve"> </w:t>
      </w:r>
      <w:r>
        <w:t xml:space="preserve">data required for the operations of all WIS Centres. The agreed architecture provides a redundant solution where the failure of one component will not impact the overall level of service of WIS. Each Global Service should aim at achieving at least 99.5% availability of the service they propose. This is not a contractual target. It should be considered by the entity providing the Global Service as a guideline when designing and operating the Global Service.</w:t>
      </w:r>
    </w:p>
    <w:p>
      <w:pPr>
        <w:pStyle w:val="BodyText"/>
      </w:pPr>
      <w:r>
        <w:t xml:space="preserve">A Global Broker:</w:t>
      </w:r>
      <w:r>
        <w:t xml:space="preserve"> </w:t>
      </w:r>
      <w:r>
        <w:t xml:space="preserve">- should support a minimum of</w:t>
      </w:r>
      <w:r>
        <w:t xml:space="preserve"> </w:t>
      </w:r>
      <w:r>
        <w:rPr>
          <w:b/>
        </w:rPr>
        <w:t xml:space="preserve">200</w:t>
      </w:r>
      <w:r>
        <w:t xml:space="preserve"> </w:t>
      </w:r>
      <w:r>
        <w:t xml:space="preserve">WIS2 Nodes or Global Services</w:t>
      </w:r>
      <w:r>
        <w:t xml:space="preserve"> </w:t>
      </w:r>
      <w:r>
        <w:t xml:space="preserve">- should support a minimum of</w:t>
      </w:r>
      <w:r>
        <w:t xml:space="preserve"> </w:t>
      </w:r>
      <w:r>
        <w:rPr>
          <w:b/>
        </w:rPr>
        <w:t xml:space="preserve">1000</w:t>
      </w:r>
      <w:r>
        <w:t xml:space="preserve"> </w:t>
      </w:r>
      <w:r>
        <w:t xml:space="preserve">subscribers.</w:t>
      </w:r>
      <w:r>
        <w:t xml:space="preserve"> </w:t>
      </w:r>
      <w:r>
        <w:t xml:space="preserve">- should support processing of a minimum of</w:t>
      </w:r>
      <w:r>
        <w:t xml:space="preserve"> </w:t>
      </w:r>
      <w:r>
        <w:rPr>
          <w:b/>
        </w:rPr>
        <w:t xml:space="preserve">10000</w:t>
      </w:r>
      <w:r>
        <w:t xml:space="preserve"> </w:t>
      </w:r>
      <w:r>
        <w:t xml:space="preserve">messages per second</w:t>
      </w:r>
    </w:p>
    <w:p>
      <w:pPr>
        <w:pStyle w:val="Heading3"/>
      </w:pPr>
      <w:bookmarkStart w:id="61" w:name="X8ca8e8fc67036ad37202382712cdd50353d28d3"/>
      <w:r>
        <w:t xml:space="preserve">Functional tests</w:t>
      </w:r>
      <w:bookmarkEnd w:id="61"/>
    </w:p>
    <w:p>
      <w:pPr>
        <w:pStyle w:val="Heading4"/>
      </w:pPr>
      <w:bookmarkStart w:id="62" w:name="X7ce75fa023c2a83c46f2ba68fceae77721a92ae"/>
      <w:r>
        <w:t xml:space="preserve">Global Broker connectivity</w:t>
      </w:r>
      <w:bookmarkEnd w:id="62"/>
    </w:p>
    <w:p>
      <w:pPr>
        <w:pStyle w:val="Heading5"/>
      </w:pPr>
      <w:bookmarkStart w:id="63" w:name="Xb8b95d4b88fe185e018349e569b4efa2e7ef3dd"/>
      <w:r>
        <w:t xml:space="preserve">Purpose</w:t>
      </w:r>
      <w:bookmarkEnd w:id="63"/>
    </w:p>
    <w:p>
      <w:pPr>
        <w:pStyle w:val="FirstParagraph"/>
      </w:pPr>
      <w:r>
        <w:t xml:space="preserve">There are several check-box activities that WMO Secretariat can perform on each GB service in advance of the planned GB testing period (currently scheduled for September 30 - October 4).</w:t>
      </w:r>
    </w:p>
    <w:p>
      <w:pPr>
        <w:pStyle w:val="Heading5"/>
      </w:pPr>
      <w:bookmarkStart w:id="64" w:name="X0ca42802653017ca516e97dce496cd39773c397"/>
      <w:r>
        <w:t xml:space="preserve">Steps</w:t>
      </w:r>
      <w:bookmarkEnd w:id="64"/>
    </w:p>
    <w:p>
      <w:pPr>
        <w:numPr>
          <w:ilvl w:val="0"/>
          <w:numId w:val="1003"/>
        </w:numPr>
      </w:pPr>
      <w:r>
        <w:t xml:space="preserve">The GB service must be accessible using ports 8883 (MQTTS) and 443 (WSS)</w:t>
      </w:r>
    </w:p>
    <w:p>
      <w:pPr>
        <w:numPr>
          <w:ilvl w:val="0"/>
          <w:numId w:val="1003"/>
        </w:numPr>
      </w:pPr>
      <w:r>
        <w:t xml:space="preserve">The GB service must use a valid certificate</w:t>
      </w:r>
    </w:p>
    <w:p>
      <w:pPr>
        <w:numPr>
          <w:ilvl w:val="0"/>
          <w:numId w:val="1003"/>
        </w:numPr>
      </w:pPr>
      <w:r>
        <w:t xml:space="preserve">The GB service must allow read access to origin/a/wis2/ and cache/a/wis2/ using everyone/everyone as user and password</w:t>
      </w:r>
    </w:p>
    <w:p>
      <w:pPr>
        <w:numPr>
          <w:ilvl w:val="0"/>
          <w:numId w:val="1003"/>
        </w:numPr>
      </w:pPr>
      <w:r>
        <w:t xml:space="preserve">The GB service must prevent write access to any topic with everyone/everyone credentials</w:t>
      </w:r>
    </w:p>
    <w:p>
      <w:pPr>
        <w:numPr>
          <w:ilvl w:val="0"/>
          <w:numId w:val="1003"/>
        </w:numPr>
      </w:pPr>
      <w:r>
        <w:t xml:space="preserve">The GB service, if deployed in a cluster, then the MQTT Broker must use a redundant load balancing service so that the service in maintained in case of failure of one entity of the cluster</w:t>
      </w:r>
    </w:p>
    <w:p>
      <w:pPr>
        <w:pStyle w:val="Heading4"/>
      </w:pPr>
      <w:bookmarkStart w:id="65" w:name="X2e56e30f7ecaa28f0f233d80d1c6469cf41a19d"/>
      <w:r>
        <w:t xml:space="preserve">Antiloop Testing</w:t>
      </w:r>
      <w:bookmarkEnd w:id="65"/>
    </w:p>
    <w:p>
      <w:pPr>
        <w:pStyle w:val="Heading5"/>
      </w:pPr>
      <w:bookmarkStart w:id="66" w:name="X4ab3bb1fd3d28e056945860f573f186dce9994a"/>
      <w:r>
        <w:t xml:space="preserve">Purpose</w:t>
      </w:r>
      <w:bookmarkEnd w:id="66"/>
    </w:p>
    <w:p>
      <w:pPr>
        <w:pStyle w:val="FirstParagraph"/>
      </w:pPr>
      <w:r>
        <w:t xml:space="preserve">We must ensure that the antiloop feature installed as part of the GB service is functioning properly prior to January 1st, 2025</w:t>
      </w:r>
    </w:p>
    <w:p>
      <w:pPr>
        <w:pStyle w:val="Heading5"/>
      </w:pPr>
      <w:bookmarkStart w:id="67" w:name="X40e593dce71fd23c4ea06481ef00442bf436de5"/>
      <w:r>
        <w:t xml:space="preserve">Steps</w:t>
      </w:r>
      <w:bookmarkEnd w:id="67"/>
    </w:p>
    <w:p>
      <w:pPr>
        <w:numPr>
          <w:ilvl w:val="0"/>
          <w:numId w:val="1004"/>
        </w:numPr>
      </w:pPr>
      <w:r>
        <w:t xml:space="preserve">The GB service must discard all duplicated messages (identical id) received whatever the originator of the messages</w:t>
      </w:r>
    </w:p>
    <w:p>
      <w:pPr>
        <w:numPr>
          <w:ilvl w:val="1"/>
          <w:numId w:val="1005"/>
        </w:numPr>
      </w:pPr>
      <w:r>
        <w:t xml:space="preserve">The GB service must ensure that any WIS2 Node is not publishing a message using a centre_id from another WIS2 Node</w:t>
      </w:r>
    </w:p>
    <w:p>
      <w:pPr>
        <w:numPr>
          <w:ilvl w:val="1"/>
          <w:numId w:val="1005"/>
        </w:numPr>
      </w:pPr>
      <w:r>
        <w:t xml:space="preserve">The GB service must check that the topic used to publish a message by a WIS2 Node is compliant with the agreed topic hierarchy</w:t>
      </w:r>
    </w:p>
    <w:p>
      <w:pPr>
        <w:numPr>
          <w:ilvl w:val="1"/>
          <w:numId w:val="1005"/>
        </w:numPr>
      </w:pPr>
      <w:r>
        <w:t xml:space="preserve">The GB service must check that the topic used to publish a message by a WIS2 Node is announcing a dataset with a corresponding metadata</w:t>
      </w:r>
    </w:p>
    <w:p>
      <w:pPr>
        <w:numPr>
          <w:ilvl w:val="1"/>
          <w:numId w:val="1005"/>
        </w:numPr>
      </w:pPr>
      <w:r>
        <w:t xml:space="preserve">The GB service must verify the compliance of the WIS2 Notification Message with the agreed standard as specified in the Manual on WIS Vol. 2</w:t>
      </w:r>
    </w:p>
    <w:p>
      <w:pPr>
        <w:numPr>
          <w:ilvl w:val="1"/>
          <w:numId w:val="1005"/>
        </w:numPr>
      </w:pPr>
      <w:r>
        <w:t xml:space="preserve">The GB service must be able to discard or notify a notification message in breach of the requirement 3., 4. or 5.</w:t>
      </w:r>
    </w:p>
    <w:p>
      <w:pPr>
        <w:numPr>
          <w:ilvl w:val="1"/>
          <w:numId w:val="1005"/>
        </w:numPr>
      </w:pPr>
      <w:r>
        <w:t xml:space="preserve">The GB service must provided metrics as requested in the Guide on WIS2</w:t>
      </w:r>
    </w:p>
    <w:p>
      <w:pPr>
        <w:pStyle w:val="Heading4"/>
      </w:pPr>
      <w:bookmarkStart w:id="68" w:name="X9f5237098b8d0bdb711007fe92c42d004ad3d47"/>
      <w:r>
        <w:t xml:space="preserve">Performance Testing</w:t>
      </w:r>
      <w:bookmarkEnd w:id="68"/>
    </w:p>
    <w:p>
      <w:pPr>
        <w:pStyle w:val="Heading5"/>
      </w:pPr>
      <w:bookmarkStart w:id="69" w:name="Xcef60f8b2bb3d9222629c15695b0acfd369eb5c"/>
      <w:r>
        <w:t xml:space="preserve">Purpose</w:t>
      </w:r>
      <w:bookmarkEnd w:id="69"/>
    </w:p>
    <w:p>
      <w:pPr>
        <w:pStyle w:val="FirstParagraph"/>
      </w:pPr>
      <w:r>
        <w:t xml:space="preserve">We must ensure that the GB service performs properly under stress. The following outlines tests will test the GB service prior to transition of WIS2 to an operational state on January 1, 2025</w:t>
      </w:r>
    </w:p>
    <w:p>
      <w:pPr>
        <w:pStyle w:val="Heading5"/>
      </w:pPr>
      <w:bookmarkStart w:id="70" w:name="X9f048ce498fb8d74e3e698d6d872c16ff4caab3"/>
      <w:r>
        <w:t xml:space="preserve">Steps</w:t>
      </w:r>
      <w:bookmarkEnd w:id="70"/>
    </w:p>
    <w:p>
      <w:pPr>
        <w:numPr>
          <w:ilvl w:val="0"/>
          <w:numId w:val="1006"/>
        </w:numPr>
      </w:pPr>
      <w:r>
        <w:t xml:space="preserve">The GB service should support a minimum of</w:t>
      </w:r>
      <w:r>
        <w:t xml:space="preserve"> </w:t>
      </w:r>
      <w:r>
        <w:rPr>
          <w:b/>
        </w:rPr>
        <w:t xml:space="preserve">200</w:t>
      </w:r>
      <w:r>
        <w:t xml:space="preserve"> </w:t>
      </w:r>
      <w:r>
        <w:t xml:space="preserve">WIS2 Nodes or Global Services</w:t>
      </w:r>
    </w:p>
    <w:p>
      <w:pPr>
        <w:numPr>
          <w:ilvl w:val="0"/>
          <w:numId w:val="1006"/>
        </w:numPr>
      </w:pPr>
      <w:r>
        <w:t xml:space="preserve">The GB service should support a minimum of</w:t>
      </w:r>
      <w:r>
        <w:t xml:space="preserve"> </w:t>
      </w:r>
      <w:r>
        <w:rPr>
          <w:b/>
        </w:rPr>
        <w:t xml:space="preserve">1000</w:t>
      </w:r>
      <w:r>
        <w:t xml:space="preserve"> </w:t>
      </w:r>
      <w:r>
        <w:t xml:space="preserve">subscribers.</w:t>
      </w:r>
    </w:p>
    <w:p>
      <w:pPr>
        <w:numPr>
          <w:ilvl w:val="0"/>
          <w:numId w:val="1006"/>
        </w:numPr>
      </w:pPr>
      <w:r>
        <w:t xml:space="preserve">should support processing of a minimum of</w:t>
      </w:r>
      <w:r>
        <w:t xml:space="preserve"> </w:t>
      </w:r>
      <w:r>
        <w:rPr>
          <w:b/>
        </w:rPr>
        <w:t xml:space="preserve">10000</w:t>
      </w:r>
      <w:r>
        <w:t xml:space="preserve"> </w:t>
      </w:r>
      <w:r>
        <w:t xml:space="preserve">messages per second</w:t>
      </w:r>
    </w:p>
    <w:p>
      <w:pPr>
        <w:pStyle w:val="Heading2"/>
      </w:pPr>
      <w:bookmarkStart w:id="71" w:name="global-cache-testing"/>
      <w:r>
        <w:t xml:space="preserve">Global Cache Service testing</w:t>
      </w:r>
      <w:bookmarkEnd w:id="71"/>
    </w:p>
    <w:p>
      <w:pPr>
        <w:pStyle w:val="Heading3"/>
      </w:pPr>
      <w:bookmarkStart w:id="72" w:name="X74322e1939577c282729960ed4e40f7f7a703f5"/>
      <w:r>
        <w:t xml:space="preserve">Functional Tests</w:t>
      </w:r>
      <w:bookmarkEnd w:id="72"/>
    </w:p>
    <w:p>
      <w:pPr>
        <w:pStyle w:val="Heading4"/>
      </w:pPr>
      <w:bookmarkStart w:id="73" w:name="Xa05a29f03327781bf7d09e78660ca46f914cfcb"/>
      <w:r>
        <w:t xml:space="preserve">MQTT Connectivity</w:t>
      </w:r>
      <w:bookmarkEnd w:id="73"/>
    </w:p>
    <w:p>
      <w:pPr>
        <w:pStyle w:val="Heading5"/>
      </w:pPr>
      <w:bookmarkStart w:id="74" w:name="Xc0377122fd8f60f384fd97db9a18607a3512c67"/>
      <w:r>
        <w:t xml:space="preserve">Purpose</w:t>
      </w:r>
      <w:bookmarkEnd w:id="74"/>
    </w:p>
    <w:p>
      <w:pPr>
        <w:pStyle w:val="FirstParagraph"/>
      </w:pPr>
      <w:r>
        <w:t xml:space="preserve">An MQTT client must be able to connect to the local broker of the Global Cache on port 8883 using the MQTT protocol version 5 with TLS (i.e., mqtts protocol) and username/password authentication.</w:t>
      </w:r>
      <w:r>
        <w:t xml:space="preserve"> </w:t>
      </w:r>
      <w:r>
        <w:rPr>
          <w:b/>
        </w:rPr>
        <w:t xml:space="preserve">Source:</w:t>
      </w:r>
      <w:r>
        <w:t xml:space="preserve"> </w:t>
      </w:r>
      <w:r>
        <w:t xml:space="preserve">Manual on WIS (WMO No. 1060), Vol II, clause 3.7.5.2: A Global Cache shall operate a message broker.</w:t>
      </w:r>
    </w:p>
    <w:p>
      <w:pPr>
        <w:pStyle w:val="Heading5"/>
      </w:pPr>
      <w:bookmarkStart w:id="75" w:name="X7d40ff7e7d2085670fc65a40934e3849417dacf"/>
      <w:r>
        <w:t xml:space="preserve">Steps</w:t>
      </w:r>
      <w:bookmarkEnd w:id="75"/>
    </w:p>
    <w:p>
      <w:pPr>
        <w:numPr>
          <w:ilvl w:val="0"/>
          <w:numId w:val="1007"/>
        </w:numPr>
      </w:pPr>
      <w:r>
        <w:t xml:space="preserve">Initialize the MQTT client with the necessary parameters such as the MQTT protocol version 5, TLS security, and username/password for authentication.</w:t>
      </w:r>
    </w:p>
    <w:p>
      <w:pPr>
        <w:numPr>
          <w:ilvl w:val="0"/>
          <w:numId w:val="1007"/>
        </w:numPr>
      </w:pPr>
      <w:r>
        <w:t xml:space="preserve">Attempt to connect the MQTT client to the local broker of the Global Cache on port 8883.</w:t>
      </w:r>
    </w:p>
    <w:p>
      <w:pPr>
        <w:numPr>
          <w:ilvl w:val="0"/>
          <w:numId w:val="1007"/>
        </w:numPr>
      </w:pPr>
      <w:r>
        <w:t xml:space="preserve">Check if the connection is successful. If the connection is successful, the test passes. If the connection is not successful, the test fails.</w:t>
      </w:r>
    </w:p>
    <w:p>
      <w:pPr>
        <w:numPr>
          <w:ilvl w:val="0"/>
          <w:numId w:val="1007"/>
        </w:numPr>
      </w:pPr>
      <w:r>
        <w:t xml:space="preserve">Close the connection to the broker after the test.</w:t>
      </w:r>
    </w:p>
    <w:p>
      <w:pPr>
        <w:pStyle w:val="Heading4"/>
      </w:pPr>
      <w:bookmarkStart w:id="76" w:name="X6699ac7f6f1a2d72bcd3d108de14f53374e35cc"/>
      <w:r>
        <w:t xml:space="preserve">Client subscription</w:t>
      </w:r>
      <w:bookmarkEnd w:id="76"/>
    </w:p>
    <w:p>
      <w:pPr>
        <w:pStyle w:val="Heading5"/>
      </w:pPr>
      <w:bookmarkStart w:id="77" w:name="X1802fee7447b033d6e9df779d4b8b640f7ce2c7"/>
      <w:r>
        <w:t xml:space="preserve">Purpose</w:t>
      </w:r>
      <w:bookmarkEnd w:id="77"/>
    </w:p>
    <w:p>
      <w:pPr>
        <w:pStyle w:val="FirstParagraph"/>
      </w:pPr>
      <w:r>
        <w:t xml:space="preserve">A Global Cache must allow connected MQTT clients to subscribe to the cache/a/wis2/# topic.</w:t>
      </w:r>
    </w:p>
    <w:p>
      <w:pPr>
        <w:pStyle w:val="Heading5"/>
      </w:pPr>
      <w:bookmarkStart w:id="78" w:name="Xc45e7548fe597656b1f645fadae1c051797088c"/>
      <w:r>
        <w:t xml:space="preserve">Steps</w:t>
      </w:r>
      <w:bookmarkEnd w:id="78"/>
    </w:p>
    <w:p>
      <w:pPr>
        <w:numPr>
          <w:ilvl w:val="0"/>
          <w:numId w:val="1008"/>
        </w:numPr>
      </w:pPr>
      <w:r>
        <w:t xml:space="preserve">Initialize the MQTT client with the necessary parameters such as the MQTT protocol version 5, TLS security, and username/password for authentication.</w:t>
      </w:r>
    </w:p>
    <w:p>
      <w:pPr>
        <w:numPr>
          <w:ilvl w:val="0"/>
          <w:numId w:val="1008"/>
        </w:numPr>
      </w:pPr>
      <w:r>
        <w:t xml:space="preserve">Connect the MQTT client to the local broker of the Global Cache.</w:t>
      </w:r>
    </w:p>
    <w:p>
      <w:pPr>
        <w:numPr>
          <w:ilvl w:val="0"/>
          <w:numId w:val="1008"/>
        </w:numPr>
      </w:pPr>
      <w:r>
        <w:t xml:space="preserve">Once the connection is successful, attempt to subscribe to the</w:t>
      </w:r>
      <w:r>
        <w:t xml:space="preserve"> </w:t>
      </w:r>
      <w:r>
        <w:rPr>
          <w:rStyle w:val="VerbatimChar"/>
        </w:rPr>
        <w:t xml:space="preserve">cache/a/wis2/#</w:t>
      </w:r>
      <w:r>
        <w:t xml:space="preserve"> </w:t>
      </w:r>
      <w:r>
        <w:t xml:space="preserve">topic.</w:t>
      </w:r>
    </w:p>
    <w:p>
      <w:pPr>
        <w:numPr>
          <w:ilvl w:val="0"/>
          <w:numId w:val="1008"/>
        </w:numPr>
      </w:pPr>
      <w:r>
        <w:t xml:space="preserve">Check if the subscription is successful. If the subscription is successful, the test passes. If the subscription is not successful, the test fails.</w:t>
      </w:r>
    </w:p>
    <w:p>
      <w:pPr>
        <w:numPr>
          <w:ilvl w:val="0"/>
          <w:numId w:val="1008"/>
        </w:numPr>
      </w:pPr>
      <w:r>
        <w:t xml:space="preserve">Close the connection to the broker after the test.</w:t>
      </w:r>
    </w:p>
    <w:p>
      <w:pPr>
        <w:pStyle w:val="Heading4"/>
      </w:pPr>
      <w:bookmarkStart w:id="79" w:name="Xb801bcd68825661b5e8055f4779dbf7d80f3b16"/>
      <w:r>
        <w:t xml:space="preserve">Global Broker subscription</w:t>
      </w:r>
      <w:bookmarkEnd w:id="79"/>
    </w:p>
    <w:p>
      <w:pPr>
        <w:pStyle w:val="Heading5"/>
      </w:pPr>
      <w:bookmarkStart w:id="80" w:name="X0c2239d7bef32a9e8c4688479d92f34ae03cab5"/>
      <w:r>
        <w:t xml:space="preserve">Purpose</w:t>
      </w:r>
      <w:bookmarkEnd w:id="80"/>
    </w:p>
    <w:p>
      <w:pPr>
        <w:pStyle w:val="FirstParagraph"/>
      </w:pPr>
      <w:r>
        <w:t xml:space="preserve">A Global Cache must connect to at least 2 Global Brokers using the MQTT protocol with TLS and username/password authentication (everyone/everyone) and subscribe to the following topics:</w:t>
      </w:r>
    </w:p>
    <w:p>
      <w:pPr>
        <w:numPr>
          <w:ilvl w:val="0"/>
          <w:numId w:val="1009"/>
        </w:numPr>
      </w:pPr>
      <w:r>
        <w:rPr>
          <w:rStyle w:val="VerbatimChar"/>
        </w:rPr>
        <w:t xml:space="preserve">origin/a/wis2/+/metadata/#</w:t>
      </w:r>
    </w:p>
    <w:p>
      <w:pPr>
        <w:numPr>
          <w:ilvl w:val="0"/>
          <w:numId w:val="1009"/>
        </w:numPr>
      </w:pPr>
      <w:r>
        <w:rPr>
          <w:rStyle w:val="VerbatimChar"/>
        </w:rPr>
        <w:t xml:space="preserve">origin/a/wis2/+/data/core/#</w:t>
      </w:r>
    </w:p>
    <w:p>
      <w:pPr>
        <w:numPr>
          <w:ilvl w:val="0"/>
          <w:numId w:val="1009"/>
        </w:numPr>
      </w:pPr>
      <w:r>
        <w:rPr>
          <w:rStyle w:val="VerbatimChar"/>
        </w:rPr>
        <w:t xml:space="preserve">cache/a/wis2/+/metadata/#</w:t>
      </w:r>
    </w:p>
    <w:p>
      <w:pPr>
        <w:numPr>
          <w:ilvl w:val="0"/>
          <w:numId w:val="1009"/>
        </w:numPr>
      </w:pPr>
      <w:r>
        <w:rPr>
          <w:rStyle w:val="VerbatimChar"/>
        </w:rPr>
        <w:t xml:space="preserve">cache/a/wis2/+/data/core/#</w:t>
      </w:r>
    </w:p>
    <w:p>
      <w:pPr>
        <w:pStyle w:val="Heading5"/>
      </w:pPr>
      <w:bookmarkStart w:id="81" w:name="Xe480e985d18f2708f169ab3334863edb3349448"/>
      <w:r>
        <w:t xml:space="preserve">Steps</w:t>
      </w:r>
      <w:bookmarkEnd w:id="81"/>
    </w:p>
    <w:p>
      <w:pPr>
        <w:numPr>
          <w:ilvl w:val="0"/>
          <w:numId w:val="1010"/>
        </w:numPr>
      </w:pPr>
      <w:r>
        <w:t xml:space="preserve">Initialize the GC with the necessary parameters such as the MQTT protocol version 5, TLS security, and username/password for authentication for the connection to both GB as well as the subscription information to the listed topics. The specific means to achieve this depends on the implementation of the GC</w:t>
      </w:r>
    </w:p>
    <w:p>
      <w:pPr>
        <w:numPr>
          <w:ilvl w:val="0"/>
          <w:numId w:val="1010"/>
        </w:numPr>
      </w:pPr>
      <w:r>
        <w:t xml:space="preserve">Connect the GC as described above to the Global Brokers.</w:t>
      </w:r>
    </w:p>
    <w:p>
      <w:pPr>
        <w:numPr>
          <w:ilvl w:val="0"/>
          <w:numId w:val="1010"/>
        </w:numPr>
      </w:pPr>
      <w:r>
        <w:t xml:space="preserve">Verify that the connection is established by either the Log Files of the GC, the Log Files of the GB or by inspecting network traffic whichever seems fit.</w:t>
      </w:r>
    </w:p>
    <w:p>
      <w:pPr>
        <w:numPr>
          <w:ilvl w:val="0"/>
          <w:numId w:val="1010"/>
        </w:numPr>
      </w:pPr>
      <w:r>
        <w:t xml:space="preserve">Check if the subscription is successful. Do this by</w:t>
      </w:r>
    </w:p>
    <w:p>
      <w:pPr>
        <w:numPr>
          <w:ilvl w:val="1"/>
          <w:numId w:val="1011"/>
        </w:numPr>
      </w:pPr>
      <w:r>
        <w:t xml:space="preserve">For each listed topic and each listed GB publish one matching WNM</w:t>
      </w:r>
    </w:p>
    <w:p>
      <w:pPr>
        <w:numPr>
          <w:ilvl w:val="1"/>
          <w:numId w:val="1011"/>
        </w:numPr>
      </w:pPr>
      <w:r>
        <w:t xml:space="preserve">Verify if each WNM is received by the GC. Do this by either inspectng the Log Files of the GC or by verification if the GC is trying to open a connection to the URL listed as canonical in the WNM.</w:t>
      </w:r>
    </w:p>
    <w:p>
      <w:pPr>
        <w:numPr>
          <w:ilvl w:val="0"/>
          <w:numId w:val="1010"/>
        </w:numPr>
      </w:pPr>
      <w:r>
        <w:t xml:space="preserve">If all messages are received, the test passes. If not, the test fails.</w:t>
      </w:r>
    </w:p>
    <w:p>
      <w:pPr>
        <w:numPr>
          <w:ilvl w:val="0"/>
          <w:numId w:val="1010"/>
        </w:numPr>
      </w:pPr>
      <w:r>
        <w:t xml:space="preserve">Close the connections to the brokers after the test.</w:t>
      </w:r>
    </w:p>
    <w:p>
      <w:pPr>
        <w:pStyle w:val="FirstParagraph"/>
      </w:pPr>
      <w:r>
        <w:rPr>
          <w:b/>
        </w:rPr>
        <w:t xml:space="preserve">Source:</w:t>
      </w:r>
      <w:r>
        <w:t xml:space="preserve"> </w:t>
      </w:r>
      <w:r>
        <w:t xml:space="preserve">Manual on WIS (WMO No. 1060), Vol II, clause 3.7.5.3: A Global Cache shall subscribe to notifications about the availability of discovery metadata records and core data for real-time or near-real-time exchange. Duplicate notifications are discarded; clause 4.5.3: A Global Cache shall subscribe to at least one Global Broker for notifications concerning core data and discovery metadata […​].</w:t>
      </w:r>
    </w:p>
    <w:p>
      <w:pPr>
        <w:pStyle w:val="BodyText"/>
      </w:pPr>
      <w:r>
        <w:rPr>
          <w:b/>
        </w:rPr>
        <w:t xml:space="preserve">Source:</w:t>
      </w:r>
      <w:r>
        <w:t xml:space="preserve"> </w:t>
      </w:r>
      <w:r>
        <w:t xml:space="preserve">Guide to WIS (WMO No. 1061), Vol II, clause 2.7.1. Procedure for registration of a new Global Service: “Each Global Cache connected to at least two (2) Global Broker and should be able to download the data from all WIS2 Nodes providing Core data”</w:t>
      </w:r>
      <w:r>
        <w:t xml:space="preserve"> </w:t>
      </w:r>
      <w:hyperlink r:id="rId82">
        <w:r>
          <w:rPr>
            <w:rStyle w:val="Hyperlink"/>
          </w:rPr>
          <w:t xml:space="preserve">https://wmo-im.github.io/wis2-guide/guide/wis2-guide-DRAFT.html#_procedure_for_registration_of_a_new_global_service</w:t>
        </w:r>
      </w:hyperlink>
    </w:p>
    <w:p>
      <w:pPr>
        <w:pStyle w:val="Heading4"/>
      </w:pPr>
      <w:bookmarkStart w:id="83" w:name="X9b0d20607c512c82b896f79da9960470d9274cd"/>
      <w:r>
        <w:t xml:space="preserve">Notification processing</w:t>
      </w:r>
      <w:bookmarkEnd w:id="83"/>
    </w:p>
    <w:p>
      <w:pPr>
        <w:pStyle w:val="Heading5"/>
      </w:pPr>
      <w:bookmarkStart w:id="84" w:name="X2773b801277e25b50f1dbbd58fc38f61056cb38"/>
      <w:r>
        <w:t xml:space="preserve">Purpose</w:t>
      </w:r>
      <w:bookmarkEnd w:id="84"/>
    </w:p>
    <w:p>
      <w:pPr>
        <w:pStyle w:val="FirstParagraph"/>
      </w:pPr>
      <w:r>
        <w:t xml:space="preserve">The intention here is to test that the GC functions as expected under normal conditions. The Global Cache should be able to process an incoming notification message, download the data at the canonical link, validate the integrity of the message, publish a new notification message on the proper topic using the proper message structure, and update the necessary metrics. This case/test assumes the data object and included checksum is valid, a separate test is included to test the integrity check.</w:t>
      </w:r>
    </w:p>
    <w:p>
      <w:pPr>
        <w:pStyle w:val="BodyText"/>
      </w:pPr>
      <w:r>
        <w:t xml:space="preserve">The cache notification message published by the Global Cache should be identical to the notification message received, except for the following:</w:t>
      </w:r>
    </w:p>
    <w:p>
      <w:pPr>
        <w:numPr>
          <w:ilvl w:val="0"/>
          <w:numId w:val="1012"/>
        </w:numPr>
      </w:pPr>
      <w:r>
        <w:t xml:space="preserve">the canonical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w:t>
      </w:r>
    </w:p>
    <w:p>
      <w:pPr>
        <w:numPr>
          <w:ilvl w:val="0"/>
          <w:numId w:val="1012"/>
        </w:numPr>
      </w:pPr>
      <w:r>
        <w:t xml:space="preserve">the unique identifier of the message (id)</w:t>
      </w:r>
    </w:p>
    <w:p>
      <w:pPr>
        <w:numPr>
          <w:ilvl w:val="0"/>
          <w:numId w:val="1012"/>
        </w:numPr>
      </w:pPr>
      <w:r>
        <w:t xml:space="preserve">the topic (</w:t>
      </w:r>
      <w:r>
        <w:rPr>
          <w:rStyle w:val="VerbatimChar"/>
        </w:rPr>
        <w:t xml:space="preserve">cache/a/wis2/…​</w:t>
      </w:r>
      <w:r>
        <w:t xml:space="preserve">) (note the incoming message may be on this same topic if it is from another GC)</w:t>
      </w:r>
    </w:p>
    <w:p>
      <w:pPr>
        <w:pStyle w:val="FirstParagraph"/>
      </w:pPr>
      <w:r>
        <w:t xml:space="preserve">The notification messages will follow the standard structure (see Manual on WIS (WMO-No. 1060), Volume II, Appendix E: WIS2 Notification Message).</w:t>
      </w:r>
    </w:p>
    <w:p>
      <w:pPr>
        <w:pStyle w:val="BodyText"/>
      </w:pPr>
      <w:r>
        <w:t xml:space="preserve">The notification messages will be published on the standard topic structure in their local message brokers (see Manual on WIS (WMO-No. 1060), Volume II, Appendix D: WIS2 Topic Hierarchy) on topic</w:t>
      </w:r>
      <w:r>
        <w:t xml:space="preserve"> </w:t>
      </w:r>
      <w:r>
        <w:rPr>
          <w:rStyle w:val="VerbatimChar"/>
        </w:rPr>
        <w:t xml:space="preserve">cache/a/wis2/…​</w:t>
      </w:r>
      <w:r>
        <w:t xml:space="preserve">.</w:t>
      </w:r>
    </w:p>
    <w:p>
      <w:pPr>
        <w:pStyle w:val="BodyText"/>
      </w:pPr>
      <w:r>
        <w:t xml:space="preserve">On successful completion, the following metrics should be modified:</w:t>
      </w:r>
    </w:p>
    <w:p>
      <w:pPr>
        <w:numPr>
          <w:ilvl w:val="0"/>
          <w:numId w:val="1013"/>
        </w:numPr>
      </w:pPr>
      <w:r>
        <w:rPr>
          <w:rStyle w:val="VerbatimChar"/>
        </w:rPr>
        <w:t xml:space="preserve">wmo_wis2_gc_download_total</w:t>
      </w:r>
      <w:r>
        <w:t xml:space="preserve"> </w:t>
      </w:r>
      <w:r>
        <w:t xml:space="preserve">should be incremented by 1 (one).</w:t>
      </w:r>
    </w:p>
    <w:p>
      <w:pPr>
        <w:numPr>
          <w:ilvl w:val="0"/>
          <w:numId w:val="1013"/>
        </w:numPr>
      </w:pPr>
      <w:r>
        <w:rPr>
          <w:rStyle w:val="VerbatimChar"/>
        </w:rPr>
        <w:t xml:space="preserve">wmo_wis2_gc_dataserver_status_flag</w:t>
      </w:r>
      <w:r>
        <w:t xml:space="preserve"> </w:t>
      </w:r>
      <w:r>
        <w:t xml:space="preserve">for the source data server (i.e., the centre ID from where the data item was downloaded from) should be set to 1 (one).</w:t>
      </w:r>
    </w:p>
    <w:p>
      <w:pPr>
        <w:numPr>
          <w:ilvl w:val="0"/>
          <w:numId w:val="1013"/>
        </w:numPr>
      </w:pPr>
      <w:r>
        <w:rPr>
          <w:rStyle w:val="VerbatimChar"/>
        </w:rPr>
        <w:t xml:space="preserve">wmo-wis2_gc_dataserver_last_download_timestamp_seconds</w:t>
      </w:r>
      <w:r>
        <w:t xml:space="preserve"> </w:t>
      </w:r>
      <w:r>
        <w:t xml:space="preserve">for the source data server should be set to the current time.</w:t>
      </w:r>
    </w:p>
    <w:p>
      <w:pPr>
        <w:pStyle w:val="Heading5"/>
      </w:pPr>
      <w:bookmarkStart w:id="85" w:name="X3eacff8478bf55ce7a1e7b30196ede1c3f1aea7"/>
      <w:r>
        <w:t xml:space="preserve">Steps</w:t>
      </w:r>
      <w:bookmarkEnd w:id="85"/>
    </w:p>
    <w:p>
      <w:pPr>
        <w:pStyle w:val="FirstParagraph"/>
      </w:pPr>
      <w:r>
        <w:t xml:space="preserve">These tests rely on mock data and/or curated batches of real data. Specifically notification messages, with accompanying data objects, whose characteristics are known and can be used to validate the GC’s behavior.</w:t>
      </w:r>
      <w:r>
        <w:t xml:space="preserve"> </w:t>
      </w:r>
      <w:r>
        <w:t xml:space="preserve">Upon processing the batch of notification messages, the following will be evaluated and compared against the expected results:</w:t>
      </w:r>
    </w:p>
    <w:p>
      <w:pPr>
        <w:numPr>
          <w:ilvl w:val="0"/>
          <w:numId w:val="1014"/>
        </w:numPr>
      </w:pPr>
      <w:r>
        <w:t xml:space="preserve">The total number of cache notification messages published by the GC</w:t>
      </w:r>
    </w:p>
    <w:p>
      <w:pPr>
        <w:numPr>
          <w:ilvl w:val="0"/>
          <w:numId w:val="1014"/>
        </w:numPr>
      </w:pPr>
      <w:r>
        <w:t xml:space="preserve">The total number of data objects cached by the GC</w:t>
      </w:r>
    </w:p>
    <w:p>
      <w:pPr>
        <w:numPr>
          <w:ilvl w:val="0"/>
          <w:numId w:val="1014"/>
        </w:numPr>
      </w:pPr>
      <w:r>
        <w:t xml:space="preserve">The validity of the notification messages published by the GC</w:t>
      </w:r>
    </w:p>
    <w:p>
      <w:pPr>
        <w:numPr>
          <w:ilvl w:val="0"/>
          <w:numId w:val="1014"/>
        </w:numPr>
      </w:pPr>
      <w:r>
        <w:t xml:space="preserve">The validity of the data objects cached by the GC (i.e., the data object is accessible via the canonical link)</w:t>
      </w:r>
    </w:p>
    <w:p>
      <w:pPr>
        <w:numPr>
          <w:ilvl w:val="0"/>
          <w:numId w:val="1014"/>
        </w:numPr>
      </w:pPr>
      <w:r>
        <w:t xml:space="preserve">The following metrics are updated (or not) as expected per the curated test data set:</w:t>
      </w:r>
    </w:p>
    <w:p>
      <w:pPr>
        <w:numPr>
          <w:ilvl w:val="1"/>
          <w:numId w:val="1015"/>
        </w:numPr>
      </w:pPr>
      <w:r>
        <w:rPr>
          <w:rStyle w:val="VerbatimChar"/>
        </w:rPr>
        <w:t xml:space="preserve">wmo_wis2_gc_download_total</w:t>
      </w:r>
    </w:p>
    <w:p>
      <w:pPr>
        <w:numPr>
          <w:ilvl w:val="1"/>
          <w:numId w:val="1015"/>
        </w:numPr>
      </w:pPr>
      <w:r>
        <w:rPr>
          <w:rStyle w:val="VerbatimChar"/>
        </w:rPr>
        <w:t xml:space="preserve">wmo_wis2_gc_dataserver_status_flag</w:t>
      </w:r>
    </w:p>
    <w:p>
      <w:pPr>
        <w:numPr>
          <w:ilvl w:val="1"/>
          <w:numId w:val="1015"/>
        </w:numPr>
      </w:pPr>
      <w:r>
        <w:rPr>
          <w:rStyle w:val="VerbatimChar"/>
        </w:rPr>
        <w:t xml:space="preserve">wmo_wis2_gc_dataserver_last_download_timestamp_seconds</w:t>
      </w:r>
    </w:p>
    <w:p>
      <w:pPr>
        <w:pStyle w:val="FirstParagraph"/>
      </w:pPr>
      <w:r>
        <w:rPr>
          <w:b/>
        </w:rPr>
        <w:t xml:space="preserve">Source:</w:t>
      </w:r>
      <w:r>
        <w:t xml:space="preserve"> </w:t>
      </w:r>
      <w:r>
        <w:t xml:space="preserve">Manual on WIS (WMO No. 1060), Vol II, clause 3.7.5.4: Based on the notifications it receives, a Global Cache shall download and store a copy of discovery metadata records and core data from [WIS2 Nodes] and other Global [Services]; clause 3.7.5.7: A Global Cache shall publish notifications via its Message Broker about copies of the discovery metadata records and core data it makes available. A Global Cache shall use a standardized topic structure when publishing notifications; clause 4.5.2: A Global Cache shall download core data and discovery metadata from [WIS2 Nodes] and other Global [Services] to provide for reliable, low-latency access to those resources via WIS; clause 4.5.4: Based on received notifications, a Global Cache shall download core data from [WIS2 Nodes] or other Global [Services] and store them for a minimum duration of 24 hours; clause 4.5.5: Based on its received notifications, a Global Cache shall download discovery metadata records from [WIS2 Nodes] or other Global [Services] and store them for a minimum duration of 24 hours; clause 4.5.7: A Global Cache shall publish notifications to a Message Broker indicating the availability of data and discovery metadata resources from the Global Cache and shall use the format and protocol specified […​].</w:t>
      </w:r>
    </w:p>
    <w:p>
      <w:pPr>
        <w:pStyle w:val="BodyText"/>
      </w:pPr>
      <w:r>
        <w:rPr>
          <w:b/>
        </w:rPr>
        <w:t xml:space="preserve">Source:</w:t>
      </w:r>
      <w:r>
        <w:t xml:space="preserve"> </w:t>
      </w:r>
      <w:r>
        <w:t xml:space="preserve">Guide to WIS (WMO No. 1061), Vol II, clause 2.7.4.1. [Global Cache] Technical considerations</w:t>
      </w:r>
      <w:r>
        <w:t xml:space="preserve"> </w:t>
      </w:r>
      <w:hyperlink r:id="rId86">
        <w:r>
          <w:rPr>
            <w:rStyle w:val="Hyperlink"/>
          </w:rPr>
          <w:t xml:space="preserve">https://wmo-im.github.io/wis2-guide/guide/wis2-guide-DRAFT.html#_technical_considerations_2</w:t>
        </w:r>
      </w:hyperlink>
      <w:r>
        <w:t xml:space="preserve">; clause 2.7.4.2. [Global Cache] Practices and procedures</w:t>
      </w:r>
      <w:r>
        <w:t xml:space="preserve"> </w:t>
      </w:r>
      <w:hyperlink r:id="rId87">
        <w:r>
          <w:rPr>
            <w:rStyle w:val="Hyperlink"/>
          </w:rPr>
          <w:t xml:space="preserve">https://wmo-im.github.io/wis2-guide/guide/wis2-guide-DRAFT.html#_practices_and_procedures_2</w:t>
        </w:r>
      </w:hyperlink>
    </w:p>
    <w:p>
      <w:pPr>
        <w:pStyle w:val="Heading4"/>
      </w:pPr>
      <w:bookmarkStart w:id="88" w:name="X4d5e6c26ff34c5439f492bf560e8d48eba72e0b"/>
      <w:r>
        <w:t xml:space="preserve">Cache false directive</w:t>
      </w:r>
      <w:bookmarkEnd w:id="88"/>
    </w:p>
    <w:p>
      <w:pPr>
        <w:pStyle w:val="Heading5"/>
      </w:pPr>
      <w:bookmarkStart w:id="89" w:name="X89520289e78430e544f8486f6bcabba6b193ef7"/>
      <w:r>
        <w:t xml:space="preserve">Purpose</w:t>
      </w:r>
      <w:bookmarkEnd w:id="89"/>
    </w:p>
    <w:p>
      <w:pPr>
        <w:pStyle w:val="FirstParagraph"/>
      </w:pPr>
      <w:r>
        <w:t xml:space="preserve">Where a Global Cache receives a notification message with</w:t>
      </w:r>
      <w:r>
        <w:t xml:space="preserve"> </w:t>
      </w:r>
      <w:r>
        <w:rPr>
          <w:i/>
        </w:rPr>
        <w:t xml:space="preserve">properties.cache</w:t>
      </w:r>
      <w:r>
        <w:t xml:space="preserve"> </w:t>
      </w:r>
      <w:r>
        <w:t xml:space="preserve">set to false, the Global Cache should publish a notification message where the data download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 refers to the source data server.</w:t>
      </w:r>
    </w:p>
    <w:p>
      <w:pPr>
        <w:pStyle w:val="BodyText"/>
      </w:pPr>
      <w:r>
        <w:t xml:space="preserve">The cache notification message published by the Global Cache should be identical to the notification message received, except for the following:</w:t>
      </w:r>
    </w:p>
    <w:p>
      <w:pPr>
        <w:numPr>
          <w:ilvl w:val="0"/>
          <w:numId w:val="1016"/>
        </w:numPr>
      </w:pPr>
      <w:r>
        <w:t xml:space="preserve">the unique identifier of the message (id)</w:t>
      </w:r>
    </w:p>
    <w:p>
      <w:pPr>
        <w:numPr>
          <w:ilvl w:val="0"/>
          <w:numId w:val="1016"/>
        </w:numPr>
      </w:pPr>
      <w:r>
        <w:t xml:space="preserve">the topic (</w:t>
      </w:r>
      <w:r>
        <w:rPr>
          <w:rStyle w:val="VerbatimChar"/>
        </w:rPr>
        <w:t xml:space="preserve">cache/a/wis2/…​</w:t>
      </w:r>
      <w:r>
        <w:t xml:space="preserve">) (note the incoming message may be on this same topic if it is from another GC)</w:t>
      </w:r>
    </w:p>
    <w:p>
      <w:pPr>
        <w:pStyle w:val="SourceCode"/>
      </w:pPr>
      <w:r>
        <w:rPr>
          <w:rStyle w:val="VerbatimChar"/>
        </w:rPr>
        <w:t xml:space="preserve">Is the above assessment correct?</w:t>
      </w:r>
    </w:p>
    <w:p>
      <w:pPr>
        <w:pStyle w:val="Heading4"/>
      </w:pPr>
      <w:bookmarkStart w:id="90" w:name="X25920b18be41583acf0574b8612855741235384"/>
      <w:r>
        <w:t xml:space="preserve">Steps</w:t>
      </w:r>
      <w:bookmarkEnd w:id="90"/>
    </w:p>
    <w:p>
      <w:pPr>
        <w:pStyle w:val="FirstParagraph"/>
      </w:pPr>
      <w:r>
        <w:t xml:space="preserve">These tests rely on mock data and/or curated batches of real data. Specifically notification messages, with accompanying data objects, whose characteristics are known and can be used to validate the GC’s behavior. In this case a known number of messages will have the cache directive set to false.</w:t>
      </w:r>
      <w:r>
        <w:t xml:space="preserve"> </w:t>
      </w:r>
      <w:r>
        <w:t xml:space="preserve">Upon processing the batch of notification messages, the following will be evaluated and compared against the expected results:</w:t>
      </w:r>
    </w:p>
    <w:p>
      <w:pPr>
        <w:numPr>
          <w:ilvl w:val="0"/>
          <w:numId w:val="1017"/>
        </w:numPr>
      </w:pPr>
      <w:r>
        <w:t xml:space="preserve">The total number of cache notification messages published by the GC</w:t>
      </w:r>
    </w:p>
    <w:p>
      <w:pPr>
        <w:numPr>
          <w:ilvl w:val="0"/>
          <w:numId w:val="1017"/>
        </w:numPr>
      </w:pPr>
      <w:r>
        <w:t xml:space="preserve">The total number of data objects cached by the GC</w:t>
      </w:r>
    </w:p>
    <w:p>
      <w:pPr>
        <w:numPr>
          <w:ilvl w:val="0"/>
          <w:numId w:val="1017"/>
        </w:numPr>
      </w:pPr>
      <w:r>
        <w:t xml:space="preserve">The validity of the notification messages published by the GC, taking into consideration the bullets above (difference between the original and the published message).</w:t>
      </w:r>
    </w:p>
    <w:p>
      <w:pPr>
        <w:numPr>
          <w:ilvl w:val="0"/>
          <w:numId w:val="1017"/>
        </w:numPr>
      </w:pPr>
      <w:r>
        <w:t xml:space="preserve">The following metrics are updated (or not) as expected per the curated test data set:</w:t>
      </w:r>
    </w:p>
    <w:p>
      <w:pPr>
        <w:numPr>
          <w:ilvl w:val="1"/>
          <w:numId w:val="1018"/>
        </w:numPr>
      </w:pPr>
      <w:r>
        <w:rPr>
          <w:rStyle w:val="VerbatimChar"/>
        </w:rPr>
        <w:t xml:space="preserve">wmo_wis2_gc_download_total</w:t>
      </w:r>
    </w:p>
    <w:p>
      <w:pPr>
        <w:numPr>
          <w:ilvl w:val="1"/>
          <w:numId w:val="1018"/>
        </w:numPr>
      </w:pPr>
      <w:r>
        <w:rPr>
          <w:rStyle w:val="VerbatimChar"/>
        </w:rPr>
        <w:t xml:space="preserve">wmo_wis2_gc_dataserver_status_flag</w:t>
      </w:r>
    </w:p>
    <w:p>
      <w:pPr>
        <w:numPr>
          <w:ilvl w:val="1"/>
          <w:numId w:val="1018"/>
        </w:numPr>
      </w:pPr>
      <w:r>
        <w:rPr>
          <w:rStyle w:val="VerbatimChar"/>
        </w:rPr>
        <w:t xml:space="preserve">wmo_wis2_gc_dataserver_last_download_timestamp_seconds</w:t>
      </w:r>
    </w:p>
    <w:p>
      <w:pPr>
        <w:numPr>
          <w:ilvl w:val="1"/>
          <w:numId w:val="1018"/>
        </w:numPr>
      </w:pPr>
      <w:r>
        <w:rPr>
          <w:rStyle w:val="VerbatimChar"/>
        </w:rPr>
        <w:t xml:space="preserve">wmo_wis2_gc_no_cache_total</w:t>
      </w:r>
      <w:r>
        <w:t xml:space="preserve"> </w:t>
      </w:r>
      <w:r>
        <w:t xml:space="preserve">(incremented by 1 for each notification message where the cache directive is set to false)</w:t>
      </w:r>
    </w:p>
    <w:p>
      <w:pPr>
        <w:pStyle w:val="SourceCode"/>
      </w:pPr>
      <w:r>
        <w:rPr>
          <w:rStyle w:val="VerbatimChar"/>
        </w:rPr>
        <w:t xml:space="preserve">wmo_wis2_gc_no_cache_total is a proposed new metric</w:t>
      </w:r>
    </w:p>
    <w:p>
      <w:pPr>
        <w:pStyle w:val="Heading4"/>
      </w:pPr>
      <w:bookmarkStart w:id="91" w:name="X9420d2a2f04d45d82c4ef16f06c70fee38def6c"/>
      <w:r>
        <w:t xml:space="preserve">Source download failure</w:t>
      </w:r>
      <w:bookmarkEnd w:id="91"/>
    </w:p>
    <w:p>
      <w:pPr>
        <w:pStyle w:val="Heading5"/>
      </w:pPr>
      <w:bookmarkStart w:id="92" w:name="X037139aa30210e0820049d8e8ddeb5de51116ec"/>
      <w:r>
        <w:t xml:space="preserve">Purpose</w:t>
      </w:r>
      <w:bookmarkEnd w:id="92"/>
    </w:p>
    <w:p>
      <w:pPr>
        <w:pStyle w:val="FirstParagraph"/>
      </w:pPr>
      <w:r>
        <w:t xml:space="preserve">Where a Global Cache is unable to download a data item from the location specified in a notification message (i.e., the source data server), the</w:t>
      </w:r>
      <w:r>
        <w:t xml:space="preserve"> </w:t>
      </w:r>
      <w:r>
        <w:rPr>
          <w:rStyle w:val="VerbatimChar"/>
        </w:rPr>
        <w:t xml:space="preserve">metric wmo_wis2_gc_dataserver_status_flag</w:t>
      </w:r>
      <w:r>
        <w:t xml:space="preserve"> </w:t>
      </w:r>
      <w:r>
        <w:t xml:space="preserve">for the source data server should be set to 0 (zero).</w:t>
      </w:r>
    </w:p>
    <w:p>
      <w:pPr>
        <w:pStyle w:val="Heading4"/>
      </w:pPr>
      <w:bookmarkStart w:id="93" w:name="Xa42594aae23e374cc6420c5968e47ba6b004a71"/>
      <w:r>
        <w:t xml:space="preserve">Steps</w:t>
      </w:r>
      <w:bookmarkEnd w:id="93"/>
    </w:p>
    <w:p>
      <w:pPr>
        <w:numPr>
          <w:ilvl w:val="0"/>
          <w:numId w:val="1019"/>
        </w:numPr>
      </w:pPr>
      <w:r>
        <w:t xml:space="preserve">step 1</w:t>
      </w:r>
    </w:p>
    <w:p>
      <w:pPr>
        <w:numPr>
          <w:ilvl w:val="0"/>
          <w:numId w:val="1019"/>
        </w:numPr>
      </w:pPr>
      <w:r>
        <w:t xml:space="preserve">step 2</w:t>
      </w:r>
    </w:p>
    <w:p>
      <w:pPr>
        <w:pStyle w:val="Heading4"/>
      </w:pPr>
      <w:bookmarkStart w:id="94" w:name="Xbd87f50b6ad4654ebf121dfdc794f51859026e4"/>
      <w:r>
        <w:t xml:space="preserve">Cache override</w:t>
      </w:r>
      <w:bookmarkEnd w:id="94"/>
    </w:p>
    <w:p>
      <w:pPr>
        <w:pStyle w:val="Heading5"/>
      </w:pPr>
      <w:bookmarkStart w:id="95" w:name="Xbbcb9527efb23f07a612c4619c378dc4f98aaaa"/>
      <w:r>
        <w:t xml:space="preserve">Purpose</w:t>
      </w:r>
      <w:bookmarkEnd w:id="95"/>
    </w:p>
    <w:p>
      <w:pPr>
        <w:pStyle w:val="FirstParagraph"/>
      </w:pPr>
      <w:r>
        <w:t xml:space="preserve">Where a Global Cache determines that it is unable to cache a data item, the Global Cache should publish a notification message where the data download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 refers to the source data server, and the metric</w:t>
      </w:r>
      <w:r>
        <w:t xml:space="preserve"> </w:t>
      </w:r>
      <w:r>
        <w:rPr>
          <w:rStyle w:val="VerbatimChar"/>
        </w:rPr>
        <w:t xml:space="preserve">wmo_wis2_gc_cache_override_total</w:t>
      </w:r>
      <w:r>
        <w:t xml:space="preserve"> </w:t>
      </w:r>
      <w:r>
        <w:t xml:space="preserve">is incremented by 1 (one).</w:t>
      </w:r>
    </w:p>
    <w:p>
      <w:pPr>
        <w:pStyle w:val="BodyText"/>
      </w:pPr>
      <w:r>
        <w:t xml:space="preserve">More details needed about the notification message; format, content, topic.</w:t>
      </w:r>
    </w:p>
    <w:p>
      <w:pPr>
        <w:pStyle w:val="Heading4"/>
      </w:pPr>
      <w:bookmarkStart w:id="96" w:name="Xe5345a409dd7fcbebd4807b0b5a2211ba397373"/>
      <w:r>
        <w:t xml:space="preserve">Steps</w:t>
      </w:r>
      <w:bookmarkEnd w:id="96"/>
    </w:p>
    <w:p>
      <w:pPr>
        <w:numPr>
          <w:ilvl w:val="0"/>
          <w:numId w:val="1020"/>
        </w:numPr>
      </w:pPr>
      <w:r>
        <w:t xml:space="preserve">step 1</w:t>
      </w:r>
    </w:p>
    <w:p>
      <w:pPr>
        <w:numPr>
          <w:ilvl w:val="0"/>
          <w:numId w:val="1020"/>
        </w:numPr>
      </w:pPr>
      <w:r>
        <w:t xml:space="preserve">step 2</w:t>
      </w:r>
    </w:p>
    <w:p>
      <w:pPr>
        <w:pStyle w:val="Heading4"/>
      </w:pPr>
      <w:bookmarkStart w:id="97" w:name="X02819ed5fc002dcfd04a0cf6a53a28e73d74d51"/>
      <w:r>
        <w:t xml:space="preserve">Data integrity failure check</w:t>
      </w:r>
      <w:bookmarkEnd w:id="97"/>
    </w:p>
    <w:p>
      <w:pPr>
        <w:pStyle w:val="Heading5"/>
      </w:pPr>
      <w:bookmarkStart w:id="98" w:name="X3157760d42fbd67c524c01e6a5e0b50a8253d51"/>
      <w:r>
        <w:t xml:space="preserve">Purpose</w:t>
      </w:r>
      <w:bookmarkEnd w:id="98"/>
    </w:p>
    <w:p>
      <w:pPr>
        <w:pStyle w:val="FirstParagraph"/>
      </w:pPr>
      <w:r>
        <w:t xml:space="preserve">Where a notification message provides an integrity value for a data item (</w:t>
      </w:r>
      <w:r>
        <w:rPr>
          <w:rStyle w:val="VerbatimChar"/>
        </w:rPr>
        <w:t xml:space="preserve">properties.integrity</w:t>
      </w:r>
      <w:r>
        <w:t xml:space="preserve">), a Global Cache should validate the integrity of the resources it caches and only accept data which matches. A Global Cache should calculate the hash of the data object instance [once downloaded into the cache?] using the method specified in</w:t>
      </w:r>
      <w:r>
        <w:t xml:space="preserve"> </w:t>
      </w:r>
      <w:r>
        <w:rPr>
          <w:rStyle w:val="VerbatimChar"/>
        </w:rPr>
        <w:t xml:space="preserve">properties.integrity.method</w:t>
      </w:r>
      <w:r>
        <w:t xml:space="preserve">. Where the calculated hash does not match the value specified in</w:t>
      </w:r>
      <w:r>
        <w:t xml:space="preserve"> </w:t>
      </w:r>
      <w:r>
        <w:rPr>
          <w:rStyle w:val="VerbatimChar"/>
        </w:rPr>
        <w:t xml:space="preserve">properties.integrity.value</w:t>
      </w:r>
      <w:r>
        <w:t xml:space="preserve">:</w:t>
      </w:r>
      <w:r>
        <w:t xml:space="preserve"> </w:t>
      </w:r>
      <w:r>
        <w:t xml:space="preserve">The data item should be removed from the cache if already downloaded</w:t>
      </w:r>
      <w:r>
        <w:t xml:space="preserve"> </w:t>
      </w:r>
      <w:r>
        <w:t xml:space="preserve">No notification message should be published</w:t>
      </w:r>
      <w:r>
        <w:t xml:space="preserve"> </w:t>
      </w:r>
      <w:r>
        <w:t xml:space="preserve">The</w:t>
      </w:r>
      <w:r>
        <w:t xml:space="preserve"> </w:t>
      </w:r>
      <w:r>
        <w:rPr>
          <w:rStyle w:val="VerbatimChar"/>
        </w:rPr>
        <w:t xml:space="preserve">metric wmo_wis2_gc_download_errors_total</w:t>
      </w:r>
      <w:r>
        <w:t xml:space="preserve"> </w:t>
      </w:r>
      <w:r>
        <w:t xml:space="preserve">should be incremented by 1 (one).</w:t>
      </w:r>
      <w:r>
        <w:t xml:space="preserve"> </w:t>
      </w:r>
      <w:r>
        <w:t xml:space="preserve">The</w:t>
      </w:r>
      <w:r>
        <w:t xml:space="preserve"> </w:t>
      </w:r>
      <w:r>
        <w:rPr>
          <w:rStyle w:val="VerbatimChar"/>
        </w:rPr>
        <w:t xml:space="preserve">metric wmo_wis2_gc_integrity_failed_total</w:t>
      </w:r>
      <w:r>
        <w:t xml:space="preserve"> </w:t>
      </w:r>
      <w:r>
        <w:t xml:space="preserve">should be incremented by 1 (one).</w:t>
      </w:r>
    </w:p>
    <w:p>
      <w:pPr>
        <w:pStyle w:val="Heading4"/>
      </w:pPr>
      <w:bookmarkStart w:id="99" w:name="Xd29f4d37d7dfff0192c03bfd81383ccba15f96b"/>
      <w:r>
        <w:t xml:space="preserve">Steps</w:t>
      </w:r>
      <w:bookmarkEnd w:id="99"/>
    </w:p>
    <w:p>
      <w:pPr>
        <w:numPr>
          <w:ilvl w:val="0"/>
          <w:numId w:val="1021"/>
        </w:numPr>
      </w:pPr>
      <w:r>
        <w:t xml:space="preserve">step 1</w:t>
      </w:r>
    </w:p>
    <w:p>
      <w:pPr>
        <w:numPr>
          <w:ilvl w:val="0"/>
          <w:numId w:val="1021"/>
        </w:numPr>
      </w:pPr>
      <w:r>
        <w:t xml:space="preserve">step 2</w:t>
      </w:r>
    </w:p>
    <w:p>
      <w:pPr>
        <w:pStyle w:val="Heading4"/>
      </w:pPr>
      <w:bookmarkStart w:id="100" w:name="Xfd7a73618eb223bbb5cb5ea543dc7452cca8082"/>
      <w:r>
        <w:t xml:space="preserve">Duplicate notification discarding</w:t>
      </w:r>
      <w:bookmarkEnd w:id="100"/>
    </w:p>
    <w:p>
      <w:pPr>
        <w:pStyle w:val="Heading5"/>
      </w:pPr>
      <w:bookmarkStart w:id="101" w:name="Xee46f8ee292e2274b98936bc1c62967844f84b7"/>
      <w:r>
        <w:t xml:space="preserve">Purpose</w:t>
      </w:r>
      <w:bookmarkEnd w:id="101"/>
    </w:p>
    <w:p>
      <w:pPr>
        <w:pStyle w:val="FirstParagraph"/>
      </w:pPr>
      <w:r>
        <w:t xml:space="preserve">A Global Cache must ensure that only one instance of a notification message with a given unique identifier (id) is successfully processed.</w:t>
      </w:r>
    </w:p>
    <w:p>
      <w:pPr>
        <w:pStyle w:val="BodyText"/>
      </w:pPr>
      <w:r>
        <w:t xml:space="preserve">Test this by sending two identical notification messages, ideally from different sources, and verify that the second notification message is discarded.</w:t>
      </w:r>
    </w:p>
    <w:p>
      <w:pPr>
        <w:pStyle w:val="BodyText"/>
      </w:pPr>
      <w:r>
        <w:rPr>
          <w:b/>
        </w:rPr>
        <w:t xml:space="preserve">Source:</w:t>
      </w:r>
      <w:r>
        <w:t xml:space="preserve"> </w:t>
      </w:r>
      <w:r>
        <w:t xml:space="preserve">Manual on WIS (WMO No. 1060), Vol II, clause 3.7.5.3: A Global Cache shall subscribe to notifications about the availability of discovery metadata records and core data for real-time or near-real-time exchange. Duplicate notifications are discarded.</w:t>
      </w:r>
    </w:p>
    <w:p>
      <w:pPr>
        <w:pStyle w:val="Heading4"/>
      </w:pPr>
      <w:bookmarkStart w:id="102" w:name="Xd65fa53dcc0a4f5e9fbd736faac827d458a7389"/>
      <w:r>
        <w:t xml:space="preserve">Steps</w:t>
      </w:r>
      <w:bookmarkEnd w:id="102"/>
    </w:p>
    <w:p>
      <w:pPr>
        <w:numPr>
          <w:ilvl w:val="0"/>
          <w:numId w:val="1022"/>
        </w:numPr>
      </w:pPr>
      <w:r>
        <w:t xml:space="preserve">step 1</w:t>
      </w:r>
    </w:p>
    <w:p>
      <w:pPr>
        <w:numPr>
          <w:ilvl w:val="0"/>
          <w:numId w:val="1022"/>
        </w:numPr>
      </w:pPr>
      <w:r>
        <w:t xml:space="preserve">step 2</w:t>
      </w:r>
    </w:p>
    <w:p>
      <w:pPr>
        <w:pStyle w:val="Heading4"/>
      </w:pPr>
      <w:bookmarkStart w:id="103" w:name="X6fdbb18c95b8c81dd5c4a4d2484bfac38d45d6b"/>
      <w:r>
        <w:t xml:space="preserve">Duplicate notification discarding (alternative)</w:t>
      </w:r>
      <w:bookmarkEnd w:id="103"/>
    </w:p>
    <w:p>
      <w:pPr>
        <w:pStyle w:val="Heading5"/>
      </w:pPr>
      <w:bookmarkStart w:id="104" w:name="Xc66903b368c07e1035f2e1fb0b362beadbeacf9"/>
      <w:r>
        <w:t xml:space="preserve">Purpose</w:t>
      </w:r>
      <w:bookmarkEnd w:id="104"/>
    </w:p>
    <w:p>
      <w:pPr>
        <w:pStyle w:val="FirstParagraph"/>
      </w:pPr>
      <w:r>
        <w:t xml:space="preserve">Where a Global Cache fails to process a notification message with a given unique identifier (id), a Global Cache must attempt to process subsequently received notification messages with the same unique identifier.</w:t>
      </w:r>
    </w:p>
    <w:p>
      <w:pPr>
        <w:pStyle w:val="BodyText"/>
      </w:pPr>
      <w:r>
        <w:t xml:space="preserve">Test this by sending two almost identical notification messages, the first of which should include an unresolvable data download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 (or simply missing a</w:t>
      </w:r>
      <w:r>
        <w:t xml:space="preserve"> </w:t>
      </w:r>
      <w:r>
        <w:rPr>
          <w:rStyle w:val="VerbatimChar"/>
        </w:rPr>
        <w:t xml:space="preserve">canonical</w:t>
      </w:r>
      <w:r>
        <w:t xml:space="preserve"> </w:t>
      </w:r>
      <w:r>
        <w:t xml:space="preserve">link object?). This will force processing of the first message to fail. The second notification message should be processed successfully, with the data item being copied into the cache.</w:t>
      </w:r>
    </w:p>
    <w:p>
      <w:pPr>
        <w:pStyle w:val="Heading4"/>
      </w:pPr>
      <w:bookmarkStart w:id="105" w:name="Xd5d9ce69bcdca5c9ef052444c3a304beffc7e7c"/>
      <w:r>
        <w:t xml:space="preserve">Steps</w:t>
      </w:r>
      <w:bookmarkEnd w:id="105"/>
    </w:p>
    <w:p>
      <w:pPr>
        <w:numPr>
          <w:ilvl w:val="0"/>
          <w:numId w:val="1023"/>
        </w:numPr>
      </w:pPr>
      <w:r>
        <w:t xml:space="preserve">step 1</w:t>
      </w:r>
    </w:p>
    <w:p>
      <w:pPr>
        <w:numPr>
          <w:ilvl w:val="0"/>
          <w:numId w:val="1023"/>
        </w:numPr>
      </w:pPr>
      <w:r>
        <w:t xml:space="preserve">step 2</w:t>
      </w:r>
    </w:p>
    <w:p>
      <w:pPr>
        <w:pStyle w:val="Heading4"/>
      </w:pPr>
      <w:bookmarkStart w:id="106" w:name="Xdb1b5dc274fad056e5bbe6a609eb8e5db705620"/>
      <w:r>
        <w:t xml:space="preserve">Duplicate data discarding</w:t>
      </w:r>
      <w:bookmarkEnd w:id="106"/>
    </w:p>
    <w:p>
      <w:pPr>
        <w:pStyle w:val="Heading5"/>
      </w:pPr>
      <w:bookmarkStart w:id="107" w:name="X0c42c21ff7b3885317675612bcb4de6ada35270"/>
      <w:r>
        <w:t xml:space="preserve">Purpose</w:t>
      </w:r>
      <w:bookmarkEnd w:id="107"/>
    </w:p>
    <w:p>
      <w:pPr>
        <w:pStyle w:val="FirstParagraph"/>
      </w:pPr>
      <w:r>
        <w:t xml:space="preserve">A Global Cache must ensure that only one instance of a data item, designated with a given unique identifier (</w:t>
      </w:r>
      <w:r>
        <w:rPr>
          <w:rStyle w:val="VerbatimChar"/>
        </w:rPr>
        <w:t xml:space="preserve">properties.data_id</w:t>
      </w:r>
      <w:r>
        <w:t xml:space="preserve">) and publication time (</w:t>
      </w:r>
      <w:r>
        <w:rPr>
          <w:rStyle w:val="VerbatimChar"/>
        </w:rPr>
        <w:t xml:space="preserve">properties.pubtime</w:t>
      </w:r>
      <w:r>
        <w:t xml:space="preserve">) in the associated notification message, is successfully processed.</w:t>
      </w:r>
    </w:p>
    <w:p>
      <w:pPr>
        <w:pStyle w:val="BodyText"/>
      </w:pPr>
      <w:r>
        <w:t xml:space="preserve">Test this by sending two notification messages each with a unique identifier (id) but both with the same data identifier (</w:t>
      </w:r>
      <w:r>
        <w:rPr>
          <w:rStyle w:val="VerbatimChar"/>
        </w:rPr>
        <w:t xml:space="preserve">properties.data_id</w:t>
      </w:r>
      <w:r>
        <w:t xml:space="preserve">) and publication time (</w:t>
      </w:r>
      <w:r>
        <w:rPr>
          <w:rStyle w:val="VerbatimChar"/>
        </w:rPr>
        <w:t xml:space="preserve">properties.pubtime</w:t>
      </w:r>
      <w:r>
        <w:t xml:space="preserve">). Ideally the notification messages should simulate data being made available at different locations (i.e., an origin WIS2 Node and another Global Cache) with differing data download links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w:t>
      </w:r>
    </w:p>
    <w:p>
      <w:pPr>
        <w:pStyle w:val="Heading4"/>
      </w:pPr>
      <w:bookmarkStart w:id="108" w:name="Xb779c8a878e2a8f7adb54ba9aaad0edb7b96455"/>
      <w:r>
        <w:t xml:space="preserve">Steps</w:t>
      </w:r>
      <w:bookmarkEnd w:id="108"/>
    </w:p>
    <w:p>
      <w:pPr>
        <w:numPr>
          <w:ilvl w:val="0"/>
          <w:numId w:val="1024"/>
        </w:numPr>
      </w:pPr>
      <w:r>
        <w:t xml:space="preserve">step 1</w:t>
      </w:r>
    </w:p>
    <w:p>
      <w:pPr>
        <w:numPr>
          <w:ilvl w:val="0"/>
          <w:numId w:val="1024"/>
        </w:numPr>
      </w:pPr>
      <w:r>
        <w:t xml:space="preserve">step 2</w:t>
      </w:r>
    </w:p>
    <w:p>
      <w:pPr>
        <w:pStyle w:val="Heading4"/>
      </w:pPr>
      <w:bookmarkStart w:id="109" w:name="X9e87a005b5841b4ba20414938e9896ba7b3e7ee"/>
      <w:r>
        <w:t xml:space="preserve">Duplicate data discarding (alternative 1)</w:t>
      </w:r>
      <w:bookmarkEnd w:id="109"/>
    </w:p>
    <w:p>
      <w:pPr>
        <w:pStyle w:val="Heading5"/>
      </w:pPr>
      <w:bookmarkStart w:id="110" w:name="X94a3beda038d61cca111599db683876054c607b"/>
      <w:r>
        <w:t xml:space="preserve">Purpose</w:t>
      </w:r>
      <w:bookmarkEnd w:id="110"/>
    </w:p>
    <w:p>
      <w:pPr>
        <w:pStyle w:val="FirstParagraph"/>
      </w:pPr>
      <w:r>
        <w:t xml:space="preserve">Where a Global Cache fails to process a notification message relating to a given unique data object (</w:t>
      </w:r>
      <w:r>
        <w:rPr>
          <w:rStyle w:val="VerbatimChar"/>
        </w:rPr>
        <w:t xml:space="preserve">properties.data_id</w:t>
      </w:r>
      <w:r>
        <w:t xml:space="preserve"> </w:t>
      </w:r>
      <w:r>
        <w:t xml:space="preserve">+</w:t>
      </w:r>
      <w:r>
        <w:t xml:space="preserve"> </w:t>
      </w:r>
      <w:r>
        <w:rPr>
          <w:rStyle w:val="VerbatimChar"/>
        </w:rPr>
        <w:t xml:space="preserve">properties.pubtime</w:t>
      </w:r>
      <w:r>
        <w:t xml:space="preserve">), a Global Cache must attempt to process subsequently received notification messages with the same unique data identifier.</w:t>
      </w:r>
    </w:p>
    <w:p>
      <w:pPr>
        <w:pStyle w:val="BodyText"/>
      </w:pPr>
      <w:r>
        <w:t xml:space="preserve">Test this by sending two notification messages each with a unique identifier (id) but both with the same data identifier (</w:t>
      </w:r>
      <w:r>
        <w:rPr>
          <w:rStyle w:val="VerbatimChar"/>
        </w:rPr>
        <w:t xml:space="preserve">properties.data_id</w:t>
      </w:r>
      <w:r>
        <w:t xml:space="preserve">). The first message should include an unresolvable data download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 (or simply missing a</w:t>
      </w:r>
      <w:r>
        <w:t xml:space="preserve"> </w:t>
      </w:r>
      <w:r>
        <w:rPr>
          <w:rStyle w:val="VerbatimChar"/>
        </w:rPr>
        <w:t xml:space="preserve">canonical</w:t>
      </w:r>
      <w:r>
        <w:t xml:space="preserve"> </w:t>
      </w:r>
      <w:r>
        <w:t xml:space="preserve">link object?). This will force processing of the first message to fail. The second notification message should be processed successfully, with the data item being copied into the cache.</w:t>
      </w:r>
    </w:p>
    <w:p>
      <w:pPr>
        <w:pStyle w:val="Heading4"/>
      </w:pPr>
      <w:bookmarkStart w:id="111" w:name="X4e504077554c6f7157a0d4ce0e6eedf6beda8ba"/>
      <w:r>
        <w:t xml:space="preserve">Steps</w:t>
      </w:r>
      <w:bookmarkEnd w:id="111"/>
    </w:p>
    <w:p>
      <w:pPr>
        <w:numPr>
          <w:ilvl w:val="0"/>
          <w:numId w:val="1025"/>
        </w:numPr>
      </w:pPr>
      <w:r>
        <w:t xml:space="preserve">step 1</w:t>
      </w:r>
    </w:p>
    <w:p>
      <w:pPr>
        <w:numPr>
          <w:ilvl w:val="0"/>
          <w:numId w:val="1025"/>
        </w:numPr>
      </w:pPr>
      <w:r>
        <w:t xml:space="preserve">step 2</w:t>
      </w:r>
    </w:p>
    <w:p>
      <w:pPr>
        <w:pStyle w:val="Heading4"/>
      </w:pPr>
      <w:bookmarkStart w:id="112" w:name="Xcd9268a790c161951110292c18760fcab5175f5"/>
      <w:r>
        <w:t xml:space="preserve">Duplicate data discarding (alternative 2)</w:t>
      </w:r>
      <w:bookmarkEnd w:id="112"/>
    </w:p>
    <w:p>
      <w:pPr>
        <w:pStyle w:val="Heading5"/>
      </w:pPr>
      <w:bookmarkStart w:id="113" w:name="Xfc736b84e93dff63bb479cc1e33ebcdeec32906"/>
      <w:r>
        <w:t xml:space="preserve">Purpose</w:t>
      </w:r>
      <w:bookmarkEnd w:id="113"/>
    </w:p>
    <w:p>
      <w:pPr>
        <w:pStyle w:val="FirstParagraph"/>
      </w:pPr>
      <w:r>
        <w:t xml:space="preserve">A Global Cache should treat notification messages with the same data item identifier (</w:t>
      </w:r>
      <w:r>
        <w:rPr>
          <w:rStyle w:val="VerbatimChar"/>
        </w:rPr>
        <w:t xml:space="preserve">properties.data_id</w:t>
      </w:r>
      <w:r>
        <w:t xml:space="preserve">), but different publication times (</w:t>
      </w:r>
      <w:r>
        <w:rPr>
          <w:rStyle w:val="VerbatimChar"/>
        </w:rPr>
        <w:t xml:space="preserve">properties.pubtime</w:t>
      </w:r>
      <w:r>
        <w:t xml:space="preserve">) as unique data items. Data items with the same</w:t>
      </w:r>
      <w:r>
        <w:t xml:space="preserve"> </w:t>
      </w:r>
      <w:r>
        <w:rPr>
          <w:rStyle w:val="VerbatimChar"/>
        </w:rPr>
        <w:t xml:space="preserve">properties.data_id</w:t>
      </w:r>
      <w:r>
        <w:t xml:space="preserve"> </w:t>
      </w:r>
      <w:r>
        <w:t xml:space="preserve">but a later publication time should be copied into the cache (see test Notification processing). Data items with the same</w:t>
      </w:r>
      <w:r>
        <w:t xml:space="preserve"> </w:t>
      </w:r>
      <w:r>
        <w:rPr>
          <w:rStyle w:val="VerbatimChar"/>
        </w:rPr>
        <w:t xml:space="preserve">properties.data_id</w:t>
      </w:r>
      <w:r>
        <w:t xml:space="preserve"> </w:t>
      </w:r>
      <w:r>
        <w:t xml:space="preserve">but earlier or identical publication times should be ignored (see test Duplicate link discarding).</w:t>
      </w:r>
    </w:p>
    <w:p>
      <w:pPr>
        <w:pStyle w:val="BodyText"/>
      </w:pPr>
      <w:r>
        <w:rPr>
          <w:b/>
        </w:rPr>
        <w:t xml:space="preserve">Source:</w:t>
      </w:r>
      <w:r>
        <w:t xml:space="preserve"> </w:t>
      </w:r>
      <w:r>
        <w:t xml:space="preserve">Guide to WIS (WMO No. 1061), Vol II, clause 2.7.4.2. [Global Cache] Practices and procedures: “Verify if the message points to new or updated data by comparing the pubtime value of the notification message with the list of data_ids”.</w:t>
      </w:r>
      <w:r>
        <w:t xml:space="preserve"> </w:t>
      </w:r>
      <w:hyperlink r:id="rId87">
        <w:r>
          <w:rPr>
            <w:rStyle w:val="Hyperlink"/>
          </w:rPr>
          <w:t xml:space="preserve">https://wmo-im.github.io/wis2-guide/guide/wis2-guide-DRAFT.html#_practices_and_procedures_2</w:t>
        </w:r>
      </w:hyperlink>
    </w:p>
    <w:p>
      <w:pPr>
        <w:pStyle w:val="Heading4"/>
      </w:pPr>
      <w:bookmarkStart w:id="114" w:name="Xb34187117c8cdeb6701dc88f45a6444f377c8c5"/>
      <w:r>
        <w:t xml:space="preserve">Steps</w:t>
      </w:r>
      <w:bookmarkEnd w:id="114"/>
    </w:p>
    <w:p>
      <w:pPr>
        <w:numPr>
          <w:ilvl w:val="0"/>
          <w:numId w:val="1026"/>
        </w:numPr>
      </w:pPr>
      <w:r>
        <w:t xml:space="preserve">step 1</w:t>
      </w:r>
    </w:p>
    <w:p>
      <w:pPr>
        <w:numPr>
          <w:ilvl w:val="0"/>
          <w:numId w:val="1026"/>
        </w:numPr>
      </w:pPr>
      <w:r>
        <w:t xml:space="preserve">step 2</w:t>
      </w:r>
    </w:p>
    <w:p>
      <w:pPr>
        <w:pStyle w:val="Heading4"/>
      </w:pPr>
      <w:bookmarkStart w:id="115" w:name="X6d55f497256fb3619782647068b90004376f6cf"/>
      <w:r>
        <w:t xml:space="preserve">Client data download</w:t>
      </w:r>
      <w:bookmarkEnd w:id="115"/>
    </w:p>
    <w:p>
      <w:pPr>
        <w:pStyle w:val="Heading5"/>
      </w:pPr>
      <w:bookmarkStart w:id="116" w:name="X5b3d2771996e057e126fac886a9ab0aff809dcf"/>
      <w:r>
        <w:t xml:space="preserve">Purpose</w:t>
      </w:r>
      <w:bookmarkEnd w:id="116"/>
    </w:p>
    <w:p>
      <w:pPr>
        <w:pStyle w:val="FirstParagraph"/>
      </w:pPr>
      <w:r>
        <w:t xml:space="preserve">An HTTP client (i.e., a Web browser) must be able to connect to the HTTP server of the Global Cache on port 443 using HTTP 1.1 with TLS but without any authentication and be able to resolve the URL provided in a data download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 from a notification message published by the Global Cache within the previous 24 hours; i.e., download a cached data item.</w:t>
      </w:r>
    </w:p>
    <w:p>
      <w:pPr>
        <w:pStyle w:val="BodyText"/>
      </w:pPr>
      <w:r>
        <w:t xml:space="preserve">Note: testing provision of access via HTTP 1.1 - “at least one of the protocols”.</w:t>
      </w:r>
    </w:p>
    <w:p>
      <w:pPr>
        <w:pStyle w:val="BodyText"/>
      </w:pPr>
      <w:r>
        <w:rPr>
          <w:b/>
        </w:rPr>
        <w:t xml:space="preserve">Source:</w:t>
      </w:r>
      <w:r>
        <w:t xml:space="preserve"> </w:t>
      </w:r>
      <w:r>
        <w:t xml:space="preserve">Manual on WIS (WMO No. 1060), Vol II, clause 3.7.5.5: A Global Cache shall provide highly available access to copies of discovery metadata records and core data it stores; clause 3.7.5.6: A Global Cache shall retain a copy of the discovery metadata records and core data it stores for a duration compatible with the real-time or near-real-time schedule of the data and not less than 24 hours; clause 4.5.2: A Global Cache shall download core data and discovery metadata from [WIS2 Nodes] and other Global [Services] to provide for reliable, low-latency access to those resources via WIS; clause 4.5.6: Data and discovery metadata available for download from a Global Cache shall be accessible via a URL using at least one of the protocols specified […​].</w:t>
      </w:r>
    </w:p>
    <w:p>
      <w:pPr>
        <w:pStyle w:val="Heading4"/>
      </w:pPr>
      <w:bookmarkStart w:id="117" w:name="X8789f4709eae9598b24c817b7a4c9fb39936c81"/>
      <w:r>
        <w:t xml:space="preserve">Steps</w:t>
      </w:r>
      <w:bookmarkEnd w:id="117"/>
    </w:p>
    <w:p>
      <w:pPr>
        <w:numPr>
          <w:ilvl w:val="0"/>
          <w:numId w:val="1027"/>
        </w:numPr>
      </w:pPr>
      <w:r>
        <w:t xml:space="preserve">step 1</w:t>
      </w:r>
    </w:p>
    <w:p>
      <w:pPr>
        <w:numPr>
          <w:ilvl w:val="0"/>
          <w:numId w:val="1027"/>
        </w:numPr>
      </w:pPr>
      <w:r>
        <w:t xml:space="preserve">step 2</w:t>
      </w:r>
    </w:p>
    <w:p>
      <w:pPr>
        <w:pStyle w:val="Heading4"/>
      </w:pPr>
      <w:bookmarkStart w:id="118" w:name="X55b28615d5311e0a7bbbf8a0a8082ab1bf0c30c"/>
      <w:r>
        <w:t xml:space="preserve">Certificate validation</w:t>
      </w:r>
      <w:bookmarkEnd w:id="118"/>
    </w:p>
    <w:p>
      <w:pPr>
        <w:pStyle w:val="Heading5"/>
      </w:pPr>
      <w:bookmarkStart w:id="119" w:name="X258f50d50ded4d34f6e653e90cad287f8569430"/>
      <w:r>
        <w:t xml:space="preserve">Purpose</w:t>
      </w:r>
      <w:bookmarkEnd w:id="119"/>
    </w:p>
    <w:p>
      <w:pPr>
        <w:pStyle w:val="FirstParagraph"/>
      </w:pPr>
      <w:r>
        <w:t xml:space="preserve">A Global Cache must use a valid certificate.</w:t>
      </w:r>
    </w:p>
    <w:p>
      <w:pPr>
        <w:pStyle w:val="Heading4"/>
      </w:pPr>
      <w:bookmarkStart w:id="120" w:name="X0ed157e8b58c4bae26af700fb14d7ced5a3e29b"/>
      <w:r>
        <w:t xml:space="preserve">Steps</w:t>
      </w:r>
      <w:bookmarkEnd w:id="120"/>
    </w:p>
    <w:p>
      <w:pPr>
        <w:numPr>
          <w:ilvl w:val="0"/>
          <w:numId w:val="1028"/>
        </w:numPr>
      </w:pPr>
      <w:r>
        <w:t xml:space="preserve">step 1</w:t>
      </w:r>
    </w:p>
    <w:p>
      <w:pPr>
        <w:numPr>
          <w:ilvl w:val="0"/>
          <w:numId w:val="1028"/>
        </w:numPr>
      </w:pPr>
      <w:r>
        <w:t xml:space="preserve">step 2</w:t>
      </w:r>
    </w:p>
    <w:p>
      <w:pPr>
        <w:pStyle w:val="Heading4"/>
      </w:pPr>
      <w:bookmarkStart w:id="121" w:name="X7571760adcfe82c560ab4bc58825dac0ac995b4"/>
      <w:r>
        <w:t xml:space="preserve">Metric publication</w:t>
      </w:r>
      <w:bookmarkEnd w:id="121"/>
    </w:p>
    <w:p>
      <w:pPr>
        <w:pStyle w:val="Heading5"/>
      </w:pPr>
      <w:bookmarkStart w:id="122" w:name="Xce194a95b23e3b1020b376e2a591cde42d7cc18"/>
      <w:r>
        <w:t xml:space="preserve">Purpose</w:t>
      </w:r>
      <w:bookmarkEnd w:id="122"/>
    </w:p>
    <w:p>
      <w:pPr>
        <w:pStyle w:val="FirstParagraph"/>
      </w:pPr>
      <w:r>
        <w:t xml:space="preserve">A Global Cache must publish the following metrics using the OpenMetrics standard:</w:t>
      </w:r>
    </w:p>
    <w:p>
      <w:pPr>
        <w:numPr>
          <w:ilvl w:val="0"/>
          <w:numId w:val="1029"/>
        </w:numPr>
      </w:pPr>
      <w:r>
        <w:rPr>
          <w:rStyle w:val="VerbatimChar"/>
        </w:rPr>
        <w:t xml:space="preserve">wmo_wis2_gc_download_total</w:t>
      </w:r>
    </w:p>
    <w:p>
      <w:pPr>
        <w:numPr>
          <w:ilvl w:val="0"/>
          <w:numId w:val="1029"/>
        </w:numPr>
      </w:pPr>
      <w:r>
        <w:rPr>
          <w:rStyle w:val="VerbatimChar"/>
        </w:rPr>
        <w:t xml:space="preserve">wmo_wis2_gc_download_errors_total</w:t>
      </w:r>
    </w:p>
    <w:p>
      <w:pPr>
        <w:numPr>
          <w:ilvl w:val="0"/>
          <w:numId w:val="1029"/>
        </w:numPr>
      </w:pPr>
      <w:r>
        <w:rPr>
          <w:rStyle w:val="VerbatimChar"/>
        </w:rPr>
        <w:t xml:space="preserve">wmo_wis2_gc_dataserver_status_flag</w:t>
      </w:r>
    </w:p>
    <w:p>
      <w:pPr>
        <w:numPr>
          <w:ilvl w:val="0"/>
          <w:numId w:val="1029"/>
        </w:numPr>
      </w:pPr>
      <w:r>
        <w:rPr>
          <w:rStyle w:val="VerbatimChar"/>
        </w:rPr>
        <w:t xml:space="preserve">wmo_wis2_gc_dataserver_last_download_timestamp_seconds</w:t>
      </w:r>
    </w:p>
    <w:p>
      <w:pPr>
        <w:numPr>
          <w:ilvl w:val="0"/>
          <w:numId w:val="1029"/>
        </w:numPr>
      </w:pPr>
      <w:r>
        <w:rPr>
          <w:rStyle w:val="VerbatimChar"/>
        </w:rPr>
        <w:t xml:space="preserve">wmo_wis2_gc_cache_override_total</w:t>
      </w:r>
    </w:p>
    <w:p>
      <w:pPr>
        <w:numPr>
          <w:ilvl w:val="0"/>
          <w:numId w:val="1029"/>
        </w:numPr>
      </w:pPr>
      <w:r>
        <w:rPr>
          <w:rStyle w:val="VerbatimChar"/>
        </w:rPr>
        <w:t xml:space="preserve">wmo_wis2_gc_integrity_failed_total</w:t>
      </w:r>
    </w:p>
    <w:p>
      <w:pPr>
        <w:pStyle w:val="FirstParagraph"/>
      </w:pPr>
      <w:r>
        <w:rPr>
          <w:b/>
        </w:rPr>
        <w:t xml:space="preserve">Source:</w:t>
      </w:r>
      <w:r>
        <w:t xml:space="preserve"> </w:t>
      </w:r>
      <w:hyperlink r:id="rId123">
        <w:r>
          <w:rPr>
            <w:rStyle w:val="Hyperlink"/>
          </w:rPr>
          <w:t xml:space="preserve">https://github.com/wmo-im/wis2-metric-hierarchy/blob/main/metrics/gc.csv</w:t>
        </w:r>
      </w:hyperlink>
    </w:p>
    <w:p>
      <w:pPr>
        <w:pStyle w:val="Heading4"/>
      </w:pPr>
      <w:bookmarkStart w:id="124" w:name="X2357be8669d4a6aab5e6bb4982c7e18c987c741"/>
      <w:r>
        <w:t xml:space="preserve">Steps</w:t>
      </w:r>
      <w:bookmarkEnd w:id="124"/>
    </w:p>
    <w:p>
      <w:pPr>
        <w:numPr>
          <w:ilvl w:val="0"/>
          <w:numId w:val="1030"/>
        </w:numPr>
      </w:pPr>
      <w:r>
        <w:t xml:space="preserve">step 1</w:t>
      </w:r>
    </w:p>
    <w:p>
      <w:pPr>
        <w:numPr>
          <w:ilvl w:val="0"/>
          <w:numId w:val="1030"/>
        </w:numPr>
      </w:pPr>
      <w:r>
        <w:t xml:space="preserve">step 2</w:t>
      </w:r>
    </w:p>
    <w:p>
      <w:pPr>
        <w:pStyle w:val="Heading3"/>
      </w:pPr>
      <w:bookmarkStart w:id="125" w:name="X08fde4295614a620ed58a47f4c67039c367e819"/>
      <w:r>
        <w:t xml:space="preserve">Performance tests</w:t>
      </w:r>
      <w:bookmarkEnd w:id="125"/>
    </w:p>
    <w:p>
      <w:pPr>
        <w:pStyle w:val="Heading4"/>
      </w:pPr>
      <w:bookmarkStart w:id="126" w:name="X811e0df6410b76adc0cbd22e4ebb4961ea3dab0"/>
      <w:r>
        <w:t xml:space="preserve">Notification processing rate</w:t>
      </w:r>
      <w:bookmarkEnd w:id="126"/>
    </w:p>
    <w:p>
      <w:pPr>
        <w:pStyle w:val="Heading5"/>
      </w:pPr>
      <w:bookmarkStart w:id="127" w:name="Xb418359c02473445dc9eced7c0b9eb844800e1a"/>
      <w:r>
        <w:t xml:space="preserve">Purpose</w:t>
      </w:r>
      <w:bookmarkEnd w:id="127"/>
    </w:p>
    <w:p>
      <w:pPr>
        <w:pStyle w:val="FirstParagraph"/>
      </w:pPr>
      <w:r>
        <w:t xml:space="preserve">A Global Cache shall be able to successfully process 1000 notification messages, averaging xxx bytes, including caching the associated data item and publishing the new notification message, within xxx seconds.</w:t>
      </w:r>
    </w:p>
    <w:p>
      <w:pPr>
        <w:pStyle w:val="Heading4"/>
      </w:pPr>
      <w:bookmarkStart w:id="128" w:name="X4e44c995a5355f11a4478e886643d7f5a51a3ee"/>
      <w:r>
        <w:t xml:space="preserve">Steps</w:t>
      </w:r>
      <w:bookmarkEnd w:id="128"/>
    </w:p>
    <w:p>
      <w:pPr>
        <w:numPr>
          <w:ilvl w:val="0"/>
          <w:numId w:val="1031"/>
        </w:numPr>
      </w:pPr>
      <w:r>
        <w:t xml:space="preserve">step 1</w:t>
      </w:r>
    </w:p>
    <w:p>
      <w:pPr>
        <w:numPr>
          <w:ilvl w:val="0"/>
          <w:numId w:val="1031"/>
        </w:numPr>
      </w:pPr>
      <w:r>
        <w:t xml:space="preserve">step 2</w:t>
      </w:r>
    </w:p>
    <w:p>
      <w:pPr>
        <w:pStyle w:val="Heading4"/>
      </w:pPr>
      <w:bookmarkStart w:id="129" w:name="X8288944771d2eb749c0bdd08c768f8104921afd"/>
      <w:r>
        <w:t xml:space="preserve">Notification processing time</w:t>
      </w:r>
      <w:bookmarkEnd w:id="129"/>
    </w:p>
    <w:p>
      <w:pPr>
        <w:pStyle w:val="Heading5"/>
      </w:pPr>
      <w:bookmarkStart w:id="130" w:name="Xfcfd5505a20386c0f36a9be40494060cbd9368a"/>
      <w:r>
        <w:t xml:space="preserve">Purpose</w:t>
      </w:r>
      <w:bookmarkEnd w:id="130"/>
    </w:p>
    <w:p>
      <w:pPr>
        <w:pStyle w:val="FirstParagraph"/>
      </w:pPr>
      <w:r>
        <w:t xml:space="preserve">A Global Cache shall successfully process a notification message, including caching the associated data item and publishing the new notification message, within xxx seconds.</w:t>
      </w:r>
    </w:p>
    <w:p>
      <w:pPr>
        <w:pStyle w:val="BodyText"/>
      </w:pPr>
      <w:r>
        <w:t xml:space="preserve">Note: A Global Cache may decide to ignore the request to cache a data item if it will take excessively long to process. See test Cache override for details.</w:t>
      </w:r>
    </w:p>
    <w:p>
      <w:pPr>
        <w:pStyle w:val="Heading4"/>
      </w:pPr>
      <w:bookmarkStart w:id="131" w:name="Xf61407923e0ddc5c63e98aa754a78a380ce953d"/>
      <w:r>
        <w:t xml:space="preserve">Steps</w:t>
      </w:r>
      <w:bookmarkEnd w:id="131"/>
    </w:p>
    <w:p>
      <w:pPr>
        <w:numPr>
          <w:ilvl w:val="0"/>
          <w:numId w:val="1032"/>
        </w:numPr>
      </w:pPr>
      <w:r>
        <w:t xml:space="preserve">step 1</w:t>
      </w:r>
    </w:p>
    <w:p>
      <w:pPr>
        <w:numPr>
          <w:ilvl w:val="0"/>
          <w:numId w:val="1032"/>
        </w:numPr>
      </w:pPr>
      <w:r>
        <w:t xml:space="preserve">step 2</w:t>
      </w:r>
    </w:p>
    <w:p>
      <w:pPr>
        <w:pStyle w:val="Heading4"/>
      </w:pPr>
      <w:bookmarkStart w:id="132" w:name="X4906471987d86698f504472fbc30f06f1e8ca4d"/>
      <w:r>
        <w:t xml:space="preserve">Concurrent client downloads</w:t>
      </w:r>
      <w:bookmarkEnd w:id="132"/>
    </w:p>
    <w:p>
      <w:pPr>
        <w:pStyle w:val="Heading5"/>
      </w:pPr>
      <w:bookmarkStart w:id="133" w:name="X57c6fc8bc10d198e10b8d7d0ffaae1044f05561"/>
      <w:r>
        <w:t xml:space="preserve">Purpose</w:t>
      </w:r>
      <w:bookmarkEnd w:id="133"/>
    </w:p>
    <w:p>
      <w:pPr>
        <w:pStyle w:val="FirstParagraph"/>
      </w:pPr>
      <w:r>
        <w:t xml:space="preserve">1000 HTTP clients concurrently download data items from the Global Cache, with HTTP response time not exceeding xxx seconds, at a rate exceeding xxx bytes/second.</w:t>
      </w:r>
    </w:p>
    <w:p>
      <w:pPr>
        <w:pStyle w:val="BodyText"/>
      </w:pPr>
      <w:r>
        <w:rPr>
          <w:b/>
        </w:rPr>
        <w:t xml:space="preserve">Source:</w:t>
      </w:r>
      <w:r>
        <w:t xml:space="preserve"> </w:t>
      </w:r>
      <w:r>
        <w:t xml:space="preserve">Manual on WIS (WMO No. 1060), Vol II, clause 3.7.5.5: A Global Cache shall provide highly available access to copies of discovery metadata records and core data it stores; clause 4.5.1: A Global Cache shall operate a highly available storage and download service; clause 4.5.2: A Global Cache shall download core data and discovery metadata from [WIS2 Nodes] and other Global [Services] to provide for reliable, low-latency access to those resources via WIS.</w:t>
      </w:r>
      <w:r>
        <w:t xml:space="preserve"> </w:t>
      </w:r>
      <w:r>
        <w:rPr>
          <w:b/>
        </w:rPr>
        <w:t xml:space="preserve">Source:</w:t>
      </w:r>
      <w:r>
        <w:t xml:space="preserve"> </w:t>
      </w:r>
      <w:r>
        <w:t xml:space="preserve">Guide to WIS (WMO No. 1061), Vol II, clause 2.7.2.2. Service levels, performance indicators and fair-usage policies: “A Global Cache should support a minimum of 1000 simultaneous downloads”</w:t>
      </w:r>
      <w:r>
        <w:t xml:space="preserve"> </w:t>
      </w:r>
      <w:hyperlink r:id="rId82">
        <w:r>
          <w:rPr>
            <w:rStyle w:val="Hyperlink"/>
          </w:rPr>
          <w:t xml:space="preserve">https://wmo-im.github.io/wis2-guide/guide/wis2-guide-DRAFT.html#_procedure_for_registration_of_a_new_global_service</w:t>
        </w:r>
      </w:hyperlink>
    </w:p>
    <w:p>
      <w:pPr>
        <w:pStyle w:val="Heading4"/>
      </w:pPr>
      <w:bookmarkStart w:id="134" w:name="X8e6a67afb9e664e0a06887ace8f1d7c62b7a894"/>
      <w:r>
        <w:t xml:space="preserve">Steps</w:t>
      </w:r>
      <w:bookmarkEnd w:id="134"/>
    </w:p>
    <w:p>
      <w:pPr>
        <w:numPr>
          <w:ilvl w:val="0"/>
          <w:numId w:val="1033"/>
        </w:numPr>
      </w:pPr>
      <w:r>
        <w:t xml:space="preserve">step 1</w:t>
      </w:r>
    </w:p>
    <w:p>
      <w:pPr>
        <w:numPr>
          <w:ilvl w:val="0"/>
          <w:numId w:val="1033"/>
        </w:numPr>
      </w:pPr>
      <w:r>
        <w:t xml:space="preserve">step 2</w:t>
      </w:r>
    </w:p>
    <w:p>
      <w:pPr>
        <w:pStyle w:val="Heading4"/>
      </w:pPr>
      <w:bookmarkStart w:id="135" w:name="Xaa786c5874cd796239a74088ada683d3c7c7481"/>
      <w:r>
        <w:t xml:space="preserve">Storage volume</w:t>
      </w:r>
      <w:bookmarkEnd w:id="135"/>
    </w:p>
    <w:p>
      <w:pPr>
        <w:pStyle w:val="Heading5"/>
      </w:pPr>
      <w:bookmarkStart w:id="136" w:name="X2b981cb00cff304d2db83afba553946e1bc826c"/>
      <w:r>
        <w:t xml:space="preserve">Type of test</w:t>
      </w:r>
      <w:bookmarkEnd w:id="136"/>
    </w:p>
    <w:p>
      <w:pPr>
        <w:pStyle w:val="FirstParagraph"/>
      </w:pPr>
      <w:r>
        <w:t xml:space="preserve">Performance</w:t>
      </w:r>
    </w:p>
    <w:p>
      <w:pPr>
        <w:pStyle w:val="Heading5"/>
      </w:pPr>
      <w:bookmarkStart w:id="137" w:name="X61cfbb8ebdfa8f35169a9320af7bdad367d878d"/>
      <w:r>
        <w:t xml:space="preserve">Purpose</w:t>
      </w:r>
      <w:bookmarkEnd w:id="137"/>
    </w:p>
    <w:p>
      <w:pPr>
        <w:pStyle w:val="FirstParagraph"/>
      </w:pPr>
      <w:r>
        <w:t xml:space="preserve">A Global Cache shall be able to store at least 100GB of Core data items.</w:t>
      </w:r>
    </w:p>
    <w:p>
      <w:pPr>
        <w:pStyle w:val="BodyText"/>
      </w:pPr>
      <w:r>
        <w:rPr>
          <w:b/>
        </w:rPr>
        <w:t xml:space="preserve">Source:</w:t>
      </w:r>
      <w:r>
        <w:t xml:space="preserve"> </w:t>
      </w:r>
      <w:r>
        <w:t xml:space="preserve">Guide to WIS (WMO No. 1061), Vol II, clause 2.7.2.2. Service levels, performance indicators and fair-usage policies: “A Global Cache should support a minimum of 100 GB of data in the cache”</w:t>
      </w:r>
      <w:r>
        <w:t xml:space="preserve"> </w:t>
      </w:r>
      <w:hyperlink r:id="rId82">
        <w:r>
          <w:rPr>
            <w:rStyle w:val="Hyperlink"/>
          </w:rPr>
          <w:t xml:space="preserve">https://wmo-im.github.io/wis2-guide/guide/wis2-guide-DRAFT.html#_procedure_for_registration_of_a_new_global_service</w:t>
        </w:r>
      </w:hyperlink>
    </w:p>
    <w:p>
      <w:pPr>
        <w:pStyle w:val="Heading4"/>
      </w:pPr>
      <w:bookmarkStart w:id="138" w:name="Xf5a2e2c14f308fd15ac36aa23f7e20e9c35f3d8"/>
      <w:r>
        <w:t xml:space="preserve">Steps</w:t>
      </w:r>
      <w:bookmarkEnd w:id="138"/>
    </w:p>
    <w:p>
      <w:pPr>
        <w:numPr>
          <w:ilvl w:val="0"/>
          <w:numId w:val="1034"/>
        </w:numPr>
      </w:pPr>
      <w:r>
        <w:t xml:space="preserve">step 1</w:t>
      </w:r>
    </w:p>
    <w:p>
      <w:pPr>
        <w:numPr>
          <w:ilvl w:val="0"/>
          <w:numId w:val="1034"/>
        </w:numPr>
      </w:pPr>
      <w:r>
        <w:t xml:space="preserve">step 2</w:t>
      </w:r>
    </w:p>
    <w:p>
      <w:pPr>
        <w:pStyle w:val="Heading3"/>
      </w:pPr>
      <w:bookmarkStart w:id="139" w:name="X951f963721c1410ec015f03845321f4c94197be"/>
      <w:r>
        <w:t xml:space="preserve">System-wide tests</w:t>
      </w:r>
      <w:bookmarkEnd w:id="139"/>
    </w:p>
    <w:p>
      <w:pPr>
        <w:pStyle w:val="Heading4"/>
      </w:pPr>
      <w:bookmarkStart w:id="140" w:name="Xfa9ad0d56c2be7fcfa987886431ecb97930f95a"/>
      <w:r>
        <w:t xml:space="preserve">Single Global Broker failure</w:t>
      </w:r>
      <w:bookmarkEnd w:id="140"/>
    </w:p>
    <w:p>
      <w:pPr>
        <w:pStyle w:val="Heading5"/>
      </w:pPr>
      <w:bookmarkStart w:id="141" w:name="X6736dee48587a9c2d85640718cfae04930b4dc1"/>
      <w:r>
        <w:t xml:space="preserve">Purpose</w:t>
      </w:r>
      <w:bookmarkEnd w:id="141"/>
    </w:p>
    <w:p>
      <w:pPr>
        <w:pStyle w:val="FirstParagraph"/>
      </w:pPr>
      <w:r>
        <w:t xml:space="preserve">Pre: At least 2 Global Brokers have subscribed to notification messages from a given WIS2 Node.</w:t>
      </w:r>
      <w:r>
        <w:t xml:space="preserve"> </w:t>
      </w:r>
      <w:r>
        <w:t xml:space="preserve">Pre: Global Cache is subscribed to at least two Global Brokers.</w:t>
      </w:r>
      <w:r>
        <w:t xml:space="preserve"> </w:t>
      </w:r>
      <w:r>
        <w:t xml:space="preserve">Pre: Global Cache is successfully downloading data items into its cache from the WIS2 Node.</w:t>
      </w:r>
    </w:p>
    <w:p>
      <w:pPr>
        <w:pStyle w:val="BodyText"/>
      </w:pPr>
      <w:r>
        <w:t xml:space="preserve">In the event that one of the Global Brokers subscribing to the WIS2 Node fails (i.e., goes offline), notification messages from the WIS2 Node are still received (and processed) by the Global Cache.</w:t>
      </w:r>
    </w:p>
    <w:p>
      <w:pPr>
        <w:pStyle w:val="Heading4"/>
      </w:pPr>
      <w:bookmarkStart w:id="142" w:name="X1f9af1793912bacc3f0fe46d489717d62f62904"/>
      <w:r>
        <w:t xml:space="preserve">Steps</w:t>
      </w:r>
      <w:bookmarkEnd w:id="142"/>
    </w:p>
    <w:p>
      <w:pPr>
        <w:numPr>
          <w:ilvl w:val="0"/>
          <w:numId w:val="1035"/>
        </w:numPr>
      </w:pPr>
      <w:r>
        <w:t xml:space="preserve">step 1</w:t>
      </w:r>
    </w:p>
    <w:p>
      <w:pPr>
        <w:numPr>
          <w:ilvl w:val="0"/>
          <w:numId w:val="1035"/>
        </w:numPr>
      </w:pPr>
      <w:r>
        <w:t xml:space="preserve">step 2</w:t>
      </w:r>
    </w:p>
    <w:p>
      <w:pPr>
        <w:pStyle w:val="Heading4"/>
      </w:pPr>
      <w:bookmarkStart w:id="143" w:name="X6155f5af34ec1c2a19e04bbf139b56ed249ead1"/>
      <w:r>
        <w:t xml:space="preserve">Origin node unresolvable</w:t>
      </w:r>
      <w:bookmarkEnd w:id="143"/>
    </w:p>
    <w:p>
      <w:pPr>
        <w:pStyle w:val="Heading5"/>
      </w:pPr>
      <w:bookmarkStart w:id="144" w:name="Xbbea9500b6fa425f5bf0710ab46aedd3c23362c"/>
      <w:r>
        <w:t xml:space="preserve">Purpose</w:t>
      </w:r>
      <w:bookmarkEnd w:id="144"/>
    </w:p>
    <w:p>
      <w:pPr>
        <w:pStyle w:val="FirstParagraph"/>
      </w:pPr>
      <w:r>
        <w:t xml:space="preserve">Pre: A given WIS2 Node is publishing notification messages and Core data.</w:t>
      </w:r>
      <w:r>
        <w:t xml:space="preserve"> </w:t>
      </w:r>
      <w:r>
        <w:t xml:space="preserve">Pre: At least 2 Global Caches are receiving notification messages from the WIS2 Node (via a Global Broker).</w:t>
      </w:r>
      <w:r>
        <w:t xml:space="preserve"> </w:t>
      </w:r>
      <w:r>
        <w:t xml:space="preserve">Pre: Global Cache #1 is able to resolve HTTP URLs from the WIS2 Node.</w:t>
      </w:r>
      <w:r>
        <w:t xml:space="preserve"> </w:t>
      </w:r>
      <w:r>
        <w:t xml:space="preserve">Pre: Global Cache #2 is not able to resolve HTTP URLs from the WIS2 Node.</w:t>
      </w:r>
    </w:p>
    <w:p>
      <w:pPr>
        <w:pStyle w:val="BodyText"/>
      </w:pPr>
      <w:r>
        <w:t xml:space="preserve">Core data items published by the WIS2 Node are successfully cached by Global Cache #2, by way of downloading from Global Cache #1.</w:t>
      </w:r>
    </w:p>
    <w:p>
      <w:pPr>
        <w:pStyle w:val="Heading4"/>
      </w:pPr>
      <w:bookmarkStart w:id="145" w:name="X1b102ca93dd0eae26342ec6d968bfee277ed95a"/>
      <w:r>
        <w:t xml:space="preserve">Steps</w:t>
      </w:r>
      <w:bookmarkEnd w:id="145"/>
    </w:p>
    <w:p>
      <w:pPr>
        <w:numPr>
          <w:ilvl w:val="0"/>
          <w:numId w:val="1036"/>
        </w:numPr>
      </w:pPr>
      <w:r>
        <w:t xml:space="preserve">step 1</w:t>
      </w:r>
    </w:p>
    <w:p>
      <w:pPr>
        <w:numPr>
          <w:ilvl w:val="0"/>
          <w:numId w:val="1036"/>
        </w:numPr>
      </w:pPr>
      <w:r>
        <w:t xml:space="preserve">step 2</w:t>
      </w:r>
    </w:p>
    <w:p>
      <w:pPr>
        <w:pStyle w:val="Heading3"/>
      </w:pPr>
      <w:bookmarkStart w:id="146" w:name="X9c1b37c87ce7d289fc8d27871c316333236c607"/>
      <w:r>
        <w:t xml:space="preserve">Considerations</w:t>
      </w:r>
      <w:bookmarkEnd w:id="146"/>
    </w:p>
    <w:p>
      <w:pPr>
        <w:pStyle w:val="Heading4"/>
      </w:pPr>
      <w:bookmarkStart w:id="147" w:name="Xc44f8e70f5d0f4132a843f12e4b9ef7c7c97eb2"/>
      <w:r>
        <w:t xml:space="preserve">General Testing Strategy</w:t>
      </w:r>
      <w:bookmarkEnd w:id="147"/>
    </w:p>
    <w:p>
      <w:pPr>
        <w:pStyle w:val="FirstParagraph"/>
      </w:pPr>
      <w:r>
        <w:t xml:space="preserve">The testing strategy for the Global Cache (GC) will leverage both mocked data and curated real data. This approach ensures a comprehensive evaluation of the GC’s functionality under various scenarios.</w:t>
      </w:r>
    </w:p>
    <w:p>
      <w:pPr>
        <w:numPr>
          <w:ilvl w:val="0"/>
          <w:numId w:val="1037"/>
        </w:numPr>
      </w:pPr>
      <w:r>
        <w:rPr>
          <w:b/>
        </w:rPr>
        <w:t xml:space="preserve">Mocked Data:</w:t>
      </w:r>
      <w:r>
        <w:t xml:space="preserve"> </w:t>
      </w:r>
      <w:r>
        <w:t xml:space="preserve">This data is artificially created to simulate specific scenarios that might not be easily reproducible with real data. It allows us to test edge cases, error conditions, and unusual data patterns.</w:t>
      </w:r>
    </w:p>
    <w:p>
      <w:pPr>
        <w:numPr>
          <w:ilvl w:val="0"/>
          <w:numId w:val="1037"/>
        </w:numPr>
      </w:pPr>
      <w:r>
        <w:rPr>
          <w:b/>
        </w:rPr>
        <w:t xml:space="preserve">Curated Real Data:</w:t>
      </w:r>
      <w:r>
        <w:t xml:space="preserve"> </w:t>
      </w:r>
      <w:r>
        <w:t xml:space="preserve">This data is derived from actual use cases and provides a realistic representation of what the GC will encounter in a production environment. It allows us to test the GC’s performance and reliability.</w:t>
      </w:r>
    </w:p>
    <w:p>
      <w:pPr>
        <w:pStyle w:val="FirstParagraph"/>
      </w:pPr>
      <w:r>
        <w:t xml:space="preserve">The testing process will be automated through scripts. These scripts will perform the following steps:</w:t>
      </w:r>
    </w:p>
    <w:p>
      <w:pPr>
        <w:numPr>
          <w:ilvl w:val="0"/>
          <w:numId w:val="1038"/>
        </w:numPr>
      </w:pPr>
      <w:r>
        <w:rPr>
          <w:b/>
        </w:rPr>
        <w:t xml:space="preserve">Data Publication:</w:t>
      </w:r>
      <w:r>
        <w:t xml:space="preserve"> </w:t>
      </w:r>
      <w:r>
        <w:t xml:space="preserve">The scripts will publish a batch of messages to the dev MQTT broker. These messages will represent a mix of scenarios based on the mocked and curated real data.</w:t>
      </w:r>
    </w:p>
    <w:p>
      <w:pPr>
        <w:numPr>
          <w:ilvl w:val="0"/>
          <w:numId w:val="1038"/>
        </w:numPr>
      </w:pPr>
      <w:r>
        <w:rPr>
          <w:b/>
        </w:rPr>
        <w:t xml:space="preserve">GC Subscription:</w:t>
      </w:r>
      <w:r>
        <w:t xml:space="preserve"> </w:t>
      </w:r>
      <w:r>
        <w:t xml:space="preserve">The GC will be subscribed to the MQTT broker to receive the published messages. This simulates the GC’s real-world operation where it subscribes to Global Brokers to receive notifications. (Remy has something already in the works here)</w:t>
      </w:r>
    </w:p>
    <w:p>
      <w:pPr>
        <w:numPr>
          <w:ilvl w:val="0"/>
          <w:numId w:val="1038"/>
        </w:numPr>
      </w:pPr>
      <w:r>
        <w:rPr>
          <w:b/>
        </w:rPr>
        <w:t xml:space="preserve">Result Validation:</w:t>
      </w:r>
      <w:r>
        <w:t xml:space="preserve"> </w:t>
      </w:r>
      <w:r>
        <w:t xml:space="preserve">After the GC processes the received messages, the scripts will validate the results. This includes checking if the GC correctly stored the data, published notifications, and updated metrics as expected.</w:t>
      </w:r>
    </w:p>
    <w:p>
      <w:pPr>
        <w:pStyle w:val="Heading4"/>
      </w:pPr>
      <w:bookmarkStart w:id="148" w:name="Xd9100f31c28b7ece92e8586af944070da82d6c4"/>
      <w:r>
        <w:t xml:space="preserve">General Performance Testing Strategy</w:t>
      </w:r>
      <w:bookmarkEnd w:id="148"/>
    </w:p>
    <w:p>
      <w:pPr>
        <w:pStyle w:val="FirstParagraph"/>
      </w:pPr>
      <w:r>
        <w:t xml:space="preserve">The performance testing strategy for the GC will primarily focus on the time taken from when a notification message is published to when the associated cache message is received by the test process. This approach ensures a comprehensive evaluation of the GC’s performance under various scenarios.</w:t>
      </w:r>
    </w:p>
    <w:p>
      <w:pPr>
        <w:numPr>
          <w:ilvl w:val="0"/>
          <w:numId w:val="1039"/>
        </w:numPr>
      </w:pPr>
      <w:r>
        <w:rPr>
          <w:b/>
        </w:rPr>
        <w:t xml:space="preserve">Notification Publication:</w:t>
      </w:r>
      <w:r>
        <w:t xml:space="preserve"> </w:t>
      </w:r>
      <w:r>
        <w:t xml:space="preserve">The test process will publish a notification message to the MQTT broker. This message will represent a specific scenario based on the mocked or curated real data.</w:t>
      </w:r>
    </w:p>
    <w:p>
      <w:pPr>
        <w:numPr>
          <w:ilvl w:val="0"/>
          <w:numId w:val="1039"/>
        </w:numPr>
      </w:pPr>
      <w:r>
        <w:rPr>
          <w:b/>
        </w:rPr>
        <w:t xml:space="preserve">Start Timer:</w:t>
      </w:r>
      <w:r>
        <w:t xml:space="preserve"> </w:t>
      </w:r>
      <w:r>
        <w:t xml:space="preserve">The test process will start a timer immediately after the notification message is published. Multiple timers can be used for multiple notification messages.</w:t>
      </w:r>
    </w:p>
    <w:p>
      <w:pPr>
        <w:numPr>
          <w:ilvl w:val="0"/>
          <w:numId w:val="1039"/>
        </w:numPr>
      </w:pPr>
      <w:r>
        <w:rPr>
          <w:b/>
        </w:rPr>
        <w:t xml:space="preserve">GC Subscription and Processing:</w:t>
      </w:r>
      <w:r>
        <w:t xml:space="preserve"> </w:t>
      </w:r>
      <w:r>
        <w:t xml:space="preserve">The GC, which is subscribed to the dev MQTT broker, will receive the published notification message. It will then process the message, which may include storing the data, publishing a cache notification, and updating metrics as expected.</w:t>
      </w:r>
    </w:p>
    <w:p>
      <w:pPr>
        <w:numPr>
          <w:ilvl w:val="0"/>
          <w:numId w:val="1039"/>
        </w:numPr>
      </w:pPr>
      <w:r>
        <w:rPr>
          <w:b/>
        </w:rPr>
        <w:t xml:space="preserve">Cache Message Receipt:</w:t>
      </w:r>
      <w:r>
        <w:t xml:space="preserve"> </w:t>
      </w:r>
      <w:r>
        <w:t xml:space="preserve">The test process, which is also subscribed to the MQTT broker, will receive the cache message published by the GC.</w:t>
      </w:r>
    </w:p>
    <w:p>
      <w:pPr>
        <w:numPr>
          <w:ilvl w:val="0"/>
          <w:numId w:val="1039"/>
        </w:numPr>
      </w:pPr>
      <w:r>
        <w:rPr>
          <w:b/>
        </w:rPr>
        <w:t xml:space="preserve">Stop Timer:</w:t>
      </w:r>
      <w:r>
        <w:t xml:space="preserve"> </w:t>
      </w:r>
      <w:r>
        <w:t xml:space="preserve">The test process will stop the timer immediately after the cache message is received.</w:t>
      </w:r>
    </w:p>
    <w:p>
      <w:pPr>
        <w:numPr>
          <w:ilvl w:val="0"/>
          <w:numId w:val="1039"/>
        </w:numPr>
      </w:pPr>
      <w:r>
        <w:rPr>
          <w:b/>
        </w:rPr>
        <w:t xml:space="preserve">Result Validation:</w:t>
      </w:r>
      <w:r>
        <w:t xml:space="preserve"> </w:t>
      </w:r>
      <w:r>
        <w:t xml:space="preserve">The test process will validate the results. This includes checking if the GC correctly processed the notification message and published the cache message, and if the time taken (as measured by the timer) is within the acceptable performance limits.</w:t>
      </w:r>
    </w:p>
    <w:p>
      <w:pPr>
        <w:numPr>
          <w:ilvl w:val="0"/>
          <w:numId w:val="1039"/>
        </w:numPr>
      </w:pPr>
      <w:r>
        <w:rPr>
          <w:b/>
        </w:rPr>
        <w:t xml:space="preserve">Data Size Consideration:</w:t>
      </w:r>
      <w:r>
        <w:t xml:space="preserve"> </w:t>
      </w:r>
      <w:r>
        <w:t xml:space="preserve">The size of the cached data objects will also be considered. The performance of the GC can be evaluated based on the bytes per second processed. This will help in understanding the GC’s efficiency in handling different sizes of data objects.</w:t>
      </w:r>
    </w:p>
    <w:p>
      <w:pPr>
        <w:pStyle w:val="Heading4"/>
      </w:pPr>
      <w:bookmarkStart w:id="149" w:name="X9cbf8a3e01b09759a07eb7d4b0d7fc9d0e4499d"/>
      <w:r>
        <w:t xml:space="preserve">Addition of</w:t>
      </w:r>
      <w:r>
        <w:t xml:space="preserve"> </w:t>
      </w:r>
      <w:r>
        <w:rPr>
          <w:rStyle w:val="VerbatimChar"/>
        </w:rPr>
        <w:t xml:space="preserve">wmo_wis2_gc_no_cache_total</w:t>
      </w:r>
      <w:r>
        <w:t xml:space="preserve"> </w:t>
      </w:r>
      <w:r>
        <w:t xml:space="preserve">metric</w:t>
      </w:r>
      <w:bookmarkEnd w:id="149"/>
    </w:p>
    <w:p>
      <w:pPr>
        <w:numPr>
          <w:ilvl w:val="0"/>
          <w:numId w:val="1040"/>
        </w:numPr>
      </w:pPr>
      <w:r>
        <w:t xml:space="preserve">This metric will be used to capture</w:t>
      </w:r>
      <w:r>
        <w:t xml:space="preserve"> </w:t>
      </w:r>
      <w:r>
        <w:rPr>
          <w:rStyle w:val="VerbatimChar"/>
        </w:rPr>
        <w:t xml:space="preserve">properties.cache=false</w:t>
      </w:r>
      <w:r>
        <w:t xml:space="preserve"> </w:t>
      </w:r>
      <w:r>
        <w:t xml:space="preserve">cases. It will be incremented by 1 (one) for each notification message where the</w:t>
      </w:r>
      <w:r>
        <w:t xml:space="preserve"> </w:t>
      </w:r>
      <w:r>
        <w:rPr>
          <w:rStyle w:val="VerbatimChar"/>
        </w:rPr>
        <w:t xml:space="preserve">properties.cache</w:t>
      </w:r>
      <w:r>
        <w:t xml:space="preserve"> </w:t>
      </w:r>
      <w:r>
        <w:t xml:space="preserve">property is set to</w:t>
      </w:r>
      <w:r>
        <w:t xml:space="preserve"> </w:t>
      </w:r>
      <w:r>
        <w:rPr>
          <w:rStyle w:val="VerbatimChar"/>
        </w:rPr>
        <w:t xml:space="preserve">false</w:t>
      </w:r>
      <w:r>
        <w:t xml:space="preserve"> </w:t>
      </w:r>
      <w:r>
        <w:t xml:space="preserve">or where the Global Cache determines that it is unable to cache a data item.</w:t>
      </w:r>
    </w:p>
    <w:p>
      <w:pPr>
        <w:pStyle w:val="Heading4"/>
      </w:pPr>
      <w:bookmarkStart w:id="150" w:name="X194821c55019c29fa4527e8935e236b2cc9ab73"/>
      <w:r>
        <w:t xml:space="preserve">Message uniqueness =</w:t>
      </w:r>
      <w:r>
        <w:t xml:space="preserve"> </w:t>
      </w:r>
      <w:r>
        <w:rPr>
          <w:rStyle w:val="VerbatimChar"/>
        </w:rPr>
        <w:t xml:space="preserve">properties.data_id</w:t>
      </w:r>
      <w:r>
        <w:t xml:space="preserve"> </w:t>
      </w:r>
      <w:r>
        <w:t xml:space="preserve">+</w:t>
      </w:r>
      <w:r>
        <w:t xml:space="preserve"> </w:t>
      </w:r>
      <w:r>
        <w:rPr>
          <w:rStyle w:val="VerbatimChar"/>
        </w:rPr>
        <w:t xml:space="preserve">properties.pubtime</w:t>
      </w:r>
      <w:bookmarkEnd w:id="150"/>
    </w:p>
    <w:p>
      <w:pPr>
        <w:numPr>
          <w:ilvl w:val="0"/>
          <w:numId w:val="1041"/>
        </w:numPr>
      </w:pPr>
      <w:r>
        <w:t xml:space="preserve">The unique identifier of a data item is a combination of the data identifier (</w:t>
      </w:r>
      <w:r>
        <w:rPr>
          <w:rStyle w:val="VerbatimChar"/>
        </w:rPr>
        <w:t xml:space="preserve">properties.data_id</w:t>
      </w:r>
      <w:r>
        <w:t xml:space="preserve">) and the publication time (</w:t>
      </w:r>
      <w:r>
        <w:rPr>
          <w:rStyle w:val="VerbatimChar"/>
        </w:rPr>
        <w:t xml:space="preserve">properties.pubtime</w:t>
      </w:r>
      <w:r>
        <w:t xml:space="preserve">). This is to ensure that the Global Cache does not store multiple copies of the same data item AND to support the ability to update/correct data items.</w:t>
      </w:r>
    </w:p>
    <w:p>
      <w:pPr>
        <w:numPr>
          <w:ilvl w:val="0"/>
          <w:numId w:val="1041"/>
        </w:numPr>
      </w:pPr>
      <w:r>
        <w:t xml:space="preserve">Are other folks in agreement with this approach and already implementing it?</w:t>
      </w:r>
    </w:p>
    <w:p>
      <w:pPr>
        <w:pStyle w:val="Heading4"/>
      </w:pPr>
      <w:bookmarkStart w:id="151" w:name="Xa6048bf6fd68a220c84949edd723dcddbe10285"/>
      <w:r>
        <w:t xml:space="preserve">Max data object size</w:t>
      </w:r>
      <w:bookmarkEnd w:id="151"/>
    </w:p>
    <w:p>
      <w:pPr>
        <w:numPr>
          <w:ilvl w:val="0"/>
          <w:numId w:val="1042"/>
        </w:numPr>
      </w:pPr>
      <w:r>
        <w:t xml:space="preserve">What is the maximum size of a data object that a Global Cache should be able to process and store?</w:t>
      </w:r>
    </w:p>
    <w:p>
      <w:pPr>
        <w:pStyle w:val="Heading4"/>
      </w:pPr>
      <w:bookmarkStart w:id="152" w:name="Xa15d5f8e271b6318ccbf986abd8583169fffba9"/>
      <w:r>
        <w:t xml:space="preserve">Data Integrity Checks</w:t>
      </w:r>
      <w:bookmarkEnd w:id="152"/>
    </w:p>
    <w:p>
      <w:pPr>
        <w:numPr>
          <w:ilvl w:val="0"/>
          <w:numId w:val="1043"/>
        </w:numPr>
      </w:pPr>
      <w:r>
        <w:t xml:space="preserve">How are folks implementing the data integrity check? Downloading first or any other approach, perhaps a rolling hash?</w:t>
      </w:r>
    </w:p>
    <w:p>
      <w:pPr>
        <w:pStyle w:val="Heading4"/>
      </w:pPr>
      <w:bookmarkStart w:id="153" w:name="X1fd2080892975a427638d51e9669772be3c73c9"/>
      <w:r>
        <w:t xml:space="preserve">Best practices/best effort</w:t>
      </w:r>
      <w:bookmarkEnd w:id="153"/>
    </w:p>
    <w:p>
      <w:pPr>
        <w:pStyle w:val="Heading5"/>
      </w:pPr>
      <w:bookmarkStart w:id="154" w:name="X4b0a1ae15287c98618e7496039a62b35b18338a"/>
      <w:r>
        <w:t xml:space="preserve">Retry/Redrive strategy</w:t>
      </w:r>
      <w:bookmarkEnd w:id="154"/>
    </w:p>
    <w:p>
      <w:pPr>
        <w:numPr>
          <w:ilvl w:val="0"/>
          <w:numId w:val="1044"/>
        </w:numPr>
      </w:pPr>
      <w:r>
        <w:t xml:space="preserve">Simple: failed download attempts where we retry same URL. (immediate, and/or after a backoff as these solve different problems).</w:t>
      </w:r>
    </w:p>
    <w:p>
      <w:pPr>
        <w:numPr>
          <w:ilvl w:val="0"/>
          <w:numId w:val="1044"/>
        </w:numPr>
      </w:pPr>
      <w:r>
        <w:t xml:space="preserve">Redrive based on messages with redundant</w:t>
      </w:r>
      <w:r>
        <w:t xml:space="preserve"> </w:t>
      </w:r>
      <w:r>
        <w:rPr>
          <w:rStyle w:val="VerbatimChar"/>
        </w:rPr>
        <w:t xml:space="preserve">properties.data_id’s in the event of a download failure. This would require caching all messages for a certain amount of time. This way the Global Cache can reprocess the message with the same `properties.data_id</w:t>
      </w:r>
      <w:r>
        <w:t xml:space="preserve"> </w:t>
      </w:r>
      <w:r>
        <w:t xml:space="preserve">+</w:t>
      </w:r>
      <w:r>
        <w:t xml:space="preserve"> </w:t>
      </w:r>
      <w:r>
        <w:rPr>
          <w:rStyle w:val="VerbatimChar"/>
        </w:rPr>
        <w:t xml:space="preserve">properties.pubtime</w:t>
      </w:r>
      <w:r>
        <w:t xml:space="preserve"> </w:t>
      </w:r>
      <w:r>
        <w:t xml:space="preserve">if the download fails and 'redundant' messages with different download links exist.</w:t>
      </w:r>
    </w:p>
    <w:p>
      <w:pPr>
        <w:numPr>
          <w:ilvl w:val="1"/>
          <w:numId w:val="1045"/>
        </w:numPr>
      </w:pPr>
      <w:r>
        <w:t xml:space="preserve">supporting update/correction of data items per GTS?</w:t>
      </w:r>
    </w:p>
    <w:p>
      <w:pPr>
        <w:pStyle w:val="Heading2"/>
      </w:pPr>
      <w:bookmarkStart w:id="155" w:name="global-discovery-catalogue-testing"/>
      <w:r>
        <w:t xml:space="preserve">Global Discovery Catalogue Service testing</w:t>
      </w:r>
      <w:bookmarkEnd w:id="155"/>
    </w:p>
    <w:p>
      <w:pPr>
        <w:pStyle w:val="Heading3"/>
      </w:pPr>
      <w:bookmarkStart w:id="156" w:name="Xd7a93ab79075ae5529986949e58d786b9ec1e4c"/>
      <w:r>
        <w:t xml:space="preserve">Test setup</w:t>
      </w:r>
      <w:bookmarkEnd w:id="156"/>
    </w:p>
    <w:p>
      <w:pPr>
        <w:pStyle w:val="FirstParagraph"/>
      </w:pPr>
      <w:r>
        <w:t xml:space="preserve">The GDC test setup consists of the following:</w:t>
      </w:r>
    </w:p>
    <w:p>
      <w:pPr>
        <w:numPr>
          <w:ilvl w:val="0"/>
          <w:numId w:val="1046"/>
        </w:numPr>
      </w:pPr>
      <w:r>
        <w:t xml:space="preserve">A test data bundle to consist of:</w:t>
      </w:r>
    </w:p>
    <w:p>
      <w:pPr>
        <w:numPr>
          <w:ilvl w:val="1"/>
          <w:numId w:val="1047"/>
        </w:numPr>
      </w:pPr>
      <w:r>
        <w:t xml:space="preserve">100 valid WCMP2 records</w:t>
      </w:r>
    </w:p>
    <w:p>
      <w:pPr>
        <w:numPr>
          <w:ilvl w:val="1"/>
          <w:numId w:val="1047"/>
        </w:numPr>
      </w:pPr>
      <w:r>
        <w:t xml:space="preserve">1 broken JSON WCMP2 record</w:t>
      </w:r>
    </w:p>
    <w:p>
      <w:pPr>
        <w:numPr>
          <w:ilvl w:val="1"/>
          <w:numId w:val="1047"/>
        </w:numPr>
      </w:pPr>
      <w:r>
        <w:t xml:space="preserve">1 invalid WCMP2 record</w:t>
      </w:r>
    </w:p>
    <w:p>
      <w:pPr>
        <w:numPr>
          <w:ilvl w:val="1"/>
          <w:numId w:val="1047"/>
        </w:numPr>
      </w:pPr>
      <w:r>
        <w:t xml:space="preserve">102 WNM documents, each of which pointing to the related WCMP2 records</w:t>
      </w:r>
    </w:p>
    <w:p>
      <w:pPr>
        <w:numPr>
          <w:ilvl w:val="1"/>
          <w:numId w:val="1047"/>
        </w:numPr>
      </w:pPr>
      <w:r>
        <w:t xml:space="preserve">1 WNM document specifying a WCMP2 record deletion</w:t>
      </w:r>
    </w:p>
    <w:p>
      <w:pPr>
        <w:numPr>
          <w:ilvl w:val="0"/>
          <w:numId w:val="1046"/>
        </w:numPr>
      </w:pPr>
      <w:r>
        <w:t xml:space="preserve">all WCMP2 records stored on an HTTP server</w:t>
      </w:r>
    </w:p>
    <w:p>
      <w:pPr>
        <w:numPr>
          <w:ilvl w:val="0"/>
          <w:numId w:val="1046"/>
        </w:numPr>
      </w:pPr>
      <w:r>
        <w:t xml:space="preserve">all WNM documents updated to point to the correct HTTP server for proper HTTP dereferencing</w:t>
      </w:r>
    </w:p>
    <w:p>
      <w:pPr>
        <w:pStyle w:val="Heading3"/>
      </w:pPr>
      <w:bookmarkStart w:id="157" w:name="X8977aabf31f357bbeb912b5feb7432efb5bb60a"/>
      <w:r>
        <w:t xml:space="preserve">Functional tests</w:t>
      </w:r>
      <w:bookmarkEnd w:id="157"/>
    </w:p>
    <w:p>
      <w:pPr>
        <w:pStyle w:val="Heading4"/>
      </w:pPr>
      <w:bookmarkStart w:id="158" w:name="Xcaf6fa6025789d1eeef672ec8faff3d32151e37"/>
      <w:r>
        <w:t xml:space="preserve">Global Broker connection and subscription</w:t>
      </w:r>
      <w:bookmarkEnd w:id="158"/>
    </w:p>
    <w:p>
      <w:pPr>
        <w:pStyle w:val="Heading5"/>
      </w:pPr>
      <w:bookmarkStart w:id="159" w:name="X39a8a13a5ec514bbe90b1772bed7e063f32dd3d"/>
      <w:r>
        <w:t xml:space="preserve">Purpose</w:t>
      </w:r>
      <w:bookmarkEnd w:id="159"/>
    </w:p>
    <w:p>
      <w:pPr>
        <w:pStyle w:val="FirstParagraph"/>
      </w:pPr>
      <w:r>
        <w:t xml:space="preserve">A Global Discovery Catalogue must connect to a Global Broker using the MQTT protocol with TLS and username/password authentication (everyone/everyone) and subscribe to the following topic:</w:t>
      </w:r>
    </w:p>
    <w:p>
      <w:pPr>
        <w:numPr>
          <w:ilvl w:val="0"/>
          <w:numId w:val="1048"/>
        </w:numPr>
      </w:pPr>
      <w:r>
        <w:rPr>
          <w:rStyle w:val="VerbatimChar"/>
        </w:rPr>
        <w:t xml:space="preserve">origin/a/wis2/+/metadata/#</w:t>
      </w:r>
    </w:p>
    <w:p>
      <w:pPr>
        <w:pStyle w:val="Heading5"/>
      </w:pPr>
      <w:bookmarkStart w:id="160" w:name="X495ae2d1c5187ee9c0ff7e7f6fb073d8029b200"/>
      <w:r>
        <w:t xml:space="preserve">Steps</w:t>
      </w:r>
      <w:bookmarkEnd w:id="160"/>
    </w:p>
    <w:p>
      <w:pPr>
        <w:numPr>
          <w:ilvl w:val="0"/>
          <w:numId w:val="1049"/>
        </w:numPr>
      </w:pPr>
      <w:r>
        <w:t xml:space="preserve">Initialize the MQTT client with the necessary parameters such as the MQTT protocol version 5, TLS security, and username/password for authentication.</w:t>
      </w:r>
    </w:p>
    <w:p>
      <w:pPr>
        <w:numPr>
          <w:ilvl w:val="0"/>
          <w:numId w:val="1049"/>
        </w:numPr>
      </w:pPr>
      <w:r>
        <w:t xml:space="preserve">Connect the MQTT client to the Global Broker.</w:t>
      </w:r>
    </w:p>
    <w:p>
      <w:pPr>
        <w:numPr>
          <w:ilvl w:val="0"/>
          <w:numId w:val="1049"/>
        </w:numPr>
      </w:pPr>
      <w:r>
        <w:t xml:space="preserve">Once the connection is successful, attempt to subscribe to the following topics:</w:t>
      </w:r>
    </w:p>
    <w:p>
      <w:pPr>
        <w:numPr>
          <w:ilvl w:val="1"/>
          <w:numId w:val="1050"/>
        </w:numPr>
      </w:pPr>
      <w:r>
        <w:rPr>
          <w:rStyle w:val="VerbatimChar"/>
        </w:rPr>
        <w:t xml:space="preserve">origin/a/wis2/+/metadata/#</w:t>
      </w:r>
    </w:p>
    <w:p>
      <w:pPr>
        <w:numPr>
          <w:ilvl w:val="0"/>
          <w:numId w:val="1049"/>
        </w:numPr>
      </w:pPr>
      <w:r>
        <w:t xml:space="preserve">Check if the subscription is successful. If the subscription is successful, proceed. If the subscription is not successful, the test fails.</w:t>
      </w:r>
    </w:p>
    <w:p>
      <w:pPr>
        <w:numPr>
          <w:ilvl w:val="0"/>
          <w:numId w:val="1049"/>
        </w:numPr>
      </w:pPr>
      <w:r>
        <w:t xml:space="preserve">Close the connections to the broker after the test.</w:t>
      </w:r>
    </w:p>
    <w:p>
      <w:pPr>
        <w:pStyle w:val="FirstParagraph"/>
      </w:pPr>
      <w:r>
        <w:t xml:space="preserve">On successful completion, the following metrics should be modified:</w:t>
      </w:r>
    </w:p>
    <w:p>
      <w:pPr>
        <w:numPr>
          <w:ilvl w:val="0"/>
          <w:numId w:val="1051"/>
        </w:numPr>
      </w:pPr>
      <w:r>
        <w:rPr>
          <w:rStyle w:val="VerbatimChar"/>
        </w:rPr>
        <w:t xml:space="preserve">wmo_wis2_gdc_connected_flag</w:t>
      </w:r>
      <w:r>
        <w:t xml:space="preserve"> </w:t>
      </w:r>
      <w:r>
        <w:t xml:space="preserve">for the centre-id from which the Global Discovery Catalogue connected to should be set to 1 (one).</w:t>
      </w:r>
    </w:p>
    <w:p>
      <w:pPr>
        <w:pStyle w:val="Heading4"/>
      </w:pPr>
      <w:bookmarkStart w:id="161" w:name="X6b8244e56f9eecf128e93a10533e5444f43eb0c"/>
      <w:r>
        <w:t xml:space="preserve">Notification and metadata processing (success)</w:t>
      </w:r>
      <w:bookmarkEnd w:id="161"/>
    </w:p>
    <w:p>
      <w:pPr>
        <w:pStyle w:val="Heading5"/>
      </w:pPr>
      <w:bookmarkStart w:id="162" w:name="Xecee7f7019c5e807f3774a848f9af9eb5aeb6f9"/>
      <w:r>
        <w:t xml:space="preserve">Purpose</w:t>
      </w:r>
      <w:bookmarkEnd w:id="162"/>
    </w:p>
    <w:p>
      <w:pPr>
        <w:pStyle w:val="FirstParagraph"/>
      </w:pPr>
      <w:r>
        <w:t xml:space="preserve">The Global Discovery Catalogue should be able to process valid WCMP2 metadata record of core data published by a WIS2 Node.</w:t>
      </w:r>
    </w:p>
    <w:p>
      <w:pPr>
        <w:pStyle w:val="Heading5"/>
      </w:pPr>
      <w:bookmarkStart w:id="163" w:name="X1032a34207a29052574e9cb730fe839b4369d60"/>
      <w:r>
        <w:t xml:space="preserve">Steps</w:t>
      </w:r>
      <w:bookmarkEnd w:id="163"/>
    </w:p>
    <w:p>
      <w:pPr>
        <w:numPr>
          <w:ilvl w:val="0"/>
          <w:numId w:val="1052"/>
        </w:numPr>
      </w:pPr>
      <w:r>
        <w:t xml:space="preserve">Initialize the MQTT client with the necessary parameters such as the MQTT protocol version 5, TLS security, and username/password for authentication.</w:t>
      </w:r>
    </w:p>
    <w:p>
      <w:pPr>
        <w:numPr>
          <w:ilvl w:val="0"/>
          <w:numId w:val="1052"/>
        </w:numPr>
      </w:pPr>
      <w:r>
        <w:t xml:space="preserve">Connect the MQTT client to the Global Broker.</w:t>
      </w:r>
    </w:p>
    <w:p>
      <w:pPr>
        <w:numPr>
          <w:ilvl w:val="0"/>
          <w:numId w:val="1052"/>
        </w:numPr>
      </w:pPr>
      <w:r>
        <w:t xml:space="preserve">Once the connection is successful, attempt to subscribe to the following topics:</w:t>
      </w:r>
    </w:p>
    <w:p>
      <w:pPr>
        <w:numPr>
          <w:ilvl w:val="1"/>
          <w:numId w:val="1053"/>
        </w:numPr>
      </w:pPr>
      <w:r>
        <w:rPr>
          <w:rStyle w:val="VerbatimChar"/>
        </w:rPr>
        <w:t xml:space="preserve">origin/a/wis2/+/metadata/#</w:t>
      </w:r>
    </w:p>
    <w:p>
      <w:pPr>
        <w:numPr>
          <w:ilvl w:val="0"/>
          <w:numId w:val="1052"/>
        </w:numPr>
      </w:pPr>
      <w:r>
        <w:t xml:space="preserve">Check if the subscription is successful. If the subscription is successful, proceed. If the subscription is not successful, the test fails.</w:t>
      </w:r>
    </w:p>
    <w:p>
      <w:pPr>
        <w:numPr>
          <w:ilvl w:val="0"/>
          <w:numId w:val="1052"/>
        </w:numPr>
      </w:pPr>
      <w:r>
        <w:t xml:space="preserve">On an incoming message:</w:t>
      </w:r>
    </w:p>
    <w:p>
      <w:pPr>
        <w:numPr>
          <w:ilvl w:val="1"/>
          <w:numId w:val="1054"/>
        </w:numPr>
      </w:pPr>
      <w:r>
        <w:t xml:space="preserve">find the canonical link object in the</w:t>
      </w:r>
      <w:r>
        <w:t xml:space="preserve"> </w:t>
      </w:r>
      <w:r>
        <w:rPr>
          <w:rStyle w:val="VerbatimChar"/>
        </w:rPr>
        <w:t xml:space="preserve">links</w:t>
      </w:r>
      <w:r>
        <w:t xml:space="preserve"> </w:t>
      </w:r>
      <w:r>
        <w:t xml:space="preserve">array.</w:t>
      </w:r>
    </w:p>
    <w:p>
      <w:pPr>
        <w:numPr>
          <w:ilvl w:val="1"/>
          <w:numId w:val="1054"/>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054"/>
        </w:numPr>
      </w:pPr>
      <w:r>
        <w:t xml:space="preserve">parse the HTTP response:</w:t>
      </w:r>
    </w:p>
    <w:p>
      <w:pPr>
        <w:numPr>
          <w:ilvl w:val="2"/>
          <w:numId w:val="1055"/>
        </w:numPr>
      </w:pPr>
      <w:r>
        <w:t xml:space="preserve">validate against the WCMP2 Executable Test Suite (ETS)</w:t>
      </w:r>
    </w:p>
    <w:p>
      <w:pPr>
        <w:numPr>
          <w:ilvl w:val="2"/>
          <w:numId w:val="1055"/>
        </w:numPr>
      </w:pPr>
      <w:r>
        <w:t xml:space="preserve">publish the WCMP2 record to the catalogue</w:t>
      </w:r>
    </w:p>
    <w:p>
      <w:pPr>
        <w:numPr>
          <w:ilvl w:val="2"/>
          <w:numId w:val="1055"/>
        </w:numPr>
      </w:pPr>
      <w:r>
        <w:t xml:space="preserve">publish an ETS validation report as a notification message to the GDC MQTT broker.</w:t>
      </w:r>
    </w:p>
    <w:p>
      <w:pPr>
        <w:numPr>
          <w:ilvl w:val="1"/>
          <w:numId w:val="1054"/>
        </w:numPr>
      </w:pPr>
      <w:r>
        <w:t xml:space="preserve">using the WCMP2 identifier (i.e.</w:t>
      </w:r>
      <w:r>
        <w:t xml:space="preserve"> </w:t>
      </w:r>
      <w:r>
        <w:rPr>
          <w:rStyle w:val="VerbatimChar"/>
        </w:rPr>
        <w:t xml:space="preserve">$WCMP2_ID</w:t>
      </w:r>
      <w:r>
        <w:t xml:space="preserve">), construct a path to the record on the GDC (</w:t>
      </w:r>
      <w:r>
        <w:rPr>
          <w:rStyle w:val="VerbatimChar"/>
        </w:rPr>
        <w:t xml:space="preserve">https://HOST/collections/wis2-discovery-metadata/$WCMP2_ID</w:t>
      </w:r>
      <w:r>
        <w:t xml:space="preserve">).</w:t>
      </w:r>
    </w:p>
    <w:p>
      <w:pPr>
        <w:pStyle w:val="FirstParagraph"/>
      </w:pPr>
      <w:r>
        <w:t xml:space="preserve">On successful completion:</w:t>
      </w:r>
    </w:p>
    <w:p>
      <w:pPr>
        <w:numPr>
          <w:ilvl w:val="0"/>
          <w:numId w:val="1056"/>
        </w:numPr>
      </w:pPr>
      <w:r>
        <w:t xml:space="preserve">the resulting WCMP2 record should be available on the GDC API and contain an MQTT link / channel (using</w:t>
      </w:r>
      <w:r>
        <w:t xml:space="preserve"> </w:t>
      </w:r>
      <w:r>
        <w:rPr>
          <w:rStyle w:val="VerbatimChar"/>
        </w:rPr>
        <w:t xml:space="preserve">cache/a/wis2</w:t>
      </w:r>
      <w:r>
        <w:t xml:space="preserve">) foreach Global Broker</w:t>
      </w:r>
    </w:p>
    <w:p>
      <w:pPr>
        <w:numPr>
          <w:ilvl w:val="0"/>
          <w:numId w:val="1056"/>
        </w:numPr>
      </w:pPr>
      <w:r>
        <w:t xml:space="preserve">the following metrics should be modified:</w:t>
      </w:r>
    </w:p>
    <w:p>
      <w:pPr>
        <w:numPr>
          <w:ilvl w:val="1"/>
          <w:numId w:val="1057"/>
        </w:numPr>
      </w:pPr>
      <w:r>
        <w:rPr>
          <w:rStyle w:val="VerbatimChar"/>
        </w:rPr>
        <w:t xml:space="preserve">wmo_wis2_gdc_passed_total</w:t>
      </w:r>
      <w:r>
        <w:t xml:space="preserve"> </w:t>
      </w:r>
      <w:r>
        <w:t xml:space="preserve">for the centre-id from where the metadata was published from should be incremented by 1 (one).</w:t>
      </w:r>
    </w:p>
    <w:p>
      <w:pPr>
        <w:numPr>
          <w:ilvl w:val="1"/>
          <w:numId w:val="1057"/>
        </w:numPr>
      </w:pPr>
      <w:r>
        <w:rPr>
          <w:rStyle w:val="VerbatimChar"/>
        </w:rPr>
        <w:t xml:space="preserve">wmo_wis2_gdc_core_total</w:t>
      </w:r>
      <w:r>
        <w:t xml:space="preserve"> </w:t>
      </w:r>
      <w:r>
        <w:t xml:space="preserve">for the centre-id from where the metadata (core data policy) was published from should be incremented by 1 (one).</w:t>
      </w:r>
    </w:p>
    <w:p>
      <w:pPr>
        <w:numPr>
          <w:ilvl w:val="0"/>
          <w:numId w:val="1056"/>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164" w:name="Xe2d549fa9524b82fc4300c79a74c8522451a1ad"/>
      <w:r>
        <w:t xml:space="preserve">Notification and metadata processing (failure; record not found)</w:t>
      </w:r>
      <w:bookmarkEnd w:id="164"/>
    </w:p>
    <w:p>
      <w:pPr>
        <w:pStyle w:val="Heading5"/>
      </w:pPr>
      <w:bookmarkStart w:id="165" w:name="X0c2c809fa37ebe415fbd180f8206d19b10fad06"/>
      <w:r>
        <w:t xml:space="preserve">Purpose</w:t>
      </w:r>
      <w:bookmarkEnd w:id="165"/>
    </w:p>
    <w:p>
      <w:pPr>
        <w:pStyle w:val="FirstParagraph"/>
      </w:pPr>
      <w:r>
        <w:t xml:space="preserve">The Global Discovery Catalogue should be able to process failing (record not found) WCMP2 metadata published by a WIS2 Node.</w:t>
      </w:r>
    </w:p>
    <w:p>
      <w:pPr>
        <w:pStyle w:val="Heading5"/>
      </w:pPr>
      <w:bookmarkStart w:id="166" w:name="X3c702974be52438c47b5e921fe512540e4904b3"/>
      <w:r>
        <w:t xml:space="preserve">Steps</w:t>
      </w:r>
      <w:bookmarkEnd w:id="166"/>
    </w:p>
    <w:p>
      <w:pPr>
        <w:numPr>
          <w:ilvl w:val="0"/>
          <w:numId w:val="1058"/>
        </w:numPr>
      </w:pPr>
      <w:r>
        <w:t xml:space="preserve">Initialize the MQTT client with the necessary parameters such as the MQTT protocol version 5, TLS security, and username/password for authentication.</w:t>
      </w:r>
    </w:p>
    <w:p>
      <w:pPr>
        <w:numPr>
          <w:ilvl w:val="0"/>
          <w:numId w:val="1058"/>
        </w:numPr>
      </w:pPr>
      <w:r>
        <w:t xml:space="preserve">Connect the MQTT client to the Global Broker.</w:t>
      </w:r>
    </w:p>
    <w:p>
      <w:pPr>
        <w:numPr>
          <w:ilvl w:val="0"/>
          <w:numId w:val="1058"/>
        </w:numPr>
      </w:pPr>
      <w:r>
        <w:t xml:space="preserve">Once the connection is successful, attempt to subscribe to the following topics:</w:t>
      </w:r>
    </w:p>
    <w:p>
      <w:pPr>
        <w:numPr>
          <w:ilvl w:val="1"/>
          <w:numId w:val="1059"/>
        </w:numPr>
      </w:pPr>
      <w:r>
        <w:rPr>
          <w:rStyle w:val="VerbatimChar"/>
        </w:rPr>
        <w:t xml:space="preserve">origin/a/wis2/+/metadata/#</w:t>
      </w:r>
    </w:p>
    <w:p>
      <w:pPr>
        <w:numPr>
          <w:ilvl w:val="0"/>
          <w:numId w:val="1058"/>
        </w:numPr>
      </w:pPr>
      <w:r>
        <w:t xml:space="preserve">Check if the subscription is successful. If the subscription is successful, proceed. If the subscription is not successful, the test fails.</w:t>
      </w:r>
    </w:p>
    <w:p>
      <w:pPr>
        <w:numPr>
          <w:ilvl w:val="0"/>
          <w:numId w:val="1058"/>
        </w:numPr>
      </w:pPr>
      <w:r>
        <w:t xml:space="preserve">On an incoming message:</w:t>
      </w:r>
    </w:p>
    <w:p>
      <w:pPr>
        <w:numPr>
          <w:ilvl w:val="1"/>
          <w:numId w:val="1060"/>
        </w:numPr>
      </w:pPr>
      <w:r>
        <w:t xml:space="preserve">find the canonical link object in the</w:t>
      </w:r>
      <w:r>
        <w:t xml:space="preserve"> </w:t>
      </w:r>
      <w:r>
        <w:rPr>
          <w:rStyle w:val="VerbatimChar"/>
        </w:rPr>
        <w:t xml:space="preserve">links</w:t>
      </w:r>
      <w:r>
        <w:t xml:space="preserve"> </w:t>
      </w:r>
      <w:r>
        <w:t xml:space="preserve">array.</w:t>
      </w:r>
    </w:p>
    <w:p>
      <w:pPr>
        <w:numPr>
          <w:ilvl w:val="1"/>
          <w:numId w:val="1060"/>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060"/>
        </w:numPr>
      </w:pPr>
      <w:r>
        <w:t xml:space="preserve">if the response is an HTTP status code of 404:</w:t>
      </w:r>
    </w:p>
    <w:p>
      <w:pPr>
        <w:numPr>
          <w:ilvl w:val="2"/>
          <w:numId w:val="1061"/>
        </w:numPr>
      </w:pPr>
      <w:r>
        <w:t xml:space="preserve">publish an ETS error report as a notification message to the GDC MQTT broker.</w:t>
      </w:r>
    </w:p>
    <w:p>
      <w:pPr>
        <w:pStyle w:val="FirstParagraph"/>
      </w:pPr>
      <w:r>
        <w:t xml:space="preserve">On successful completion:</w:t>
      </w:r>
    </w:p>
    <w:p>
      <w:pPr>
        <w:numPr>
          <w:ilvl w:val="0"/>
          <w:numId w:val="1062"/>
        </w:numPr>
      </w:pPr>
      <w:r>
        <w:t xml:space="preserve">the following metrics should be modified:</w:t>
      </w:r>
    </w:p>
    <w:p>
      <w:pPr>
        <w:numPr>
          <w:ilvl w:val="1"/>
          <w:numId w:val="1063"/>
        </w:numPr>
      </w:pPr>
      <w:r>
        <w:rPr>
          <w:rStyle w:val="VerbatimChar"/>
        </w:rPr>
        <w:t xml:space="preserve">wmo_wis2_gdc_failed_total</w:t>
      </w:r>
      <w:r>
        <w:t xml:space="preserve"> </w:t>
      </w:r>
      <w:r>
        <w:t xml:space="preserve">for the centre-id from where the metadata was published from should be incremented by 1 (one).</w:t>
      </w:r>
    </w:p>
    <w:p>
      <w:pPr>
        <w:numPr>
          <w:ilvl w:val="0"/>
          <w:numId w:val="1062"/>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167" w:name="X6d9437285ee127f1b5d426b145462d6c41099a6"/>
      <w:r>
        <w:t xml:space="preserve">Notification and metadata processing (failure; malformed JSON or invalid WCMP2)</w:t>
      </w:r>
      <w:bookmarkEnd w:id="167"/>
    </w:p>
    <w:p>
      <w:pPr>
        <w:pStyle w:val="Heading5"/>
      </w:pPr>
      <w:bookmarkStart w:id="168" w:name="X72d21194cb5f421fe13380b902b9382eb593e5b"/>
      <w:r>
        <w:t xml:space="preserve">Purpose</w:t>
      </w:r>
      <w:bookmarkEnd w:id="168"/>
    </w:p>
    <w:p>
      <w:pPr>
        <w:pStyle w:val="FirstParagraph"/>
      </w:pPr>
      <w:r>
        <w:t xml:space="preserve">The Global Discovery Catalogue should be able to process failing (malformed JSON) WCMP2 metadata published by a WIS2 Node.</w:t>
      </w:r>
    </w:p>
    <w:p>
      <w:pPr>
        <w:pStyle w:val="Heading5"/>
      </w:pPr>
      <w:bookmarkStart w:id="169" w:name="X0a7015a7295d84f233072014dca9e70245e9942"/>
      <w:r>
        <w:t xml:space="preserve">Steps</w:t>
      </w:r>
      <w:bookmarkEnd w:id="169"/>
    </w:p>
    <w:p>
      <w:pPr>
        <w:numPr>
          <w:ilvl w:val="0"/>
          <w:numId w:val="1064"/>
        </w:numPr>
      </w:pPr>
      <w:r>
        <w:t xml:space="preserve">Initialize the MQTT client with the necessary parameters such as the MQTT protocol version 5, TLS security, and username/password for authentication.</w:t>
      </w:r>
    </w:p>
    <w:p>
      <w:pPr>
        <w:numPr>
          <w:ilvl w:val="0"/>
          <w:numId w:val="1064"/>
        </w:numPr>
      </w:pPr>
      <w:r>
        <w:t xml:space="preserve">Connect the MQTT client to the Global Broker.</w:t>
      </w:r>
    </w:p>
    <w:p>
      <w:pPr>
        <w:numPr>
          <w:ilvl w:val="0"/>
          <w:numId w:val="1064"/>
        </w:numPr>
      </w:pPr>
      <w:r>
        <w:t xml:space="preserve">Once the connection is successful, attempt to subscribe to the following topics:</w:t>
      </w:r>
    </w:p>
    <w:p>
      <w:pPr>
        <w:numPr>
          <w:ilvl w:val="1"/>
          <w:numId w:val="1065"/>
        </w:numPr>
      </w:pPr>
      <w:r>
        <w:rPr>
          <w:rStyle w:val="VerbatimChar"/>
        </w:rPr>
        <w:t xml:space="preserve">origin/a/wis2/+/metadata/#</w:t>
      </w:r>
    </w:p>
    <w:p>
      <w:pPr>
        <w:numPr>
          <w:ilvl w:val="0"/>
          <w:numId w:val="1064"/>
        </w:numPr>
      </w:pPr>
      <w:r>
        <w:t xml:space="preserve">Check if the subscription is successful. If the subscription is successful, proceed. If the subscription is not successful, the test fails.</w:t>
      </w:r>
    </w:p>
    <w:p>
      <w:pPr>
        <w:numPr>
          <w:ilvl w:val="0"/>
          <w:numId w:val="1064"/>
        </w:numPr>
      </w:pPr>
      <w:r>
        <w:t xml:space="preserve">On an incoming message:</w:t>
      </w:r>
    </w:p>
    <w:p>
      <w:pPr>
        <w:numPr>
          <w:ilvl w:val="1"/>
          <w:numId w:val="1066"/>
        </w:numPr>
      </w:pPr>
      <w:r>
        <w:t xml:space="preserve">find the canonical link object in the</w:t>
      </w:r>
      <w:r>
        <w:t xml:space="preserve"> </w:t>
      </w:r>
      <w:r>
        <w:rPr>
          <w:rStyle w:val="VerbatimChar"/>
        </w:rPr>
        <w:t xml:space="preserve">links</w:t>
      </w:r>
      <w:r>
        <w:t xml:space="preserve"> </w:t>
      </w:r>
      <w:r>
        <w:t xml:space="preserve">array.</w:t>
      </w:r>
    </w:p>
    <w:p>
      <w:pPr>
        <w:numPr>
          <w:ilvl w:val="1"/>
          <w:numId w:val="1066"/>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066"/>
        </w:numPr>
      </w:pPr>
      <w:r>
        <w:t xml:space="preserve">parse the HTTP response:</w:t>
      </w:r>
    </w:p>
    <w:p>
      <w:pPr>
        <w:numPr>
          <w:ilvl w:val="1"/>
          <w:numId w:val="1066"/>
        </w:numPr>
      </w:pPr>
      <w:r>
        <w:t xml:space="preserve">if the JSON is malformed, or the WCMP2 is invalid:</w:t>
      </w:r>
    </w:p>
    <w:p>
      <w:pPr>
        <w:numPr>
          <w:ilvl w:val="2"/>
          <w:numId w:val="1067"/>
        </w:numPr>
      </w:pPr>
      <w:r>
        <w:t xml:space="preserve">publish an ETS error report as a notification message to the GDC MQTT broker.</w:t>
      </w:r>
    </w:p>
    <w:p>
      <w:pPr>
        <w:pStyle w:val="FirstParagraph"/>
      </w:pPr>
      <w:r>
        <w:t xml:space="preserve">On successful completion:</w:t>
      </w:r>
    </w:p>
    <w:p>
      <w:pPr>
        <w:numPr>
          <w:ilvl w:val="0"/>
          <w:numId w:val="1068"/>
        </w:numPr>
      </w:pPr>
      <w:r>
        <w:t xml:space="preserve">the following metrics should be modified:</w:t>
      </w:r>
    </w:p>
    <w:p>
      <w:pPr>
        <w:numPr>
          <w:ilvl w:val="1"/>
          <w:numId w:val="1069"/>
        </w:numPr>
      </w:pPr>
      <w:r>
        <w:rPr>
          <w:rStyle w:val="VerbatimChar"/>
        </w:rPr>
        <w:t xml:space="preserve">wmo_wis2_gdc_failed_total</w:t>
      </w:r>
      <w:r>
        <w:t xml:space="preserve"> </w:t>
      </w:r>
      <w:r>
        <w:t xml:space="preserve">for the centre-id from where the metadata was published from should be incremented by 1 (one).</w:t>
      </w:r>
    </w:p>
    <w:p>
      <w:pPr>
        <w:numPr>
          <w:ilvl w:val="0"/>
          <w:numId w:val="1068"/>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5"/>
      </w:pPr>
      <w:bookmarkStart w:id="170" w:name="Xd126f5b44927d984590f48502b7b5f741a7fcac"/>
      <w:r>
        <w:t xml:space="preserve">Purpose</w:t>
      </w:r>
      <w:bookmarkEnd w:id="170"/>
    </w:p>
    <w:p>
      <w:pPr>
        <w:pStyle w:val="FirstParagraph"/>
      </w:pPr>
      <w:r>
        <w:t xml:space="preserve">The Global Discovery Catalogue should be able to process failing WCMP2 metadata published by a WIS2 Node.</w:t>
      </w:r>
    </w:p>
    <w:p>
      <w:pPr>
        <w:pStyle w:val="Heading5"/>
      </w:pPr>
      <w:bookmarkStart w:id="171" w:name="X07b9a60b17994e56a0ff3c90cb838e0e9efc469"/>
      <w:r>
        <w:t xml:space="preserve">Steps</w:t>
      </w:r>
      <w:bookmarkEnd w:id="171"/>
    </w:p>
    <w:p>
      <w:pPr>
        <w:numPr>
          <w:ilvl w:val="0"/>
          <w:numId w:val="1070"/>
        </w:numPr>
      </w:pPr>
      <w:r>
        <w:t xml:space="preserve">Initialize the MQTT client with the necessary parameters such as the MQTT protocol version 5, TLS security, and username/password for authentication.</w:t>
      </w:r>
    </w:p>
    <w:p>
      <w:pPr>
        <w:numPr>
          <w:ilvl w:val="0"/>
          <w:numId w:val="1070"/>
        </w:numPr>
      </w:pPr>
      <w:r>
        <w:t xml:space="preserve">Connect the MQTT client to the Global Broker.</w:t>
      </w:r>
    </w:p>
    <w:p>
      <w:pPr>
        <w:numPr>
          <w:ilvl w:val="0"/>
          <w:numId w:val="1070"/>
        </w:numPr>
      </w:pPr>
      <w:r>
        <w:t xml:space="preserve">Once the connection is successful, attempt to subscribe to the following topics:</w:t>
      </w:r>
    </w:p>
    <w:p>
      <w:pPr>
        <w:numPr>
          <w:ilvl w:val="1"/>
          <w:numId w:val="1071"/>
        </w:numPr>
      </w:pPr>
      <w:r>
        <w:rPr>
          <w:rStyle w:val="VerbatimChar"/>
        </w:rPr>
        <w:t xml:space="preserve">origin/a/wis2/+/metadata/#</w:t>
      </w:r>
    </w:p>
    <w:p>
      <w:pPr>
        <w:numPr>
          <w:ilvl w:val="0"/>
          <w:numId w:val="1070"/>
        </w:numPr>
      </w:pPr>
      <w:r>
        <w:t xml:space="preserve">Check if the subscription is successful. If the subscription is successful, proceed. If the subscription is not successful, the test fails.</w:t>
      </w:r>
    </w:p>
    <w:p>
      <w:pPr>
        <w:numPr>
          <w:ilvl w:val="0"/>
          <w:numId w:val="1070"/>
        </w:numPr>
      </w:pPr>
      <w:r>
        <w:t xml:space="preserve">On an incoming message:</w:t>
      </w:r>
    </w:p>
    <w:p>
      <w:pPr>
        <w:numPr>
          <w:ilvl w:val="1"/>
          <w:numId w:val="1072"/>
        </w:numPr>
      </w:pPr>
      <w:r>
        <w:t xml:space="preserve">find the canonical link object in the</w:t>
      </w:r>
      <w:r>
        <w:t xml:space="preserve"> </w:t>
      </w:r>
      <w:r>
        <w:rPr>
          <w:rStyle w:val="VerbatimChar"/>
        </w:rPr>
        <w:t xml:space="preserve">links</w:t>
      </w:r>
      <w:r>
        <w:t xml:space="preserve"> </w:t>
      </w:r>
      <w:r>
        <w:t xml:space="preserve">array.</w:t>
      </w:r>
    </w:p>
    <w:p>
      <w:pPr>
        <w:numPr>
          <w:ilvl w:val="1"/>
          <w:numId w:val="1072"/>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072"/>
        </w:numPr>
      </w:pPr>
      <w:r>
        <w:t xml:space="preserve">parse the HTTP response:</w:t>
      </w:r>
    </w:p>
    <w:p>
      <w:pPr>
        <w:numPr>
          <w:ilvl w:val="2"/>
          <w:numId w:val="1073"/>
        </w:numPr>
      </w:pPr>
      <w:r>
        <w:t xml:space="preserve">validate against the WCMP2 Executable Test Suite (ETS)</w:t>
      </w:r>
    </w:p>
    <w:p>
      <w:pPr>
        <w:numPr>
          <w:ilvl w:val="2"/>
          <w:numId w:val="1073"/>
        </w:numPr>
      </w:pPr>
      <w:r>
        <w:t xml:space="preserve">publish an ETS error report as a notification message to the GDC MQTT broker.</w:t>
      </w:r>
    </w:p>
    <w:p>
      <w:pPr>
        <w:pStyle w:val="FirstParagraph"/>
      </w:pPr>
      <w:r>
        <w:t xml:space="preserve">On successful completion:</w:t>
      </w:r>
    </w:p>
    <w:p>
      <w:pPr>
        <w:numPr>
          <w:ilvl w:val="0"/>
          <w:numId w:val="1074"/>
        </w:numPr>
      </w:pPr>
      <w:r>
        <w:t xml:space="preserve">the following metrics should be modified:</w:t>
      </w:r>
    </w:p>
    <w:p>
      <w:pPr>
        <w:numPr>
          <w:ilvl w:val="1"/>
          <w:numId w:val="1075"/>
        </w:numPr>
      </w:pPr>
      <w:r>
        <w:rPr>
          <w:rStyle w:val="VerbatimChar"/>
        </w:rPr>
        <w:t xml:space="preserve">wmo_wis2_gdc_failed_total</w:t>
      </w:r>
      <w:r>
        <w:t xml:space="preserve"> </w:t>
      </w:r>
      <w:r>
        <w:t xml:space="preserve">for the centre-id from where the metadata was published from should be incremented by 1 (one).</w:t>
      </w:r>
    </w:p>
    <w:p>
      <w:pPr>
        <w:numPr>
          <w:ilvl w:val="0"/>
          <w:numId w:val="1074"/>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172" w:name="X07c820778b6910629814ea52a2876ba906100fa"/>
      <w:r>
        <w:t xml:space="preserve">Metadata ingest centre-id mismatch</w:t>
      </w:r>
      <w:bookmarkEnd w:id="172"/>
    </w:p>
    <w:p>
      <w:pPr>
        <w:pStyle w:val="FirstParagraph"/>
      </w:pPr>
      <w:r>
        <w:t xml:space="preserve">TODO: validate workflow for regional distribution of partner metadata</w:t>
      </w:r>
    </w:p>
    <w:p>
      <w:pPr>
        <w:pStyle w:val="Heading5"/>
      </w:pPr>
      <w:bookmarkStart w:id="173" w:name="X6ac1b133e949d1300fe5ebddfbc13bba8579ca1"/>
      <w:r>
        <w:t xml:space="preserve">Purpose</w:t>
      </w:r>
      <w:bookmarkEnd w:id="173"/>
    </w:p>
    <w:p>
      <w:pPr>
        <w:pStyle w:val="FirstParagraph"/>
      </w:pPr>
      <w:r>
        <w:t xml:space="preserve">A Global Discovery Catalogue should detect a mismatch between an incoming message topic’s centre-id and the centre-id as part of a WCMP2 record identifier.</w:t>
      </w:r>
    </w:p>
    <w:p>
      <w:pPr>
        <w:pStyle w:val="Heading5"/>
      </w:pPr>
      <w:bookmarkStart w:id="174" w:name="X15da41c2a196de394a2d44f33c394649485f8be"/>
      <w:r>
        <w:t xml:space="preserve">Steps</w:t>
      </w:r>
      <w:bookmarkEnd w:id="174"/>
    </w:p>
    <w:p>
      <w:pPr>
        <w:numPr>
          <w:ilvl w:val="0"/>
          <w:numId w:val="1076"/>
        </w:numPr>
      </w:pPr>
      <w:r>
        <w:t xml:space="preserve">Initialize the MQTT client with the necessary parameters such as the MQTT protocol version 5, TLS security, and username/password for authentication.</w:t>
      </w:r>
    </w:p>
    <w:p>
      <w:pPr>
        <w:numPr>
          <w:ilvl w:val="0"/>
          <w:numId w:val="1076"/>
        </w:numPr>
      </w:pPr>
      <w:r>
        <w:t xml:space="preserve">Connect the MQTT client to the Global Broker.</w:t>
      </w:r>
    </w:p>
    <w:p>
      <w:pPr>
        <w:numPr>
          <w:ilvl w:val="0"/>
          <w:numId w:val="1076"/>
        </w:numPr>
      </w:pPr>
      <w:r>
        <w:t xml:space="preserve">Once the connection is successful, attempt to subscribe to the following topics:</w:t>
      </w:r>
    </w:p>
    <w:p>
      <w:pPr>
        <w:numPr>
          <w:ilvl w:val="1"/>
          <w:numId w:val="1077"/>
        </w:numPr>
      </w:pPr>
      <w:r>
        <w:rPr>
          <w:rStyle w:val="VerbatimChar"/>
        </w:rPr>
        <w:t xml:space="preserve">origin/a/wis2/+/metadata/#</w:t>
      </w:r>
    </w:p>
    <w:p>
      <w:pPr>
        <w:numPr>
          <w:ilvl w:val="0"/>
          <w:numId w:val="1076"/>
        </w:numPr>
      </w:pPr>
      <w:r>
        <w:t xml:space="preserve">Check if the subscription is successful. If the subscription is successful, proceed. If the subscription is not successful, the test fails.</w:t>
      </w:r>
    </w:p>
    <w:p>
      <w:pPr>
        <w:numPr>
          <w:ilvl w:val="0"/>
          <w:numId w:val="1076"/>
        </w:numPr>
      </w:pPr>
      <w:r>
        <w:t xml:space="preserve">On an incoming message:</w:t>
      </w:r>
    </w:p>
    <w:p>
      <w:pPr>
        <w:numPr>
          <w:ilvl w:val="1"/>
          <w:numId w:val="1078"/>
        </w:numPr>
      </w:pPr>
      <w:r>
        <w:t xml:space="preserve">capture the centre-id from the topic (4th token split on</w:t>
      </w:r>
      <w:r>
        <w:t xml:space="preserve"> </w:t>
      </w:r>
      <w:r>
        <w:rPr>
          <w:rStyle w:val="VerbatimChar"/>
        </w:rPr>
        <w:t xml:space="preserve">/</w:t>
      </w:r>
      <w:r>
        <w:t xml:space="preserve">).</w:t>
      </w:r>
    </w:p>
    <w:p>
      <w:pPr>
        <w:numPr>
          <w:ilvl w:val="1"/>
          <w:numId w:val="1078"/>
        </w:numPr>
      </w:pPr>
      <w:r>
        <w:t xml:space="preserve">find the canonical link object in the</w:t>
      </w:r>
      <w:r>
        <w:t xml:space="preserve"> </w:t>
      </w:r>
      <w:r>
        <w:rPr>
          <w:rStyle w:val="VerbatimChar"/>
        </w:rPr>
        <w:t xml:space="preserve">links</w:t>
      </w:r>
      <w:r>
        <w:t xml:space="preserve"> </w:t>
      </w:r>
      <w:r>
        <w:t xml:space="preserve">array.</w:t>
      </w:r>
    </w:p>
    <w:p>
      <w:pPr>
        <w:numPr>
          <w:ilvl w:val="1"/>
          <w:numId w:val="1078"/>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078"/>
        </w:numPr>
      </w:pPr>
      <w:r>
        <w:t xml:space="preserve">parse the HTTP response:</w:t>
      </w:r>
    </w:p>
    <w:p>
      <w:pPr>
        <w:numPr>
          <w:ilvl w:val="1"/>
          <w:numId w:val="1078"/>
        </w:numPr>
      </w:pPr>
      <w:r>
        <w:t xml:space="preserve">extract the centre-id from WCMP2 record identifier (3rd token split on</w:t>
      </w:r>
      <w:r>
        <w:t xml:space="preserve"> </w:t>
      </w:r>
      <w:r>
        <w:rPr>
          <w:rStyle w:val="VerbatimChar"/>
        </w:rPr>
        <w:t xml:space="preserve">:</w:t>
      </w:r>
      <w:r>
        <w:t xml:space="preserve">).</w:t>
      </w:r>
    </w:p>
    <w:p>
      <w:pPr>
        <w:numPr>
          <w:ilvl w:val="0"/>
          <w:numId w:val="1076"/>
        </w:numPr>
      </w:pPr>
      <w:r>
        <w:t xml:space="preserve">compare the centre-id from the topic and the centre-id of the WCMP2 record identifier.</w:t>
      </w:r>
    </w:p>
    <w:p>
      <w:pPr>
        <w:numPr>
          <w:ilvl w:val="0"/>
          <w:numId w:val="1076"/>
        </w:numPr>
      </w:pPr>
      <w:r>
        <w:t xml:space="preserve">publish an ETS error report as a notification message to the GDC MQTT broker.</w:t>
      </w:r>
    </w:p>
    <w:p>
      <w:pPr>
        <w:pStyle w:val="FirstParagraph"/>
      </w:pPr>
      <w:r>
        <w:t xml:space="preserve">On successful completion, the following metrics should be modified:</w:t>
      </w:r>
    </w:p>
    <w:p>
      <w:pPr>
        <w:numPr>
          <w:ilvl w:val="0"/>
          <w:numId w:val="1079"/>
        </w:numPr>
      </w:pPr>
      <w:r>
        <w:rPr>
          <w:rStyle w:val="VerbatimChar"/>
        </w:rPr>
        <w:t xml:space="preserve">wmo_wis2_gdc_failed_total</w:t>
      </w:r>
      <w:r>
        <w:t xml:space="preserve"> </w:t>
      </w:r>
      <w:r>
        <w:t xml:space="preserve">for the centre-id from where the metadata was published from should be incremented by 1 (one).</w:t>
      </w:r>
    </w:p>
    <w:p>
      <w:pPr>
        <w:numPr>
          <w:ilvl w:val="0"/>
          <w:numId w:val="1079"/>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175" w:name="X5a5d45e1f8fdfe985aee06a1766721747a348f6"/>
      <w:r>
        <w:t xml:space="preserve">Notification and metadata processing (record deletion)</w:t>
      </w:r>
      <w:bookmarkEnd w:id="175"/>
    </w:p>
    <w:p>
      <w:pPr>
        <w:pStyle w:val="Heading5"/>
      </w:pPr>
      <w:bookmarkStart w:id="176" w:name="Xb47a02703b436b0a497a1b9f3099d2b14dc81d2"/>
      <w:r>
        <w:t xml:space="preserve">Purpose</w:t>
      </w:r>
      <w:bookmarkEnd w:id="176"/>
    </w:p>
    <w:p>
      <w:pPr>
        <w:pStyle w:val="FirstParagraph"/>
      </w:pPr>
      <w:r>
        <w:t xml:space="preserve">The Global Discovery Catalogue should be able to process valid WCMP2 metadata record deletion of core data published by a WIS2 Node.</w:t>
      </w:r>
    </w:p>
    <w:p>
      <w:pPr>
        <w:pStyle w:val="Heading5"/>
      </w:pPr>
      <w:bookmarkStart w:id="177" w:name="X705209f7dd242f2168c52810ce7015c3abfdde5"/>
      <w:r>
        <w:t xml:space="preserve">Steps</w:t>
      </w:r>
      <w:bookmarkEnd w:id="177"/>
    </w:p>
    <w:p>
      <w:pPr>
        <w:numPr>
          <w:ilvl w:val="0"/>
          <w:numId w:val="1080"/>
        </w:numPr>
      </w:pPr>
      <w:r>
        <w:t xml:space="preserve">Initialize the MQTT client with the necessary parameters such as the MQTT protocol version 5, TLS security, and username/password for authentication.</w:t>
      </w:r>
    </w:p>
    <w:p>
      <w:pPr>
        <w:numPr>
          <w:ilvl w:val="0"/>
          <w:numId w:val="1080"/>
        </w:numPr>
      </w:pPr>
      <w:r>
        <w:t xml:space="preserve">Connect the MQTT client to the Global Broker.</w:t>
      </w:r>
    </w:p>
    <w:p>
      <w:pPr>
        <w:numPr>
          <w:ilvl w:val="0"/>
          <w:numId w:val="1080"/>
        </w:numPr>
      </w:pPr>
      <w:r>
        <w:t xml:space="preserve">Once the connection is successful, attempt to subscribe to the following topics:</w:t>
      </w:r>
    </w:p>
    <w:p>
      <w:pPr>
        <w:numPr>
          <w:ilvl w:val="1"/>
          <w:numId w:val="1081"/>
        </w:numPr>
      </w:pPr>
      <w:r>
        <w:rPr>
          <w:rStyle w:val="VerbatimChar"/>
        </w:rPr>
        <w:t xml:space="preserve">origin/a/wis2/+/metadata/#</w:t>
      </w:r>
    </w:p>
    <w:p>
      <w:pPr>
        <w:numPr>
          <w:ilvl w:val="0"/>
          <w:numId w:val="1080"/>
        </w:numPr>
      </w:pPr>
      <w:r>
        <w:t xml:space="preserve">Check if the subscription is successful. If the subscription is successful, proceed. If the subscription is not successful, the test fails.</w:t>
      </w:r>
    </w:p>
    <w:p>
      <w:pPr>
        <w:numPr>
          <w:ilvl w:val="0"/>
          <w:numId w:val="1080"/>
        </w:numPr>
      </w:pPr>
      <w:r>
        <w:t xml:space="preserve">On an incoming message:</w:t>
      </w:r>
    </w:p>
    <w:p>
      <w:pPr>
        <w:numPr>
          <w:ilvl w:val="1"/>
          <w:numId w:val="1082"/>
        </w:numPr>
      </w:pPr>
      <w:r>
        <w:t xml:space="preserve">find the link object in the</w:t>
      </w:r>
      <w:r>
        <w:t xml:space="preserve"> </w:t>
      </w:r>
      <w:r>
        <w:rPr>
          <w:rStyle w:val="VerbatimChar"/>
        </w:rPr>
        <w:t xml:space="preserve">links</w:t>
      </w:r>
      <w:r>
        <w:t xml:space="preserve"> </w:t>
      </w:r>
      <w:r>
        <w:t xml:space="preserve">array where</w:t>
      </w:r>
      <w:r>
        <w:t xml:space="preserve"> </w:t>
      </w:r>
      <w:r>
        <w:rPr>
          <w:rStyle w:val="VerbatimChar"/>
        </w:rPr>
        <w:t xml:space="preserve">rel=deletion</w:t>
      </w:r>
      <w:r>
        <w:t xml:space="preserve">.</w:t>
      </w:r>
    </w:p>
    <w:p>
      <w:pPr>
        <w:numPr>
          <w:ilvl w:val="1"/>
          <w:numId w:val="1082"/>
        </w:numPr>
      </w:pPr>
      <w:r>
        <w:t xml:space="preserve">capture the</w:t>
      </w:r>
      <w:r>
        <w:t xml:space="preserve"> </w:t>
      </w:r>
      <w:r>
        <w:rPr>
          <w:rStyle w:val="VerbatimChar"/>
        </w:rPr>
        <w:t xml:space="preserve">properties.metadata_id</w:t>
      </w:r>
      <w:r>
        <w:t xml:space="preserve"> </w:t>
      </w:r>
      <w:r>
        <w:t xml:space="preserve">value</w:t>
      </w:r>
    </w:p>
    <w:p>
      <w:pPr>
        <w:numPr>
          <w:ilvl w:val="1"/>
          <w:numId w:val="1082"/>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082"/>
        </w:numPr>
      </w:pPr>
      <w:r>
        <w:t xml:space="preserve">parse the HTTP response:</w:t>
      </w:r>
    </w:p>
    <w:p>
      <w:pPr>
        <w:numPr>
          <w:ilvl w:val="2"/>
          <w:numId w:val="1083"/>
        </w:numPr>
      </w:pPr>
      <w:r>
        <w:t xml:space="preserve">validate against the WCMP2 Executable Test Suite (ETS)</w:t>
      </w:r>
    </w:p>
    <w:p>
      <w:pPr>
        <w:numPr>
          <w:ilvl w:val="2"/>
          <w:numId w:val="1083"/>
        </w:numPr>
      </w:pPr>
      <w:r>
        <w:t xml:space="preserve">delete the WCMP2 record from the catalogue using the value from</w:t>
      </w:r>
      <w:r>
        <w:t xml:space="preserve"> </w:t>
      </w:r>
      <w:r>
        <w:rPr>
          <w:rStyle w:val="VerbatimChar"/>
        </w:rPr>
        <w:t xml:space="preserve">properties.metadata_id</w:t>
      </w:r>
      <w:r>
        <w:t xml:space="preserve"> </w:t>
      </w:r>
      <w:r>
        <w:t xml:space="preserve">captured earlier in the test.</w:t>
      </w:r>
    </w:p>
    <w:p>
      <w:pPr>
        <w:numPr>
          <w:ilvl w:val="2"/>
          <w:numId w:val="1083"/>
        </w:numPr>
      </w:pPr>
      <w:r>
        <w:t xml:space="preserve">publish a notification message to the GDC MQTT broker.</w:t>
      </w:r>
    </w:p>
    <w:p>
      <w:pPr>
        <w:numPr>
          <w:ilvl w:val="1"/>
          <w:numId w:val="1082"/>
        </w:numPr>
      </w:pPr>
      <w:r>
        <w:t xml:space="preserve">using the WCMP2 identifier (i.e.</w:t>
      </w:r>
      <w:r>
        <w:t xml:space="preserve"> </w:t>
      </w:r>
      <w:r>
        <w:rPr>
          <w:rStyle w:val="VerbatimChar"/>
        </w:rPr>
        <w:t xml:space="preserve">$WCMP2_ID</w:t>
      </w:r>
      <w:r>
        <w:t xml:space="preserve">), construct a path to the record on the GDC (</w:t>
      </w:r>
      <w:r>
        <w:rPr>
          <w:rStyle w:val="VerbatimChar"/>
        </w:rPr>
        <w:t xml:space="preserve">https://HOST/collections/wis2-discovery-metadata/$WCMP2_ID</w:t>
      </w:r>
      <w:r>
        <w:t xml:space="preserve">).</w:t>
      </w:r>
    </w:p>
    <w:p>
      <w:pPr>
        <w:pStyle w:val="FirstParagraph"/>
      </w:pPr>
      <w:r>
        <w:t xml:space="preserve">On successful completion:</w:t>
      </w:r>
    </w:p>
    <w:p>
      <w:pPr>
        <w:numPr>
          <w:ilvl w:val="0"/>
          <w:numId w:val="1084"/>
        </w:numPr>
      </w:pPr>
      <w:r>
        <w:t xml:space="preserve">the WCMP2 record should be removed from the GDC API</w:t>
      </w:r>
    </w:p>
    <w:p>
      <w:pPr>
        <w:numPr>
          <w:ilvl w:val="0"/>
          <w:numId w:val="1084"/>
        </w:numPr>
      </w:pPr>
      <w:r>
        <w:t xml:space="preserve">the following metrics should be modified:</w:t>
      </w:r>
    </w:p>
    <w:p>
      <w:pPr>
        <w:numPr>
          <w:ilvl w:val="1"/>
          <w:numId w:val="1085"/>
        </w:numPr>
      </w:pPr>
      <w:r>
        <w:rPr>
          <w:rStyle w:val="VerbatimChar"/>
        </w:rPr>
        <w:t xml:space="preserve">wmo_wis2_gdc_passed_total</w:t>
      </w:r>
      <w:r>
        <w:t xml:space="preserve"> </w:t>
      </w:r>
      <w:r>
        <w:t xml:space="preserve">for the centre-id from where the metadata was published from should be decremented by 1 (one).</w:t>
      </w:r>
    </w:p>
    <w:p>
      <w:pPr>
        <w:numPr>
          <w:ilvl w:val="1"/>
          <w:numId w:val="1085"/>
        </w:numPr>
      </w:pPr>
      <w:r>
        <w:rPr>
          <w:rStyle w:val="VerbatimChar"/>
        </w:rPr>
        <w:t xml:space="preserve">wmo_wis2_gdc_core_total</w:t>
      </w:r>
      <w:r>
        <w:t xml:space="preserve"> </w:t>
      </w:r>
      <w:r>
        <w:t xml:space="preserve">for the centre-id from where the metadata (core data policy) was published from should be decremented by 1 (one).</w:t>
      </w:r>
    </w:p>
    <w:p>
      <w:pPr>
        <w:numPr>
          <w:ilvl w:val="0"/>
          <w:numId w:val="1084"/>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178" w:name="X04b06d1bc58c1a91c62fef493cf8db44e16d0df"/>
      <w:r>
        <w:t xml:space="preserve">Notification and metadata processing (failure; record deletion message does not contain</w:t>
      </w:r>
      <w:r>
        <w:t xml:space="preserve"> </w:t>
      </w:r>
      <w:r>
        <w:rPr>
          <w:rStyle w:val="VerbatimChar"/>
        </w:rPr>
        <w:t xml:space="preserve">properties.metadata_id</w:t>
      </w:r>
      <w:r>
        <w:t xml:space="preserve">)</w:t>
      </w:r>
      <w:bookmarkEnd w:id="178"/>
    </w:p>
    <w:p>
      <w:pPr>
        <w:pStyle w:val="Heading5"/>
      </w:pPr>
      <w:bookmarkStart w:id="179" w:name="X2ea00c6692a9a541892b7fabe5c42a32062fb78"/>
      <w:r>
        <w:t xml:space="preserve">Purpose</w:t>
      </w:r>
      <w:bookmarkEnd w:id="179"/>
    </w:p>
    <w:p>
      <w:pPr>
        <w:pStyle w:val="FirstParagraph"/>
      </w:pPr>
      <w:r>
        <w:t xml:space="preserve">The Global Discovery Catalogue should be able to detect a WNM error when</w:t>
      </w:r>
      <w:r>
        <w:t xml:space="preserve"> </w:t>
      </w:r>
      <w:r>
        <w:rPr>
          <w:rStyle w:val="VerbatimChar"/>
        </w:rPr>
        <w:t xml:space="preserve">properties.metadata_id</w:t>
      </w:r>
      <w:r>
        <w:t xml:space="preserve"> </w:t>
      </w:r>
      <w:r>
        <w:t xml:space="preserve">is missing from a WCMP2 deletion request.</w:t>
      </w:r>
    </w:p>
    <w:p>
      <w:pPr>
        <w:pStyle w:val="Heading5"/>
      </w:pPr>
      <w:bookmarkStart w:id="180" w:name="X092a533bf12b26cc48b2504213e5af8a9186b51"/>
      <w:r>
        <w:t xml:space="preserve">Steps</w:t>
      </w:r>
      <w:bookmarkEnd w:id="180"/>
    </w:p>
    <w:p>
      <w:pPr>
        <w:numPr>
          <w:ilvl w:val="0"/>
          <w:numId w:val="1086"/>
        </w:numPr>
      </w:pPr>
      <w:r>
        <w:t xml:space="preserve">Initialize the MQTT client with the necessary parameters such as the MQTT protocol version 5, TLS security, and username/password for authentication.</w:t>
      </w:r>
    </w:p>
    <w:p>
      <w:pPr>
        <w:numPr>
          <w:ilvl w:val="0"/>
          <w:numId w:val="1086"/>
        </w:numPr>
      </w:pPr>
      <w:r>
        <w:t xml:space="preserve">Connect the MQTT client to the Global Broker.</w:t>
      </w:r>
    </w:p>
    <w:p>
      <w:pPr>
        <w:numPr>
          <w:ilvl w:val="0"/>
          <w:numId w:val="1086"/>
        </w:numPr>
      </w:pPr>
      <w:r>
        <w:t xml:space="preserve">Once the connection is successful, attempt to subscribe to the following topics:</w:t>
      </w:r>
    </w:p>
    <w:p>
      <w:pPr>
        <w:numPr>
          <w:ilvl w:val="1"/>
          <w:numId w:val="1087"/>
        </w:numPr>
      </w:pPr>
      <w:r>
        <w:rPr>
          <w:rStyle w:val="VerbatimChar"/>
        </w:rPr>
        <w:t xml:space="preserve">origin/a/wis2/+/metadata/#</w:t>
      </w:r>
    </w:p>
    <w:p>
      <w:pPr>
        <w:numPr>
          <w:ilvl w:val="0"/>
          <w:numId w:val="1086"/>
        </w:numPr>
      </w:pPr>
      <w:r>
        <w:t xml:space="preserve">Check if the subscription is successful. If the subscription is successful, proceed. If the subscription is not successful, the test fails.</w:t>
      </w:r>
    </w:p>
    <w:p>
      <w:pPr>
        <w:numPr>
          <w:ilvl w:val="0"/>
          <w:numId w:val="1086"/>
        </w:numPr>
      </w:pPr>
      <w:r>
        <w:t xml:space="preserve">On an incoming message:</w:t>
      </w:r>
    </w:p>
    <w:p>
      <w:pPr>
        <w:numPr>
          <w:ilvl w:val="1"/>
          <w:numId w:val="1088"/>
        </w:numPr>
      </w:pPr>
      <w:r>
        <w:t xml:space="preserve">find the link object in the</w:t>
      </w:r>
      <w:r>
        <w:t xml:space="preserve"> </w:t>
      </w:r>
      <w:r>
        <w:rPr>
          <w:rStyle w:val="VerbatimChar"/>
        </w:rPr>
        <w:t xml:space="preserve">links</w:t>
      </w:r>
      <w:r>
        <w:t xml:space="preserve"> </w:t>
      </w:r>
      <w:r>
        <w:t xml:space="preserve">array where</w:t>
      </w:r>
      <w:r>
        <w:t xml:space="preserve"> </w:t>
      </w:r>
      <w:r>
        <w:rPr>
          <w:rStyle w:val="VerbatimChar"/>
        </w:rPr>
        <w:t xml:space="preserve">rel=deletion</w:t>
      </w:r>
      <w:r>
        <w:t xml:space="preserve">.</w:t>
      </w:r>
    </w:p>
    <w:p>
      <w:pPr>
        <w:numPr>
          <w:ilvl w:val="1"/>
          <w:numId w:val="1088"/>
        </w:numPr>
      </w:pPr>
      <w:r>
        <w:t xml:space="preserve">capture the missing</w:t>
      </w:r>
      <w:r>
        <w:t xml:space="preserve"> </w:t>
      </w:r>
      <w:r>
        <w:rPr>
          <w:rStyle w:val="VerbatimChar"/>
        </w:rPr>
        <w:t xml:space="preserve">properties.metadata_id</w:t>
      </w:r>
      <w:r>
        <w:t xml:space="preserve"> </w:t>
      </w:r>
      <w:r>
        <w:t xml:space="preserve">value</w:t>
      </w:r>
    </w:p>
    <w:p>
      <w:pPr>
        <w:numPr>
          <w:ilvl w:val="1"/>
          <w:numId w:val="1088"/>
        </w:numPr>
      </w:pPr>
      <w:r>
        <w:t xml:space="preserve">publish a notification message of the error to the GDC MQTT broker.</w:t>
      </w:r>
    </w:p>
    <w:p>
      <w:pPr>
        <w:pStyle w:val="FirstParagraph"/>
      </w:pPr>
      <w:r>
        <w:t xml:space="preserve">On successful completion:</w:t>
      </w:r>
    </w:p>
    <w:p>
      <w:pPr>
        <w:numPr>
          <w:ilvl w:val="0"/>
          <w:numId w:val="1089"/>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181" w:name="Xeb3c41469315b3af7cc9b14b6610a1510a4edf5"/>
      <w:r>
        <w:t xml:space="preserve">WCMP2 metadata archive zipfile publication</w:t>
      </w:r>
      <w:bookmarkEnd w:id="181"/>
    </w:p>
    <w:p>
      <w:pPr>
        <w:pStyle w:val="Heading5"/>
      </w:pPr>
      <w:bookmarkStart w:id="182" w:name="Xd233d96429ef54c60d62d3dcf2bb1b4ed077019"/>
      <w:r>
        <w:t xml:space="preserve">Purpose</w:t>
      </w:r>
      <w:bookmarkEnd w:id="182"/>
    </w:p>
    <w:p>
      <w:pPr>
        <w:pStyle w:val="FirstParagraph"/>
      </w:pPr>
      <w:r>
        <w:t xml:space="preserve">Validate that a GDC API publishes a metadata archive zipfile.</w:t>
      </w:r>
    </w:p>
    <w:p>
      <w:pPr>
        <w:pStyle w:val="Heading5"/>
      </w:pPr>
      <w:bookmarkStart w:id="183" w:name="Xf13c42ac4684071aefc98ff53958034ea060e11"/>
      <w:r>
        <w:t xml:space="preserve">Steps</w:t>
      </w:r>
      <w:bookmarkEnd w:id="183"/>
    </w:p>
    <w:p>
      <w:pPr>
        <w:numPr>
          <w:ilvl w:val="0"/>
          <w:numId w:val="1090"/>
        </w:numPr>
      </w:pPr>
      <w:r>
        <w:t xml:space="preserve">Construct a path to the GDC endpoint (</w:t>
      </w:r>
      <w:r>
        <w:rPr>
          <w:rStyle w:val="VerbatimChar"/>
        </w:rPr>
        <w:t xml:space="preserve">https://HOST/collections/wis2-discovery-metadata</w:t>
      </w:r>
      <w:r>
        <w:t xml:space="preserve">).</w:t>
      </w:r>
    </w:p>
    <w:p>
      <w:pPr>
        <w:numPr>
          <w:ilvl w:val="0"/>
          <w:numId w:val="1090"/>
        </w:numPr>
      </w:pPr>
      <w:r>
        <w:t xml:space="preserve">Issue a HTTP GET request on the path.</w:t>
      </w:r>
    </w:p>
    <w:p>
      <w:pPr>
        <w:numPr>
          <w:ilvl w:val="0"/>
          <w:numId w:val="1090"/>
        </w:numPr>
      </w:pPr>
      <w:r>
        <w:t xml:space="preserve">Parse the HTTP response.</w:t>
      </w:r>
    </w:p>
    <w:p>
      <w:pPr>
        <w:numPr>
          <w:ilvl w:val="0"/>
          <w:numId w:val="1090"/>
        </w:numPr>
      </w:pPr>
      <w:r>
        <w:t xml:space="preserve">Check that the record includes a</w:t>
      </w:r>
      <w:r>
        <w:t xml:space="preserve"> </w:t>
      </w:r>
      <w:r>
        <w:rPr>
          <w:rStyle w:val="VerbatimChar"/>
        </w:rPr>
        <w:t xml:space="preserve">links</w:t>
      </w:r>
      <w:r>
        <w:t xml:space="preserve"> </w:t>
      </w:r>
      <w:r>
        <w:t xml:space="preserve">array.</w:t>
      </w:r>
    </w:p>
    <w:p>
      <w:pPr>
        <w:numPr>
          <w:ilvl w:val="0"/>
          <w:numId w:val="1090"/>
        </w:numPr>
      </w:pPr>
      <w:r>
        <w:t xml:space="preserve">In the</w:t>
      </w:r>
      <w:r>
        <w:t xml:space="preserve"> </w:t>
      </w:r>
      <w:r>
        <w:rPr>
          <w:rStyle w:val="VerbatimChar"/>
        </w:rPr>
        <w:t xml:space="preserve">links</w:t>
      </w:r>
      <w:r>
        <w:t xml:space="preserve"> </w:t>
      </w:r>
      <w:r>
        <w:t xml:space="preserve">array, check that a metadata archive zipfile link is available (where a link object’s</w:t>
      </w:r>
      <w:r>
        <w:t xml:space="preserve"> </w:t>
      </w:r>
      <w:r>
        <w:rPr>
          <w:rStyle w:val="VerbatimChar"/>
        </w:rPr>
        <w:t xml:space="preserve">rel=archives</w:t>
      </w:r>
      <w:r>
        <w:t xml:space="preserve"> </w:t>
      </w:r>
      <w:r>
        <w:t xml:space="preserve">and</w:t>
      </w:r>
      <w:r>
        <w:t xml:space="preserve"> </w:t>
      </w:r>
      <w:r>
        <w:rPr>
          <w:rStyle w:val="VerbatimChar"/>
        </w:rPr>
        <w:t xml:space="preserve">type=application/zip</w:t>
      </w:r>
      <w:r>
        <w:t xml:space="preserve">).</w:t>
      </w:r>
    </w:p>
    <w:p>
      <w:pPr>
        <w:numPr>
          <w:ilvl w:val="0"/>
          <w:numId w:val="1090"/>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0"/>
          <w:numId w:val="1090"/>
        </w:numPr>
      </w:pPr>
      <w:r>
        <w:t xml:space="preserve">Unzip the content of the HTTP response.</w:t>
      </w:r>
    </w:p>
    <w:p>
      <w:pPr>
        <w:numPr>
          <w:ilvl w:val="0"/>
          <w:numId w:val="1090"/>
        </w:numPr>
      </w:pPr>
      <w:r>
        <w:t xml:space="preserve">Initialize the MQTT client with the necessary parameters such as the MQTT protocol version 5, TLS security, and username/password for authentication.</w:t>
      </w:r>
    </w:p>
    <w:p>
      <w:pPr>
        <w:numPr>
          <w:ilvl w:val="0"/>
          <w:numId w:val="1090"/>
        </w:numPr>
      </w:pPr>
      <w:r>
        <w:t xml:space="preserve">Connect the MQTT client to the Global Discovery Catalogue.</w:t>
      </w:r>
    </w:p>
    <w:p>
      <w:pPr>
        <w:numPr>
          <w:ilvl w:val="0"/>
          <w:numId w:val="1090"/>
        </w:numPr>
      </w:pPr>
      <w:r>
        <w:t xml:space="preserve">Once the connection is successful, attempt to subscribe to the following topics:</w:t>
      </w:r>
    </w:p>
    <w:p>
      <w:pPr>
        <w:numPr>
          <w:ilvl w:val="1"/>
          <w:numId w:val="1091"/>
        </w:numPr>
      </w:pPr>
      <w:r>
        <w:rPr>
          <w:rStyle w:val="VerbatimChar"/>
        </w:rPr>
        <w:t xml:space="preserve">origin/a/wis2/centre-id/metadata/#</w:t>
      </w:r>
      <w:r>
        <w:t xml:space="preserve"> </w:t>
      </w:r>
      <w:r>
        <w:t xml:space="preserve">(where</w:t>
      </w:r>
      <w:r>
        <w:t xml:space="preserve"> </w:t>
      </w:r>
      <w:r>
        <w:rPr>
          <w:rStyle w:val="VerbatimChar"/>
        </w:rPr>
        <w:t xml:space="preserve">centre-id</w:t>
      </w:r>
      <w:r>
        <w:t xml:space="preserve"> </w:t>
      </w:r>
      <w:r>
        <w:t xml:space="preserve">is the centre identifier of the Global Discovery Catalogue).</w:t>
      </w:r>
    </w:p>
    <w:p>
      <w:pPr>
        <w:numPr>
          <w:ilvl w:val="0"/>
          <w:numId w:val="1090"/>
        </w:numPr>
      </w:pPr>
      <w:r>
        <w:t xml:space="preserve">Check if the subscription is successful. If the subscription is successful, proceed. If the subscription is not successful, the test fails.</w:t>
      </w:r>
    </w:p>
    <w:p>
      <w:pPr>
        <w:numPr>
          <w:ilvl w:val="0"/>
          <w:numId w:val="1090"/>
        </w:numPr>
      </w:pPr>
      <w:r>
        <w:t xml:space="preserve">If the MQTT client is able to successfully subscribe to the topic on the Global Discovery Catalogue, the test passes. If not, the test fails.</w:t>
      </w:r>
    </w:p>
    <w:p>
      <w:pPr>
        <w:numPr>
          <w:ilvl w:val="0"/>
          <w:numId w:val="1090"/>
        </w:numPr>
      </w:pPr>
      <w:r>
        <w:t xml:space="preserve">On receipt of a notification message, issue a HTTP GET requerst on the canonical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w:t>
      </w:r>
    </w:p>
    <w:p>
      <w:pPr>
        <w:numPr>
          <w:ilvl w:val="0"/>
          <w:numId w:val="1090"/>
        </w:numPr>
      </w:pPr>
      <w:r>
        <w:t xml:space="preserve">Unzip the content of the HTTP response.</w:t>
      </w:r>
    </w:p>
    <w:p>
      <w:pPr>
        <w:pStyle w:val="FirstParagraph"/>
      </w:pPr>
      <w:r>
        <w:t xml:space="preserve">On successful completion:</w:t>
      </w:r>
    </w:p>
    <w:p>
      <w:pPr>
        <w:numPr>
          <w:ilvl w:val="0"/>
          <w:numId w:val="1092"/>
        </w:numPr>
      </w:pPr>
      <w:r>
        <w:t xml:space="preserve">the resulting HTTP response should be a zip encoded data, which, when unzipped, contains a directory of JSON files of WCMP2 metadata.</w:t>
      </w:r>
    </w:p>
    <w:p>
      <w:pPr>
        <w:pStyle w:val="Heading4"/>
      </w:pPr>
      <w:bookmarkStart w:id="184" w:name="X8081d76e9cc2b49e67df01bf4386fbd7eadaaba"/>
      <w:r>
        <w:t xml:space="preserve">WCMP2 cold start initialization from metadata archive zipfile</w:t>
      </w:r>
      <w:bookmarkEnd w:id="184"/>
    </w:p>
    <w:p>
      <w:pPr>
        <w:pStyle w:val="Heading5"/>
      </w:pPr>
      <w:bookmarkStart w:id="185" w:name="X78a7e13cb44d086620faa6a39dcf3c0b7622a81"/>
      <w:r>
        <w:t xml:space="preserve">Purpose</w:t>
      </w:r>
      <w:bookmarkEnd w:id="185"/>
    </w:p>
    <w:p>
      <w:pPr>
        <w:pStyle w:val="FirstParagraph"/>
      </w:pPr>
      <w:r>
        <w:t xml:space="preserve">Validate that a GDC initializes from a metadata archive zipfile.</w:t>
      </w:r>
    </w:p>
    <w:p>
      <w:pPr>
        <w:pStyle w:val="Heading5"/>
      </w:pPr>
      <w:bookmarkStart w:id="186" w:name="X2964f2e61607720bfd70e68d4378ab8a981b471"/>
      <w:r>
        <w:t xml:space="preserve">Steps</w:t>
      </w:r>
      <w:bookmarkEnd w:id="186"/>
    </w:p>
    <w:p>
      <w:pPr>
        <w:numPr>
          <w:ilvl w:val="0"/>
          <w:numId w:val="1093"/>
        </w:numPr>
      </w:pPr>
      <w:r>
        <w:t xml:space="preserve">Construct a path to an existing, functional GDC endpoint (</w:t>
      </w:r>
      <w:r>
        <w:rPr>
          <w:rStyle w:val="VerbatimChar"/>
        </w:rPr>
        <w:t xml:space="preserve">https://HOST/collections/wis2-discovery-metadata</w:t>
      </w:r>
      <w:r>
        <w:t xml:space="preserve">).</w:t>
      </w:r>
    </w:p>
    <w:p>
      <w:pPr>
        <w:numPr>
          <w:ilvl w:val="0"/>
          <w:numId w:val="1093"/>
        </w:numPr>
      </w:pPr>
      <w:r>
        <w:t xml:space="preserve">Issue a HTTP GET request on the path.</w:t>
      </w:r>
    </w:p>
    <w:p>
      <w:pPr>
        <w:numPr>
          <w:ilvl w:val="0"/>
          <w:numId w:val="1093"/>
        </w:numPr>
      </w:pPr>
      <w:r>
        <w:t xml:space="preserve">Parse the HTTP response.</w:t>
      </w:r>
    </w:p>
    <w:p>
      <w:pPr>
        <w:numPr>
          <w:ilvl w:val="0"/>
          <w:numId w:val="1093"/>
        </w:numPr>
      </w:pPr>
      <w:r>
        <w:t xml:space="preserve">Check that the record includes a</w:t>
      </w:r>
      <w:r>
        <w:t xml:space="preserve"> </w:t>
      </w:r>
      <w:r>
        <w:rPr>
          <w:rStyle w:val="VerbatimChar"/>
        </w:rPr>
        <w:t xml:space="preserve">links</w:t>
      </w:r>
      <w:r>
        <w:t xml:space="preserve"> </w:t>
      </w:r>
      <w:r>
        <w:t xml:space="preserve">array.</w:t>
      </w:r>
    </w:p>
    <w:p>
      <w:pPr>
        <w:numPr>
          <w:ilvl w:val="0"/>
          <w:numId w:val="1093"/>
        </w:numPr>
      </w:pPr>
      <w:r>
        <w:t xml:space="preserve">In the</w:t>
      </w:r>
      <w:r>
        <w:t xml:space="preserve"> </w:t>
      </w:r>
      <w:r>
        <w:rPr>
          <w:rStyle w:val="VerbatimChar"/>
        </w:rPr>
        <w:t xml:space="preserve">links</w:t>
      </w:r>
      <w:r>
        <w:t xml:space="preserve"> </w:t>
      </w:r>
      <w:r>
        <w:t xml:space="preserve">array, check that a metadata archive zipfile link is available (where a link object’s</w:t>
      </w:r>
      <w:r>
        <w:t xml:space="preserve"> </w:t>
      </w:r>
      <w:r>
        <w:rPr>
          <w:rStyle w:val="VerbatimChar"/>
        </w:rPr>
        <w:t xml:space="preserve">rel=archives</w:t>
      </w:r>
      <w:r>
        <w:t xml:space="preserve"> </w:t>
      </w:r>
      <w:r>
        <w:t xml:space="preserve">and</w:t>
      </w:r>
      <w:r>
        <w:t xml:space="preserve"> </w:t>
      </w:r>
      <w:r>
        <w:rPr>
          <w:rStyle w:val="VerbatimChar"/>
        </w:rPr>
        <w:t xml:space="preserve">type=application/zip</w:t>
      </w:r>
      <w:r>
        <w:t xml:space="preserve">).</w:t>
      </w:r>
    </w:p>
    <w:p>
      <w:pPr>
        <w:numPr>
          <w:ilvl w:val="0"/>
          <w:numId w:val="1093"/>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0"/>
          <w:numId w:val="1093"/>
        </w:numPr>
      </w:pPr>
      <w:r>
        <w:t xml:space="preserve">Unzip the content of the HTTP response.</w:t>
      </w:r>
    </w:p>
    <w:p>
      <w:pPr>
        <w:numPr>
          <w:ilvl w:val="0"/>
          <w:numId w:val="1093"/>
        </w:numPr>
      </w:pPr>
      <w:r>
        <w:t xml:space="preserve">Foreach WCMP2 (JSON) record in the zipfile, validate and ingest into the new GDC</w:t>
      </w:r>
    </w:p>
    <w:p>
      <w:pPr>
        <w:numPr>
          <w:ilvl w:val="0"/>
          <w:numId w:val="1093"/>
        </w:numPr>
      </w:pPr>
      <w:r>
        <w:t xml:space="preserve">Construct a path to a Global Replay service endpoint (</w:t>
      </w:r>
      <w:r>
        <w:rPr>
          <w:rStyle w:val="VerbatimChar"/>
        </w:rPr>
        <w:t xml:space="preserve">https://HOST/collections/wis2-notification-messages?topic=origin/a/wis2/*/metadata&amp;datetime=START_TIME/..</w:t>
      </w:r>
      <w:r>
        <w:t xml:space="preserve">).</w:t>
      </w:r>
    </w:p>
    <w:p>
      <w:pPr>
        <w:numPr>
          <w:ilvl w:val="1"/>
          <w:numId w:val="1094"/>
        </w:numPr>
      </w:pPr>
      <w:r>
        <w:rPr>
          <w:rStyle w:val="VerbatimChar"/>
        </w:rPr>
        <w:t xml:space="preserve">START_TIME</w:t>
      </w:r>
      <w:r>
        <w:t xml:space="preserve"> </w:t>
      </w:r>
      <w:r>
        <w:t xml:space="preserve">is a timestamp that is from 24 hours ago, in RFC3339 format.</w:t>
      </w:r>
    </w:p>
    <w:p>
      <w:pPr>
        <w:numPr>
          <w:ilvl w:val="0"/>
          <w:numId w:val="1093"/>
        </w:numPr>
      </w:pPr>
      <w:r>
        <w:t xml:space="preserve">Issue a HTTP GET request on the path.</w:t>
      </w:r>
    </w:p>
    <w:p>
      <w:pPr>
        <w:numPr>
          <w:ilvl w:val="0"/>
          <w:numId w:val="1093"/>
        </w:numPr>
      </w:pPr>
      <w:r>
        <w:t xml:space="preserve">Parse the HTTP response.</w:t>
      </w:r>
    </w:p>
    <w:p>
      <w:pPr>
        <w:numPr>
          <w:ilvl w:val="0"/>
          <w:numId w:val="1093"/>
        </w:numPr>
      </w:pPr>
      <w:r>
        <w:t xml:space="preserve">Foreach item in the</w:t>
      </w:r>
      <w:r>
        <w:t xml:space="preserve"> </w:t>
      </w:r>
      <w:r>
        <w:rPr>
          <w:rStyle w:val="VerbatimChar"/>
        </w:rPr>
        <w:t xml:space="preserve">features</w:t>
      </w:r>
      <w:r>
        <w:t xml:space="preserve"> </w:t>
      </w:r>
      <w:r>
        <w:t xml:space="preserve">array:</w:t>
      </w:r>
    </w:p>
    <w:p>
      <w:pPr>
        <w:numPr>
          <w:ilvl w:val="1"/>
          <w:numId w:val="1095"/>
        </w:numPr>
      </w:pPr>
      <w:r>
        <w:t xml:space="preserve">Check that the item includes a</w:t>
      </w:r>
      <w:r>
        <w:t xml:space="preserve"> </w:t>
      </w:r>
      <w:r>
        <w:rPr>
          <w:rStyle w:val="VerbatimChar"/>
        </w:rPr>
        <w:t xml:space="preserve">links</w:t>
      </w:r>
      <w:r>
        <w:t xml:space="preserve"> </w:t>
      </w:r>
      <w:r>
        <w:t xml:space="preserve">array.</w:t>
      </w:r>
    </w:p>
    <w:p>
      <w:pPr>
        <w:numPr>
          <w:ilvl w:val="1"/>
          <w:numId w:val="1095"/>
        </w:numPr>
      </w:pPr>
      <w:r>
        <w:t xml:space="preserve">In the</w:t>
      </w:r>
      <w:r>
        <w:t xml:space="preserve"> </w:t>
      </w:r>
      <w:r>
        <w:rPr>
          <w:rStyle w:val="VerbatimChar"/>
        </w:rPr>
        <w:t xml:space="preserve">links</w:t>
      </w:r>
      <w:r>
        <w:t xml:space="preserve"> </w:t>
      </w:r>
      <w:r>
        <w:t xml:space="preserve">array, match the link where</w:t>
      </w:r>
      <w:r>
        <w:t xml:space="preserve"> </w:t>
      </w:r>
      <w:r>
        <w:rPr>
          <w:rStyle w:val="VerbatimChar"/>
        </w:rPr>
        <w:t xml:space="preserve">rel=canonical</w:t>
      </w:r>
      <w:r>
        <w:t xml:space="preserve">.</w:t>
      </w:r>
    </w:p>
    <w:p>
      <w:pPr>
        <w:numPr>
          <w:ilvl w:val="1"/>
          <w:numId w:val="1095"/>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1"/>
          <w:numId w:val="1095"/>
        </w:numPr>
      </w:pPr>
      <w:r>
        <w:t xml:space="preserve">Parse the HTTP response.</w:t>
      </w:r>
    </w:p>
    <w:p>
      <w:pPr>
        <w:numPr>
          <w:ilvl w:val="1"/>
          <w:numId w:val="1095"/>
        </w:numPr>
      </w:pPr>
      <w:r>
        <w:t xml:space="preserve">Validate and ingest into the new GDC</w:t>
      </w:r>
    </w:p>
    <w:p>
      <w:pPr>
        <w:numPr>
          <w:ilvl w:val="0"/>
          <w:numId w:val="1093"/>
        </w:numPr>
      </w:pPr>
      <w:r>
        <w:t xml:space="preserve">Construct a path to the new GDC endpoint (</w:t>
      </w:r>
      <w:r>
        <w:rPr>
          <w:rStyle w:val="VerbatimChar"/>
        </w:rPr>
        <w:t xml:space="preserve">https://HOST/collections/wis2-discovery-metadata/items?limit=99999</w:t>
      </w:r>
      <w:r>
        <w:t xml:space="preserve">).</w:t>
      </w:r>
    </w:p>
    <w:p>
      <w:pPr>
        <w:numPr>
          <w:ilvl w:val="0"/>
          <w:numId w:val="1093"/>
        </w:numPr>
      </w:pPr>
      <w:r>
        <w:t xml:space="preserve">Issue a HTTP GET request on the path.</w:t>
      </w:r>
    </w:p>
    <w:p>
      <w:pPr>
        <w:numPr>
          <w:ilvl w:val="0"/>
          <w:numId w:val="1093"/>
        </w:numPr>
      </w:pPr>
      <w:r>
        <w:t xml:space="preserve">Parse the HTTP response.</w:t>
      </w:r>
    </w:p>
    <w:p>
      <w:pPr>
        <w:numPr>
          <w:ilvl w:val="0"/>
          <w:numId w:val="1093"/>
        </w:numPr>
      </w:pPr>
      <w:r>
        <w:t xml:space="preserve">Count the numbe rof items in the</w:t>
      </w:r>
      <w:r>
        <w:t xml:space="preserve"> </w:t>
      </w:r>
      <w:r>
        <w:rPr>
          <w:rStyle w:val="VerbatimChar"/>
        </w:rPr>
        <w:t xml:space="preserve">features</w:t>
      </w:r>
      <w:r>
        <w:t xml:space="preserve"> </w:t>
      </w:r>
      <w:r>
        <w:t xml:space="preserve">array.</w:t>
      </w:r>
    </w:p>
    <w:p>
      <w:pPr>
        <w:pStyle w:val="FirstParagraph"/>
      </w:pPr>
      <w:r>
        <w:t xml:space="preserve">On successful completion:</w:t>
      </w:r>
    </w:p>
    <w:p>
      <w:pPr>
        <w:numPr>
          <w:ilvl w:val="0"/>
          <w:numId w:val="1096"/>
        </w:numPr>
      </w:pPr>
      <w:r>
        <w:t xml:space="preserve">the number of the features in the GDC should match the number of records in the metadata archive zipfile and the number of records from the Global Replay query.</w:t>
      </w:r>
    </w:p>
    <w:p>
      <w:pPr>
        <w:pStyle w:val="Heading4"/>
      </w:pPr>
      <w:bookmarkStart w:id="187" w:name="X697c94f7ae6c0981a92598890d0d3559a1d515a"/>
      <w:r>
        <w:t xml:space="preserve">OpenMetrics publication</w:t>
      </w:r>
      <w:bookmarkEnd w:id="187"/>
    </w:p>
    <w:p>
      <w:pPr>
        <w:pStyle w:val="Heading5"/>
      </w:pPr>
      <w:bookmarkStart w:id="188" w:name="X13d389a4a977d9479306119ea18b08993f152f1"/>
      <w:r>
        <w:t xml:space="preserve">Purpose</w:t>
      </w:r>
      <w:bookmarkEnd w:id="188"/>
    </w:p>
    <w:p>
      <w:pPr>
        <w:pStyle w:val="FirstParagraph"/>
      </w:pPr>
      <w:r>
        <w:t xml:space="preserve">Validate that a GDC API publishes an OpenMetrics endpoint.</w:t>
      </w:r>
    </w:p>
    <w:p>
      <w:pPr>
        <w:pStyle w:val="Heading5"/>
      </w:pPr>
      <w:bookmarkStart w:id="189" w:name="X54a54c104a91771e4b9bf0561536c5f94066183"/>
      <w:r>
        <w:t xml:space="preserve">Steps</w:t>
      </w:r>
      <w:bookmarkEnd w:id="189"/>
    </w:p>
    <w:p>
      <w:pPr>
        <w:numPr>
          <w:ilvl w:val="0"/>
          <w:numId w:val="1097"/>
        </w:numPr>
      </w:pPr>
      <w:r>
        <w:t xml:space="preserve">Construct a path to the GDC endpoint (</w:t>
      </w:r>
      <w:r>
        <w:rPr>
          <w:rStyle w:val="VerbatimChar"/>
        </w:rPr>
        <w:t xml:space="preserve">https://HOST/collections/wis2-discovery-metadata</w:t>
      </w:r>
      <w:r>
        <w:t xml:space="preserve">).</w:t>
      </w:r>
    </w:p>
    <w:p>
      <w:pPr>
        <w:numPr>
          <w:ilvl w:val="0"/>
          <w:numId w:val="1097"/>
        </w:numPr>
      </w:pPr>
      <w:r>
        <w:t xml:space="preserve">Issue a HTTP GET request on the path.</w:t>
      </w:r>
    </w:p>
    <w:p>
      <w:pPr>
        <w:numPr>
          <w:ilvl w:val="0"/>
          <w:numId w:val="1097"/>
        </w:numPr>
      </w:pPr>
      <w:r>
        <w:t xml:space="preserve">Parse the HTTP response.</w:t>
      </w:r>
    </w:p>
    <w:p>
      <w:pPr>
        <w:numPr>
          <w:ilvl w:val="0"/>
          <w:numId w:val="1097"/>
        </w:numPr>
      </w:pPr>
      <w:r>
        <w:t xml:space="preserve">Check that the record includes a</w:t>
      </w:r>
      <w:r>
        <w:t xml:space="preserve"> </w:t>
      </w:r>
      <w:r>
        <w:rPr>
          <w:rStyle w:val="VerbatimChar"/>
        </w:rPr>
        <w:t xml:space="preserve">links</w:t>
      </w:r>
      <w:r>
        <w:t xml:space="preserve"> </w:t>
      </w:r>
      <w:r>
        <w:t xml:space="preserve">array.</w:t>
      </w:r>
    </w:p>
    <w:p>
      <w:pPr>
        <w:numPr>
          <w:ilvl w:val="0"/>
          <w:numId w:val="1097"/>
        </w:numPr>
      </w:pPr>
      <w:r>
        <w:t xml:space="preserve">In the</w:t>
      </w:r>
      <w:r>
        <w:t xml:space="preserve"> </w:t>
      </w:r>
      <w:r>
        <w:rPr>
          <w:rStyle w:val="VerbatimChar"/>
        </w:rPr>
        <w:t xml:space="preserve">links</w:t>
      </w:r>
      <w:r>
        <w:t xml:space="preserve"> </w:t>
      </w:r>
      <w:r>
        <w:t xml:space="preserve">array, check that a metadata archive zipfile link is available (where a link object’s</w:t>
      </w:r>
      <w:r>
        <w:t xml:space="preserve"> </w:t>
      </w:r>
      <w:r>
        <w:rPr>
          <w:rStyle w:val="VerbatimChar"/>
        </w:rPr>
        <w:t xml:space="preserve">rel=related</w:t>
      </w:r>
      <w:r>
        <w:t xml:space="preserve">,</w:t>
      </w:r>
      <w:r>
        <w:t xml:space="preserve"> </w:t>
      </w:r>
      <w:r>
        <w:rPr>
          <w:rStyle w:val="VerbatimChar"/>
        </w:rPr>
        <w:t xml:space="preserve">type=text/plain</w:t>
      </w:r>
      <w:r>
        <w:t xml:space="preserve"> </w:t>
      </w:r>
      <w:r>
        <w:t xml:space="preserve">and</w:t>
      </w:r>
      <w:r>
        <w:t xml:space="preserve"> </w:t>
      </w:r>
      <w:r>
        <w:rPr>
          <w:rStyle w:val="VerbatimChar"/>
        </w:rPr>
        <w:t xml:space="preserve">title=OpenMetrics</w:t>
      </w:r>
      <w:r>
        <w:t xml:space="preserve">.</w:t>
      </w:r>
    </w:p>
    <w:p>
      <w:pPr>
        <w:numPr>
          <w:ilvl w:val="0"/>
          <w:numId w:val="1097"/>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0"/>
          <w:numId w:val="1097"/>
        </w:numPr>
      </w:pPr>
      <w:r>
        <w:t xml:space="preserve">Parse the HTTP response.</w:t>
      </w:r>
    </w:p>
    <w:p>
      <w:pPr>
        <w:pStyle w:val="FirstParagraph"/>
      </w:pPr>
      <w:r>
        <w:t xml:space="preserve">On successful completion:</w:t>
      </w:r>
    </w:p>
    <w:p>
      <w:pPr>
        <w:numPr>
          <w:ilvl w:val="0"/>
          <w:numId w:val="1098"/>
        </w:numPr>
      </w:pPr>
      <w:r>
        <w:t xml:space="preserve">the resulting HTTP response should be a text file in OpenMetrics format.</w:t>
      </w:r>
    </w:p>
    <w:p>
      <w:pPr>
        <w:pStyle w:val="Heading4"/>
      </w:pPr>
      <w:bookmarkStart w:id="190" w:name="X58fad04925ffe7ec2abec4d591c2f4f1600afc6"/>
      <w:r>
        <w:t xml:space="preserve">API functionality</w:t>
      </w:r>
      <w:bookmarkEnd w:id="190"/>
    </w:p>
    <w:p>
      <w:pPr>
        <w:pStyle w:val="Heading5"/>
      </w:pPr>
      <w:bookmarkStart w:id="191" w:name="Xe49bc7adf55dda325da2a383852e5056c76b82c"/>
      <w:r>
        <w:t xml:space="preserve">Purpose</w:t>
      </w:r>
      <w:bookmarkEnd w:id="191"/>
    </w:p>
    <w:p>
      <w:pPr>
        <w:pStyle w:val="FirstParagraph"/>
      </w:pPr>
      <w:r>
        <w:t xml:space="preserve">Validate that a GDC API performs as expected based on the OGC API - Records standard.</w:t>
      </w:r>
    </w:p>
    <w:p>
      <w:pPr>
        <w:pStyle w:val="Heading5"/>
      </w:pPr>
      <w:bookmarkStart w:id="192" w:name="Xaa16ba340aebd446d5e2d315bd20bae4f6a5b94"/>
      <w:r>
        <w:t xml:space="preserve">Steps</w:t>
      </w:r>
      <w:bookmarkEnd w:id="192"/>
    </w:p>
    <w:p>
      <w:pPr>
        <w:numPr>
          <w:ilvl w:val="0"/>
          <w:numId w:val="1099"/>
        </w:numPr>
      </w:pPr>
      <w:r>
        <w:t xml:space="preserve">Construct a path to the GDC endpoint (</w:t>
      </w:r>
      <w:r>
        <w:rPr>
          <w:rStyle w:val="VerbatimChar"/>
        </w:rPr>
        <w:t xml:space="preserve">https://HOST/collections/wis2-discovery-metadata</w:t>
      </w:r>
      <w:r>
        <w:t xml:space="preserve">).</w:t>
      </w:r>
    </w:p>
    <w:p>
      <w:pPr>
        <w:numPr>
          <w:ilvl w:val="0"/>
          <w:numId w:val="1099"/>
        </w:numPr>
      </w:pPr>
      <w:r>
        <w:t xml:space="preserve">Issue a HTTP GET request on the path.</w:t>
      </w:r>
    </w:p>
    <w:p>
      <w:pPr>
        <w:numPr>
          <w:ilvl w:val="0"/>
          <w:numId w:val="1099"/>
        </w:numPr>
      </w:pPr>
      <w:r>
        <w:t xml:space="preserve">Parse the HTTP response.</w:t>
      </w:r>
    </w:p>
    <w:p>
      <w:pPr>
        <w:numPr>
          <w:ilvl w:val="0"/>
          <w:numId w:val="1099"/>
        </w:numPr>
      </w:pPr>
      <w:r>
        <w:t xml:space="preserve">Check that the record includes a</w:t>
      </w:r>
      <w:r>
        <w:t xml:space="preserve"> </w:t>
      </w:r>
      <w:r>
        <w:rPr>
          <w:rStyle w:val="VerbatimChar"/>
        </w:rPr>
        <w:t xml:space="preserve">links</w:t>
      </w:r>
      <w:r>
        <w:t xml:space="preserve"> </w:t>
      </w:r>
      <w:r>
        <w:t xml:space="preserve">array.</w:t>
      </w:r>
    </w:p>
    <w:p>
      <w:pPr>
        <w:numPr>
          <w:ilvl w:val="0"/>
          <w:numId w:val="1099"/>
        </w:numPr>
      </w:pPr>
      <w:r>
        <w:t xml:space="preserve">In the</w:t>
      </w:r>
      <w:r>
        <w:t xml:space="preserve"> </w:t>
      </w:r>
      <w:r>
        <w:rPr>
          <w:rStyle w:val="VerbatimChar"/>
        </w:rPr>
        <w:t xml:space="preserve">links</w:t>
      </w:r>
      <w:r>
        <w:t xml:space="preserve"> </w:t>
      </w:r>
      <w:r>
        <w:t xml:space="preserve">array, check that an items link is available (where a link object’s</w:t>
      </w:r>
      <w:r>
        <w:t xml:space="preserve"> </w:t>
      </w:r>
      <w:r>
        <w:rPr>
          <w:rStyle w:val="VerbatimChar"/>
        </w:rPr>
        <w:t xml:space="preserve">rel=items</w:t>
      </w:r>
      <w:r>
        <w:t xml:space="preserve"> </w:t>
      </w:r>
      <w:r>
        <w:t xml:space="preserve">and</w:t>
      </w:r>
      <w:r>
        <w:t xml:space="preserve"> </w:t>
      </w:r>
      <w:r>
        <w:rPr>
          <w:rStyle w:val="VerbatimChar"/>
        </w:rPr>
        <w:t xml:space="preserve">type=application/geo+json</w:t>
      </w:r>
      <w:r>
        <w:t xml:space="preserve">).</w:t>
      </w:r>
    </w:p>
    <w:p>
      <w:pPr>
        <w:numPr>
          <w:ilvl w:val="0"/>
          <w:numId w:val="1099"/>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0"/>
          <w:numId w:val="1099"/>
        </w:numPr>
      </w:pPr>
      <w:r>
        <w:t xml:space="preserve">Parse the HTTP response.</w:t>
      </w:r>
    </w:p>
    <w:p>
      <w:pPr>
        <w:numPr>
          <w:ilvl w:val="0"/>
          <w:numId w:val="1099"/>
        </w:numPr>
      </w:pPr>
      <w:r>
        <w:t xml:space="preserve">Ensure that a</w:t>
      </w:r>
      <w:r>
        <w:t xml:space="preserve"> </w:t>
      </w:r>
      <w:r>
        <w:rPr>
          <w:rStyle w:val="VerbatimChar"/>
        </w:rPr>
        <w:t xml:space="preserve">numberMatched</w:t>
      </w:r>
      <w:r>
        <w:t xml:space="preserve"> </w:t>
      </w:r>
      <w:r>
        <w:t xml:space="preserve">property exists with an integer value greater than 0.</w:t>
      </w:r>
    </w:p>
    <w:p>
      <w:pPr>
        <w:numPr>
          <w:ilvl w:val="0"/>
          <w:numId w:val="1099"/>
        </w:numPr>
      </w:pPr>
      <w:r>
        <w:t xml:space="preserve">Ensure that a</w:t>
      </w:r>
      <w:r>
        <w:t xml:space="preserve"> </w:t>
      </w:r>
      <w:r>
        <w:rPr>
          <w:rStyle w:val="VerbatimChar"/>
        </w:rPr>
        <w:t xml:space="preserve">numberReturned</w:t>
      </w:r>
      <w:r>
        <w:t xml:space="preserve"> </w:t>
      </w:r>
      <w:r>
        <w:t xml:space="preserve">property exists with an integer value greater than 0.</w:t>
      </w:r>
    </w:p>
    <w:p>
      <w:pPr>
        <w:numPr>
          <w:ilvl w:val="0"/>
          <w:numId w:val="1099"/>
        </w:numPr>
      </w:pPr>
      <w:r>
        <w:t xml:space="preserve">Construct a path to the GDC endpoint with a bounding box query parameter (</w:t>
      </w:r>
      <w:r>
        <w:rPr>
          <w:rStyle w:val="VerbatimChar"/>
        </w:rPr>
        <w:t xml:space="preserve">https://HOST/collections/wis2-discovery-metadata/items?bbox=-142,42,-53,84</w:t>
      </w:r>
      <w:r>
        <w:t xml:space="preserve">).</w:t>
      </w:r>
    </w:p>
    <w:p>
      <w:pPr>
        <w:numPr>
          <w:ilvl w:val="0"/>
          <w:numId w:val="1099"/>
        </w:numPr>
      </w:pPr>
      <w:r>
        <w:t xml:space="preserve">Issue a HTTP GET request on the path.</w:t>
      </w:r>
    </w:p>
    <w:p>
      <w:pPr>
        <w:numPr>
          <w:ilvl w:val="0"/>
          <w:numId w:val="1099"/>
        </w:numPr>
      </w:pPr>
      <w:r>
        <w:t xml:space="preserve">Parse the HTTP response.</w:t>
      </w:r>
    </w:p>
    <w:p>
      <w:pPr>
        <w:numPr>
          <w:ilvl w:val="0"/>
          <w:numId w:val="1099"/>
        </w:numPr>
      </w:pPr>
      <w:r>
        <w:t xml:space="preserve">Ensure that a</w:t>
      </w:r>
      <w:r>
        <w:t xml:space="preserve"> </w:t>
      </w:r>
      <w:r>
        <w:rPr>
          <w:rStyle w:val="VerbatimChar"/>
        </w:rPr>
        <w:t xml:space="preserve">numberMatched</w:t>
      </w:r>
      <w:r>
        <w:t xml:space="preserve"> </w:t>
      </w:r>
      <w:r>
        <w:t xml:space="preserve">property exists with an integer value greater than 0.</w:t>
      </w:r>
    </w:p>
    <w:p>
      <w:pPr>
        <w:numPr>
          <w:ilvl w:val="0"/>
          <w:numId w:val="1099"/>
        </w:numPr>
      </w:pPr>
      <w:r>
        <w:t xml:space="preserve">Ensure that a</w:t>
      </w:r>
      <w:r>
        <w:t xml:space="preserve"> </w:t>
      </w:r>
      <w:r>
        <w:rPr>
          <w:rStyle w:val="VerbatimChar"/>
        </w:rPr>
        <w:t xml:space="preserve">numberReturned</w:t>
      </w:r>
      <w:r>
        <w:t xml:space="preserve"> </w:t>
      </w:r>
      <w:r>
        <w:t xml:space="preserve">property exists with an integer value greater than 0.</w:t>
      </w:r>
    </w:p>
    <w:p>
      <w:pPr>
        <w:numPr>
          <w:ilvl w:val="0"/>
          <w:numId w:val="1099"/>
        </w:numPr>
      </w:pPr>
      <w:r>
        <w:t xml:space="preserve">Ensure that a</w:t>
      </w:r>
      <w:r>
        <w:t xml:space="preserve"> </w:t>
      </w:r>
      <w:r>
        <w:rPr>
          <w:rStyle w:val="VerbatimChar"/>
        </w:rPr>
        <w:t xml:space="preserve">features</w:t>
      </w:r>
      <w:r>
        <w:t xml:space="preserve"> </w:t>
      </w:r>
      <w:r>
        <w:t xml:space="preserve">array exists.</w:t>
      </w:r>
    </w:p>
    <w:p>
      <w:pPr>
        <w:numPr>
          <w:ilvl w:val="0"/>
          <w:numId w:val="1099"/>
        </w:numPr>
      </w:pPr>
      <w:r>
        <w:t xml:space="preserve">Construct a path to the GDC endpoint with a temporal query parameter (</w:t>
      </w:r>
      <w:r>
        <w:rPr>
          <w:rStyle w:val="VerbatimChar"/>
        </w:rPr>
        <w:t xml:space="preserve">https://HOST/collections/wis2-discovery-metadata/items?datetime=2000-11-11T12:42:23Z/..</w:t>
      </w:r>
      <w:r>
        <w:t xml:space="preserve">).</w:t>
      </w:r>
    </w:p>
    <w:p>
      <w:pPr>
        <w:numPr>
          <w:ilvl w:val="0"/>
          <w:numId w:val="1099"/>
        </w:numPr>
      </w:pPr>
      <w:r>
        <w:t xml:space="preserve">Issue a HTTP GET request on the path.</w:t>
      </w:r>
    </w:p>
    <w:p>
      <w:pPr>
        <w:numPr>
          <w:ilvl w:val="0"/>
          <w:numId w:val="1099"/>
        </w:numPr>
      </w:pPr>
      <w:r>
        <w:t xml:space="preserve">Parse the HTTP response.</w:t>
      </w:r>
    </w:p>
    <w:p>
      <w:pPr>
        <w:numPr>
          <w:ilvl w:val="0"/>
          <w:numId w:val="1099"/>
        </w:numPr>
      </w:pPr>
      <w:r>
        <w:t xml:space="preserve">Ensure that a</w:t>
      </w:r>
      <w:r>
        <w:t xml:space="preserve"> </w:t>
      </w:r>
      <w:r>
        <w:rPr>
          <w:rStyle w:val="VerbatimChar"/>
        </w:rPr>
        <w:t xml:space="preserve">numberMatched</w:t>
      </w:r>
      <w:r>
        <w:t xml:space="preserve"> </w:t>
      </w:r>
      <w:r>
        <w:t xml:space="preserve">property exists with an integer value greater than 0.</w:t>
      </w:r>
    </w:p>
    <w:p>
      <w:pPr>
        <w:numPr>
          <w:ilvl w:val="0"/>
          <w:numId w:val="1099"/>
        </w:numPr>
      </w:pPr>
      <w:r>
        <w:t xml:space="preserve">Ensure that a</w:t>
      </w:r>
      <w:r>
        <w:t xml:space="preserve"> </w:t>
      </w:r>
      <w:r>
        <w:rPr>
          <w:rStyle w:val="VerbatimChar"/>
        </w:rPr>
        <w:t xml:space="preserve">numberReturned</w:t>
      </w:r>
      <w:r>
        <w:t xml:space="preserve"> </w:t>
      </w:r>
      <w:r>
        <w:t xml:space="preserve">property exists with an integer value greater than 0.</w:t>
      </w:r>
    </w:p>
    <w:p>
      <w:pPr>
        <w:numPr>
          <w:ilvl w:val="0"/>
          <w:numId w:val="1099"/>
        </w:numPr>
      </w:pPr>
      <w:r>
        <w:t xml:space="preserve">Ensure that a</w:t>
      </w:r>
      <w:r>
        <w:t xml:space="preserve"> </w:t>
      </w:r>
      <w:r>
        <w:rPr>
          <w:rStyle w:val="VerbatimChar"/>
        </w:rPr>
        <w:t xml:space="preserve">features</w:t>
      </w:r>
      <w:r>
        <w:t xml:space="preserve"> </w:t>
      </w:r>
      <w:r>
        <w:t xml:space="preserve">array exists.</w:t>
      </w:r>
    </w:p>
    <w:p>
      <w:pPr>
        <w:numPr>
          <w:ilvl w:val="0"/>
          <w:numId w:val="1099"/>
        </w:numPr>
      </w:pPr>
      <w:r>
        <w:t xml:space="preserve">Construct a path to the GDC endpoint with a full text query parameter (</w:t>
      </w:r>
      <w:r>
        <w:rPr>
          <w:rStyle w:val="VerbatimChar"/>
        </w:rPr>
        <w:t xml:space="preserve">https://HOST/collections/wis2-discovery-metadata/items?q=observations</w:t>
      </w:r>
      <w:r>
        <w:t xml:space="preserve">).</w:t>
      </w:r>
    </w:p>
    <w:p>
      <w:pPr>
        <w:numPr>
          <w:ilvl w:val="0"/>
          <w:numId w:val="1099"/>
        </w:numPr>
      </w:pPr>
      <w:r>
        <w:t xml:space="preserve">Issue a HTTP GET request on the path.</w:t>
      </w:r>
    </w:p>
    <w:p>
      <w:pPr>
        <w:numPr>
          <w:ilvl w:val="0"/>
          <w:numId w:val="1099"/>
        </w:numPr>
      </w:pPr>
      <w:r>
        <w:t xml:space="preserve">Parse the HTTP response.</w:t>
      </w:r>
    </w:p>
    <w:p>
      <w:pPr>
        <w:numPr>
          <w:ilvl w:val="0"/>
          <w:numId w:val="1099"/>
        </w:numPr>
      </w:pPr>
      <w:r>
        <w:t xml:space="preserve">Ensure that a</w:t>
      </w:r>
      <w:r>
        <w:t xml:space="preserve"> </w:t>
      </w:r>
      <w:r>
        <w:rPr>
          <w:rStyle w:val="VerbatimChar"/>
        </w:rPr>
        <w:t xml:space="preserve">numberMatched</w:t>
      </w:r>
      <w:r>
        <w:t xml:space="preserve"> </w:t>
      </w:r>
      <w:r>
        <w:t xml:space="preserve">property exists with an integer value greater than 0.</w:t>
      </w:r>
    </w:p>
    <w:p>
      <w:pPr>
        <w:numPr>
          <w:ilvl w:val="0"/>
          <w:numId w:val="1099"/>
        </w:numPr>
      </w:pPr>
      <w:r>
        <w:t xml:space="preserve">Ensure that a</w:t>
      </w:r>
      <w:r>
        <w:t xml:space="preserve"> </w:t>
      </w:r>
      <w:r>
        <w:rPr>
          <w:rStyle w:val="VerbatimChar"/>
        </w:rPr>
        <w:t xml:space="preserve">numberReturned</w:t>
      </w:r>
      <w:r>
        <w:t xml:space="preserve"> </w:t>
      </w:r>
      <w:r>
        <w:t xml:space="preserve">property exists with an integer value greater than 0.</w:t>
      </w:r>
    </w:p>
    <w:p>
      <w:pPr>
        <w:numPr>
          <w:ilvl w:val="0"/>
          <w:numId w:val="1099"/>
        </w:numPr>
      </w:pPr>
      <w:r>
        <w:t xml:space="preserve">Ensure that a</w:t>
      </w:r>
      <w:r>
        <w:t xml:space="preserve"> </w:t>
      </w:r>
      <w:r>
        <w:rPr>
          <w:rStyle w:val="VerbatimChar"/>
        </w:rPr>
        <w:t xml:space="preserve">features</w:t>
      </w:r>
      <w:r>
        <w:t xml:space="preserve"> </w:t>
      </w:r>
      <w:r>
        <w:t xml:space="preserve">array exists.</w:t>
      </w:r>
    </w:p>
    <w:p>
      <w:pPr>
        <w:pStyle w:val="FirstParagraph"/>
      </w:pPr>
      <w:r>
        <w:t xml:space="preserve">TODO: measure accuracy</w:t>
      </w:r>
    </w:p>
    <w:p>
      <w:pPr>
        <w:pStyle w:val="Heading3"/>
      </w:pPr>
      <w:bookmarkStart w:id="193" w:name="Xd4970834d8505844aabe8656c59a15d494442f9"/>
      <w:r>
        <w:t xml:space="preserve">Performance tests</w:t>
      </w:r>
      <w:bookmarkEnd w:id="193"/>
    </w:p>
    <w:p>
      <w:pPr>
        <w:pStyle w:val="Heading4"/>
      </w:pPr>
      <w:bookmarkStart w:id="194" w:name="Xca83f1895d5f090aad7a25831b5430c37998951"/>
      <w:r>
        <w:t xml:space="preserve">Processing timeliness</w:t>
      </w:r>
      <w:bookmarkEnd w:id="194"/>
    </w:p>
    <w:p>
      <w:pPr>
        <w:pStyle w:val="Heading5"/>
      </w:pPr>
      <w:bookmarkStart w:id="195" w:name="Xa2b5cf7f26e635bcd3e356c66b25d713bdae755"/>
      <w:r>
        <w:t xml:space="preserve">Purpose</w:t>
      </w:r>
      <w:bookmarkEnd w:id="195"/>
    </w:p>
    <w:p>
      <w:pPr>
        <w:pStyle w:val="FirstParagraph"/>
      </w:pPr>
      <w:r>
        <w:t xml:space="preserve">Validate that a GDC is able to process WCMP2 metadata in a timely manner.</w:t>
      </w:r>
    </w:p>
    <w:p>
      <w:pPr>
        <w:pStyle w:val="Heading5"/>
      </w:pPr>
      <w:bookmarkStart w:id="196" w:name="Xfe05a72e70b1c505eda7528a1342abd93094c34"/>
      <w:r>
        <w:t xml:space="preserve">Steps</w:t>
      </w:r>
      <w:bookmarkEnd w:id="196"/>
    </w:p>
    <w:p>
      <w:pPr>
        <w:numPr>
          <w:ilvl w:val="0"/>
          <w:numId w:val="1100"/>
        </w:numPr>
      </w:pPr>
      <w:r>
        <w:t xml:space="preserve">Initialize the MQTT client with the necessary parameters such as the MQTT protocol version 5, TLS security, and username/password for authentication.</w:t>
      </w:r>
    </w:p>
    <w:p>
      <w:pPr>
        <w:numPr>
          <w:ilvl w:val="0"/>
          <w:numId w:val="1100"/>
        </w:numPr>
      </w:pPr>
      <w:r>
        <w:t xml:space="preserve">Connect the MQTT client to the Global Broker.</w:t>
      </w:r>
    </w:p>
    <w:p>
      <w:pPr>
        <w:numPr>
          <w:ilvl w:val="0"/>
          <w:numId w:val="1100"/>
        </w:numPr>
      </w:pPr>
      <w:r>
        <w:t xml:space="preserve">Once the connection is successful, attempt to subscribe to the following topics:</w:t>
      </w:r>
    </w:p>
    <w:p>
      <w:pPr>
        <w:numPr>
          <w:ilvl w:val="1"/>
          <w:numId w:val="1101"/>
        </w:numPr>
      </w:pPr>
      <w:r>
        <w:rPr>
          <w:rStyle w:val="VerbatimChar"/>
        </w:rPr>
        <w:t xml:space="preserve">origin/a/wis2/+/metadata/#</w:t>
      </w:r>
    </w:p>
    <w:p>
      <w:pPr>
        <w:numPr>
          <w:ilvl w:val="0"/>
          <w:numId w:val="1100"/>
        </w:numPr>
      </w:pPr>
      <w:r>
        <w:t xml:space="preserve">Check if the subscription is successful. If the subscription is successful, proceed. If the subscription is not successful, the test fails.</w:t>
      </w:r>
    </w:p>
    <w:p>
      <w:pPr>
        <w:numPr>
          <w:ilvl w:val="0"/>
          <w:numId w:val="1100"/>
        </w:numPr>
      </w:pPr>
      <w:r>
        <w:t xml:space="preserve">On all incoming messages:</w:t>
      </w:r>
    </w:p>
    <w:p>
      <w:pPr>
        <w:numPr>
          <w:ilvl w:val="1"/>
          <w:numId w:val="1102"/>
        </w:numPr>
      </w:pPr>
      <w:r>
        <w:t xml:space="preserve">find the canonical link object in the</w:t>
      </w:r>
      <w:r>
        <w:t xml:space="preserve"> </w:t>
      </w:r>
      <w:r>
        <w:rPr>
          <w:rStyle w:val="VerbatimChar"/>
        </w:rPr>
        <w:t xml:space="preserve">links</w:t>
      </w:r>
      <w:r>
        <w:t xml:space="preserve"> </w:t>
      </w:r>
      <w:r>
        <w:t xml:space="preserve">array.</w:t>
      </w:r>
    </w:p>
    <w:p>
      <w:pPr>
        <w:numPr>
          <w:ilvl w:val="1"/>
          <w:numId w:val="1102"/>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102"/>
        </w:numPr>
      </w:pPr>
      <w:r>
        <w:t xml:space="preserve">parse the HTTP response:</w:t>
      </w:r>
    </w:p>
    <w:p>
      <w:pPr>
        <w:numPr>
          <w:ilvl w:val="2"/>
          <w:numId w:val="1103"/>
        </w:numPr>
      </w:pPr>
      <w:r>
        <w:t xml:space="preserve">validate against the WCMP2 Executable Test Suite (ETS)</w:t>
      </w:r>
    </w:p>
    <w:p>
      <w:pPr>
        <w:numPr>
          <w:ilvl w:val="2"/>
          <w:numId w:val="1103"/>
        </w:numPr>
      </w:pPr>
      <w:r>
        <w:t xml:space="preserve">publish the WCMP2 record to the catalogue</w:t>
      </w:r>
    </w:p>
    <w:p>
      <w:pPr>
        <w:numPr>
          <w:ilvl w:val="2"/>
          <w:numId w:val="1103"/>
        </w:numPr>
      </w:pPr>
      <w:r>
        <w:t xml:space="preserve">publish an ETS validation report as a notification message to the GDC MQTT broker.</w:t>
      </w:r>
    </w:p>
    <w:p>
      <w:pPr>
        <w:numPr>
          <w:ilvl w:val="1"/>
          <w:numId w:val="1102"/>
        </w:numPr>
      </w:pPr>
      <w:r>
        <w:t xml:space="preserve">using the WCMP2 identifier (i.e.</w:t>
      </w:r>
      <w:r>
        <w:t xml:space="preserve"> </w:t>
      </w:r>
      <w:r>
        <w:rPr>
          <w:rStyle w:val="VerbatimChar"/>
        </w:rPr>
        <w:t xml:space="preserve">$WCMP2_ID</w:t>
      </w:r>
      <w:r>
        <w:t xml:space="preserve">), construct a path to the record on the GDC (</w:t>
      </w:r>
      <w:r>
        <w:rPr>
          <w:rStyle w:val="VerbatimChar"/>
        </w:rPr>
        <w:t xml:space="preserve">https://HOST/collections/wis2-discovery-metadata/$WCMP2_ID</w:t>
      </w:r>
      <w:r>
        <w:t xml:space="preserve">).</w:t>
      </w:r>
    </w:p>
    <w:p>
      <w:pPr>
        <w:pStyle w:val="FirstParagraph"/>
      </w:pPr>
      <w:r>
        <w:t xml:space="preserve">On successful completion:</w:t>
      </w:r>
    </w:p>
    <w:p>
      <w:pPr>
        <w:numPr>
          <w:ilvl w:val="0"/>
          <w:numId w:val="1104"/>
        </w:numPr>
      </w:pPr>
      <w:r>
        <w:t xml:space="preserve">all WCMP2 records should be processed and published in 5 minutes</w:t>
      </w:r>
    </w:p>
    <w:p>
      <w:pPr>
        <w:pStyle w:val="Heading1"/>
      </w:pPr>
      <w:bookmarkStart w:id="197" w:name="results"/>
      <w:r>
        <w:t xml:space="preserve">Results</w:t>
      </w:r>
      <w:bookmarkEnd w:id="197"/>
    </w:p>
    <w:p>
      <w:pPr>
        <w:pStyle w:val="Heading2"/>
      </w:pPr>
      <w:bookmarkStart w:id="198" w:name="global-cache-results"/>
      <w:r>
        <w:t xml:space="preserve">Global Cache Service results</w:t>
      </w:r>
      <w:bookmarkEnd w:id="198"/>
    </w:p>
    <w:p>
      <w:pPr>
        <w:pStyle w:val="Heading3"/>
      </w:pPr>
      <w:bookmarkStart w:id="199" w:name="global-cache-china-results"/>
      <w:r>
        <w:t xml:space="preserve">China</w:t>
      </w:r>
      <w:bookmarkEnd w:id="199"/>
    </w:p>
    <w:p>
      <w:pPr>
        <w:pStyle w:val="Heading4"/>
      </w:pPr>
      <w:bookmarkStart w:id="200" w:name="X158bb1d788517256bd17b79aa2062cfdeed2de0"/>
      <w:r>
        <w:t xml:space="preserve">Functional test results</w:t>
      </w:r>
      <w:bookmarkEnd w:id="200"/>
    </w:p>
    <w:p>
      <w:pPr>
        <w:pStyle w:val="Heading4"/>
      </w:pPr>
      <w:bookmarkStart w:id="201" w:name="X1dd0a31cbc749f5e5673f681da5d1045e40b261"/>
      <w:r>
        <w:t xml:space="preserve">Performance test results</w:t>
      </w:r>
      <w:bookmarkEnd w:id="201"/>
    </w:p>
    <w:p>
      <w:pPr>
        <w:pStyle w:val="Heading4"/>
      </w:pPr>
      <w:bookmarkStart w:id="202" w:name="X7bf950cb51d4ac6bb00a074151e3785c6208999"/>
      <w:r>
        <w:t xml:space="preserve">Testing observations</w:t>
      </w:r>
      <w:bookmarkEnd w:id="202"/>
    </w:p>
    <w:p>
      <w:pPr>
        <w:pStyle w:val="Heading3"/>
      </w:pPr>
      <w:bookmarkStart w:id="203" w:name="global-cache-germany-results"/>
      <w:r>
        <w:t xml:space="preserve">Germany</w:t>
      </w:r>
      <w:bookmarkEnd w:id="203"/>
    </w:p>
    <w:p>
      <w:pPr>
        <w:pStyle w:val="Heading4"/>
      </w:pPr>
      <w:bookmarkStart w:id="204" w:name="Xe05cee4150aa4c83b7803d701f8f871b5eed1bc"/>
      <w:r>
        <w:t xml:space="preserve">Functional test results</w:t>
      </w:r>
      <w:bookmarkEnd w:id="204"/>
    </w:p>
    <w:p>
      <w:pPr>
        <w:pStyle w:val="Heading4"/>
      </w:pPr>
      <w:bookmarkStart w:id="205" w:name="X18f3b550e0e36a555621c7e78d254234144219c"/>
      <w:r>
        <w:t xml:space="preserve">Performance test results</w:t>
      </w:r>
      <w:bookmarkEnd w:id="205"/>
    </w:p>
    <w:p>
      <w:pPr>
        <w:pStyle w:val="Heading4"/>
      </w:pPr>
      <w:bookmarkStart w:id="206" w:name="Xc6a7203f1fa6adcf2b3eac3ced8af5263ca1ad9"/>
      <w:r>
        <w:t xml:space="preserve">Testing observations</w:t>
      </w:r>
      <w:bookmarkEnd w:id="206"/>
    </w:p>
    <w:p>
      <w:pPr>
        <w:pStyle w:val="Heading3"/>
      </w:pPr>
      <w:bookmarkStart w:id="207" w:name="global-cache-japan-results"/>
      <w:r>
        <w:t xml:space="preserve">Japan</w:t>
      </w:r>
      <w:bookmarkEnd w:id="207"/>
    </w:p>
    <w:p>
      <w:pPr>
        <w:pStyle w:val="Heading4"/>
      </w:pPr>
      <w:bookmarkStart w:id="208" w:name="X44565ea9ab5d591a0ddc43752951ef973e17f9a"/>
      <w:r>
        <w:t xml:space="preserve">Functional test results</w:t>
      </w:r>
      <w:bookmarkEnd w:id="208"/>
    </w:p>
    <w:p>
      <w:pPr>
        <w:pStyle w:val="Heading4"/>
      </w:pPr>
      <w:bookmarkStart w:id="209" w:name="X62c90c786b5b53ab3b2ce3b6f9380838fb51c40"/>
      <w:r>
        <w:t xml:space="preserve">Performance test results</w:t>
      </w:r>
      <w:bookmarkEnd w:id="209"/>
    </w:p>
    <w:p>
      <w:pPr>
        <w:pStyle w:val="Heading4"/>
      </w:pPr>
      <w:bookmarkStart w:id="210" w:name="X36e2c3473c539784697dae6ca8153d4d09bc2e5"/>
      <w:r>
        <w:t xml:space="preserve">Testing observations</w:t>
      </w:r>
      <w:bookmarkEnd w:id="210"/>
    </w:p>
    <w:p>
      <w:pPr>
        <w:pStyle w:val="Heading3"/>
      </w:pPr>
      <w:bookmarkStart w:id="211" w:name="global-cache-korea-results"/>
      <w:r>
        <w:t xml:space="preserve">Republic of Korea</w:t>
      </w:r>
      <w:bookmarkEnd w:id="211"/>
    </w:p>
    <w:p>
      <w:pPr>
        <w:pStyle w:val="Heading4"/>
      </w:pPr>
      <w:bookmarkStart w:id="212" w:name="X8cf0af0e6eeeb6fcdb72bbf365435002fcf7ec0"/>
      <w:r>
        <w:t xml:space="preserve">Functional test results</w:t>
      </w:r>
      <w:bookmarkEnd w:id="212"/>
    </w:p>
    <w:p>
      <w:pPr>
        <w:pStyle w:val="Heading4"/>
      </w:pPr>
      <w:bookmarkStart w:id="213" w:name="Xd82185bdd2be195a3002cf90d0ebfc568b3b0c2"/>
      <w:r>
        <w:t xml:space="preserve">Performance test results</w:t>
      </w:r>
      <w:bookmarkEnd w:id="213"/>
    </w:p>
    <w:p>
      <w:pPr>
        <w:pStyle w:val="Heading4"/>
      </w:pPr>
      <w:bookmarkStart w:id="214" w:name="X2d82a466c934d83b4026e32a5b4edff196a5188"/>
      <w:r>
        <w:t xml:space="preserve">Testing observations</w:t>
      </w:r>
      <w:bookmarkEnd w:id="214"/>
    </w:p>
    <w:p>
      <w:pPr>
        <w:pStyle w:val="Heading3"/>
      </w:pPr>
      <w:bookmarkStart w:id="215" w:name="global-cache-uk-us-results"/>
      <w:r>
        <w:t xml:space="preserve">United Kingdom of Great Britain and Northern Ireland / United States of America</w:t>
      </w:r>
      <w:bookmarkEnd w:id="215"/>
    </w:p>
    <w:p>
      <w:pPr>
        <w:pStyle w:val="Heading4"/>
      </w:pPr>
      <w:bookmarkStart w:id="216" w:name="Xfeef0992a09fabca6361aec142a7549b82cbb48"/>
      <w:r>
        <w:t xml:space="preserve">Functional test results</w:t>
      </w:r>
      <w:bookmarkEnd w:id="216"/>
    </w:p>
    <w:p>
      <w:pPr>
        <w:pStyle w:val="Heading4"/>
      </w:pPr>
      <w:bookmarkStart w:id="217" w:name="X2eb2411fa58c4b43a74ee4d578b09d9413df520"/>
      <w:r>
        <w:t xml:space="preserve">Performance test results</w:t>
      </w:r>
      <w:bookmarkEnd w:id="217"/>
    </w:p>
    <w:p>
      <w:pPr>
        <w:pStyle w:val="Heading4"/>
      </w:pPr>
      <w:bookmarkStart w:id="218" w:name="X8ed68a8d518a23245b3ef92fa4f8ce2f2895e02"/>
      <w:r>
        <w:t xml:space="preserve">Testing observations</w:t>
      </w:r>
      <w:bookmarkEnd w:id="218"/>
    </w:p>
    <w:p>
      <w:pPr>
        <w:pStyle w:val="Heading2"/>
      </w:pPr>
      <w:bookmarkStart w:id="219" w:name="global-broker-results"/>
      <w:r>
        <w:t xml:space="preserve">Global Broker Service results</w:t>
      </w:r>
      <w:bookmarkEnd w:id="219"/>
    </w:p>
    <w:p>
      <w:pPr>
        <w:pStyle w:val="Heading3"/>
      </w:pPr>
      <w:bookmarkStart w:id="220" w:name="global-broker-brazil-results"/>
      <w:r>
        <w:t xml:space="preserve">Brazil</w:t>
      </w:r>
      <w:bookmarkEnd w:id="220"/>
    </w:p>
    <w:p>
      <w:pPr>
        <w:pStyle w:val="Heading4"/>
      </w:pPr>
      <w:bookmarkStart w:id="221" w:name="X6f8ba91d624778f4806d773803732b8603cdc63"/>
      <w:r>
        <w:t xml:space="preserve">Functional test results</w:t>
      </w:r>
      <w:bookmarkEnd w:id="221"/>
    </w:p>
    <w:p>
      <w:pPr>
        <w:pStyle w:val="Heading4"/>
      </w:pPr>
      <w:bookmarkStart w:id="222" w:name="Xfc1d052a8e48a6c69f8fa722405fde7c1b0715e"/>
      <w:r>
        <w:t xml:space="preserve">Performance test results</w:t>
      </w:r>
      <w:bookmarkEnd w:id="222"/>
    </w:p>
    <w:p>
      <w:pPr>
        <w:pStyle w:val="Heading4"/>
      </w:pPr>
      <w:bookmarkStart w:id="223" w:name="Xac8418bea33a1be5e0b568db065ca212f692805"/>
      <w:r>
        <w:t xml:space="preserve">Testing observations</w:t>
      </w:r>
      <w:bookmarkEnd w:id="223"/>
    </w:p>
    <w:p>
      <w:pPr>
        <w:pStyle w:val="Heading3"/>
      </w:pPr>
      <w:bookmarkStart w:id="224" w:name="global-broker-china-results"/>
      <w:r>
        <w:t xml:space="preserve">China</w:t>
      </w:r>
      <w:bookmarkEnd w:id="224"/>
    </w:p>
    <w:p>
      <w:pPr>
        <w:pStyle w:val="Heading4"/>
      </w:pPr>
      <w:bookmarkStart w:id="225" w:name="X4642c327b10cbf69c1bfd10b6952ab93eaf38d5"/>
      <w:r>
        <w:t xml:space="preserve">Functional test results</w:t>
      </w:r>
      <w:bookmarkEnd w:id="225"/>
    </w:p>
    <w:p>
      <w:pPr>
        <w:pStyle w:val="Heading4"/>
      </w:pPr>
      <w:bookmarkStart w:id="226" w:name="Xb69f3ffabbd94872d868c0faf3c9e638dc3f95b"/>
      <w:r>
        <w:t xml:space="preserve">Performance test results</w:t>
      </w:r>
      <w:bookmarkEnd w:id="226"/>
    </w:p>
    <w:p>
      <w:pPr>
        <w:pStyle w:val="Heading4"/>
      </w:pPr>
      <w:bookmarkStart w:id="227" w:name="X482bb2f3fe757883a0eb8b03f484e9ef7965a7c"/>
      <w:r>
        <w:t xml:space="preserve">Testing observations</w:t>
      </w:r>
      <w:bookmarkEnd w:id="227"/>
    </w:p>
    <w:p>
      <w:pPr>
        <w:pStyle w:val="Heading3"/>
      </w:pPr>
      <w:bookmarkStart w:id="228" w:name="global-broker-france-results"/>
      <w:r>
        <w:t xml:space="preserve">France</w:t>
      </w:r>
      <w:bookmarkEnd w:id="228"/>
    </w:p>
    <w:p>
      <w:pPr>
        <w:pStyle w:val="Heading4"/>
      </w:pPr>
      <w:bookmarkStart w:id="229" w:name="X0121c80e570d6c7d0a4ff78409ea6753647e6ab"/>
      <w:r>
        <w:t xml:space="preserve">Functional test results</w:t>
      </w:r>
      <w:bookmarkEnd w:id="229"/>
    </w:p>
    <w:p>
      <w:pPr>
        <w:pStyle w:val="Heading4"/>
      </w:pPr>
      <w:bookmarkStart w:id="230" w:name="X28203065da68eae54592a210d42d310ad01a0da"/>
      <w:r>
        <w:t xml:space="preserve">Performance test results</w:t>
      </w:r>
      <w:bookmarkEnd w:id="230"/>
    </w:p>
    <w:p>
      <w:pPr>
        <w:pStyle w:val="Heading4"/>
      </w:pPr>
      <w:bookmarkStart w:id="231" w:name="X00d3c3dbc01b979f3fc16546e46f3c13b78e0bb"/>
      <w:r>
        <w:t xml:space="preserve">Testing observations</w:t>
      </w:r>
      <w:bookmarkEnd w:id="231"/>
    </w:p>
    <w:p>
      <w:pPr>
        <w:pStyle w:val="Heading3"/>
      </w:pPr>
      <w:bookmarkStart w:id="232" w:name="global-broker-usa-results"/>
      <w:r>
        <w:t xml:space="preserve">United States of America</w:t>
      </w:r>
      <w:bookmarkEnd w:id="232"/>
    </w:p>
    <w:p>
      <w:pPr>
        <w:pStyle w:val="Heading4"/>
      </w:pPr>
      <w:bookmarkStart w:id="233" w:name="Xe73c0e8caab78b12892500ce26d8becd6c91db1"/>
      <w:r>
        <w:t xml:space="preserve">Functional test results</w:t>
      </w:r>
      <w:bookmarkEnd w:id="233"/>
    </w:p>
    <w:p>
      <w:pPr>
        <w:pStyle w:val="Heading4"/>
      </w:pPr>
      <w:bookmarkStart w:id="234" w:name="X46b23fe9f30231a60d4a8dea2a1840ec1f307b9"/>
      <w:r>
        <w:t xml:space="preserve">Performance test results</w:t>
      </w:r>
      <w:bookmarkEnd w:id="234"/>
    </w:p>
    <w:p>
      <w:pPr>
        <w:pStyle w:val="Heading4"/>
      </w:pPr>
      <w:bookmarkStart w:id="235" w:name="X8c4d145cc0ca39fd596a28c8ddfd56d25a87aa0"/>
      <w:r>
        <w:t xml:space="preserve">Testing observations</w:t>
      </w:r>
      <w:bookmarkEnd w:id="235"/>
    </w:p>
    <w:p>
      <w:pPr>
        <w:pStyle w:val="Heading2"/>
      </w:pPr>
      <w:bookmarkStart w:id="236" w:name="global-discovery-catalogue-results"/>
      <w:r>
        <w:t xml:space="preserve">Global Discovery Catalogue results</w:t>
      </w:r>
      <w:bookmarkEnd w:id="236"/>
    </w:p>
    <w:p>
      <w:pPr>
        <w:pStyle w:val="Heading3"/>
      </w:pPr>
      <w:bookmarkStart w:id="237" w:name="X75d9a18f77748773b72dd248197f65c8d39a66d"/>
      <w:r>
        <w:t xml:space="preserve">Canada</w:t>
      </w:r>
      <w:bookmarkEnd w:id="237"/>
    </w:p>
    <w:p>
      <w:pPr>
        <w:pStyle w:val="Heading4"/>
      </w:pPr>
      <w:bookmarkStart w:id="238" w:name="X70c37e7caa4c1af8bb4d372352982c808707d49"/>
      <w:r>
        <w:t xml:space="preserve">Functional test results</w:t>
      </w:r>
      <w:bookmarkEnd w:id="238"/>
    </w:p>
    <w:p>
      <w:pPr>
        <w:pStyle w:val="Heading4"/>
      </w:pPr>
      <w:bookmarkStart w:id="239" w:name="Xf742583b83bf7dddd6c53a31e121d11910d02f6"/>
      <w:r>
        <w:t xml:space="preserve">Performance test results</w:t>
      </w:r>
      <w:bookmarkEnd w:id="239"/>
    </w:p>
    <w:p>
      <w:pPr>
        <w:pStyle w:val="Heading4"/>
      </w:pPr>
      <w:bookmarkStart w:id="240" w:name="Xa935f1bb129d1ea35bd6165f6f6054994d1c6a4"/>
      <w:r>
        <w:t xml:space="preserve">Testing observations</w:t>
      </w:r>
      <w:bookmarkEnd w:id="240"/>
    </w:p>
    <w:p>
      <w:pPr>
        <w:pStyle w:val="Heading3"/>
      </w:pPr>
      <w:bookmarkStart w:id="241" w:name="global-discovery-catalogue-china-results"/>
      <w:r>
        <w:t xml:space="preserve">China</w:t>
      </w:r>
      <w:bookmarkEnd w:id="241"/>
    </w:p>
    <w:p>
      <w:pPr>
        <w:pStyle w:val="Heading4"/>
      </w:pPr>
      <w:bookmarkStart w:id="242" w:name="X2b22a91a3f35d9de4f82e6ea5dc170b39382ed8"/>
      <w:r>
        <w:t xml:space="preserve">Functional test results</w:t>
      </w:r>
      <w:bookmarkEnd w:id="242"/>
    </w:p>
    <w:p>
      <w:pPr>
        <w:pStyle w:val="Heading4"/>
      </w:pPr>
      <w:bookmarkStart w:id="243" w:name="X3560a55a41ad72505d7d3b8da797cc3afbd7708"/>
      <w:r>
        <w:t xml:space="preserve">Performance test results</w:t>
      </w:r>
      <w:bookmarkEnd w:id="243"/>
    </w:p>
    <w:p>
      <w:pPr>
        <w:pStyle w:val="Heading4"/>
      </w:pPr>
      <w:bookmarkStart w:id="244" w:name="Xd299106167df209e11be456e47460a2571ad14f"/>
      <w:r>
        <w:t xml:space="preserve">Testing observations</w:t>
      </w:r>
      <w:bookmarkEnd w:id="244"/>
    </w:p>
    <w:p>
      <w:pPr>
        <w:pStyle w:val="Heading2"/>
      </w:pPr>
      <w:bookmarkStart w:id="245" w:name="global-monitor-results"/>
      <w:r>
        <w:t xml:space="preserve">Global Monitor results</w:t>
      </w:r>
      <w:bookmarkEnd w:id="245"/>
    </w:p>
    <w:p>
      <w:pPr>
        <w:pStyle w:val="Heading3"/>
      </w:pPr>
      <w:bookmarkStart w:id="246" w:name="global-monitor-china-results"/>
      <w:r>
        <w:t xml:space="preserve">China</w:t>
      </w:r>
      <w:bookmarkEnd w:id="246"/>
    </w:p>
    <w:p>
      <w:pPr>
        <w:pStyle w:val="Heading4"/>
      </w:pPr>
      <w:bookmarkStart w:id="247" w:name="X99a9d3a244b3e1567c60ccfa33bb6b971de37b4"/>
      <w:r>
        <w:t xml:space="preserve">Functional test results</w:t>
      </w:r>
      <w:bookmarkEnd w:id="247"/>
    </w:p>
    <w:p>
      <w:pPr>
        <w:pStyle w:val="Heading4"/>
      </w:pPr>
      <w:bookmarkStart w:id="248" w:name="Xd67eb20e29114407b5b98b770a3807c0a9771c7"/>
      <w:r>
        <w:t xml:space="preserve">Performance test results</w:t>
      </w:r>
      <w:bookmarkEnd w:id="248"/>
    </w:p>
    <w:p>
      <w:pPr>
        <w:pStyle w:val="Heading4"/>
      </w:pPr>
      <w:bookmarkStart w:id="249" w:name="X02605eced44beaf897f217783c87e22ce2655be"/>
      <w:r>
        <w:t xml:space="preserve">Testing observations</w:t>
      </w:r>
      <w:bookmarkEnd w:id="249"/>
    </w:p>
    <w:p>
      <w:pPr>
        <w:pStyle w:val="Heading3"/>
      </w:pPr>
      <w:bookmarkStart w:id="250" w:name="global-monitor-morocco-results"/>
      <w:r>
        <w:t xml:space="preserve">Morocco</w:t>
      </w:r>
      <w:bookmarkEnd w:id="250"/>
    </w:p>
    <w:p>
      <w:pPr>
        <w:pStyle w:val="Heading4"/>
      </w:pPr>
      <w:bookmarkStart w:id="251" w:name="X4e04969d97ecd1b87c009ae128245b30a3adee9"/>
      <w:r>
        <w:t xml:space="preserve">Functional test results</w:t>
      </w:r>
      <w:bookmarkEnd w:id="251"/>
    </w:p>
    <w:p>
      <w:pPr>
        <w:pStyle w:val="Heading4"/>
      </w:pPr>
      <w:bookmarkStart w:id="252" w:name="Xfad0158e08808ede0386530744ecefbfc1ab7d1"/>
      <w:r>
        <w:t xml:space="preserve">Performance test results</w:t>
      </w:r>
      <w:bookmarkEnd w:id="252"/>
    </w:p>
    <w:p>
      <w:pPr>
        <w:pStyle w:val="Heading4"/>
      </w:pPr>
      <w:bookmarkStart w:id="253" w:name="Xeae8a1570949db23e494b5a355bcc3530bf5347"/>
      <w:r>
        <w:t xml:space="preserve">Testing observations</w:t>
      </w:r>
      <w:bookmarkEnd w:id="253"/>
    </w:p>
    <w:p>
      <w:pPr>
        <w:pStyle w:val="Heading1"/>
      </w:pPr>
      <w:bookmarkStart w:id="254" w:name="discussion"/>
      <w:r>
        <w:t xml:space="preserve">Discussion</w:t>
      </w:r>
      <w:bookmarkEnd w:id="254"/>
    </w:p>
    <w:p>
      <w:pPr>
        <w:pStyle w:val="FirstParagraph"/>
      </w:pPr>
      <w:r>
        <w:t xml:space="preserve">TODO</w:t>
      </w:r>
    </w:p>
    <w:p>
      <w:pPr>
        <w:pStyle w:val="Heading1"/>
      </w:pPr>
      <w:bookmarkStart w:id="255" w:name="conclusions"/>
      <w:r>
        <w:t xml:space="preserve">Conclusions</w:t>
      </w:r>
      <w:bookmarkEnd w:id="255"/>
    </w:p>
    <w:p>
      <w:pPr>
        <w:pStyle w:val="FirstParagraph"/>
      </w:pPr>
      <w:r>
        <w:t xml:space="preserve">TODO</w:t>
      </w:r>
    </w:p>
    <w:p>
      <w:pPr>
        <w:pStyle w:val="Heading1"/>
      </w:pPr>
      <w:bookmarkStart w:id="256" w:name="X7b61908570daada8b7f3d16451b8af383e460cc"/>
      <w:r>
        <w:t xml:space="preserve">Future work</w:t>
      </w:r>
      <w:bookmarkEnd w:id="256"/>
    </w:p>
    <w:p>
      <w:pPr>
        <w:pStyle w:val="FirstParagraph"/>
      </w:pPr>
      <w:r>
        <w:t xml:space="preserve">TODO</w:t>
      </w:r>
    </w:p>
    <w:p>
      <w:pPr>
        <w:pStyle w:val="Heading1"/>
      </w:pPr>
      <w:bookmarkStart w:id="257" w:name="X7704236ba72ed8cc2b9a9e238d27c640b9b6528"/>
      <w:r>
        <w:t xml:space="preserve">Revision History</w:t>
      </w:r>
      <w:bookmarkEnd w:id="257"/>
    </w:p>
    <w:tbl>
      <w:tblPr>
        <w:tblStyle w:val="Table"/>
        <w:tblW w:type="pct" w:w="5000.0"/>
        <w:tblLook w:firstRow="1"/>
      </w:tblPr>
      <w:tblGrid>
        <w:gridCol w:w="1584"/>
        <w:gridCol w:w="1584"/>
        <w:gridCol w:w="1584"/>
        <w:gridCol w:w="1584"/>
        <w:gridCol w:w="1584"/>
      </w:tblGrid>
      <w:tr>
        <w:trPr>
          <w:cnfStyle w:firstRow="1"/>
        </w:trPr>
        <w:tc>
          <w:tcPr>
            <w:tcBorders>
              <w:bottom w:val="single"/>
            </w:tcBorders>
            <w:vAlign w:val="bottom"/>
          </w:tcPr>
          <w:p>
            <w:pPr>
              <w:pStyle w:val="Compact"/>
              <w:jc w:val="left"/>
            </w:pPr>
            <w:r>
              <w:t xml:space="preserve">Date</w:t>
            </w:r>
          </w:p>
        </w:tc>
        <w:tc>
          <w:tcPr>
            <w:tcBorders>
              <w:bottom w:val="single"/>
            </w:tcBorders>
            <w:vAlign w:val="bottom"/>
          </w:tcPr>
          <w:p>
            <w:pPr>
              <w:pStyle w:val="Compact"/>
              <w:jc w:val="left"/>
            </w:pPr>
            <w:r>
              <w:t xml:space="preserve">Release</w:t>
            </w:r>
          </w:p>
        </w:tc>
        <w:tc>
          <w:tcPr>
            <w:tcBorders>
              <w:bottom w:val="single"/>
            </w:tcBorders>
            <w:vAlign w:val="bottom"/>
          </w:tcPr>
          <w:p>
            <w:pPr>
              <w:pStyle w:val="Compact"/>
              <w:jc w:val="left"/>
            </w:pPr>
            <w:r>
              <w:t xml:space="preserve">Author</w:t>
            </w:r>
          </w:p>
        </w:tc>
        <w:tc>
          <w:tcPr>
            <w:tcBorders>
              <w:bottom w:val="single"/>
            </w:tcBorders>
            <w:vAlign w:val="bottom"/>
          </w:tcPr>
          <w:p>
            <w:pPr>
              <w:pStyle w:val="Compact"/>
              <w:jc w:val="left"/>
            </w:pPr>
            <w:r>
              <w:t xml:space="preserve">Primary clauses modified</w:t>
            </w:r>
          </w:p>
        </w:tc>
        <w:tc>
          <w:tcPr>
            <w:tcBorders>
              <w:bottom w:val="single"/>
            </w:tcBorders>
            <w:vAlign w:val="bottom"/>
          </w:tcPr>
          <w:p>
            <w:pPr>
              <w:pStyle w:val="Compact"/>
              <w:jc w:val="left"/>
            </w:pPr>
            <w:r>
              <w:t xml:space="preserve">Description</w:t>
            </w:r>
          </w:p>
        </w:tc>
      </w:tr>
      <w:tr>
        <w:tc>
          <w:p>
            <w:pPr>
              <w:jc w:val="left"/>
            </w:pPr>
            <w:r>
              <w:t xml:space="preserve">2024-03-30</w:t>
            </w:r>
          </w:p>
        </w:tc>
        <w:tc>
          <w:p>
            <w:pPr>
              <w:jc w:val="left"/>
            </w:pPr>
            <w:r>
              <w:t xml:space="preserve">0.1</w:t>
            </w:r>
          </w:p>
        </w:tc>
        <w:tc>
          <w:p>
            <w:pPr>
              <w:jc w:val="left"/>
            </w:pPr>
            <w:r>
              <w:t xml:space="preserve">Kralidis</w:t>
            </w:r>
          </w:p>
        </w:tc>
        <w:tc>
          <w:p>
            <w:pPr>
              <w:jc w:val="left"/>
            </w:pPr>
            <w:r>
              <w:t xml:space="preserve">all</w:t>
            </w:r>
          </w:p>
        </w:tc>
        <w:tc>
          <w:p>
            <w:pPr>
              <w:jc w:val="left"/>
            </w:pPr>
            <w:r>
              <w:t xml:space="preserve">initial version</w:t>
            </w:r>
          </w:p>
        </w:tc>
      </w:tr>
    </w:tbl>
    <w:p>
      <w:pPr>
        <w:pStyle w:val="Heading1"/>
      </w:pPr>
      <w:bookmarkStart w:id="258" w:name="annex-bibliography"/>
      <w:r>
        <w:t xml:space="preserve">Bibliography</w:t>
      </w:r>
      <w:bookmarkEnd w:id="258"/>
    </w:p>
    <w:p>
      <w:pPr>
        <w:pStyle w:val="Heading2"/>
      </w:pPr>
    </w:p>
    <w:p>
      <w:pPr>
        <w:pStyle w:val="FirstParagraph"/>
      </w:pPr>
      <w:r>
        <w:t xml:space="preserve">ab - Apache HTTP server benchmarking tool (2024)</w:t>
      </w:r>
      <w:r>
        <w:t xml:space="preserve"> </w:t>
      </w:r>
      <w:r>
        <w:rPr>
          <w:rStyle w:val="FootnoteReference"/>
        </w:rPr>
        <w:footnoteReference w:id="259"/>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hyperlink r:id="rId22">
        <w:r>
          <w:rPr>
            <w:rStyle w:val="Hyperlink"/>
          </w:rPr>
          <w:t xml:space="preserve">https://community.wmo.int/governance/commission-membership/commission-observation-infrastructures-and-information-systems-infcom/commission-infrastructure-officers/infcom-management-group/standing-committee-information-management-and-technology-sc-imt</w:t>
        </w:r>
      </w:hyperlink>
    </w:p>
  </w:footnote>
  <w:footnote w:id="23">
    <w:p>
      <w:pPr>
        <w:pStyle w:val="FootnoteText"/>
      </w:pPr>
      <w:r>
        <w:rPr>
          <w:rStyle w:val="FootnoteReference"/>
        </w:rPr>
        <w:footnoteRef/>
      </w:r>
      <w:r>
        <w:t xml:space="preserve"> </w:t>
      </w:r>
      <w:hyperlink r:id="rId24">
        <w:r>
          <w:rPr>
            <w:rStyle w:val="Hyperlink"/>
          </w:rPr>
          <w:t xml:space="preserve">https://community.wmo.int/governance/commission-membership/infcom</w:t>
        </w:r>
      </w:hyperlink>
    </w:p>
  </w:footnote>
  <w:footnote w:id="33">
    <w:p>
      <w:pPr>
        <w:pStyle w:val="FootnoteText"/>
      </w:pPr>
      <w:r>
        <w:rPr>
          <w:rStyle w:val="FootnoteReference"/>
        </w:rPr>
        <w:footnoteRef/>
      </w:r>
      <w:r>
        <w:t xml:space="preserve"> </w:t>
      </w:r>
      <w:hyperlink r:id="rId34">
        <w:r>
          <w:rPr>
            <w:rStyle w:val="Hyperlink"/>
          </w:rPr>
          <w:t xml:space="preserve">https://wmo-im.github.io/wcmp2</w:t>
        </w:r>
      </w:hyperlink>
    </w:p>
  </w:footnote>
  <w:footnote w:id="35">
    <w:p>
      <w:pPr>
        <w:pStyle w:val="FootnoteText"/>
      </w:pPr>
      <w:r>
        <w:rPr>
          <w:rStyle w:val="FootnoteReference"/>
        </w:rPr>
        <w:footnoteRef/>
      </w:r>
      <w:r>
        <w:t xml:space="preserve"> </w:t>
      </w:r>
      <w:hyperlink r:id="rId36">
        <w:r>
          <w:rPr>
            <w:rStyle w:val="Hyperlink"/>
          </w:rPr>
          <w:t xml:space="preserve">https://wmo-im.github.io/wis2-notification-message</w:t>
        </w:r>
      </w:hyperlink>
    </w:p>
  </w:footnote>
  <w:footnote w:id="37">
    <w:p>
      <w:pPr>
        <w:pStyle w:val="FootnoteText"/>
      </w:pPr>
      <w:r>
        <w:rPr>
          <w:rStyle w:val="FootnoteReference"/>
        </w:rPr>
        <w:footnoteRef/>
      </w:r>
      <w:r>
        <w:t xml:space="preserve"> </w:t>
      </w:r>
      <w:hyperlink r:id="rId38">
        <w:r>
          <w:rPr>
            <w:rStyle w:val="Hyperlink"/>
          </w:rPr>
          <w:t xml:space="preserve">https://wmo-im.github.io/wis2-topic-hierarchy</w:t>
        </w:r>
      </w:hyperlink>
    </w:p>
  </w:footnote>
  <w:footnote w:id="39">
    <w:p>
      <w:pPr>
        <w:pStyle w:val="FootnoteText"/>
      </w:pPr>
      <w:r>
        <w:rPr>
          <w:rStyle w:val="FootnoteReference"/>
        </w:rPr>
        <w:footnoteRef/>
      </w:r>
      <w:r>
        <w:t xml:space="preserve"> </w:t>
      </w:r>
      <w:hyperlink r:id="rId40">
        <w:r>
          <w:rPr>
            <w:rStyle w:val="Hyperlink"/>
          </w:rPr>
          <w:t xml:space="preserve">https://wmo-im.github.io/wis2-guide/guide/wis2-guide-DRAFT.html</w:t>
        </w:r>
      </w:hyperlink>
    </w:p>
  </w:footnote>
  <w:footnote w:id="41">
    <w:p>
      <w:pPr>
        <w:pStyle w:val="FootnoteText"/>
      </w:pPr>
      <w:r>
        <w:rPr>
          <w:rStyle w:val="FootnoteReference"/>
        </w:rPr>
        <w:footnoteRef/>
      </w:r>
      <w:r>
        <w:t xml:space="preserve"> </w:t>
      </w:r>
      <w:hyperlink r:id="rId42">
        <w:r>
          <w:rPr>
            <w:rStyle w:val="Hyperlink"/>
          </w:rPr>
          <w:t xml:space="preserve">https://wmo-im.github.io/wis2-transition-guide/transition-guide/wis2-transition-guide-DRAFT.html</w:t>
        </w:r>
      </w:hyperlink>
    </w:p>
  </w:footnote>
  <w:footnote w:id="259">
    <w:p>
      <w:pPr>
        <w:pStyle w:val="FootnoteText"/>
      </w:pPr>
      <w:r>
        <w:rPr>
          <w:rStyle w:val="FootnoteReference"/>
        </w:rPr>
        <w:footnoteRef/>
      </w:r>
      <w:r>
        <w:t xml:space="preserve"> </w:t>
      </w:r>
      <w:hyperlink r:id="rId260">
        <w:r>
          <w:rPr>
            <w:rStyle w:val="Hyperlink"/>
          </w:rPr>
          <w:t xml:space="preserve">https://httpd.apache.org/docs/2.4/programs/ab.html</w:t>
        </w:r>
      </w:hyperlink>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0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701">
    <w:nsid w:val="47261ba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501">
    <w:nsid w:val="b3cbbdee"/>
    <w:multiLevelType w:val="multilevel"/>
    <w:lvl w:ilvl="0">
      <w:start w:val="1"/>
      <w:numFmt w:val="lowerRoman"/>
      <w:lvlText w:val="%1."/>
      <w:lvlJc w:val="left"/>
      <w:pPr>
        <w:tabs>
          <w:tab w:val="num" w:pos="0"/>
        </w:tabs>
        <w:ind w:left="480" w:hanging="480"/>
      </w:pPr>
    </w:lvl>
    <w:lvl w:ilvl="1">
      <w:start w:val="1"/>
      <w:numFmt w:val="lowerRoman"/>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lowerRoman"/>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lowerRoman"/>
      <w:lvlText w:val="%7."/>
      <w:lvlJc w:val="left"/>
      <w:pPr>
        <w:tabs>
          <w:tab w:val="num" w:pos="4320"/>
        </w:tabs>
        <w:ind w:left="4800" w:hanging="480"/>
      </w:pPr>
    </w:lvl>
    <w:lvl w:ilvl="7">
      <w:start w:val="1"/>
      <w:numFmt w:val="lowerRoman"/>
      <w:lvlText w:val="%8."/>
      <w:lvlJc w:val="left"/>
      <w:pPr>
        <w:tabs>
          <w:tab w:val="num" w:pos="5040"/>
        </w:tabs>
        <w:ind w:left="5520" w:hanging="480"/>
      </w:pPr>
    </w:lvl>
    <w:lvl w:ilvl="8">
      <w:start w:val="1"/>
      <w:numFmt w:val="lowerRoman"/>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1"/>
  </w:num>
  <w:num w:numId="103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1"/>
  </w:num>
  <w:num w:numId="1051">
    <w:abstractNumId w:val="991"/>
  </w:num>
  <w:num w:numId="105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1"/>
  </w:num>
  <w:num w:numId="1054">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1"/>
  </w:num>
  <w:num w:numId="1057">
    <w:abstractNumId w:val="991"/>
  </w:num>
  <w:num w:numId="105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1"/>
  </w:num>
  <w:num w:numId="1060">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1"/>
  </w:num>
  <w:num w:numId="1063">
    <w:abstractNumId w:val="991"/>
  </w:num>
  <w:num w:numId="106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1"/>
  </w:num>
  <w:num w:numId="1066">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1"/>
  </w:num>
  <w:num w:numId="1069">
    <w:abstractNumId w:val="991"/>
  </w:num>
  <w:num w:numId="107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1"/>
  </w:num>
  <w:num w:numId="1072">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1"/>
  </w:num>
  <w:num w:numId="1075">
    <w:abstractNumId w:val="991"/>
  </w:num>
  <w:num w:numId="107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1"/>
  </w:num>
  <w:num w:numId="1078">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1"/>
  </w:num>
  <w:num w:numId="108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1"/>
  </w:num>
  <w:num w:numId="1082">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1"/>
  </w:num>
  <w:num w:numId="1085">
    <w:abstractNumId w:val="991"/>
  </w:num>
  <w:num w:numId="108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1"/>
  </w:num>
  <w:num w:numId="1088">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1"/>
  </w:num>
  <w:num w:numId="109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1"/>
  </w:num>
  <w:num w:numId="1092">
    <w:abstractNumId w:val="991"/>
  </w:num>
  <w:num w:numId="109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1"/>
  </w:num>
  <w:num w:numId="109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1"/>
  </w:num>
  <w:num w:numId="109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1"/>
  </w:num>
  <w:num w:numId="1102">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4" Target="media/rId44.png" /><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4" Target="https://community.wmo.int/governance/commission-membership/infcom" TargetMode="External" /><Relationship Type="http://schemas.openxmlformats.org/officeDocument/2006/relationships/hyperlink" Id="rId20" Target="https://community.wmo.int/wis2-global-services-testing" TargetMode="External" /><Relationship Type="http://schemas.openxmlformats.org/officeDocument/2006/relationships/hyperlink" Id="rId123" Target="https://github.com/wmo-im/wis2-metric-hierarchy/blob/main/metrics/gc.csv" TargetMode="External" /><Relationship Type="http://schemas.openxmlformats.org/officeDocument/2006/relationships/hyperlink" Id="rId260" Target="https://httpd.apache.org/docs/2.4/programs/ab.html" TargetMode="External" /><Relationship Type="http://schemas.openxmlformats.org/officeDocument/2006/relationships/hyperlink" Id="rId29" Target="https://portal.ogc.org/public_ogc/directives/directives.php" TargetMode="External" /><Relationship Type="http://schemas.openxmlformats.org/officeDocument/2006/relationships/hyperlink" Id="rId30" Target="https://portal.opengeospatial.org/files/?artifact_id=34762" TargetMode="External" /><Relationship Type="http://schemas.openxmlformats.org/officeDocument/2006/relationships/hyperlink" Id="rId34" Target="https://wmo-im.github.io/wcmp2" TargetMode="External" /><Relationship Type="http://schemas.openxmlformats.org/officeDocument/2006/relationships/hyperlink" Id="rId40" Target="https://wmo-im.github.io/wis2-guide/guide/wis2-guide-DRAFT.html" TargetMode="External" /><Relationship Type="http://schemas.openxmlformats.org/officeDocument/2006/relationships/hyperlink" Id="rId87" Target="https://wmo-im.github.io/wis2-guide/guide/wis2-guide-DRAFT.html#_practices_and_procedures_2" TargetMode="External" /><Relationship Type="http://schemas.openxmlformats.org/officeDocument/2006/relationships/hyperlink" Id="rId82" Target="https://wmo-im.github.io/wis2-guide/guide/wis2-guide-DRAFT.html#_procedure_for_registration_of_a_new_global_service" TargetMode="External" /><Relationship Type="http://schemas.openxmlformats.org/officeDocument/2006/relationships/hyperlink" Id="rId86" Target="https://wmo-im.github.io/wis2-guide/guide/wis2-guide-DRAFT.html#_technical_considerations_2" TargetMode="External" /><Relationship Type="http://schemas.openxmlformats.org/officeDocument/2006/relationships/hyperlink" Id="rId36" Target="https://wmo-im.github.io/wis2-notification-message" TargetMode="External" /><Relationship Type="http://schemas.openxmlformats.org/officeDocument/2006/relationships/hyperlink" Id="rId38" Target="https://wmo-im.github.io/wis2-topic-hierarchy" TargetMode="External" /><Relationship Type="http://schemas.openxmlformats.org/officeDocument/2006/relationships/hyperlink" Id="rId42" Target="https://wmo-im.github.io/wis2-transition-guide/transition-guide/wis2-transition-guide-DRAFT.html" TargetMode="External" /></Relationships>
</file>

<file path=word/_rels/footnotes.xml.rels><?xml version="1.0" encoding="UTF-8"?>
<Relationships xmlns="http://schemas.openxmlformats.org/package/2006/relationships"><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4" Target="https://community.wmo.int/governance/commission-membership/infcom" TargetMode="External" /><Relationship Type="http://schemas.openxmlformats.org/officeDocument/2006/relationships/hyperlink" Id="rId20" Target="https://community.wmo.int/wis2-global-services-testing" TargetMode="External" /><Relationship Type="http://schemas.openxmlformats.org/officeDocument/2006/relationships/hyperlink" Id="rId123" Target="https://github.com/wmo-im/wis2-metric-hierarchy/blob/main/metrics/gc.csv" TargetMode="External" /><Relationship Type="http://schemas.openxmlformats.org/officeDocument/2006/relationships/hyperlink" Id="rId260" Target="https://httpd.apache.org/docs/2.4/programs/ab.html" TargetMode="External" /><Relationship Type="http://schemas.openxmlformats.org/officeDocument/2006/relationships/hyperlink" Id="rId29" Target="https://portal.ogc.org/public_ogc/directives/directives.php" TargetMode="External" /><Relationship Type="http://schemas.openxmlformats.org/officeDocument/2006/relationships/hyperlink" Id="rId30" Target="https://portal.opengeospatial.org/files/?artifact_id=34762" TargetMode="External" /><Relationship Type="http://schemas.openxmlformats.org/officeDocument/2006/relationships/hyperlink" Id="rId34" Target="https://wmo-im.github.io/wcmp2" TargetMode="External" /><Relationship Type="http://schemas.openxmlformats.org/officeDocument/2006/relationships/hyperlink" Id="rId40" Target="https://wmo-im.github.io/wis2-guide/guide/wis2-guide-DRAFT.html" TargetMode="External" /><Relationship Type="http://schemas.openxmlformats.org/officeDocument/2006/relationships/hyperlink" Id="rId87" Target="https://wmo-im.github.io/wis2-guide/guide/wis2-guide-DRAFT.html#_practices_and_procedures_2" TargetMode="External" /><Relationship Type="http://schemas.openxmlformats.org/officeDocument/2006/relationships/hyperlink" Id="rId82" Target="https://wmo-im.github.io/wis2-guide/guide/wis2-guide-DRAFT.html#_procedure_for_registration_of_a_new_global_service" TargetMode="External" /><Relationship Type="http://schemas.openxmlformats.org/officeDocument/2006/relationships/hyperlink" Id="rId86" Target="https://wmo-im.github.io/wis2-guide/guide/wis2-guide-DRAFT.html#_technical_considerations_2" TargetMode="External" /><Relationship Type="http://schemas.openxmlformats.org/officeDocument/2006/relationships/hyperlink" Id="rId36" Target="https://wmo-im.github.io/wis2-notification-message" TargetMode="External" /><Relationship Type="http://schemas.openxmlformats.org/officeDocument/2006/relationships/hyperlink" Id="rId38" Target="https://wmo-im.github.io/wis2-topic-hierarchy" TargetMode="External" /><Relationship Type="http://schemas.openxmlformats.org/officeDocument/2006/relationships/hyperlink" Id="rId42" Target="https://wmo-im.github.io/wis2-transition-guide/transition-guide/wis2-transition-guide-DRAFT.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WIS2 Global Services testing</dc:title>
  <dc:creator/>
  <cp:keywords/>
  <dcterms:created xsi:type="dcterms:W3CDTF">2024-06-26T12:26:50Z</dcterms:created>
  <dcterms:modified xsi:type="dcterms:W3CDTF">2024-06-26T12:26:50Z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2024-06-26</vt:lpwstr>
  </property>
</Properties>
</file>