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939" w:rsidRDefault="0096224C">
      <w:r>
        <w:rPr>
          <w:noProof/>
        </w:rPr>
        <w:drawing>
          <wp:inline distT="0" distB="0" distL="0" distR="0">
            <wp:extent cx="5274310" cy="3873913"/>
            <wp:effectExtent l="0" t="0" r="2540" b="0"/>
            <wp:docPr id="1" name="图片 1" descr="https://qcdn.xueyuanjun.com/storage/uploads/images/gallery/2019-11/scaled-1680-/image-1573055882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30558827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F9" w:rsidRPr="00B241F9" w:rsidRDefault="00B241F9" w:rsidP="00B241F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Segoe UI"/>
          <w:color w:val="444444"/>
          <w:kern w:val="0"/>
          <w:szCs w:val="21"/>
        </w:rPr>
      </w:pPr>
      <w:r w:rsidRPr="00B241F9">
        <w:rPr>
          <w:rFonts w:ascii="inherit" w:eastAsia="宋体" w:hAnsi="inherit" w:cs="Segoe UI"/>
          <w:color w:val="444444"/>
          <w:kern w:val="0"/>
          <w:szCs w:val="21"/>
        </w:rPr>
        <w:t>版本：用于标识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 xml:space="preserve"> IP 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首部的版本号，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 xml:space="preserve">IPv4 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的版本号即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4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，关于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 xml:space="preserve"> IP 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首部的版本信息可以参考这里：</w:t>
      </w:r>
      <w:hyperlink r:id="rId8" w:history="1">
        <w:r w:rsidRPr="00B241F9">
          <w:rPr>
            <w:rFonts w:ascii="inherit" w:eastAsia="宋体" w:hAnsi="inherit" w:cs="Segoe UI"/>
            <w:color w:val="0000FF"/>
            <w:kern w:val="0"/>
            <w:szCs w:val="21"/>
            <w:bdr w:val="none" w:sz="0" w:space="0" w:color="auto" w:frame="1"/>
          </w:rPr>
          <w:t>https://www.iana.org/assignments/version-numbers/version-numbers.xhtml</w:t>
        </w:r>
      </w:hyperlink>
      <w:r w:rsidRPr="00B241F9">
        <w:rPr>
          <w:rFonts w:ascii="inherit" w:eastAsia="宋体" w:hAnsi="inherit" w:cs="Segoe UI"/>
          <w:color w:val="444444"/>
          <w:kern w:val="0"/>
          <w:szCs w:val="21"/>
        </w:rPr>
        <w:t>。</w:t>
      </w:r>
    </w:p>
    <w:p w:rsidR="00B241F9" w:rsidRPr="00B241F9" w:rsidRDefault="00B241F9" w:rsidP="00B241F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Segoe UI"/>
          <w:color w:val="444444"/>
          <w:kern w:val="0"/>
          <w:szCs w:val="21"/>
        </w:rPr>
      </w:pPr>
      <w:r w:rsidRPr="00B241F9">
        <w:rPr>
          <w:rFonts w:ascii="inherit" w:eastAsia="宋体" w:hAnsi="inherit" w:cs="Segoe UI"/>
          <w:color w:val="444444"/>
          <w:kern w:val="0"/>
          <w:szCs w:val="21"/>
        </w:rPr>
        <w:t>首部长度：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IP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首部的大小，单位为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4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字节。</w:t>
      </w:r>
    </w:p>
    <w:p w:rsidR="00B241F9" w:rsidRPr="00B241F9" w:rsidRDefault="00B241F9" w:rsidP="00B241F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Segoe UI"/>
          <w:color w:val="444444"/>
          <w:kern w:val="0"/>
          <w:szCs w:val="21"/>
        </w:rPr>
      </w:pPr>
      <w:r w:rsidRPr="00B241F9">
        <w:rPr>
          <w:rFonts w:ascii="inherit" w:eastAsia="宋体" w:hAnsi="inherit" w:cs="Segoe UI"/>
          <w:color w:val="444444"/>
          <w:kern w:val="0"/>
          <w:szCs w:val="21"/>
        </w:rPr>
        <w:t>区分服务（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TOS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）：用来表示服务质量，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 xml:space="preserve">IP 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协议本身是一种尽力服务的协议，无法保证通信质量，但是近年来随着音视频服务对实时性要求的提高，在使用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 xml:space="preserve"> IP 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通信过程当中保证服务质量的技术也有了蓬勃发展。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 xml:space="preserve">DSCP 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字段用于在通过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 xml:space="preserve"> DiffServ 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控制网络质量的时候设置包的优先级；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 xml:space="preserve">ECN 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则主要用于网络通信中的显式拥塞通知。</w:t>
      </w:r>
    </w:p>
    <w:p w:rsidR="00B241F9" w:rsidRPr="00B241F9" w:rsidRDefault="00B241F9" w:rsidP="00B241F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Segoe UI"/>
          <w:color w:val="444444"/>
          <w:kern w:val="0"/>
          <w:szCs w:val="21"/>
        </w:rPr>
      </w:pPr>
      <w:r w:rsidRPr="00B241F9">
        <w:rPr>
          <w:rFonts w:ascii="inherit" w:eastAsia="宋体" w:hAnsi="inherit" w:cs="Segoe UI"/>
          <w:color w:val="444444"/>
          <w:kern w:val="0"/>
          <w:szCs w:val="21"/>
        </w:rPr>
        <w:t>总长度：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IP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首部与数据部分结合起来的总字节数，最大长度是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65535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。</w:t>
      </w:r>
    </w:p>
    <w:p w:rsidR="00B241F9" w:rsidRPr="00B241F9" w:rsidRDefault="00B241F9" w:rsidP="00B241F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Segoe UI"/>
          <w:color w:val="444444"/>
          <w:kern w:val="0"/>
          <w:szCs w:val="21"/>
        </w:rPr>
      </w:pPr>
      <w:r w:rsidRPr="00B241F9">
        <w:rPr>
          <w:rFonts w:ascii="inherit" w:eastAsia="宋体" w:hAnsi="inherit" w:cs="Segoe UI"/>
          <w:color w:val="444444"/>
          <w:kern w:val="0"/>
          <w:szCs w:val="21"/>
        </w:rPr>
        <w:t>标识：用于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 xml:space="preserve"> IP 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包分片重组，不同分片标识值不同。</w:t>
      </w:r>
    </w:p>
    <w:p w:rsidR="00B241F9" w:rsidRPr="00B241F9" w:rsidRDefault="00B241F9" w:rsidP="00B241F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Segoe UI"/>
          <w:color w:val="444444"/>
          <w:kern w:val="0"/>
          <w:szCs w:val="21"/>
        </w:rPr>
      </w:pPr>
      <w:r w:rsidRPr="00B241F9">
        <w:rPr>
          <w:rFonts w:ascii="inherit" w:eastAsia="宋体" w:hAnsi="inherit" w:cs="Segoe UI"/>
          <w:color w:val="444444"/>
          <w:kern w:val="0"/>
          <w:szCs w:val="21"/>
        </w:rPr>
        <w:t>标志：表示包被分片的相关信息。</w:t>
      </w:r>
    </w:p>
    <w:p w:rsidR="00B241F9" w:rsidRPr="00B241F9" w:rsidRDefault="00B241F9" w:rsidP="00B241F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Segoe UI"/>
          <w:color w:val="444444"/>
          <w:kern w:val="0"/>
          <w:szCs w:val="21"/>
        </w:rPr>
      </w:pPr>
      <w:r w:rsidRPr="00B241F9">
        <w:rPr>
          <w:rFonts w:ascii="inherit" w:eastAsia="宋体" w:hAnsi="inherit" w:cs="Segoe UI"/>
          <w:color w:val="444444"/>
          <w:kern w:val="0"/>
          <w:szCs w:val="21"/>
        </w:rPr>
        <w:t>片偏移：用来标识被分片的每一个分段相对于原始数据的位置。以上三个字段用于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 xml:space="preserve"> IP 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包的分片与重组。</w:t>
      </w:r>
    </w:p>
    <w:p w:rsidR="00B241F9" w:rsidRPr="00B241F9" w:rsidRDefault="00B241F9" w:rsidP="00B241F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Segoe UI"/>
          <w:color w:val="444444"/>
          <w:kern w:val="0"/>
          <w:szCs w:val="21"/>
        </w:rPr>
      </w:pPr>
      <w:r w:rsidRPr="00B241F9">
        <w:rPr>
          <w:rFonts w:ascii="inherit" w:eastAsia="宋体" w:hAnsi="inherit" w:cs="Segoe UI"/>
          <w:color w:val="444444"/>
          <w:kern w:val="0"/>
          <w:szCs w:val="21"/>
        </w:rPr>
        <w:t>生存时间：最初设计为网络包的有效时间，实际用于可以中转多少个路由器，每经过一个路由器，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TTL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值减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1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，直到为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0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则丢弃该包。</w:t>
      </w:r>
    </w:p>
    <w:p w:rsidR="00B241F9" w:rsidRPr="00B241F9" w:rsidRDefault="00B241F9" w:rsidP="00B241F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Segoe UI"/>
          <w:color w:val="444444"/>
          <w:kern w:val="0"/>
          <w:szCs w:val="21"/>
        </w:rPr>
      </w:pPr>
      <w:r w:rsidRPr="00B241F9">
        <w:rPr>
          <w:rFonts w:ascii="inherit" w:eastAsia="宋体" w:hAnsi="inherit" w:cs="Segoe UI"/>
          <w:color w:val="444444"/>
          <w:kern w:val="0"/>
          <w:szCs w:val="21"/>
        </w:rPr>
        <w:t>协议：标识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 xml:space="preserve"> IP 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首部的上一层首部隶属于哪个协议，比如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 xml:space="preserve"> TCP 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或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 xml:space="preserve"> UDP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，具体支持的协议信息请参考这里：</w:t>
      </w:r>
      <w:hyperlink r:id="rId9" w:history="1">
        <w:r w:rsidRPr="00B241F9">
          <w:rPr>
            <w:rFonts w:ascii="inherit" w:eastAsia="宋体" w:hAnsi="inherit" w:cs="Segoe UI"/>
            <w:color w:val="0000FF"/>
            <w:kern w:val="0"/>
            <w:szCs w:val="21"/>
            <w:bdr w:val="none" w:sz="0" w:space="0" w:color="auto" w:frame="1"/>
          </w:rPr>
          <w:t>https://www.iana.org/assignments/protocol-numbers/protocol-numbers.xhtml</w:t>
        </w:r>
      </w:hyperlink>
      <w:r w:rsidRPr="00B241F9">
        <w:rPr>
          <w:rFonts w:ascii="inherit" w:eastAsia="宋体" w:hAnsi="inherit" w:cs="Segoe UI"/>
          <w:color w:val="444444"/>
          <w:kern w:val="0"/>
          <w:szCs w:val="21"/>
        </w:rPr>
        <w:t>。</w:t>
      </w:r>
    </w:p>
    <w:p w:rsidR="00B241F9" w:rsidRPr="00B241F9" w:rsidRDefault="00B241F9" w:rsidP="00B241F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Segoe UI"/>
          <w:color w:val="444444"/>
          <w:kern w:val="0"/>
          <w:szCs w:val="21"/>
        </w:rPr>
      </w:pPr>
      <w:r w:rsidRPr="00B241F9">
        <w:rPr>
          <w:rFonts w:ascii="inherit" w:eastAsia="宋体" w:hAnsi="inherit" w:cs="Segoe UI"/>
          <w:color w:val="444444"/>
          <w:kern w:val="0"/>
          <w:szCs w:val="21"/>
        </w:rPr>
        <w:t>首部校验和：只校验数据报的首部，不校验数据部分，主要用来确保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 xml:space="preserve"> IP 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数据报不被破坏。</w:t>
      </w:r>
    </w:p>
    <w:p w:rsidR="00B241F9" w:rsidRPr="00B241F9" w:rsidRDefault="00B241F9" w:rsidP="00B241F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Segoe UI"/>
          <w:color w:val="444444"/>
          <w:kern w:val="0"/>
          <w:szCs w:val="21"/>
        </w:rPr>
      </w:pPr>
      <w:r w:rsidRPr="00B241F9">
        <w:rPr>
          <w:rFonts w:ascii="inherit" w:eastAsia="宋体" w:hAnsi="inherit" w:cs="Segoe UI"/>
          <w:color w:val="444444"/>
          <w:kern w:val="0"/>
          <w:szCs w:val="21"/>
        </w:rPr>
        <w:t>源地址：发送端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 xml:space="preserve"> IP 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地址。</w:t>
      </w:r>
    </w:p>
    <w:p w:rsidR="00B241F9" w:rsidRPr="00B241F9" w:rsidRDefault="00B241F9" w:rsidP="00B241F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Segoe UI"/>
          <w:color w:val="444444"/>
          <w:kern w:val="0"/>
          <w:szCs w:val="21"/>
        </w:rPr>
      </w:pPr>
      <w:r w:rsidRPr="00B241F9">
        <w:rPr>
          <w:rFonts w:ascii="inherit" w:eastAsia="宋体" w:hAnsi="inherit" w:cs="Segoe UI"/>
          <w:color w:val="444444"/>
          <w:kern w:val="0"/>
          <w:szCs w:val="21"/>
        </w:rPr>
        <w:t>目标地址：接收端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 xml:space="preserve"> IP 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地址。</w:t>
      </w:r>
    </w:p>
    <w:p w:rsidR="00B241F9" w:rsidRPr="00B241F9" w:rsidRDefault="00B241F9" w:rsidP="00B241F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Segoe UI"/>
          <w:color w:val="444444"/>
          <w:kern w:val="0"/>
          <w:szCs w:val="21"/>
        </w:rPr>
      </w:pPr>
      <w:r w:rsidRPr="00B241F9">
        <w:rPr>
          <w:rFonts w:ascii="inherit" w:eastAsia="宋体" w:hAnsi="inherit" w:cs="Segoe UI"/>
          <w:color w:val="444444"/>
          <w:kern w:val="0"/>
          <w:szCs w:val="21"/>
        </w:rPr>
        <w:t>可选项：通常在实验或诊断时才使用。</w:t>
      </w:r>
    </w:p>
    <w:p w:rsidR="00B241F9" w:rsidRPr="00B241F9" w:rsidRDefault="00B241F9" w:rsidP="00B241F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Segoe UI"/>
          <w:color w:val="444444"/>
          <w:kern w:val="0"/>
          <w:szCs w:val="21"/>
        </w:rPr>
      </w:pPr>
      <w:r w:rsidRPr="00B241F9">
        <w:rPr>
          <w:rFonts w:ascii="inherit" w:eastAsia="宋体" w:hAnsi="inherit" w:cs="Segoe UI"/>
          <w:color w:val="444444"/>
          <w:kern w:val="0"/>
          <w:szCs w:val="21"/>
        </w:rPr>
        <w:t>填充：在有可选项的情况下，首部长度可能不是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32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位的整数倍，通过向该字段填充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0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，将其调整为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32</w:t>
      </w:r>
      <w:r w:rsidRPr="00B241F9">
        <w:rPr>
          <w:rFonts w:ascii="inherit" w:eastAsia="宋体" w:hAnsi="inherit" w:cs="Segoe UI"/>
          <w:color w:val="444444"/>
          <w:kern w:val="0"/>
          <w:szCs w:val="21"/>
        </w:rPr>
        <w:t>位整数倍，以方便计算机进行处理。</w:t>
      </w:r>
    </w:p>
    <w:p w:rsidR="00B241F9" w:rsidRPr="00B241F9" w:rsidRDefault="00B241F9" w:rsidP="00B241F9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Segoe UI"/>
          <w:color w:val="444444"/>
          <w:kern w:val="0"/>
          <w:szCs w:val="21"/>
        </w:rPr>
      </w:pPr>
      <w:r w:rsidRPr="00B241F9">
        <w:rPr>
          <w:rFonts w:ascii="inherit" w:eastAsia="宋体" w:hAnsi="inherit" w:cs="Segoe UI"/>
          <w:color w:val="444444"/>
          <w:kern w:val="0"/>
          <w:szCs w:val="21"/>
        </w:rPr>
        <w:lastRenderedPageBreak/>
        <w:t>数据：传输的具体数据（并不是首部的一部分）。</w:t>
      </w:r>
    </w:p>
    <w:p w:rsidR="00B241F9" w:rsidRPr="00B241F9" w:rsidRDefault="00203B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85869"/>
            <wp:effectExtent l="0" t="0" r="2540" b="635"/>
            <wp:docPr id="2" name="图片 2" descr="https://qcdn.xueyuanjun.com/storage/uploads/images/gallery/2019-11/scaled-1680-/image-15730559219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cdn.xueyuanjun.com/storage/uploads/images/gallery/2019-11/scaled-1680-/image-157305592197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1F9" w:rsidRPr="00B24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AE3" w:rsidRDefault="00DA0AE3" w:rsidP="0096224C">
      <w:r>
        <w:separator/>
      </w:r>
    </w:p>
  </w:endnote>
  <w:endnote w:type="continuationSeparator" w:id="0">
    <w:p w:rsidR="00DA0AE3" w:rsidRDefault="00DA0AE3" w:rsidP="00962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AE3" w:rsidRDefault="00DA0AE3" w:rsidP="0096224C">
      <w:r>
        <w:separator/>
      </w:r>
    </w:p>
  </w:footnote>
  <w:footnote w:type="continuationSeparator" w:id="0">
    <w:p w:rsidR="00DA0AE3" w:rsidRDefault="00DA0AE3" w:rsidP="00962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6B54"/>
    <w:multiLevelType w:val="multilevel"/>
    <w:tmpl w:val="ABE0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27"/>
    <w:rsid w:val="00203B42"/>
    <w:rsid w:val="00883427"/>
    <w:rsid w:val="0096224C"/>
    <w:rsid w:val="00B241F9"/>
    <w:rsid w:val="00DA0AE3"/>
    <w:rsid w:val="00F5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1AFC42-15D6-4E24-882E-5DFFF9B0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2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24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241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8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na.org/assignments/version-numbers/version-numbers.x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iana.org/assignments/protocol-numbers/protocol-numbers.x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4</cp:revision>
  <dcterms:created xsi:type="dcterms:W3CDTF">2020-02-25T06:46:00Z</dcterms:created>
  <dcterms:modified xsi:type="dcterms:W3CDTF">2020-02-25T07:06:00Z</dcterms:modified>
</cp:coreProperties>
</file>