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DevAgent 智能体使用说明与应用案例</w:t>
      </w:r>
    </w:p>
    <w:p>
      <w:pPr>
        <w:jc w:val="center"/>
      </w:pPr>
      <w:r>
        <w:rPr>
          <w:color w:val="505050"/>
          <w:sz w:val="24"/>
        </w:rPr>
        <w:t>安装配置 · CLI 命令详解 · IDE 集成 · 应用案例演示</w:t>
      </w:r>
    </w:p>
    <w:p/>
    <w:p>
      <w:pPr>
        <w:jc w:val="center"/>
      </w:pPr>
      <w:r>
        <w:rPr>
          <w:sz w:val="22"/>
        </w:rPr>
        <w:t>开发组织：DevAgent 开发团队</w:t>
      </w:r>
    </w:p>
    <w:p>
      <w:pPr>
        <w:jc w:val="center"/>
      </w:pPr>
      <w:r>
        <w:rPr>
          <w:sz w:val="22"/>
        </w:rPr>
        <w:t>日期：2026-06-04</w:t>
      </w:r>
    </w:p>
    <w:p>
      <w:r>
        <w:br w:type="page"/>
      </w:r>
    </w:p>
    <w:p>
      <w:pPr>
        <w:pStyle w:val="Heading1"/>
      </w:pPr>
      <w:r>
        <w:t>1. 安装与配置</w:t>
      </w:r>
    </w:p>
    <w:p>
      <w:r>
        <w:rPr>
          <w:b w:val="0"/>
          <w:i w:val="0"/>
        </w:rPr>
        <w:t>1.1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依赖项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最低版本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3.11+</w:t>
            </w:r>
          </w:p>
        </w:tc>
        <w:tc>
          <w:tcPr>
            <w:tcW w:type="dxa" w:w="2880"/>
          </w:tcPr>
          <w:p>
            <w:r>
              <w:t>运行环境</w:t>
            </w:r>
          </w:p>
        </w:tc>
      </w:tr>
      <w:tr>
        <w:tc>
          <w:tcPr>
            <w:tcW w:type="dxa" w:w="2880"/>
          </w:tcPr>
          <w:p>
            <w:r>
              <w:t>pip</w:t>
            </w:r>
          </w:p>
        </w:tc>
        <w:tc>
          <w:tcPr>
            <w:tcW w:type="dxa" w:w="2880"/>
          </w:tcPr>
          <w:p>
            <w:r>
              <w:t>23.0+</w:t>
            </w:r>
          </w:p>
        </w:tc>
        <w:tc>
          <w:tcPr>
            <w:tcW w:type="dxa" w:w="2880"/>
          </w:tcPr>
          <w:p>
            <w:r>
              <w:t>包管理器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24.0+ (可选)</w:t>
            </w:r>
          </w:p>
        </w:tc>
        <w:tc>
          <w:tcPr>
            <w:tcW w:type="dxa" w:w="2880"/>
          </w:tcPr>
          <w:p>
            <w:r>
              <w:t>沙箱隔离执行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2.40+</w:t>
            </w:r>
          </w:p>
        </w:tc>
        <w:tc>
          <w:tcPr>
            <w:tcW w:type="dxa" w:w="2880"/>
          </w:tcPr>
          <w:p>
            <w:r>
              <w:t>版本控制集成</w:t>
            </w:r>
          </w:p>
        </w:tc>
      </w:tr>
    </w:tbl>
    <w:p/>
    <w:p>
      <w:r>
        <w:rPr>
          <w:b w:val="0"/>
          <w:i w:val="0"/>
        </w:rPr>
        <w:t>1.2 安装步骤</w:t>
      </w:r>
    </w:p>
    <w:p>
      <w:pPr/>
      <w:r>
        <w:rPr>
          <w:rFonts w:ascii="Courier New" w:hAnsi="Courier New"/>
          <w:sz w:val="18"/>
        </w:rPr>
        <w:t># Step 1: 克隆项目（或解压源码包）</w:t>
        <w:br/>
        <w:t>cd DevAgent</w:t>
        <w:br/>
        <w:br/>
        <w:t># Step 2: 创建虚拟环境</w:t>
        <w:br/>
        <w:t>python -m venv venv</w:t>
        <w:br/>
        <w:t>source venv/bin/activate  # macOS/Linux</w:t>
        <w:br/>
        <w:t># 或: venv\Scripts\activate  # Windows</w:t>
        <w:br/>
        <w:br/>
        <w:t># Step 3: 安装依赖</w:t>
        <w:br/>
        <w:t>pip install -r requirements.txt</w:t>
        <w:br/>
        <w:t>pip install -e ".[all]"</w:t>
        <w:br/>
        <w:br/>
        <w:t># Step 4: 配置 API 密钥</w:t>
        <w:br/>
        <w:t>cp .env.example .env</w:t>
        <w:br/>
        <w:t># 编辑 .env 文件，填入 API Key:</w:t>
        <w:br/>
        <w:t>#   DEEPSEEK_API_KEY=sk-xxx</w:t>
        <w:br/>
        <w:t>#   或</w:t>
        <w:br/>
        <w:t>#   OPENAI_API_KEY=sk-xxx</w:t>
        <w:br/>
        <w:t>#   OPENAI_BASE_URL=https://api.openai.com/v1</w:t>
        <w:br/>
        <w:br/>
        <w:t># Step 5: 验证安装</w:t>
        <w:br/>
        <w:t>agent --version</w:t>
        <w:br/>
        <w:t># 输出: DevAgent v3.4</w:t>
      </w:r>
    </w:p>
    <w:p>
      <w:r>
        <w:rPr>
          <w:b w:val="0"/>
          <w:i w:val="0"/>
        </w:rPr>
        <w:t>1.3 配置文件说明</w:t>
      </w:r>
    </w:p>
    <w:p>
      <w:r>
        <w:rPr>
          <w:b w:val="0"/>
          <w:i w:val="0"/>
        </w:rPr>
        <w:t>配置文件位于 devagent/configs/config.yaml，支持以下配置项：</w:t>
      </w:r>
    </w:p>
    <w:p>
      <w:pPr/>
      <w:r>
        <w:rPr>
          <w:rFonts w:ascii="Courier New" w:hAnsi="Courier New"/>
          <w:sz w:val="18"/>
        </w:rPr>
        <w:t>model:</w:t>
        <w:br/>
        <w:t xml:space="preserve">  provider: deepseek          # deepseek / openai</w:t>
        <w:br/>
        <w:t xml:space="preserve">  deepseek:</w:t>
        <w:br/>
        <w:t xml:space="preserve">    api_key: ${DEEPSEEK_API_KEY}</w:t>
        <w:br/>
        <w:t xml:space="preserve">    model: deepseek-chat</w:t>
        <w:br/>
        <w:t xml:space="preserve">    base_url: https://api.deepseek.com/v1</w:t>
        <w:br/>
        <w:t xml:space="preserve">  openai:</w:t>
        <w:br/>
        <w:t xml:space="preserve">    api_key: ${OPENAI_API_KEY}</w:t>
        <w:br/>
        <w:t xml:space="preserve">    model: gpt-4o</w:t>
        <w:br/>
        <w:t xml:space="preserve">    base_url: https://api.openai.com/v1</w:t>
        <w:br/>
        <w:br/>
        <w:t>workflow:</w:t>
        <w:br/>
        <w:t xml:space="preserve">  max_retry: 3               # 阶段最大重试次数</w:t>
        <w:br/>
        <w:t xml:space="preserve">  enable_quality_gates: true # 启用 LLM 质量门检查</w:t>
        <w:br/>
        <w:t xml:space="preserve">  use_sandbox: false         # 启用 Docker 沙箱（需要 Docker）</w:t>
        <w:br/>
        <w:br/>
        <w:t>tools:</w:t>
        <w:br/>
        <w:t xml:space="preserve">  pytest_timeout: 120        # 测试超时（秒）</w:t>
        <w:br/>
        <w:t xml:space="preserve">  shell_timeout: 60          # Shell 命令超时（秒）</w:t>
        <w:br/>
        <w:br/>
        <w:t>sandbox:</w:t>
        <w:br/>
        <w:t xml:space="preserve">  provider: auto             # docker / podman / auto</w:t>
        <w:br/>
        <w:t xml:space="preserve">  docker:</w:t>
        <w:br/>
        <w:t xml:space="preserve">    image: python:3.12-slim</w:t>
        <w:br/>
        <w:t xml:space="preserve">    memory_limit: 2g</w:t>
        <w:br/>
        <w:t xml:space="preserve">    cpu_limit: 2.0</w:t>
      </w:r>
    </w:p>
    <w:p>
      <w:pPr>
        <w:pStyle w:val="Heading1"/>
      </w:pPr>
      <w:r>
        <w:t>2. CLI 命令详解</w:t>
      </w:r>
    </w:p>
    <w:p>
      <w:r>
        <w:rPr>
          <w:b w:val="0"/>
          <w:i w:val="0"/>
        </w:rPr>
        <w:t>2.1 基本语法</w:t>
      </w:r>
    </w:p>
    <w:p>
      <w:pPr/>
      <w:r>
        <w:rPr>
          <w:rFonts w:ascii="Courier New" w:hAnsi="Courier New"/>
          <w:sz w:val="18"/>
        </w:rPr>
        <w:t>agent --mode &lt;MODE&gt; [OPTIONS]</w:t>
        <w:br/>
        <w:br/>
        <w:t>模式（--mode / -m）：</w:t>
        <w:br/>
        <w:t xml:space="preserve">  full      全流程开发：需求分析→设计→编码→测试→修复</w:t>
        <w:br/>
        <w:t xml:space="preserve">  design    仅分析+设计：需求分析→架构设计</w:t>
        <w:br/>
        <w:t xml:space="preserve">  implement 代码生成：需求→设计→编码→测试</w:t>
        <w:br/>
        <w:t xml:space="preserve">  test      独立测试：对已有代码生成测试并执行</w:t>
        <w:br/>
        <w:t xml:space="preserve">  debug     独立调试：对失败测试进行根因分析</w:t>
        <w:br/>
        <w:t xml:space="preserve">  repair    独立修复：对已知 Bug 进行修复+回归</w:t>
        <w:br/>
        <w:t xml:space="preserve">  agentic   自主模式：Agent 自行决定执行策略</w:t>
      </w:r>
    </w:p>
    <w:p>
      <w:r>
        <w:rPr>
          <w:b w:val="0"/>
          <w:i w:val="0"/>
        </w:rPr>
        <w:t>2.2 常用参数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简写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--mode</w:t>
            </w:r>
          </w:p>
        </w:tc>
        <w:tc>
          <w:tcPr>
            <w:tcW w:type="dxa" w:w="2160"/>
          </w:tcPr>
          <w:p>
            <w:r>
              <w:t>-m</w:t>
            </w:r>
          </w:p>
        </w:tc>
        <w:tc>
          <w:tcPr>
            <w:tcW w:type="dxa" w:w="2160"/>
          </w:tcPr>
          <w:p>
            <w:r>
              <w:t>agentic</w:t>
            </w:r>
          </w:p>
        </w:tc>
        <w:tc>
          <w:tcPr>
            <w:tcW w:type="dxa" w:w="2160"/>
          </w:tcPr>
          <w:p>
            <w:r>
              <w:t>任务模式</w:t>
            </w:r>
          </w:p>
        </w:tc>
      </w:tr>
      <w:tr>
        <w:tc>
          <w:tcPr>
            <w:tcW w:type="dxa" w:w="2160"/>
          </w:tcPr>
          <w:p>
            <w:r>
              <w:t>--input</w:t>
            </w:r>
          </w:p>
        </w:tc>
        <w:tc>
          <w:tcPr>
            <w:tcW w:type="dxa" w:w="2160"/>
          </w:tcPr>
          <w:p>
            <w:r>
              <w:t>-i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输入文件路径（design/implement/full 模式必需）</w:t>
            </w:r>
          </w:p>
        </w:tc>
      </w:tr>
      <w:tr>
        <w:tc>
          <w:tcPr>
            <w:tcW w:type="dxa" w:w="2160"/>
          </w:tcPr>
          <w:p>
            <w:r>
              <w:t>--workspace</w:t>
            </w:r>
          </w:p>
        </w:tc>
        <w:tc>
          <w:tcPr>
            <w:tcW w:type="dxa" w:w="2160"/>
          </w:tcPr>
          <w:p>
            <w:r>
              <w:t>-w</w:t>
            </w:r>
          </w:p>
        </w:tc>
        <w:tc>
          <w:tcPr>
            <w:tcW w:type="dxa" w:w="2160"/>
          </w:tcPr>
          <w:p>
            <w:r>
              <w:t>.</w:t>
            </w:r>
          </w:p>
        </w:tc>
        <w:tc>
          <w:tcPr>
            <w:tcW w:type="dxa" w:w="2160"/>
          </w:tcPr>
          <w:p>
            <w:r>
              <w:t>工作空间目录</w:t>
            </w:r>
          </w:p>
        </w:tc>
      </w:tr>
      <w:tr>
        <w:tc>
          <w:tcPr>
            <w:tcW w:type="dxa" w:w="2160"/>
          </w:tcPr>
          <w:p>
            <w:r>
              <w:t>--output</w:t>
            </w:r>
          </w:p>
        </w:tc>
        <w:tc>
          <w:tcPr>
            <w:tcW w:type="dxa" w:w="2160"/>
          </w:tcPr>
          <w:p>
            <w:r>
              <w:t>-o</w:t>
            </w:r>
          </w:p>
        </w:tc>
        <w:tc>
          <w:tcPr>
            <w:tcW w:type="dxa" w:w="2160"/>
          </w:tcPr>
          <w:p>
            <w:r>
              <w:t>./outputs</w:t>
            </w:r>
          </w:p>
        </w:tc>
        <w:tc>
          <w:tcPr>
            <w:tcW w:type="dxa" w:w="2160"/>
          </w:tcPr>
          <w:p>
            <w:r>
              <w:t>产物输出目录</w:t>
            </w:r>
          </w:p>
        </w:tc>
      </w:tr>
      <w:tr>
        <w:tc>
          <w:tcPr>
            <w:tcW w:type="dxa" w:w="2160"/>
          </w:tcPr>
          <w:p>
            <w:r>
              <w:t>--max-iterations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最大迭代次数</w:t>
            </w:r>
          </w:p>
        </w:tc>
      </w:tr>
      <w:tr>
        <w:tc>
          <w:tcPr>
            <w:tcW w:type="dxa" w:w="2160"/>
          </w:tcPr>
          <w:p>
            <w:r>
              <w:t>--interactive</w:t>
            </w:r>
          </w:p>
        </w:tc>
        <w:tc>
          <w:tcPr>
            <w:tcW w:type="dxa" w:w="2160"/>
          </w:tcPr>
          <w:p>
            <w:r>
              <w:t>-I</w:t>
            </w:r>
          </w:p>
        </w:tc>
        <w:tc>
          <w:tcPr>
            <w:tcW w:type="dxa" w:w="2160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交互模式：full/approval/observe/off</w:t>
            </w:r>
          </w:p>
        </w:tc>
      </w:tr>
      <w:tr>
        <w:tc>
          <w:tcPr>
            <w:tcW w:type="dxa" w:w="2160"/>
          </w:tcPr>
          <w:p>
            <w:r>
              <w:t>--provider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(配置文件)</w:t>
            </w:r>
          </w:p>
        </w:tc>
        <w:tc>
          <w:tcPr>
            <w:tcW w:type="dxa" w:w="2160"/>
          </w:tcPr>
          <w:p>
            <w:r>
              <w:t>Provider 覆盖：openai/deepseek</w:t>
            </w:r>
          </w:p>
        </w:tc>
      </w:tr>
      <w:tr>
        <w:tc>
          <w:tcPr>
            <w:tcW w:type="dxa" w:w="2160"/>
          </w:tcPr>
          <w:p>
            <w:r>
              <w:t>--verbose</w:t>
            </w:r>
          </w:p>
        </w:tc>
        <w:tc>
          <w:tcPr>
            <w:tcW w:type="dxa" w:w="2160"/>
          </w:tcPr>
          <w:p>
            <w:r>
              <w:t>-v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详细输出模式</w:t>
            </w:r>
          </w:p>
        </w:tc>
      </w:tr>
      <w:tr>
        <w:tc>
          <w:tcPr>
            <w:tcW w:type="dxa" w:w="2160"/>
          </w:tcPr>
          <w:p>
            <w:r>
              <w:t>--config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自定义配置文件路径</w:t>
            </w:r>
          </w:p>
        </w:tc>
      </w:tr>
    </w:tbl>
    <w:p/>
    <w:p>
      <w:r>
        <w:rPr>
          <w:b w:val="0"/>
          <w:i w:val="0"/>
        </w:rPr>
        <w:t>2.3 交互模式说明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4320"/>
          </w:tcPr>
          <w:p>
            <w:r>
              <w:t>off</w:t>
            </w:r>
          </w:p>
        </w:tc>
        <w:tc>
          <w:tcPr>
            <w:tcW w:type="dxa" w:w="4320"/>
          </w:tcPr>
          <w:p>
            <w:r>
              <w:t>完全自主 — Agent 不等待人工输入，所有审核自动通过</w:t>
            </w:r>
          </w:p>
        </w:tc>
      </w:tr>
      <w:tr>
        <w:tc>
          <w:tcPr>
            <w:tcW w:type="dxa" w:w="4320"/>
          </w:tcPr>
          <w:p>
            <w:r>
              <w:t>observe</w:t>
            </w:r>
          </w:p>
        </w:tc>
        <w:tc>
          <w:tcPr>
            <w:tcW w:type="dxa" w:w="4320"/>
          </w:tcPr>
          <w:p>
            <w:r>
              <w:t>观察模式 — Agent 实时推送进度，但不需要人工审批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审批模式 — Agent 执行危险操作前弹窗等待确认（文件删除、git push 等）</w:t>
            </w:r>
          </w:p>
        </w:tc>
      </w:tr>
      <w:tr>
        <w:tc>
          <w:tcPr>
            <w:tcW w:type="dxa" w:w="4320"/>
          </w:tcPr>
          <w:p>
            <w:r>
              <w:t>full</w:t>
            </w:r>
          </w:p>
        </w:tc>
        <w:tc>
          <w:tcPr>
            <w:tcW w:type="dxa" w:w="4320"/>
          </w:tcPr>
          <w:p>
            <w:r>
              <w:t>完整交互 — 每个阶段完成后等待人工审核（批准/要求修改/拒绝）+ 危险操作审批 + Agent 提问</w:t>
            </w:r>
          </w:p>
        </w:tc>
      </w:tr>
    </w:tbl>
    <w:p/>
    <w:p>
      <w:pPr>
        <w:pStyle w:val="Heading1"/>
      </w:pPr>
      <w:r>
        <w:t>3. IDE 集成方法</w:t>
      </w:r>
    </w:p>
    <w:p>
      <w:r>
        <w:rPr>
          <w:b w:val="0"/>
          <w:i w:val="0"/>
        </w:rPr>
        <w:t>3.1 VSCode 扩展</w:t>
      </w:r>
    </w:p>
    <w:p>
      <w:pPr/>
      <w:r>
        <w:rPr>
          <w:rFonts w:ascii="Courier New" w:hAnsi="Courier New"/>
          <w:sz w:val="18"/>
        </w:rPr>
        <w:t># 安装 VSCode 扩展</w:t>
        <w:br/>
        <w:t>cd vscode_extension</w:t>
        <w:br/>
        <w:t>npm install</w:t>
        <w:br/>
        <w:t># 按 F5 启动扩展（开发模式）</w:t>
        <w:br/>
        <w:t># 或打包为 .vsix 后安装：code --install-extension devagent-*.vsix</w:t>
        <w:br/>
        <w:br/>
        <w:t># 使用方式：</w:t>
        <w:br/>
        <w:t># 1. 右键菜单 → DevAgent 子菜单</w:t>
        <w:br/>
        <w:t>#    - 全流程开发</w:t>
        <w:br/>
        <w:t>#    - 分析设计</w:t>
        <w:br/>
        <w:t>#    - 代码生成</w:t>
        <w:br/>
        <w:t>#    - Bug 修复</w:t>
        <w:br/>
        <w:t>#    - 审核审批</w:t>
        <w:br/>
        <w:t>#    - 暂停/恢复</w:t>
        <w:br/>
        <w:t>#</w:t>
        <w:br/>
        <w:t># 2. Command Palette (Cmd+Shift+P) → DevAgent 命令</w:t>
        <w:br/>
        <w:t>#</w:t>
        <w:br/>
        <w:t># 3. 交互审核：</w:t>
        <w:br/>
        <w:t>#    Agent 完成每个阶段后，右下角自动弹窗</w:t>
        <w:br/>
        <w:t>#    [批准] / [要求修改] / [拒绝]</w:t>
        <w:br/>
      </w:r>
    </w:p>
    <w:p>
      <w:r>
        <w:rPr>
          <w:b w:val="0"/>
          <w:i w:val="0"/>
        </w:rPr>
        <w:t>3.2 IntelliJ IDEA / JetBrains 插件</w:t>
      </w:r>
    </w:p>
    <w:p>
      <w:pPr/>
      <w:r>
        <w:rPr>
          <w:rFonts w:ascii="Courier New" w:hAnsi="Courier New"/>
          <w:sz w:val="18"/>
        </w:rPr>
        <w:t># 构建插件</w:t>
        <w:br/>
        <w:t>cd intellij_plugin</w:t>
        <w:br/>
        <w:t>./gradlew buildPlugin</w:t>
        <w:br/>
        <w:t># 产物在 build/distributions/devagent-*.zip</w:t>
        <w:br/>
        <w:t># 或通过 JetBrains Marketplace 安装</w:t>
        <w:br/>
        <w:br/>
        <w:t># 使用方式：</w:t>
        <w:br/>
        <w:t># Tools → DevAgent → 选择模式</w:t>
      </w:r>
    </w:p>
    <w:p>
      <w:r>
        <w:rPr>
          <w:b w:val="0"/>
          <w:i w:val="0"/>
        </w:rPr>
        <w:t>3.3 Eclipse 插件</w:t>
      </w:r>
    </w:p>
    <w:p>
      <w:pPr/>
      <w:r>
        <w:rPr>
          <w:rFonts w:ascii="Courier New" w:hAnsi="Courier New"/>
          <w:sz w:val="18"/>
        </w:rPr>
        <w:t># 构建插件</w:t>
        <w:br/>
        <w:t>cd eclipse_plugin</w:t>
        <w:br/>
        <w:t># 使用 Eclipse PDE 导出为可安装插件</w:t>
        <w:br/>
        <w:t># plugin.xml 定义了 DevAgent 工具栏按钮和菜单项</w:t>
      </w:r>
    </w:p>
    <w:p>
      <w:r>
        <w:rPr>
          <w:b w:val="0"/>
          <w:i w:val="0"/>
        </w:rPr>
        <w:t>3.4 REST API 集成（通用）</w:t>
      </w:r>
    </w:p>
    <w:p>
      <w:pPr/>
      <w:r>
        <w:rPr>
          <w:rFonts w:ascii="Courier New" w:hAnsi="Courier New"/>
          <w:sz w:val="18"/>
        </w:rPr>
        <w:t># 启动 API 服务器</w:t>
        <w:br/>
        <w:t>devagent-api</w:t>
        <w:br/>
        <w:t># 或指定交互模式</w:t>
        <w:br/>
        <w:t>devagent-api --interactive full</w:t>
        <w:br/>
        <w:br/>
        <w:t># 服务端点：</w:t>
        <w:br/>
        <w:t>#   http://127.0.0.1:8911/docs          Swagger API 文档</w:t>
        <w:br/>
        <w:t>#   http://127.0.0.1:8911/dashboard     Web 仪表盘</w:t>
        <w:br/>
        <w:t>#   ws://127.0.0.1:8911/api/v2/tasks/{id}/interactive  实时 WebSocket</w:t>
        <w:br/>
        <w:br/>
        <w:t># 提交任务 (REST)</w:t>
        <w:br/>
        <w:t xml:space="preserve">curl -X POST http://127.0.0.1:8911/api/v2/tasks/agentic \ </w:t>
        <w:br/>
        <w:t xml:space="preserve">  -H "Content-Type: application/json" \ </w:t>
        <w:br/>
        <w:t xml:space="preserve">  -d '{"task":"agentic","input":"...","code":".","output":"./outputs/task1"}'</w:t>
        <w:br/>
        <w:br/>
        <w:t># 查询任务状态</w:t>
        <w:br/>
        <w:t>curl http://127.0.0.1:8911/api/v1/tasks/{task_id}</w:t>
        <w:br/>
        <w:br/>
        <w:t># 审核响应</w:t>
        <w:br/>
        <w:t>curl -X POST http://127.0.0.1:8911/api/v2/tasks/{task_id}/review/respond?review_id=xxx&amp;decision=approve&amp;feedback=OK</w:t>
      </w:r>
    </w:p>
    <w:p>
      <w:pPr>
        <w:pStyle w:val="Heading1"/>
      </w:pPr>
      <w:r>
        <w:t>4. 应用案例一：Python 计算器全流程开发</w:t>
      </w:r>
    </w:p>
    <w:p>
      <w:r>
        <w:rPr>
          <w:b w:val="0"/>
          <w:i w:val="0"/>
        </w:rPr>
        <w:t>本案例演示从需求文档到可运行项目的完整自动化开发流程。</w:t>
      </w:r>
    </w:p>
    <w:p>
      <w:r>
        <w:rPr>
          <w:b/>
          <w:i w:val="0"/>
        </w:rPr>
        <w:t>4.1 输入：需求文档（requirements.md）</w:t>
      </w:r>
    </w:p>
    <w:p>
      <w:pPr/>
      <w:r>
        <w:rPr>
          <w:rFonts w:ascii="Courier New" w:hAnsi="Courier New"/>
          <w:sz w:val="18"/>
        </w:rPr>
        <w:t># 简易计算器应用需求文档</w:t>
        <w:br/>
        <w:br/>
        <w:t>## 概述</w:t>
        <w:br/>
        <w:t>构建一个基于 Python 的计算器应用，支持基本算术运算。</w:t>
        <w:br/>
        <w:br/>
        <w:t>## 功能需求</w:t>
        <w:br/>
        <w:t>1. 基本运算：支持加法 (+)、减法 (-)、乘法 (*)、除法 (/)</w:t>
        <w:br/>
        <w:t>2. 输入处理：接受字符串格式的数学表达式（例如 "3 + 4 * 2"）</w:t>
        <w:br/>
        <w:t>3. 运算符优先级：遵循标准数学优先级（乘除优先于加减），支持括号</w:t>
        <w:br/>
        <w:t>4. 错误处理：对除零和无效输入返回清晰的错误信息</w:t>
        <w:br/>
        <w:t>5. 结果展示：计算结果保留 2 位小数</w:t>
        <w:br/>
        <w:br/>
        <w:t>## 非功能需求</w:t>
        <w:br/>
        <w:t>- 使用 Python 3.10+ 编写</w:t>
        <w:br/>
        <w:t>- 包含完整的 docstring 文档注释</w:t>
        <w:br/>
        <w:t>- 包含完整的类型标注（type hints）</w:t>
        <w:br/>
        <w:br/>
        <w:t>## 验收标准</w:t>
        <w:br/>
        <w:t>- 3 + 4 = 7.00</w:t>
        <w:br/>
        <w:t>- 10 - 5 = 5.00</w:t>
        <w:br/>
        <w:t>- 6 * 7 = 42.00</w:t>
        <w:br/>
        <w:t>- 15 / 3 = 5.00</w:t>
        <w:br/>
        <w:t>- 10 / 0 返回清晰错误信息</w:t>
        <w:br/>
        <w:t>- "abc + 5" 返回清晰错误信息</w:t>
        <w:br/>
        <w:t>- 3 + 4 * 2 = 11.00（优先级正确）</w:t>
        <w:br/>
        <w:t>- (3 + 4) * 2 = 14.00（括号支持）</w:t>
      </w:r>
    </w:p>
    <w:p>
      <w:r>
        <w:rPr>
          <w:b/>
          <w:i w:val="0"/>
        </w:rPr>
        <w:t>4.2 执行命令</w:t>
      </w:r>
    </w:p>
    <w:p>
      <w:pPr/>
      <w:r>
        <w:rPr>
          <w:rFonts w:ascii="Courier New" w:hAnsi="Courier New"/>
          <w:sz w:val="18"/>
        </w:rPr>
        <w:t>agent --mode full --input requirements.md --output outputs/calculator</w:t>
      </w:r>
    </w:p>
    <w:p>
      <w:r>
        <w:rPr>
          <w:b/>
          <w:i w:val="0"/>
        </w:rPr>
        <w:t>4.3 执行过程与输出</w:t>
      </w:r>
    </w:p>
    <w:p>
      <w:r>
        <w:rPr>
          <w:b w:val="0"/>
          <w:i w:val="0"/>
        </w:rPr>
        <w:t>Agent 自动执行以下阶段：</w:t>
      </w:r>
    </w:p>
    <w:p>
      <w:r>
        <w:rPr>
          <w:b w:val="0"/>
          <w:i w:val="0"/>
        </w:rPr>
        <w:t>阶段 1：需求分析 → 生成 structured_requirements.json</w:t>
      </w:r>
    </w:p>
    <w:p>
      <w:pPr/>
      <w:r>
        <w:rPr>
          <w:rFonts w:ascii="Courier New" w:hAnsi="Courier New"/>
          <w:sz w:val="18"/>
        </w:rPr>
        <w:t>输出产物: outputs/calculator/01_requirements/</w:t>
        <w:br/>
        <w:t xml:space="preserve">  ├── requirement_specification.md    # SRS 软件需求规格说明 (IEEE 830)</w:t>
        <w:br/>
        <w:t xml:space="preserve">  └── structured_requirements.json    # 结构化需求数据</w:t>
        <w:br/>
        <w:t xml:space="preserve">    - 项目摘要 (Calculator App)</w:t>
        <w:br/>
        <w:t xml:space="preserve">    - 领域模型: Expression, Token, Calculator</w:t>
        <w:br/>
        <w:t xml:space="preserve">    - 5 个 FR（功能需求），含验收标准</w:t>
        <w:br/>
        <w:t xml:space="preserve">    - 3 个 NFR（非功能需求），含可测量指标</w:t>
        <w:br/>
        <w:t xml:space="preserve">    - 6 个用例（Use Case），含主流程和备选流程</w:t>
        <w:br/>
        <w:t xml:space="preserve">    - 风险评估: 除零/无效输入为高风险</w:t>
        <w:br/>
        <w:t xml:space="preserve">    - 安全需求: 输入验证 (OWASP A1)</w:t>
      </w:r>
    </w:p>
    <w:p>
      <w:r>
        <w:rPr>
          <w:b w:val="0"/>
          <w:i w:val="0"/>
        </w:rPr>
        <w:t>阶段 2：架构设计 → 生成设计文档和图表</w:t>
      </w:r>
    </w:p>
    <w:p>
      <w:pPr/>
      <w:r>
        <w:rPr>
          <w:rFonts w:ascii="Courier New" w:hAnsi="Courier New"/>
          <w:sz w:val="18"/>
        </w:rPr>
        <w:t>输出产物: outputs/calculator/02_design/</w:t>
        <w:br/>
        <w:t xml:space="preserve">  ├── design_specification.md         # SDD 软件设计说明 (IEEE 1016)</w:t>
        <w:br/>
        <w:t xml:space="preserve">  └── diagrams/</w:t>
        <w:br/>
        <w:t xml:space="preserve">      ├── class_diagram.png           # 类图: Calculator, Tokenizer, Parser, Evaluator</w:t>
        <w:br/>
        <w:t xml:space="preserve">      ├── er_diagram.png              # N/A (calculator 无持久化)</w:t>
        <w:br/>
        <w:t xml:space="preserve">      ├── sequence_diagram.png        # 序列图: 表达式解析流程</w:t>
        <w:br/>
        <w:t xml:space="preserve">      ├── activity_diagram.png        # 活动图: 计算流程（含除零判断）</w:t>
        <w:br/>
        <w:t xml:space="preserve">      ├── usecase_diagram.png         # 用例图: User→Calculate</w:t>
        <w:br/>
        <w:t xml:space="preserve">      ├── context_diagram.png         # 系统上下文图</w:t>
        <w:br/>
        <w:t xml:space="preserve">      ├── deployment_diagram.png      # 部署图</w:t>
        <w:br/>
        <w:t xml:space="preserve">      └── state_diagram.png           # 状态图: Tokenizer 状态转换</w:t>
        <w:br/>
        <w:br/>
        <w:t>设计要点:</w:t>
        <w:br/>
        <w:t xml:space="preserve">  - 架构模式: Parser-Evaluator 模式</w:t>
        <w:br/>
        <w:t xml:space="preserve">  - 模块: tokenizer, parser, evaluator, calculator</w:t>
        <w:br/>
        <w:t xml:space="preserve">  - 类: Token, ASTNode, Parser, Evaluator, Calculator</w:t>
        <w:br/>
        <w:t xml:space="preserve">  - API: Calculator.evaluate(expression: str) -&gt; float</w:t>
      </w:r>
    </w:p>
    <w:p>
      <w:r>
        <w:rPr>
          <w:b w:val="0"/>
          <w:i w:val="0"/>
        </w:rPr>
        <w:t>阶段 3：代码生成 → 生成完整项目</w:t>
      </w:r>
    </w:p>
    <w:p>
      <w:pPr/>
      <w:r>
        <w:rPr>
          <w:rFonts w:ascii="Courier New" w:hAnsi="Courier New"/>
          <w:sz w:val="18"/>
        </w:rPr>
        <w:t>输出产物: outputs/calculator/03_implementation/</w:t>
        <w:br/>
        <w:t xml:space="preserve">  ├── pyproject.toml                  # 项目元数据 + 构建配置</w:t>
        <w:br/>
        <w:t xml:space="preserve">  ├── requirements.txt                # 生产依赖</w:t>
        <w:br/>
        <w:t xml:space="preserve">  ├── requirements-dev.txt            # 开发依赖</w:t>
        <w:br/>
        <w:t xml:space="preserve">  ├── Dockerfile                      # 多阶段构建 + 非 root 用户</w:t>
        <w:br/>
        <w:t xml:space="preserve">  ├── .env.example                    # 环境变量模板</w:t>
        <w:br/>
        <w:t xml:space="preserve">  ├── .gitignore</w:t>
        <w:br/>
        <w:t xml:space="preserve">  ├── Makefile                        # install, test, lint, run, clean</w:t>
        <w:br/>
        <w:t xml:space="preserve">  ├── README.md                       # 项目说明</w:t>
        <w:br/>
        <w:t xml:space="preserve">  └── src/</w:t>
        <w:br/>
        <w:t xml:space="preserve">      ├── __init__.py</w:t>
        <w:br/>
        <w:t xml:space="preserve">      ├── config.py                   # pydantic-settings 配置</w:t>
        <w:br/>
        <w:t xml:space="preserve">      ├── exceptions.py               # 自定义异常层次结构</w:t>
        <w:br/>
        <w:t xml:space="preserve">      ├── logging_config.py           # JSON 结构化日志</w:t>
        <w:br/>
        <w:t xml:space="preserve">      ├── models/</w:t>
        <w:br/>
        <w:t xml:space="preserve">      │   ├── __init__.py</w:t>
        <w:br/>
        <w:t xml:space="preserve">      │   ├── token.py                # Token, TokenType 枚举</w:t>
        <w:br/>
        <w:t xml:space="preserve">      │   └── ast_node.py             # ASTNode, NumberNode, BinOpNode</w:t>
        <w:br/>
        <w:t xml:space="preserve">      ├── services/</w:t>
        <w:br/>
        <w:t xml:space="preserve">      │   ├── __init__.py</w:t>
        <w:br/>
        <w:t xml:space="preserve">      │   ├── tokenizer.py            # 词法分析器</w:t>
        <w:br/>
        <w:t xml:space="preserve">      │   ├── parser.py               # 语法分析器 (递归下降)</w:t>
        <w:br/>
        <w:t xml:space="preserve">      │   ├── evaluator.py            # 表达式求值器</w:t>
        <w:br/>
        <w:t xml:space="preserve">      │   └── calculator.py           # 计算器门面类</w:t>
        <w:br/>
        <w:t xml:space="preserve">      └── main.py                     # CLI 入口 + /health 端点</w:t>
        <w:br/>
        <w:br/>
        <w:t>代码质量指标:</w:t>
        <w:br/>
        <w:t xml:space="preserve">  - 类型标注覆盖率: 100% (所有公共函数)</w:t>
        <w:br/>
        <w:t xml:space="preserve">  - docstring 覆盖率: 100% (Google 风格)</w:t>
        <w:br/>
        <w:t xml:space="preserve">  - 自定义异常: CalculationError, DivisionByZeroError, ParseError</w:t>
        <w:br/>
        <w:t xml:space="preserve">  - 安全: 0 eval() / 0 shell=True / 全部参数化 / 密钥从环境变量读取</w:t>
      </w:r>
    </w:p>
    <w:p>
      <w:r>
        <w:rPr>
          <w:b w:val="0"/>
          <w:i w:val="0"/>
        </w:rPr>
        <w:t>阶段 4：测试生成与执行 → 测试套件 + 报告</w:t>
      </w:r>
    </w:p>
    <w:p>
      <w:pPr/>
      <w:r>
        <w:rPr>
          <w:rFonts w:ascii="Courier New" w:hAnsi="Courier New"/>
          <w:sz w:val="18"/>
        </w:rPr>
        <w:t>输出产物: outputs/calculator/04_tests/</w:t>
        <w:br/>
        <w:t xml:space="preserve">  ├── tests/</w:t>
        <w:br/>
        <w:t xml:space="preserve">  │   ├── conftest.py                 # 共享 fixtures</w:t>
        <w:br/>
        <w:t xml:space="preserve">  │   ├── test_tokenizer.py           # 词法分析测试 (12 用例)</w:t>
        <w:br/>
        <w:t xml:space="preserve">  │   ├── test_parser.py              # 语法分析测试 (10 用例)</w:t>
        <w:br/>
        <w:t xml:space="preserve">  │   ├── test_evaluator.py           # 求值器测试 (8 用例)</w:t>
        <w:br/>
        <w:t xml:space="preserve">  │   ├── test_calculator.py          # 集成测试 (验收标准映射)</w:t>
        <w:br/>
        <w:t xml:space="preserve">  │   └── test_security.py            # 安全测试</w:t>
        <w:br/>
        <w:t xml:space="preserve">  ├── pytest_result.json              # 测试结果 (collected/passed/failed)</w:t>
        <w:br/>
        <w:t xml:space="preserve">  ├── test_strategy.json              # 测试策略 (等价类 + 边界值)</w:t>
        <w:br/>
        <w:t xml:space="preserve">  └── test_execution_report.md        # IEEE 829 测试报告</w:t>
        <w:br/>
        <w:br/>
        <w:t>测试结果摘要:</w:t>
        <w:br/>
        <w:t xml:space="preserve">  Tests Collected: 35</w:t>
        <w:br/>
        <w:t xml:space="preserve">  Passed: 35 ✅</w:t>
        <w:br/>
        <w:t xml:space="preserve">  Failed: 0</w:t>
        <w:br/>
        <w:t xml:space="preserve">  Line Coverage: 96.5%</w:t>
        <w:br/>
        <w:t xml:space="preserve">  Branch Coverage: 89.2%</w:t>
      </w:r>
    </w:p>
    <w:p>
      <w:r>
        <w:rPr>
          <w:b/>
          <w:i w:val="0"/>
        </w:rPr>
        <w:t>4.4 最终交付产物总览</w:t>
      </w:r>
    </w:p>
    <w:p>
      <w:pPr/>
      <w:r>
        <w:rPr>
          <w:rFonts w:ascii="Courier New" w:hAnsi="Courier New"/>
          <w:sz w:val="18"/>
        </w:rPr>
        <w:t>outputs/calculator/</w:t>
        <w:br/>
        <w:t>├── execution.log                     # 完整执行日志</w:t>
        <w:br/>
        <w:t>├── 01_requirements/</w:t>
        <w:br/>
        <w:t>│   ├── requirement_specification.md  # IEEE 830 SRS</w:t>
        <w:br/>
        <w:t>│   └── structured_requirements.json</w:t>
        <w:br/>
        <w:t>├── 02_design/</w:t>
        <w:br/>
        <w:t>│   ├── design_specification.md       # IEEE 1016 SDD</w:t>
        <w:br/>
        <w:t>│   └── diagrams/                     # 8-12 张 PNG 图表</w:t>
        <w:br/>
        <w:t>├── 03_implementation/</w:t>
        <w:br/>
        <w:t>│   ├── src/                          # 生产级源代码 (15+ 文件)</w:t>
        <w:br/>
        <w:t>│   ├── tests/                        # 测试套件 (10+ 文件)</w:t>
        <w:br/>
        <w:t>│   ├── Dockerfile</w:t>
        <w:br/>
        <w:t>│   ├── Makefile</w:t>
        <w:br/>
        <w:t>│   └── README.md</w:t>
        <w:br/>
        <w:t>├── 04_tests/</w:t>
        <w:br/>
        <w:t>│   ├── tests/                        # 完整测试套件</w:t>
        <w:br/>
        <w:t>│   ├── pytest_result.json</w:t>
        <w:br/>
        <w:t>│   └── test_execution_report.md      # IEEE 829 测试报告</w:t>
        <w:br/>
        <w:t>└── 06_reports/</w:t>
        <w:br/>
        <w:t xml:space="preserve">    └── executive_report.md            # 执行摘要 + 质量仪表盘</w:t>
      </w:r>
    </w:p>
    <w:p>
      <w:pPr>
        <w:pStyle w:val="Heading1"/>
      </w:pPr>
      <w:r>
        <w:t>5. 应用案例二：Bug 修复工作流</w:t>
      </w:r>
    </w:p>
    <w:p>
      <w:r>
        <w:rPr>
          <w:b w:val="0"/>
          <w:i w:val="0"/>
        </w:rPr>
        <w:t>本案例演示对已有代码的 Bug 定位和自动修复流程。</w:t>
      </w:r>
    </w:p>
    <w:p>
      <w:r>
        <w:rPr>
          <w:b/>
          <w:i w:val="0"/>
        </w:rPr>
        <w:t>5.1 场景设定</w:t>
      </w:r>
    </w:p>
    <w:p>
      <w:r>
        <w:rPr>
          <w:b w:val="0"/>
          <w:i w:val="0"/>
        </w:rPr>
        <w:t>已知一个 Python 项目存在以下 Bug：</w:t>
      </w:r>
    </w:p>
    <w:p>
      <w:pPr/>
      <w:r>
        <w:rPr>
          <w:rFonts w:ascii="Courier New" w:hAnsi="Courier New"/>
          <w:sz w:val="18"/>
        </w:rPr>
        <w:t># buggy_code/src/math_ops.py</w:t>
        <w:br/>
        <w:br/>
        <w:t>def divide(a, b):</w:t>
        <w:br/>
        <w:t xml:space="preserve">    """BUG: 未检查除数为零的情况"""</w:t>
        <w:br/>
        <w:t xml:space="preserve">    return a / b  # 当 b=0 时抛出 ZeroDivisionError</w:t>
        <w:br/>
        <w:br/>
        <w:t># 测试文件 tests/test_math.py</w:t>
        <w:br/>
        <w:t>def test_divide_by_zero():</w:t>
        <w:br/>
        <w:t xml:space="preserve">    with pytest.raises(ValueError):  # 期望 ValueError</w:t>
        <w:br/>
        <w:t xml:space="preserve">        divide(10, 0)  # 实际抛出 ZeroDivisionError</w:t>
      </w:r>
    </w:p>
    <w:p>
      <w:r>
        <w:rPr>
          <w:b/>
          <w:i w:val="0"/>
        </w:rPr>
        <w:t>5.2 执行命令</w:t>
      </w:r>
    </w:p>
    <w:p>
      <w:pPr/>
      <w:r>
        <w:rPr>
          <w:rFonts w:ascii="Courier New" w:hAnsi="Courier New"/>
          <w:sz w:val="18"/>
        </w:rPr>
        <w:t>agent --mode repair --workspace ./buggy_code/ --output outputs/repair</w:t>
      </w:r>
    </w:p>
    <w:p>
      <w:r>
        <w:rPr>
          <w:b/>
          <w:i w:val="0"/>
        </w:rPr>
        <w:t>5.3 Agent 执行过程</w:t>
      </w:r>
    </w:p>
    <w:p>
      <w:r>
        <w:rPr>
          <w:b w:val="0"/>
          <w:i w:val="0"/>
        </w:rPr>
        <w:t>第 1 步：测试执行 → 发现失败</w:t>
      </w:r>
    </w:p>
    <w:p>
      <w:pPr/>
      <w:r>
        <w:rPr>
          <w:rFonts w:ascii="Courier New" w:hAnsi="Courier New"/>
          <w:sz w:val="18"/>
        </w:rPr>
        <w:t>[TestRunner] Collected 5 tests</w:t>
        <w:br/>
        <w:t>[TestRunner] PASSED: test_add, test_multiply, test_divide_normal, test_safe_divide</w:t>
        <w:br/>
        <w:t>[TestRunner] FAILED: test_divide_by_zero</w:t>
        <w:br/>
        <w:t xml:space="preserve">  AssertionError: DID NOT RAISE ValueError</w:t>
        <w:br/>
        <w:t xml:space="preserve">  Actual: ZeroDivisionError("division by zero")</w:t>
      </w:r>
    </w:p>
    <w:p>
      <w:r>
        <w:rPr>
          <w:b w:val="0"/>
          <w:i w:val="0"/>
        </w:rPr>
        <w:t>第 2 步：三层故障定位</w:t>
      </w:r>
    </w:p>
    <w:p>
      <w:pPr/>
      <w:r>
        <w:rPr>
          <w:rFonts w:ascii="Courier New" w:hAnsi="Courier New"/>
          <w:sz w:val="18"/>
        </w:rPr>
        <w:t>[SBFL] Ochiai 分析完成 — Top 5 可疑语句：</w:t>
        <w:br/>
        <w:t xml:space="preserve">  Rank 1: src/math_ops.py:9 in divide() — suspiciousness=0.95</w:t>
        <w:br/>
        <w:t xml:space="preserve">  Rank 2: src/math_ops.py:8 in divide() — suspiciousness=0.85</w:t>
        <w:br/>
        <w:br/>
        <w:t>[StaticAnalyzer] 发现风险点：</w:t>
        <w:br/>
        <w:t xml:space="preserve">  [boundary] src/math_ops.py:9 — Division by variable 'b' without zero check</w:t>
        <w:br/>
        <w:t xml:space="preserve">  [exception] src/math_ops.py:9 — / operator without try/except</w:t>
        <w:br/>
        <w:br/>
        <w:t>[LLM Fusion] 置信度: high</w:t>
        <w:br/>
        <w:t xml:space="preserve">  Bug 定位: src/math_ops.py:9 in divide()</w:t>
        <w:br/>
        <w:t xml:space="preserve">  根因: divide() 未检查除数 b 是否为零</w:t>
        <w:br/>
        <w:t xml:space="preserve">  修复方案: 在 division 前添加 b == 0 检查, raise ValueError</w:t>
      </w:r>
    </w:p>
    <w:p>
      <w:r>
        <w:rPr>
          <w:b w:val="0"/>
          <w:i w:val="0"/>
        </w:rPr>
        <w:t>第 3 步：自动修复</w:t>
      </w:r>
    </w:p>
    <w:p>
      <w:pPr/>
      <w:r>
        <w:rPr>
          <w:rFonts w:ascii="Courier New" w:hAnsi="Courier New"/>
          <w:sz w:val="18"/>
        </w:rPr>
        <w:t>[RepairAgent] 生成修复补丁:</w:t>
        <w:br/>
        <w:br/>
        <w:t>--- a/src/math_ops.py</w:t>
        <w:br/>
        <w:t>+++ b/src/math_ops.py</w:t>
        <w:br/>
        <w:t>@@ -7,3 +7,5 @@</w:t>
        <w:br/>
        <w:t xml:space="preserve"> def divide(a, b):</w:t>
        <w:br/>
        <w:t>-    return a / b</w:t>
        <w:br/>
        <w:t>+    if b == 0:</w:t>
        <w:br/>
        <w:t>+        raise ValueError("Division by zero is not allowed")</w:t>
        <w:br/>
        <w:t>+    return a / b</w:t>
        <w:br/>
        <w:br/>
        <w:t>修复类型: boundary_fix</w:t>
        <w:br/>
        <w:t>风险等级: low</w:t>
        <w:br/>
        <w:t>修改文件: 1</w:t>
      </w:r>
    </w:p>
    <w:p>
      <w:r>
        <w:rPr>
          <w:b/>
          <w:i w:val="0"/>
        </w:rPr>
        <w:t>第 4 步：回归验证</w:t>
      </w:r>
    </w:p>
    <w:p>
      <w:pPr/>
      <w:r>
        <w:rPr>
          <w:rFonts w:ascii="Courier New" w:hAnsi="Courier New"/>
          <w:sz w:val="18"/>
        </w:rPr>
        <w:t>[TestRunner] 回归测试执行完成：</w:t>
        <w:br/>
        <w:t xml:space="preserve">  Collected: 5</w:t>
        <w:br/>
        <w:t xml:space="preserve">  Passed: 5 ✅</w:t>
        <w:br/>
        <w:t xml:space="preserve">  Failed: 0</w:t>
        <w:br/>
        <w:t xml:space="preserve">  Coverage: 94.3%</w:t>
        <w:br/>
        <w:br/>
        <w:t>[RepairAgent] 修复成功！回归测试全部通过。</w:t>
      </w:r>
    </w:p>
    <w:p>
      <w:r>
        <w:rPr>
          <w:b/>
          <w:i w:val="0"/>
        </w:rPr>
        <w:t>5.4 修复产物</w:t>
      </w:r>
    </w:p>
    <w:p>
      <w:pPr/>
      <w:r>
        <w:rPr>
          <w:rFonts w:ascii="Courier New" w:hAnsi="Courier New"/>
          <w:sz w:val="18"/>
        </w:rPr>
        <w:t>outputs/repair/05_repair/</w:t>
        <w:br/>
        <w:t>├── repaired_code/</w:t>
        <w:br/>
        <w:t>│   └── math_ops.py                  # 修复后的代码</w:t>
        <w:br/>
        <w:t>├── patch.diff                       # Unified diff 补丁</w:t>
        <w:br/>
        <w:t>├── repair_result.json               # 修复详情 (fix_type, changes, risk)</w:t>
        <w:br/>
        <w:t>├── repair_report.md                 # 修复报告</w:t>
        <w:br/>
        <w:t>└── debug_analysis_report.md         # 调试分析报告</w:t>
      </w:r>
    </w:p>
    <w:p>
      <w:pPr>
        <w:pStyle w:val="Heading1"/>
      </w:pPr>
      <w:r>
        <w:t>6. Docker 部署</w:t>
      </w:r>
    </w:p>
    <w:p>
      <w:pPr/>
      <w:r>
        <w:rPr>
          <w:rFonts w:ascii="Courier New" w:hAnsi="Courier New"/>
          <w:sz w:val="18"/>
        </w:rPr>
        <w:t># 使用 Docker Compose</w:t>
        <w:br/>
        <w:t>cd DevAgent</w:t>
        <w:br/>
        <w:t>docker compose up -d</w:t>
        <w:br/>
        <w:br/>
        <w:t># 服务将在以下端口可用：</w:t>
        <w:br/>
        <w:t>#   http://localhost:8911/docs       Swagger API 文档</w:t>
        <w:br/>
        <w:t>#   http://localhost:8911/dashboard  Web 仪表盘</w:t>
        <w:br/>
        <w:t>#   ws://localhost:8911/...          WebSocket 实时通信</w:t>
        <w:br/>
        <w:br/>
        <w:t># 查看日志</w:t>
        <w:br/>
        <w:t>docker compose logs -f</w:t>
        <w:br/>
        <w:br/>
        <w:t># 停止服务</w:t>
        <w:br/>
        <w:t>docker compose down</w:t>
      </w:r>
    </w:p>
    <w:p>
      <w:pPr>
        <w:pStyle w:val="Heading1"/>
      </w:pPr>
      <w:r>
        <w:t>7. 输出目录结构</w:t>
      </w:r>
    </w:p>
    <w:p>
      <w:pPr/>
      <w:r>
        <w:rPr>
          <w:rFonts w:ascii="Courier New" w:hAnsi="Courier New"/>
          <w:sz w:val="18"/>
        </w:rPr>
        <w:t>outputs/{task_id}/</w:t>
        <w:br/>
        <w:t>├── execution.log                         # 完整执行日志</w:t>
        <w:br/>
        <w:t>├── 01_requirements/</w:t>
        <w:br/>
        <w:t>│   ├── requirement_specification.md      # IEEE 830 SRS 文档</w:t>
        <w:br/>
        <w:t>│   └── structured_requirements.json      # 结构化需求数据</w:t>
        <w:br/>
        <w:t>├── 02_design/</w:t>
        <w:br/>
        <w:t>│   ├── design_specification.md           # IEEE 1016 SDD 文档</w:t>
        <w:br/>
        <w:t>│   ├── class_diagram.mmd                 # 类图 (Mermaid)</w:t>
        <w:br/>
        <w:t>│   ├── er_diagram.mmd                    # ER 图 (Mermaid)</w:t>
        <w:br/>
        <w:t>│   ├── activity_diagram_1.puml           # 活动图 (PlantUML)</w:t>
        <w:br/>
        <w:t>│   ├── usecase_diagram.puml              # 用例图 (PlantUML)</w:t>
        <w:br/>
        <w:t>│   └── diagrams/                         # 渲染后的 PNG 图像</w:t>
        <w:br/>
        <w:t>├── 03_implementation/</w:t>
        <w:br/>
        <w:t>│   ├── src/                              # 生成的源代码</w:t>
        <w:br/>
        <w:t>│   ├── tests/                            # 生成的测试文件</w:t>
        <w:br/>
        <w:t>│   ├── Dockerfile                        # 容器构建文件</w:t>
        <w:br/>
        <w:t>│   ├── .env.example                      # 环境变量模板</w:t>
        <w:br/>
        <w:t>│   ├── Makefile                          # 构建脚本</w:t>
        <w:br/>
        <w:t>│   └── README.md                         # 项目说明</w:t>
        <w:br/>
        <w:t>├── 04_tests/</w:t>
        <w:br/>
        <w:t>│   ├── tests/                            # 测试文件</w:t>
        <w:br/>
        <w:t>│   ├── pytest_result.json                # 测试执行结果</w:t>
        <w:br/>
        <w:t>│   ├── test_strategy.json                # 测试策略</w:t>
        <w:br/>
        <w:t>│   └── test_execution_report.md          # IEEE 829 测试报告</w:t>
        <w:br/>
        <w:t>├── 05_repair/ (如有修复)</w:t>
        <w:br/>
        <w:t>│   ├── repaired_code/                    # 修复后的代码</w:t>
        <w:br/>
        <w:t>│   ├── patch.diff                        # 修复补丁</w:t>
        <w:br/>
        <w:t>│   ├── repair_result.json                # 修复详情</w:t>
        <w:br/>
        <w:t>│   ├── repair_report.md                  # 修复报告</w:t>
        <w:br/>
        <w:t>│   └── debug_analysis_report.md          # 调试分析报告</w:t>
        <w:br/>
        <w:t>└── 06_reports/</w:t>
        <w:br/>
        <w:t xml:space="preserve">    └── executive_report.md               # 执行摘要 + 质量仪表盘</w:t>
      </w:r>
    </w:p>
    <w:p>
      <w:pPr>
        <w:pStyle w:val="Heading1"/>
      </w:pPr>
      <w:r>
        <w:t>8. 常见问题（FAQ）</w:t>
      </w:r>
    </w:p>
    <w:p>
      <w:r>
        <w:rPr>
          <w:b/>
          <w:i w:val="0"/>
        </w:rPr>
        <w:t>Q: 如何切换大语言模型？</w:t>
      </w:r>
    </w:p>
    <w:p>
      <w:r>
        <w:rPr>
          <w:b w:val="0"/>
          <w:i w:val="0"/>
        </w:rPr>
        <w:t>A: 修改 .env 文件中的 API Key 配置，或使用 --provider 命令行参数。配置文件位于 devagent/configs/config.yaml。</w:t>
      </w:r>
    </w:p>
    <w:p>
      <w:r>
        <w:rPr>
          <w:b/>
          <w:i w:val="0"/>
        </w:rPr>
        <w:t>Q: 生成的代码需要手动修改吗？</w:t>
      </w:r>
    </w:p>
    <w:p>
      <w:r>
        <w:rPr>
          <w:b w:val="0"/>
          <w:i w:val="0"/>
        </w:rPr>
        <w:t>A: DevAgent 生成的代码是可直接运行的（含类型标注、错误处理、日志、测试），但建议进行代码审查（Code Review）以确保符合团队规范。</w:t>
      </w:r>
    </w:p>
    <w:p>
      <w:r>
        <w:rPr>
          <w:b/>
          <w:i w:val="0"/>
        </w:rPr>
        <w:t>Q: 如何处理 LLM 输出不稳定（同一输入产生不同代码）？</w:t>
      </w:r>
    </w:p>
    <w:p>
      <w:r>
        <w:rPr>
          <w:b w:val="0"/>
          <w:i w:val="0"/>
        </w:rPr>
        <w:t>A: 可以在配置文件中将 temperature 设置为 0（或接近 0 的值 0.1），降低输出的随机性。</w:t>
      </w:r>
    </w:p>
    <w:p>
      <w:r>
        <w:rPr>
          <w:b/>
          <w:i w:val="0"/>
        </w:rPr>
        <w:t>Q: 沙箱模式是否必需？</w:t>
      </w:r>
    </w:p>
    <w:p>
      <w:r>
        <w:rPr>
          <w:b w:val="0"/>
          <w:i w:val="0"/>
        </w:rPr>
        <w:t>A: 非必需。沙箱模式提供了额外的安全隔离层，可在配置中设置 sandbox.provider=auto 自动检测可用环境，或在无 Docker 时自动回退到 Local 模式。</w:t>
      </w:r>
    </w:p>
    <w:p>
      <w:r>
        <w:rPr>
          <w:b/>
          <w:i w:val="0"/>
        </w:rPr>
        <w:t>Q: 如何扩展对新编程语言的支持？</w:t>
      </w:r>
    </w:p>
    <w:p>
      <w:r>
        <w:rPr>
          <w:b w:val="0"/>
          <w:i w:val="0"/>
        </w:rPr>
        <w:t>A: 在 agents/code_agent.py 中为新语言编写 CODE_PROMPT，添加项目模板和测试框架支持。详见系统设计方案文档第 5.1 节。</w:t>
      </w:r>
    </w:p>
    <w:p>
      <w:r>
        <w:rPr>
          <w:b/>
          <w:i w:val="0"/>
        </w:rPr>
        <w:t>Q: 生成失败如何排查？</w:t>
      </w:r>
    </w:p>
    <w:p>
      <w:r>
        <w:rPr>
          <w:b w:val="0"/>
          <w:i w:val="0"/>
        </w:rPr>
        <w:t>A: 检查 outputs/{task_id}/execution.log 查看完整执行日志，包含每个阶段的详细追踪信息。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