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2026.7.13—7.19 周报</w:t>
      </w:r>
    </w:p>
    <w:p>
      <w:r>
        <w:rPr>
          <w:b/>
        </w:rPr>
        <w:t>古欣玲</w:t>
      </w:r>
    </w:p>
    <w:p>
      <w:r>
        <w:rPr>
          <w:b/>
          <w:sz w:val="24"/>
        </w:rPr>
        <w:t>一、本周主要进展</w:t>
      </w:r>
    </w:p>
    <w:p>
      <w:pPr>
        <w:pStyle w:val="ListBullet"/>
      </w:pPr>
      <w:r>
        <w:rPr>
          <w:sz w:val="22"/>
        </w:rPr>
        <w:t>• 完成了6个样品（CK/S20/S35/S50/S65/S80）的SPME-GC-MS aroma分析及气相数据处理</w:t>
      </w:r>
    </w:p>
    <w:p>
      <w:pPr>
        <w:pStyle w:val="ListBullet"/>
      </w:pPr>
      <w:r>
        <w:rPr>
          <w:sz w:val="22"/>
        </w:rPr>
        <w:t>• 完成了茶多酚含量重测（福林酚法，7/18）</w:t>
      </w:r>
    </w:p>
    <w:p>
      <w:pPr>
        <w:pStyle w:val="ListBullet"/>
      </w:pPr>
      <w:r>
        <w:rPr>
          <w:sz w:val="22"/>
        </w:rPr>
        <w:t>• HPLC Waters 2695液相色谱方法建立：标曲overnight运行、流动相配制、供试液制备（7/14-7/18）</w:t>
      </w:r>
    </w:p>
    <w:p>
      <w:pPr>
        <w:pStyle w:val="ListBullet"/>
      </w:pPr>
      <w:r>
        <w:rPr>
          <w:sz w:val="22"/>
        </w:rPr>
        <w:t>• 配制了茚三酮试剂（游离氨基酸实验备用，7/15）</w:t>
      </w:r>
    </w:p>
    <w:p>
      <w:pPr>
        <w:pStyle w:val="ListBullet"/>
      </w:pPr>
      <w:r>
        <w:rPr>
          <w:sz w:val="22"/>
        </w:rPr>
        <w:t>• 完成了儿茶素+咖啡碱的HPLC上机前处理（7/18），7/19凌晨上机跑样</w:t>
      </w:r>
    </w:p>
    <w:p>
      <w:r>
        <w:rPr>
          <w:b/>
          <w:sz w:val="24"/>
        </w:rPr>
        <w:t>二、样品处理</w:t>
      </w:r>
    </w:p>
    <w:p>
      <w:pPr>
        <w:pStyle w:val="ListBullet"/>
      </w:pPr>
      <w:r>
        <w:rPr>
          <w:sz w:val="22"/>
        </w:rPr>
        <w:t>• SPME-GC-MS：6个样品（CK/S20/S35/S50/S65/S80），各3个重复，共计18针</w:t>
      </w:r>
    </w:p>
    <w:p>
      <w:pPr>
        <w:pStyle w:val="ListBullet"/>
      </w:pPr>
      <w:r>
        <w:rPr>
          <w:sz w:val="22"/>
        </w:rPr>
        <w:t>• 茶多酚：首次因福林酚试剂失效全作废（7/15），重测完成（7/18）</w:t>
      </w:r>
    </w:p>
    <w:p>
      <w:pPr>
        <w:pStyle w:val="ListBullet"/>
      </w:pPr>
      <w:r>
        <w:rPr>
          <w:sz w:val="22"/>
        </w:rPr>
        <w:t>• HPLC：标曲配制（儿茶素EGC/EC/EGCG/ECG+C+咖啡碱+没食子酸），供试液提取</w:t>
      </w:r>
    </w:p>
    <w:p>
      <w:r>
        <w:rPr>
          <w:b/>
          <w:sz w:val="24"/>
        </w:rPr>
        <w:t>三、GC-MS分析</w:t>
      </w:r>
    </w:p>
    <w:p>
      <w:pPr>
        <w:pStyle w:val="ListBullet"/>
      </w:pPr>
      <w:r>
        <w:rPr>
          <w:sz w:val="22"/>
        </w:rPr>
        <w:t>• 方法：SPME-GC-MS，内标法定量（癸酸乙酯，10ppm×30μL）</w:t>
      </w:r>
    </w:p>
    <w:p>
      <w:pPr>
        <w:pStyle w:val="ListBullet"/>
      </w:pPr>
      <w:r>
        <w:rPr>
          <w:sz w:val="22"/>
        </w:rPr>
        <w:t>• 数据处理完成：每个样品选取3个最接近的平行样，SI≥80，排除非茶叶物质（硅/咖啡碱/长链烷烃/污染物/卤代物/含硫酯）</w:t>
      </w:r>
    </w:p>
    <w:p>
      <w:pPr>
        <w:pStyle w:val="ListBullet"/>
      </w:pPr>
      <w:r>
        <w:rPr>
          <w:sz w:val="22"/>
        </w:rPr>
        <w:t>• CK筛选后保留122个化合物，S20→93，S35→95，S50→104，S65→98，S80→104</w:t>
      </w:r>
    </w:p>
    <w:p>
      <w:pPr>
        <w:pStyle w:val="ListBullet"/>
      </w:pPr>
      <w:r>
        <w:rPr>
          <w:sz w:val="22"/>
        </w:rPr>
        <w:t>• 全部含中英文名称对照及含量列（μg/g）</w:t>
      </w:r>
    </w:p>
    <w:p>
      <w:r>
        <w:rPr>
          <w:b/>
          <w:sz w:val="24"/>
        </w:rPr>
        <w:t>四、数据分析</w:t>
      </w:r>
    </w:p>
    <w:p>
      <w:pPr>
        <w:pStyle w:val="ListBullet"/>
      </w:pPr>
      <w:r>
        <w:rPr>
          <w:sz w:val="22"/>
        </w:rPr>
        <w:t>• GC-MS数据中英文对照整理完成，6个样品均标注了RSD和含量</w:t>
      </w:r>
    </w:p>
    <w:p>
      <w:pPr>
        <w:pStyle w:val="ListBullet"/>
      </w:pPr>
      <w:r>
        <w:rPr>
          <w:sz w:val="22"/>
        </w:rPr>
        <w:t>• RSD分级：Good&lt;5%，OK 5-10%，Borderline 10-15%，Poor 15-20%，Bad&gt;20%</w:t>
      </w:r>
    </w:p>
    <w:p>
      <w:r>
        <w:rPr>
          <w:b/>
          <w:sz w:val="24"/>
        </w:rPr>
        <w:t>五、图表制作</w:t>
      </w:r>
    </w:p>
    <w:p>
      <w:pPr>
        <w:pStyle w:val="ListBullet"/>
      </w:pPr>
      <w:r>
        <w:rPr>
          <w:sz w:val="22"/>
        </w:rPr>
        <w:t>• 气相数据汇总表已完成（Excel），含中英文对照+含量</w:t>
      </w:r>
    </w:p>
    <w:p>
      <w:r>
        <w:rPr>
          <w:b/>
          <w:sz w:val="24"/>
        </w:rPr>
        <w:t>六、结论</w:t>
      </w:r>
    </w:p>
    <w:p>
      <w:pPr>
        <w:pStyle w:val="ListBullet"/>
      </w:pPr>
      <w:r>
        <w:rPr>
          <w:sz w:val="22"/>
        </w:rPr>
        <w:t>• GC-MS aroma数据已完成初步筛选和处理，各样品化合物数量在93-122之间，可用于后续差异分析</w:t>
      </w:r>
    </w:p>
    <w:p>
      <w:r>
        <w:rPr>
          <w:b/>
          <w:sz w:val="24"/>
        </w:rPr>
        <w:t>七、存在的困难和问题</w:t>
      </w:r>
    </w:p>
    <w:p>
      <w:pPr>
        <w:pStyle w:val="ListBullet"/>
      </w:pPr>
      <w:r>
        <w:rPr>
          <w:sz w:val="22"/>
        </w:rPr>
        <w:t>• 福林酚试剂失效导致茶多酚首次测定全部作废（7/15），已重测完成</w:t>
      </w:r>
    </w:p>
    <w:p>
      <w:pPr>
        <w:pStyle w:val="ListBullet"/>
      </w:pPr>
      <w:r>
        <w:rPr>
          <w:sz w:val="22"/>
        </w:rPr>
        <w:t>• 5mm玻璃比色皿尚未到货，游离氨基酸实验无法进行</w:t>
      </w:r>
    </w:p>
    <w:p>
      <w:pPr>
        <w:pStyle w:val="ListBullet"/>
      </w:pPr>
      <w:r>
        <w:rPr>
          <w:sz w:val="22"/>
        </w:rPr>
        <w:t>• SPME针头使用10天后出现黄黑（7/13），S65两次重跑均失败</w:t>
      </w:r>
    </w:p>
    <w:p>
      <w:pPr>
        <w:pStyle w:val="ListBullet"/>
      </w:pPr>
      <w:r>
        <w:rPr>
          <w:sz w:val="22"/>
        </w:rPr>
        <w:t>• 7/16因宿舍断电被迫换宿舍，实验进度受影响</w:t>
      </w:r>
    </w:p>
    <w:p>
      <w:pPr>
        <w:pStyle w:val="ListBullet"/>
      </w:pPr>
      <w:r>
        <w:rPr>
          <w:sz w:val="22"/>
        </w:rPr>
        <w:t>• HPLC A相曾跑空一次（7/15）</w:t>
      </w:r>
    </w:p>
    <w:p>
      <w:r>
        <w:rPr>
          <w:b/>
          <w:sz w:val="24"/>
        </w:rPr>
        <w:t>八、下周工作计划</w:t>
      </w:r>
    </w:p>
    <w:p>
      <w:pPr>
        <w:pStyle w:val="ListBullet"/>
      </w:pPr>
      <w:r>
        <w:rPr>
          <w:sz w:val="22"/>
        </w:rPr>
        <w:t>• 整理GC-MS 6个样品的差异分析及Venn图/热图</w:t>
      </w:r>
    </w:p>
    <w:p>
      <w:pPr>
        <w:pStyle w:val="ListBullet"/>
      </w:pPr>
      <w:r>
        <w:rPr>
          <w:sz w:val="22"/>
        </w:rPr>
        <w:t>• 游离氨基酸测定（等5mm比色皿到货）</w:t>
      </w:r>
    </w:p>
    <w:p>
      <w:pPr>
        <w:pStyle w:val="ListBullet"/>
      </w:pPr>
      <w:r>
        <w:rPr>
          <w:sz w:val="22"/>
        </w:rPr>
        <w:t>• 茶多酚、黄酮苷、水浸出物、色差等常规理化指标测定</w:t>
      </w:r>
    </w:p>
    <w:p>
      <w:pPr>
        <w:pStyle w:val="ListBullet"/>
      </w:pPr>
      <w:r>
        <w:rPr>
          <w:sz w:val="22"/>
        </w:rPr>
        <w:t>• 开题报告文献补充及撰写</w:t>
      </w:r>
    </w:p>
    <w:p>
      <w:pPr>
        <w:pStyle w:val="ListBullet"/>
      </w:pPr>
      <w:r>
        <w:rPr>
          <w:sz w:val="22"/>
        </w:rPr>
        <w:t>• 课程论文参考文献整理（≥50篇）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