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0EA8" w14:textId="77777777" w:rsidR="00055526" w:rsidRPr="00C359D0" w:rsidRDefault="003B2EF6" w:rsidP="000555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59D0">
        <w:rPr>
          <w:rFonts w:ascii="Arial" w:hAnsi="Arial" w:cs="Arial"/>
          <w:b/>
          <w:bCs/>
          <w:sz w:val="40"/>
          <w:szCs w:val="40"/>
        </w:rPr>
        <w:t>Rúbrica de evaluación</w:t>
      </w:r>
    </w:p>
    <w:p w14:paraId="34C1E396" w14:textId="3E3E6377" w:rsidR="00DA3338" w:rsidRPr="00C359D0" w:rsidRDefault="003B2EF6" w:rsidP="000555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59D0">
        <w:rPr>
          <w:rFonts w:ascii="Arial" w:hAnsi="Arial" w:cs="Arial"/>
          <w:b/>
          <w:bCs/>
          <w:sz w:val="40"/>
          <w:szCs w:val="40"/>
        </w:rPr>
        <w:t>Línea del tiempo de física</w:t>
      </w:r>
    </w:p>
    <w:p w14:paraId="155C65AE" w14:textId="77777777" w:rsidR="003B2EF6" w:rsidRDefault="003B2EF6"/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3148"/>
        <w:gridCol w:w="2805"/>
        <w:gridCol w:w="2410"/>
      </w:tblGrid>
      <w:tr w:rsidR="003B2EF6" w:rsidRPr="00C359D0" w14:paraId="7026DF9E" w14:textId="77777777" w:rsidTr="00FE2A52">
        <w:trPr>
          <w:jc w:val="center"/>
        </w:trPr>
        <w:tc>
          <w:tcPr>
            <w:tcW w:w="1980" w:type="dxa"/>
            <w:vAlign w:val="center"/>
          </w:tcPr>
          <w:p w14:paraId="5875E510" w14:textId="40CFB7F3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3148" w:type="dxa"/>
            <w:vAlign w:val="center"/>
          </w:tcPr>
          <w:p w14:paraId="47591F79" w14:textId="77777777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Excelente</w:t>
            </w:r>
          </w:p>
          <w:p w14:paraId="3DE17FB6" w14:textId="4210380F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(0.5 puntos)</w:t>
            </w:r>
          </w:p>
        </w:tc>
        <w:tc>
          <w:tcPr>
            <w:tcW w:w="2805" w:type="dxa"/>
            <w:vAlign w:val="center"/>
          </w:tcPr>
          <w:p w14:paraId="4DC570E6" w14:textId="77777777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Bueno</w:t>
            </w:r>
          </w:p>
          <w:p w14:paraId="0EED4E59" w14:textId="4EC9A55A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(0.25 puntos)</w:t>
            </w:r>
          </w:p>
        </w:tc>
        <w:tc>
          <w:tcPr>
            <w:tcW w:w="2410" w:type="dxa"/>
            <w:vAlign w:val="center"/>
          </w:tcPr>
          <w:p w14:paraId="36181C39" w14:textId="77777777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Suficiente</w:t>
            </w:r>
          </w:p>
          <w:p w14:paraId="40E36F05" w14:textId="34F91343" w:rsidR="003B2EF6" w:rsidRPr="00C359D0" w:rsidRDefault="003B2EF6" w:rsidP="00F42B12">
            <w:pPr>
              <w:jc w:val="center"/>
              <w:rPr>
                <w:rFonts w:ascii="Arial" w:hAnsi="Arial" w:cs="Arial"/>
                <w:b/>
                <w:bCs/>
              </w:rPr>
            </w:pPr>
            <w:r w:rsidRPr="00C359D0">
              <w:rPr>
                <w:rFonts w:ascii="Arial" w:hAnsi="Arial" w:cs="Arial"/>
                <w:b/>
                <w:bCs/>
              </w:rPr>
              <w:t>(0.1 puntos)</w:t>
            </w:r>
          </w:p>
        </w:tc>
      </w:tr>
      <w:tr w:rsidR="003B2EF6" w:rsidRPr="00C359D0" w14:paraId="13DEF2D1" w14:textId="77777777" w:rsidTr="00FE2A52">
        <w:trPr>
          <w:jc w:val="center"/>
        </w:trPr>
        <w:tc>
          <w:tcPr>
            <w:tcW w:w="1980" w:type="dxa"/>
            <w:vAlign w:val="center"/>
          </w:tcPr>
          <w:p w14:paraId="1E5D9135" w14:textId="406678E4" w:rsidR="003B2EF6" w:rsidRPr="00C359D0" w:rsidRDefault="003B2EF6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Presentación</w:t>
            </w:r>
          </w:p>
        </w:tc>
        <w:tc>
          <w:tcPr>
            <w:tcW w:w="3148" w:type="dxa"/>
            <w:vAlign w:val="center"/>
          </w:tcPr>
          <w:p w14:paraId="06986BCF" w14:textId="075F7836" w:rsidR="003B2EF6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Se escribe a mano cada una de las hojas del trabajo.</w:t>
            </w:r>
          </w:p>
        </w:tc>
        <w:tc>
          <w:tcPr>
            <w:tcW w:w="2805" w:type="dxa"/>
            <w:vAlign w:val="center"/>
          </w:tcPr>
          <w:p w14:paraId="206C979A" w14:textId="29785F2F" w:rsidR="003B2EF6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Se elabora en un procesador de texto</w:t>
            </w:r>
            <w:r w:rsidR="00F42B12" w:rsidRPr="00C359D0">
              <w:rPr>
                <w:rFonts w:ascii="Arial" w:hAnsi="Arial" w:cs="Arial"/>
              </w:rPr>
              <w:t>.</w:t>
            </w:r>
            <w:r w:rsidRPr="00C359D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0100B9A7" w14:textId="57120561" w:rsidR="003B2EF6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Se elabora con imágenes tomadas de sitios de internet.</w:t>
            </w:r>
          </w:p>
        </w:tc>
      </w:tr>
      <w:tr w:rsidR="00106738" w:rsidRPr="00C359D0" w14:paraId="6073AAB1" w14:textId="77777777" w:rsidTr="00FE2A52">
        <w:trPr>
          <w:jc w:val="center"/>
        </w:trPr>
        <w:tc>
          <w:tcPr>
            <w:tcW w:w="1980" w:type="dxa"/>
            <w:vAlign w:val="center"/>
          </w:tcPr>
          <w:p w14:paraId="2C0AF8C0" w14:textId="6659CD50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Eventos reportados</w:t>
            </w:r>
          </w:p>
        </w:tc>
        <w:tc>
          <w:tcPr>
            <w:tcW w:w="3148" w:type="dxa"/>
            <w:vAlign w:val="center"/>
          </w:tcPr>
          <w:p w14:paraId="3BF5A05D" w14:textId="6455E5B5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 xml:space="preserve">Menciona más de </w:t>
            </w:r>
            <w:r w:rsidR="00F42B12" w:rsidRPr="00C359D0">
              <w:rPr>
                <w:rFonts w:ascii="Arial" w:hAnsi="Arial" w:cs="Arial"/>
              </w:rPr>
              <w:t>15</w:t>
            </w:r>
            <w:r w:rsidRPr="00C359D0">
              <w:rPr>
                <w:rFonts w:ascii="Arial" w:hAnsi="Arial" w:cs="Arial"/>
              </w:rPr>
              <w:t xml:space="preserve"> eventos de la física</w:t>
            </w:r>
          </w:p>
        </w:tc>
        <w:tc>
          <w:tcPr>
            <w:tcW w:w="2805" w:type="dxa"/>
            <w:vAlign w:val="center"/>
          </w:tcPr>
          <w:p w14:paraId="5915D59E" w14:textId="2FA9E0B0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Considera de 1</w:t>
            </w:r>
            <w:r w:rsidR="00F42B12" w:rsidRPr="00C359D0">
              <w:rPr>
                <w:rFonts w:ascii="Arial" w:hAnsi="Arial" w:cs="Arial"/>
              </w:rPr>
              <w:t>4</w:t>
            </w:r>
            <w:r w:rsidRPr="00C359D0">
              <w:rPr>
                <w:rFonts w:ascii="Arial" w:hAnsi="Arial" w:cs="Arial"/>
              </w:rPr>
              <w:t xml:space="preserve"> a </w:t>
            </w:r>
            <w:r w:rsidR="00F42B12" w:rsidRPr="00C359D0">
              <w:rPr>
                <w:rFonts w:ascii="Arial" w:hAnsi="Arial" w:cs="Arial"/>
              </w:rPr>
              <w:t>8</w:t>
            </w:r>
            <w:r w:rsidRPr="00C359D0">
              <w:rPr>
                <w:rFonts w:ascii="Arial" w:hAnsi="Arial" w:cs="Arial"/>
              </w:rPr>
              <w:t xml:space="preserve"> eventos de la física</w:t>
            </w:r>
          </w:p>
        </w:tc>
        <w:tc>
          <w:tcPr>
            <w:tcW w:w="2410" w:type="dxa"/>
            <w:vAlign w:val="center"/>
          </w:tcPr>
          <w:p w14:paraId="35B0F354" w14:textId="76675D29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 xml:space="preserve">Incluye </w:t>
            </w:r>
            <w:r w:rsidR="00F42B12" w:rsidRPr="00C359D0">
              <w:rPr>
                <w:rFonts w:ascii="Arial" w:hAnsi="Arial" w:cs="Arial"/>
              </w:rPr>
              <w:t>7</w:t>
            </w:r>
            <w:r w:rsidRPr="00C359D0">
              <w:rPr>
                <w:rFonts w:ascii="Arial" w:hAnsi="Arial" w:cs="Arial"/>
              </w:rPr>
              <w:t xml:space="preserve"> eventos </w:t>
            </w:r>
            <w:r w:rsidR="00F42B12" w:rsidRPr="00C359D0">
              <w:rPr>
                <w:rFonts w:ascii="Arial" w:hAnsi="Arial" w:cs="Arial"/>
              </w:rPr>
              <w:t xml:space="preserve">o menos </w:t>
            </w:r>
            <w:r w:rsidRPr="00C359D0">
              <w:rPr>
                <w:rFonts w:ascii="Arial" w:hAnsi="Arial" w:cs="Arial"/>
              </w:rPr>
              <w:t>de la física.</w:t>
            </w:r>
          </w:p>
        </w:tc>
      </w:tr>
      <w:tr w:rsidR="00F42B12" w:rsidRPr="00C359D0" w14:paraId="15CE77EE" w14:textId="77777777" w:rsidTr="00FE2A52">
        <w:trPr>
          <w:jc w:val="center"/>
        </w:trPr>
        <w:tc>
          <w:tcPr>
            <w:tcW w:w="1980" w:type="dxa"/>
            <w:vAlign w:val="center"/>
          </w:tcPr>
          <w:p w14:paraId="43CA5859" w14:textId="72F020B4" w:rsidR="00F42B12" w:rsidRPr="00C359D0" w:rsidRDefault="00F42B12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Descripción</w:t>
            </w:r>
          </w:p>
        </w:tc>
        <w:tc>
          <w:tcPr>
            <w:tcW w:w="3148" w:type="dxa"/>
            <w:vAlign w:val="center"/>
          </w:tcPr>
          <w:p w14:paraId="44AC2F5D" w14:textId="147A45F5" w:rsidR="00F42B12" w:rsidRPr="00C359D0" w:rsidRDefault="00F42B12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Menciona el nombre del personaje y su aportación al evento, asociando una fecha.</w:t>
            </w:r>
          </w:p>
        </w:tc>
        <w:tc>
          <w:tcPr>
            <w:tcW w:w="2805" w:type="dxa"/>
            <w:vAlign w:val="center"/>
          </w:tcPr>
          <w:p w14:paraId="1CA1E53E" w14:textId="5A8C53C9" w:rsidR="00F42B12" w:rsidRPr="00C359D0" w:rsidRDefault="00F42B12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Solo menciona la aportación con una fecha.</w:t>
            </w:r>
          </w:p>
        </w:tc>
        <w:tc>
          <w:tcPr>
            <w:tcW w:w="2410" w:type="dxa"/>
            <w:vAlign w:val="center"/>
          </w:tcPr>
          <w:p w14:paraId="09E448EE" w14:textId="66A3EB4E" w:rsidR="00F42B12" w:rsidRPr="00C359D0" w:rsidRDefault="00F42B12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Solo menciona la aportación.</w:t>
            </w:r>
          </w:p>
        </w:tc>
      </w:tr>
      <w:tr w:rsidR="0057346E" w:rsidRPr="00C359D0" w14:paraId="056D70DC" w14:textId="77777777" w:rsidTr="00FE2A52">
        <w:trPr>
          <w:jc w:val="center"/>
        </w:trPr>
        <w:tc>
          <w:tcPr>
            <w:tcW w:w="1980" w:type="dxa"/>
            <w:vAlign w:val="center"/>
          </w:tcPr>
          <w:p w14:paraId="2EBA4B09" w14:textId="352ECE09" w:rsidR="0057346E" w:rsidRPr="00C359D0" w:rsidRDefault="0057346E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Temporalidad</w:t>
            </w:r>
          </w:p>
        </w:tc>
        <w:tc>
          <w:tcPr>
            <w:tcW w:w="3148" w:type="dxa"/>
            <w:vAlign w:val="center"/>
          </w:tcPr>
          <w:p w14:paraId="3BDD6A3E" w14:textId="3D2C59AF" w:rsidR="0057346E" w:rsidRPr="00C359D0" w:rsidRDefault="0057346E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Considera eventos relevantes de la física desde los griegos hasta el siglo XX.</w:t>
            </w:r>
          </w:p>
        </w:tc>
        <w:tc>
          <w:tcPr>
            <w:tcW w:w="2805" w:type="dxa"/>
            <w:vAlign w:val="center"/>
          </w:tcPr>
          <w:p w14:paraId="38419B6C" w14:textId="217B258E" w:rsidR="0057346E" w:rsidRPr="00C359D0" w:rsidRDefault="0057346E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Considera eventos de la física desde los griegos hasta el siglo XVIII.</w:t>
            </w:r>
          </w:p>
        </w:tc>
        <w:tc>
          <w:tcPr>
            <w:tcW w:w="2410" w:type="dxa"/>
            <w:vAlign w:val="center"/>
          </w:tcPr>
          <w:p w14:paraId="47F46257" w14:textId="070F6DC3" w:rsidR="0057346E" w:rsidRPr="00C359D0" w:rsidRDefault="0057346E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Abarca solo un período de tiempo de los griegos al siglo XVII.</w:t>
            </w:r>
          </w:p>
        </w:tc>
      </w:tr>
      <w:tr w:rsidR="00106738" w:rsidRPr="00C359D0" w14:paraId="233CCA09" w14:textId="77777777" w:rsidTr="00FE2A52">
        <w:trPr>
          <w:jc w:val="center"/>
        </w:trPr>
        <w:tc>
          <w:tcPr>
            <w:tcW w:w="1980" w:type="dxa"/>
            <w:vAlign w:val="center"/>
          </w:tcPr>
          <w:p w14:paraId="0D7A8CEB" w14:textId="575787FF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Bibliografía</w:t>
            </w:r>
          </w:p>
        </w:tc>
        <w:tc>
          <w:tcPr>
            <w:tcW w:w="3148" w:type="dxa"/>
            <w:vAlign w:val="center"/>
          </w:tcPr>
          <w:p w14:paraId="317CDB75" w14:textId="48BB9540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Reporta más de 5 fuentes de consulta.</w:t>
            </w:r>
          </w:p>
        </w:tc>
        <w:tc>
          <w:tcPr>
            <w:tcW w:w="2805" w:type="dxa"/>
            <w:vAlign w:val="center"/>
          </w:tcPr>
          <w:p w14:paraId="1DFBD7F2" w14:textId="5C205504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Menciona de dos a cuatro referencias de consulta.</w:t>
            </w:r>
          </w:p>
        </w:tc>
        <w:tc>
          <w:tcPr>
            <w:tcW w:w="2410" w:type="dxa"/>
            <w:vAlign w:val="center"/>
          </w:tcPr>
          <w:p w14:paraId="61981A7B" w14:textId="3CF3BBA1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Indica solo una fuente de consulta.</w:t>
            </w:r>
          </w:p>
        </w:tc>
      </w:tr>
      <w:tr w:rsidR="00106738" w:rsidRPr="00C359D0" w14:paraId="2D669BFF" w14:textId="77777777" w:rsidTr="00FE2A52">
        <w:trPr>
          <w:jc w:val="center"/>
        </w:trPr>
        <w:tc>
          <w:tcPr>
            <w:tcW w:w="1980" w:type="dxa"/>
            <w:vAlign w:val="center"/>
          </w:tcPr>
          <w:p w14:paraId="23523EAB" w14:textId="602F13CE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Ortografía</w:t>
            </w:r>
          </w:p>
        </w:tc>
        <w:tc>
          <w:tcPr>
            <w:tcW w:w="3148" w:type="dxa"/>
            <w:vAlign w:val="center"/>
          </w:tcPr>
          <w:p w14:paraId="253AFA44" w14:textId="2F1059E2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El trabajo está debidamente escrito sin errores ortográficos.</w:t>
            </w:r>
          </w:p>
        </w:tc>
        <w:tc>
          <w:tcPr>
            <w:tcW w:w="2805" w:type="dxa"/>
            <w:vAlign w:val="center"/>
          </w:tcPr>
          <w:p w14:paraId="629FDBDE" w14:textId="0C7C44FF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Presenta algunos errores ortográficos en el desarrollo.</w:t>
            </w:r>
          </w:p>
        </w:tc>
        <w:tc>
          <w:tcPr>
            <w:tcW w:w="2410" w:type="dxa"/>
            <w:vAlign w:val="center"/>
          </w:tcPr>
          <w:p w14:paraId="29C2B355" w14:textId="79C07DA5" w:rsidR="00106738" w:rsidRPr="00C359D0" w:rsidRDefault="00106738" w:rsidP="00F42B12">
            <w:pPr>
              <w:rPr>
                <w:rFonts w:ascii="Arial" w:hAnsi="Arial" w:cs="Arial"/>
              </w:rPr>
            </w:pPr>
            <w:r w:rsidRPr="00C359D0">
              <w:rPr>
                <w:rFonts w:ascii="Arial" w:hAnsi="Arial" w:cs="Arial"/>
              </w:rPr>
              <w:t>No se hizo una revisión previa de la ortografía.</w:t>
            </w:r>
          </w:p>
        </w:tc>
      </w:tr>
    </w:tbl>
    <w:p w14:paraId="13414FA5" w14:textId="77777777" w:rsidR="003B2EF6" w:rsidRDefault="003B2EF6"/>
    <w:sectPr w:rsidR="003B2EF6" w:rsidSect="00C35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6"/>
    <w:rsid w:val="00055526"/>
    <w:rsid w:val="00106738"/>
    <w:rsid w:val="003174AF"/>
    <w:rsid w:val="003B2EF6"/>
    <w:rsid w:val="0057346E"/>
    <w:rsid w:val="00767831"/>
    <w:rsid w:val="00C359D0"/>
    <w:rsid w:val="00DA3338"/>
    <w:rsid w:val="00F42B12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003"/>
  <w15:chartTrackingRefBased/>
  <w15:docId w15:val="{32398237-6050-48E2-BFB7-C90B8944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6</cp:revision>
  <cp:lastPrinted>2023-05-22T20:19:00Z</cp:lastPrinted>
  <dcterms:created xsi:type="dcterms:W3CDTF">2023-05-22T16:46:00Z</dcterms:created>
  <dcterms:modified xsi:type="dcterms:W3CDTF">2023-05-22T20:29:00Z</dcterms:modified>
</cp:coreProperties>
</file>