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29" w:rsidRPr="00DC1BE3" w:rsidRDefault="00DC1BE3" w:rsidP="00DC1BE3">
      <w:pPr>
        <w:jc w:val="center"/>
        <w:rPr>
          <w:rFonts w:ascii="Comic Sans MS" w:hAnsi="Comic Sans MS"/>
          <w:sz w:val="32"/>
          <w:szCs w:val="32"/>
        </w:rPr>
      </w:pPr>
      <w:r w:rsidRPr="00DC1BE3">
        <w:rPr>
          <w:rFonts w:ascii="Comic Sans MS" w:hAnsi="Comic Sans MS"/>
          <w:sz w:val="32"/>
          <w:szCs w:val="32"/>
        </w:rPr>
        <w:t>MATEMÁTICAS AVANZADAS DE LA FÍSICA:</w:t>
      </w:r>
    </w:p>
    <w:p w:rsidR="00A36B42" w:rsidRDefault="00DC1BE3" w:rsidP="00DC1BE3">
      <w:pPr>
        <w:jc w:val="center"/>
        <w:rPr>
          <w:rFonts w:ascii="Comic Sans MS" w:hAnsi="Comic Sans MS"/>
          <w:sz w:val="32"/>
          <w:szCs w:val="32"/>
        </w:rPr>
      </w:pPr>
      <w:r w:rsidRPr="00DC1BE3">
        <w:rPr>
          <w:rFonts w:ascii="Comic Sans MS" w:hAnsi="Comic Sans MS"/>
          <w:sz w:val="32"/>
          <w:szCs w:val="32"/>
        </w:rPr>
        <w:t>TEMARIO PROPUESTO.</w:t>
      </w:r>
    </w:p>
    <w:p w:rsidR="00A826EC" w:rsidRPr="00C53396" w:rsidRDefault="00906DB3" w:rsidP="00896B37">
      <w:pPr>
        <w:jc w:val="both"/>
        <w:rPr>
          <w:rFonts w:ascii="Comic Sans MS" w:hAnsi="Comic Sans MS"/>
          <w:sz w:val="24"/>
          <w:szCs w:val="32"/>
        </w:rPr>
      </w:pPr>
      <w:r w:rsidRPr="00EB5F63">
        <w:rPr>
          <w:rFonts w:ascii="Comic Sans MS" w:hAnsi="Comic Sans MS"/>
          <w:sz w:val="24"/>
          <w:szCs w:val="32"/>
        </w:rPr>
        <w:t xml:space="preserve">El siguiente punteo de temas  es propuesto con el objetivo general de mostrar </w:t>
      </w:r>
      <w:r w:rsidR="00BB4180" w:rsidRPr="00EB5F63">
        <w:rPr>
          <w:rFonts w:ascii="Comic Sans MS" w:hAnsi="Comic Sans MS"/>
          <w:sz w:val="24"/>
          <w:szCs w:val="32"/>
        </w:rPr>
        <w:t>al alumno que las funciones especiales y las transformadas integrales no son solamente un tema matemático, que involucra las ramas de la geometría diferencial,</w:t>
      </w:r>
      <w:r w:rsidR="00774D9B">
        <w:rPr>
          <w:rFonts w:ascii="Comic Sans MS" w:hAnsi="Comic Sans MS"/>
          <w:sz w:val="24"/>
          <w:szCs w:val="32"/>
        </w:rPr>
        <w:t xml:space="preserve"> las ecuaciones diferenciales y el análisis matemático</w:t>
      </w:r>
      <w:r w:rsidR="00896B37">
        <w:rPr>
          <w:rFonts w:ascii="Comic Sans MS" w:hAnsi="Comic Sans MS"/>
          <w:sz w:val="24"/>
          <w:szCs w:val="32"/>
        </w:rPr>
        <w:t xml:space="preserve">, sino que son las técnicas de estudio fundamentales de la electrostática, de la electrodinámica, la mecánica cuántica en los límites relativista y  no relativista, la dinámica de medios deformables, la hidrodinámica </w:t>
      </w:r>
      <w:r w:rsidR="002814C4">
        <w:rPr>
          <w:rFonts w:ascii="Comic Sans MS" w:hAnsi="Comic Sans MS"/>
          <w:sz w:val="24"/>
          <w:szCs w:val="32"/>
        </w:rPr>
        <w:t>clásica entre otras ramas de la física</w:t>
      </w:r>
      <w:r w:rsidR="00C53396">
        <w:rPr>
          <w:rFonts w:ascii="Comic Sans MS" w:hAnsi="Comic Sans MS"/>
          <w:sz w:val="24"/>
          <w:szCs w:val="32"/>
        </w:rPr>
        <w:t xml:space="preserve"> que no son citadas la construcción del mismo es bajo el supuesto que los estudiantes han cursado o al menos tienen conocimiento de cálculo I a IV, ecuaciones diferenciales ordinarias, variable compleja, mecánica vectorial, fenómenos colectivos, electromagnetismo I e introducción a la mecánica cuántica.     </w:t>
      </w:r>
    </w:p>
    <w:p w:rsidR="00DC1BE3" w:rsidRPr="00DC1BE3" w:rsidRDefault="00DC1BE3" w:rsidP="00DC1BE3">
      <w:pPr>
        <w:jc w:val="center"/>
        <w:rPr>
          <w:rFonts w:ascii="Comic Sans MS" w:hAnsi="Comic Sans MS"/>
          <w:sz w:val="24"/>
          <w:szCs w:val="24"/>
        </w:rPr>
      </w:pPr>
    </w:p>
    <w:p w:rsidR="00A826EC" w:rsidRDefault="00DC1BE3" w:rsidP="00DC1BE3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32"/>
        </w:rPr>
      </w:pPr>
      <w:r w:rsidRPr="00DC1BE3">
        <w:rPr>
          <w:rFonts w:ascii="Comic Sans MS" w:hAnsi="Comic Sans MS"/>
          <w:b/>
          <w:sz w:val="24"/>
          <w:szCs w:val="24"/>
        </w:rPr>
        <w:t>Motivación:</w:t>
      </w:r>
      <w:r w:rsidRPr="00DC1BE3">
        <w:rPr>
          <w:rFonts w:ascii="Comic Sans MS" w:hAnsi="Comic Sans MS"/>
          <w:sz w:val="24"/>
          <w:szCs w:val="24"/>
        </w:rPr>
        <w:t xml:space="preserve"> La física y la geometría, el problema de las ecuaciones diferenciales parcia</w:t>
      </w:r>
      <w:r w:rsidR="00EB5F63">
        <w:rPr>
          <w:rFonts w:ascii="Comic Sans MS" w:hAnsi="Comic Sans MS"/>
          <w:sz w:val="24"/>
          <w:szCs w:val="24"/>
        </w:rPr>
        <w:t>les (8 horas)</w:t>
      </w:r>
      <w:r w:rsidRPr="00DC1BE3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br/>
      </w:r>
    </w:p>
    <w:p w:rsidR="00DC1BE3" w:rsidRDefault="00A826EC" w:rsidP="00A826EC">
      <w:pPr>
        <w:pStyle w:val="Prrafodelista"/>
        <w:ind w:firstLine="696"/>
        <w:jc w:val="both"/>
        <w:rPr>
          <w:rFonts w:ascii="Comic Sans MS" w:hAnsi="Comic Sans MS"/>
          <w:sz w:val="24"/>
          <w:szCs w:val="32"/>
        </w:rPr>
      </w:pPr>
      <w:r w:rsidRPr="00A826EC">
        <w:rPr>
          <w:rFonts w:ascii="Comic Sans MS" w:hAnsi="Comic Sans MS"/>
          <w:b/>
          <w:sz w:val="24"/>
          <w:szCs w:val="32"/>
        </w:rPr>
        <w:t>Objetivo</w:t>
      </w:r>
      <w:r w:rsidR="00DC1BE3" w:rsidRPr="00A826EC">
        <w:rPr>
          <w:rFonts w:ascii="Comic Sans MS" w:hAnsi="Comic Sans MS"/>
          <w:b/>
          <w:sz w:val="24"/>
          <w:szCs w:val="32"/>
        </w:rPr>
        <w:t>:</w:t>
      </w:r>
      <w:r w:rsidR="00DC1BE3" w:rsidRPr="00A826EC">
        <w:rPr>
          <w:rFonts w:ascii="Comic Sans MS" w:hAnsi="Comic Sans MS"/>
          <w:sz w:val="24"/>
          <w:szCs w:val="32"/>
        </w:rPr>
        <w:t xml:space="preserve"> estudiar sistemas de coordenadas comenzando por el sistema cartesiano, polar, cilíndrico, esférico, </w:t>
      </w:r>
      <w:proofErr w:type="spellStart"/>
      <w:r w:rsidR="00DC1BE3" w:rsidRPr="00920489">
        <w:rPr>
          <w:rFonts w:ascii="Comic Sans MS" w:hAnsi="Comic Sans MS"/>
          <w:sz w:val="24"/>
          <w:szCs w:val="32"/>
          <w:highlight w:val="yellow"/>
        </w:rPr>
        <w:t>paraboloidal</w:t>
      </w:r>
      <w:proofErr w:type="spellEnd"/>
      <w:r w:rsidR="00DC1BE3" w:rsidRPr="00920489">
        <w:rPr>
          <w:rFonts w:ascii="Comic Sans MS" w:hAnsi="Comic Sans MS"/>
          <w:sz w:val="24"/>
          <w:szCs w:val="32"/>
          <w:highlight w:val="yellow"/>
        </w:rPr>
        <w:t xml:space="preserve">, </w:t>
      </w:r>
      <w:proofErr w:type="spellStart"/>
      <w:r w:rsidR="00DC1BE3" w:rsidRPr="00920489">
        <w:rPr>
          <w:rFonts w:ascii="Comic Sans MS" w:hAnsi="Comic Sans MS"/>
          <w:sz w:val="24"/>
          <w:szCs w:val="32"/>
          <w:highlight w:val="yellow"/>
        </w:rPr>
        <w:t>toroidal</w:t>
      </w:r>
      <w:proofErr w:type="spellEnd"/>
      <w:r w:rsidR="00DC1BE3" w:rsidRPr="00920489">
        <w:rPr>
          <w:rFonts w:ascii="Comic Sans MS" w:hAnsi="Comic Sans MS"/>
          <w:sz w:val="24"/>
          <w:szCs w:val="32"/>
          <w:highlight w:val="yellow"/>
        </w:rPr>
        <w:t xml:space="preserve">,  esferoidal oblato y </w:t>
      </w:r>
      <w:proofErr w:type="spellStart"/>
      <w:r w:rsidR="00DC1BE3" w:rsidRPr="00920489">
        <w:rPr>
          <w:rFonts w:ascii="Comic Sans MS" w:hAnsi="Comic Sans MS"/>
          <w:sz w:val="24"/>
          <w:szCs w:val="32"/>
          <w:highlight w:val="yellow"/>
        </w:rPr>
        <w:t>prolato</w:t>
      </w:r>
      <w:proofErr w:type="spellEnd"/>
      <w:r w:rsidR="00DC1BE3" w:rsidRPr="00A826EC">
        <w:rPr>
          <w:rFonts w:ascii="Comic Sans MS" w:hAnsi="Comic Sans MS"/>
          <w:sz w:val="24"/>
          <w:szCs w:val="32"/>
        </w:rPr>
        <w:t>, finali</w:t>
      </w:r>
      <w:r>
        <w:rPr>
          <w:rFonts w:ascii="Comic Sans MS" w:hAnsi="Comic Sans MS"/>
          <w:sz w:val="24"/>
          <w:szCs w:val="32"/>
        </w:rPr>
        <w:t>z</w:t>
      </w:r>
      <w:r w:rsidR="00DC1BE3" w:rsidRPr="00A826EC">
        <w:rPr>
          <w:rFonts w:ascii="Comic Sans MS" w:hAnsi="Comic Sans MS"/>
          <w:sz w:val="24"/>
          <w:szCs w:val="32"/>
        </w:rPr>
        <w:t xml:space="preserve">ando con sistemas de coordenadas generalizadas, en cada uno de estos se  mostrara al estudiante una forma de calcular los factores de escala, los elementos de línea y de </w:t>
      </w:r>
      <w:r>
        <w:rPr>
          <w:rFonts w:ascii="Comic Sans MS" w:hAnsi="Comic Sans MS"/>
          <w:sz w:val="24"/>
          <w:szCs w:val="32"/>
        </w:rPr>
        <w:t>superficie.</w:t>
      </w:r>
    </w:p>
    <w:p w:rsidR="00A826EC" w:rsidRDefault="00A826EC" w:rsidP="00A826EC">
      <w:pPr>
        <w:pStyle w:val="Prrafodelista"/>
        <w:ind w:firstLine="696"/>
        <w:jc w:val="both"/>
        <w:rPr>
          <w:rFonts w:ascii="Comic Sans MS" w:hAnsi="Comic Sans MS"/>
          <w:sz w:val="24"/>
          <w:szCs w:val="32"/>
        </w:rPr>
      </w:pPr>
      <w:r w:rsidRPr="00A826EC">
        <w:rPr>
          <w:rFonts w:ascii="Comic Sans MS" w:hAnsi="Comic Sans MS"/>
          <w:sz w:val="24"/>
          <w:szCs w:val="32"/>
        </w:rPr>
        <w:t>Partiendo de los elementos previamente citad</w:t>
      </w:r>
      <w:r w:rsidR="0061303F">
        <w:rPr>
          <w:rFonts w:ascii="Comic Sans MS" w:hAnsi="Comic Sans MS"/>
          <w:sz w:val="24"/>
          <w:szCs w:val="32"/>
        </w:rPr>
        <w:t>os mostrar el teorema del gradie</w:t>
      </w:r>
      <w:r w:rsidRPr="00A826EC">
        <w:rPr>
          <w:rFonts w:ascii="Comic Sans MS" w:hAnsi="Comic Sans MS"/>
          <w:sz w:val="24"/>
          <w:szCs w:val="32"/>
        </w:rPr>
        <w:t>nte, el teo</w:t>
      </w:r>
      <w:r>
        <w:rPr>
          <w:rFonts w:ascii="Comic Sans MS" w:hAnsi="Comic Sans MS"/>
          <w:sz w:val="24"/>
          <w:szCs w:val="32"/>
        </w:rPr>
        <w:t>rema de G</w:t>
      </w:r>
      <w:r w:rsidRPr="00A826EC">
        <w:rPr>
          <w:rFonts w:ascii="Comic Sans MS" w:hAnsi="Comic Sans MS"/>
          <w:sz w:val="24"/>
          <w:szCs w:val="32"/>
        </w:rPr>
        <w:t xml:space="preserve">auss y el de Stokes en un </w:t>
      </w:r>
      <w:r>
        <w:rPr>
          <w:rFonts w:ascii="Comic Sans MS" w:hAnsi="Comic Sans MS"/>
          <w:sz w:val="24"/>
          <w:szCs w:val="32"/>
        </w:rPr>
        <w:t>sistema curvilíneo generalizado y con esto  mostrar la forma  de esc</w:t>
      </w:r>
      <w:bookmarkStart w:id="0" w:name="_GoBack"/>
      <w:bookmarkEnd w:id="0"/>
      <w:r>
        <w:rPr>
          <w:rFonts w:ascii="Comic Sans MS" w:hAnsi="Comic Sans MS"/>
          <w:sz w:val="24"/>
          <w:szCs w:val="32"/>
        </w:rPr>
        <w:t xml:space="preserve">ribir los operadores </w:t>
      </w:r>
      <w:r w:rsidR="00906DB3">
        <w:rPr>
          <w:rFonts w:ascii="Comic Sans MS" w:hAnsi="Comic Sans MS"/>
          <w:sz w:val="24"/>
          <w:szCs w:val="32"/>
        </w:rPr>
        <w:t xml:space="preserve">gradiente, rotacional, divergencia y </w:t>
      </w:r>
      <w:proofErr w:type="spellStart"/>
      <w:r w:rsidR="00906DB3">
        <w:rPr>
          <w:rFonts w:ascii="Comic Sans MS" w:hAnsi="Comic Sans MS"/>
          <w:sz w:val="24"/>
          <w:szCs w:val="32"/>
        </w:rPr>
        <w:t>laplaciano</w:t>
      </w:r>
      <w:proofErr w:type="spellEnd"/>
      <w:r w:rsidR="00906DB3">
        <w:rPr>
          <w:rFonts w:ascii="Comic Sans MS" w:hAnsi="Comic Sans MS"/>
          <w:sz w:val="24"/>
          <w:szCs w:val="32"/>
        </w:rPr>
        <w:t xml:space="preserve"> para un sistema de coordenadas en generalizado.    </w:t>
      </w:r>
    </w:p>
    <w:p w:rsidR="00EB5F63" w:rsidRPr="00A826EC" w:rsidRDefault="00EB5F63" w:rsidP="00A826EC">
      <w:pPr>
        <w:pStyle w:val="Prrafodelista"/>
        <w:ind w:firstLine="696"/>
        <w:jc w:val="both"/>
        <w:rPr>
          <w:rFonts w:ascii="Comic Sans MS" w:hAnsi="Comic Sans MS"/>
          <w:sz w:val="24"/>
          <w:szCs w:val="32"/>
        </w:rPr>
      </w:pPr>
      <w:r>
        <w:rPr>
          <w:rFonts w:ascii="Comic Sans MS" w:hAnsi="Comic Sans MS"/>
          <w:sz w:val="24"/>
          <w:szCs w:val="32"/>
        </w:rPr>
        <w:t xml:space="preserve">Mostar la forma que poseen las ecuaciones diferenciales de la física en un sistema de coordenadas general, (ecuación de </w:t>
      </w:r>
      <w:proofErr w:type="spellStart"/>
      <w:r>
        <w:rPr>
          <w:rFonts w:ascii="Comic Sans MS" w:hAnsi="Comic Sans MS"/>
          <w:sz w:val="24"/>
          <w:szCs w:val="32"/>
        </w:rPr>
        <w:t>Shrödinger</w:t>
      </w:r>
      <w:proofErr w:type="spellEnd"/>
      <w:r>
        <w:rPr>
          <w:rFonts w:ascii="Comic Sans MS" w:hAnsi="Comic Sans MS"/>
          <w:sz w:val="24"/>
          <w:szCs w:val="32"/>
        </w:rPr>
        <w:t>, Maxwell, Klein Gordon y Fourier).</w:t>
      </w:r>
    </w:p>
    <w:p w:rsidR="00F401E3" w:rsidRPr="00F401E3" w:rsidRDefault="00774D9B" w:rsidP="00DC1BE3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F401E3">
        <w:rPr>
          <w:rFonts w:ascii="Comic Sans MS" w:hAnsi="Comic Sans MS"/>
          <w:b/>
          <w:sz w:val="24"/>
          <w:szCs w:val="32"/>
        </w:rPr>
        <w:lastRenderedPageBreak/>
        <w:t>Primeras técnicas de solución:</w:t>
      </w:r>
      <w:r w:rsidR="004C0B68" w:rsidRPr="00F401E3">
        <w:rPr>
          <w:rFonts w:ascii="Comic Sans MS" w:hAnsi="Comic Sans MS"/>
          <w:sz w:val="24"/>
          <w:szCs w:val="32"/>
        </w:rPr>
        <w:t xml:space="preserve"> el método de variables separables, los límites de aplicación y los primeros ejemplos. </w:t>
      </w:r>
      <w:r w:rsidR="00F401E3">
        <w:rPr>
          <w:rFonts w:ascii="Comic Sans MS" w:hAnsi="Comic Sans MS"/>
          <w:sz w:val="24"/>
          <w:szCs w:val="32"/>
        </w:rPr>
        <w:br/>
      </w:r>
    </w:p>
    <w:p w:rsidR="00BA4B5B" w:rsidRDefault="00F401E3" w:rsidP="00BA4B5B">
      <w:pPr>
        <w:pStyle w:val="Prrafodelista"/>
        <w:ind w:firstLine="696"/>
        <w:rPr>
          <w:rFonts w:ascii="Comic Sans MS" w:hAnsi="Comic Sans MS"/>
          <w:sz w:val="24"/>
          <w:szCs w:val="32"/>
        </w:rPr>
      </w:pPr>
      <w:r w:rsidRPr="00F401E3">
        <w:rPr>
          <w:rFonts w:ascii="Comic Sans MS" w:hAnsi="Comic Sans MS"/>
          <w:b/>
          <w:sz w:val="24"/>
          <w:szCs w:val="32"/>
        </w:rPr>
        <w:t>Objetivo</w:t>
      </w:r>
      <w:r>
        <w:rPr>
          <w:rFonts w:ascii="Comic Sans MS" w:hAnsi="Comic Sans MS"/>
          <w:b/>
          <w:sz w:val="24"/>
          <w:szCs w:val="32"/>
        </w:rPr>
        <w:t xml:space="preserve">: </w:t>
      </w:r>
      <w:r>
        <w:rPr>
          <w:rFonts w:ascii="Comic Sans MS" w:hAnsi="Comic Sans MS"/>
          <w:sz w:val="24"/>
          <w:szCs w:val="32"/>
        </w:rPr>
        <w:t>mostrar los casos en los cuales una ecuación diferencial puede ser resuelta mediante el método de variables separables, mostrar soluciones a ecuaciones de este tipo</w:t>
      </w:r>
      <w:r w:rsidR="00BA4B5B">
        <w:rPr>
          <w:rFonts w:ascii="Comic Sans MS" w:hAnsi="Comic Sans MS"/>
          <w:sz w:val="24"/>
          <w:szCs w:val="32"/>
        </w:rPr>
        <w:t xml:space="preserve">, análisis de soluciones regulares y singulares (en el origen y al infinito), el método de </w:t>
      </w:r>
      <w:proofErr w:type="spellStart"/>
      <w:r w:rsidR="00BA4B5B">
        <w:rPr>
          <w:rFonts w:ascii="Comic Sans MS" w:hAnsi="Comic Sans MS"/>
          <w:sz w:val="24"/>
          <w:szCs w:val="32"/>
        </w:rPr>
        <w:t>Frobenius</w:t>
      </w:r>
      <w:proofErr w:type="spellEnd"/>
      <w:r w:rsidR="00BA4B5B">
        <w:rPr>
          <w:rFonts w:ascii="Comic Sans MS" w:hAnsi="Comic Sans MS"/>
          <w:sz w:val="24"/>
          <w:szCs w:val="32"/>
        </w:rPr>
        <w:t>, y la segunda solución.</w:t>
      </w:r>
    </w:p>
    <w:p w:rsidR="00BA4B5B" w:rsidRDefault="00BA4B5B" w:rsidP="00BA4B5B">
      <w:pPr>
        <w:pStyle w:val="Prrafodelista"/>
        <w:ind w:firstLine="696"/>
        <w:rPr>
          <w:rFonts w:ascii="Comic Sans MS" w:hAnsi="Comic Sans MS"/>
          <w:b/>
          <w:sz w:val="24"/>
          <w:szCs w:val="32"/>
        </w:rPr>
      </w:pPr>
    </w:p>
    <w:p w:rsidR="0061303F" w:rsidRDefault="00BA4B5B" w:rsidP="0061303F">
      <w:pPr>
        <w:pStyle w:val="Prrafodelista"/>
        <w:ind w:firstLine="696"/>
        <w:jc w:val="both"/>
        <w:rPr>
          <w:rFonts w:ascii="Comic Sans MS" w:hAnsi="Comic Sans MS"/>
          <w:sz w:val="24"/>
          <w:szCs w:val="32"/>
        </w:rPr>
      </w:pPr>
      <w:r>
        <w:rPr>
          <w:rFonts w:ascii="Comic Sans MS" w:hAnsi="Comic Sans MS"/>
          <w:sz w:val="24"/>
          <w:szCs w:val="32"/>
        </w:rPr>
        <w:t xml:space="preserve">Mediante </w:t>
      </w:r>
      <w:r w:rsidR="00DC386D">
        <w:rPr>
          <w:rFonts w:ascii="Comic Sans MS" w:hAnsi="Comic Sans MS"/>
          <w:sz w:val="24"/>
          <w:szCs w:val="32"/>
        </w:rPr>
        <w:t>esta construcción se encaminara a los estudiantes al análisis del estudio de un conjunto completo de soluciones, se reflexionará sobre estas exhibiendo su independencia lineal y q</w:t>
      </w:r>
      <w:r w:rsidR="0061303F">
        <w:rPr>
          <w:rFonts w:ascii="Comic Sans MS" w:hAnsi="Comic Sans MS"/>
          <w:sz w:val="24"/>
          <w:szCs w:val="32"/>
        </w:rPr>
        <w:t xml:space="preserve">ué estas pueden verse como un a base, para terminar se abordará el teorema del desarrollo en una base general y se abordara como ejemplo trivial la base de Fourier. </w:t>
      </w:r>
      <w:r w:rsidR="0061303F">
        <w:rPr>
          <w:rFonts w:ascii="Comic Sans MS" w:hAnsi="Comic Sans MS"/>
          <w:sz w:val="24"/>
          <w:szCs w:val="32"/>
        </w:rPr>
        <w:br/>
      </w:r>
    </w:p>
    <w:p w:rsidR="00231B9E" w:rsidRDefault="00452DBE" w:rsidP="00231B9E">
      <w:pPr>
        <w:pStyle w:val="Prrafodelista"/>
        <w:ind w:firstLine="696"/>
        <w:jc w:val="both"/>
        <w:rPr>
          <w:rFonts w:ascii="Comic Sans MS" w:hAnsi="Comic Sans MS"/>
          <w:sz w:val="24"/>
          <w:szCs w:val="32"/>
        </w:rPr>
      </w:pPr>
      <w:r>
        <w:rPr>
          <w:rFonts w:ascii="Comic Sans MS" w:hAnsi="Comic Sans MS"/>
          <w:sz w:val="24"/>
          <w:szCs w:val="32"/>
        </w:rPr>
        <w:t xml:space="preserve">Posteriormente como ejemplo de aplicación se propone el estudio de la  ecuación de </w:t>
      </w:r>
      <w:r w:rsidR="004004F8">
        <w:rPr>
          <w:rFonts w:ascii="Comic Sans MS" w:hAnsi="Comic Sans MS"/>
          <w:sz w:val="24"/>
          <w:szCs w:val="32"/>
        </w:rPr>
        <w:t xml:space="preserve"> </w:t>
      </w:r>
      <w:r>
        <w:rPr>
          <w:rFonts w:ascii="Comic Sans MS" w:hAnsi="Comic Sans MS"/>
          <w:sz w:val="24"/>
          <w:szCs w:val="32"/>
        </w:rPr>
        <w:t>Laplace en  geometría esférica, cilíndrica y cartesiana con  condiciones a la frontera tales que impliquen el desarrollo de una función en términos de un co</w:t>
      </w:r>
      <w:r w:rsidR="00231B9E">
        <w:rPr>
          <w:rFonts w:ascii="Comic Sans MS" w:hAnsi="Comic Sans MS"/>
          <w:sz w:val="24"/>
          <w:szCs w:val="32"/>
        </w:rPr>
        <w:t>njunto completo de  soluciones.</w:t>
      </w:r>
    </w:p>
    <w:p w:rsidR="00231B9E" w:rsidRDefault="00231B9E" w:rsidP="00231B9E">
      <w:pPr>
        <w:pStyle w:val="Prrafodelista"/>
        <w:ind w:firstLine="696"/>
        <w:jc w:val="both"/>
        <w:rPr>
          <w:rFonts w:ascii="Comic Sans MS" w:hAnsi="Comic Sans MS"/>
          <w:sz w:val="24"/>
          <w:szCs w:val="32"/>
        </w:rPr>
      </w:pPr>
    </w:p>
    <w:p w:rsidR="004004F8" w:rsidRDefault="00231B9E" w:rsidP="00231B9E">
      <w:pPr>
        <w:pStyle w:val="Prrafodelista"/>
        <w:ind w:firstLine="696"/>
        <w:jc w:val="both"/>
        <w:rPr>
          <w:rFonts w:ascii="Comic Sans MS" w:hAnsi="Comic Sans MS"/>
          <w:sz w:val="24"/>
          <w:szCs w:val="32"/>
        </w:rPr>
      </w:pPr>
      <w:r>
        <w:rPr>
          <w:rFonts w:ascii="Comic Sans MS" w:hAnsi="Comic Sans MS"/>
          <w:sz w:val="24"/>
          <w:szCs w:val="32"/>
        </w:rPr>
        <w:t xml:space="preserve">Abordar el problema de la separación de variables para el caso de la ecuación de onda en el sistema cartesiano </w:t>
      </w:r>
      <w:r w:rsidR="00DA50FE">
        <w:rPr>
          <w:rFonts w:ascii="Comic Sans MS" w:hAnsi="Comic Sans MS"/>
          <w:sz w:val="24"/>
          <w:szCs w:val="32"/>
        </w:rPr>
        <w:t xml:space="preserve">(base de Fourier), en un sistema cilíndrico dando pie al estudio de la base de Bessel ordinaria, funciones de Newman, funciones de  </w:t>
      </w:r>
      <w:proofErr w:type="spellStart"/>
      <w:r w:rsidR="00DA50FE">
        <w:rPr>
          <w:rFonts w:ascii="Comic Sans MS" w:hAnsi="Comic Sans MS"/>
          <w:sz w:val="24"/>
          <w:szCs w:val="32"/>
        </w:rPr>
        <w:t>Hankel</w:t>
      </w:r>
      <w:proofErr w:type="spellEnd"/>
      <w:r w:rsidR="00DA50FE">
        <w:rPr>
          <w:rFonts w:ascii="Comic Sans MS" w:hAnsi="Comic Sans MS"/>
          <w:sz w:val="24"/>
          <w:szCs w:val="32"/>
        </w:rPr>
        <w:t xml:space="preserve"> de primer y segundo tipo, representación com</w:t>
      </w:r>
      <w:r w:rsidR="004004F8">
        <w:rPr>
          <w:rFonts w:ascii="Comic Sans MS" w:hAnsi="Comic Sans MS"/>
          <w:sz w:val="24"/>
          <w:szCs w:val="32"/>
        </w:rPr>
        <w:t xml:space="preserve">pleja y representación integral, funciones de Bessel modificadas, cabe señalar que este estudio incluye el estudio de la ortogonalidad, las relaciones de recurrencia, las gráficas de algunas de estas funciones así como   </w:t>
      </w:r>
      <w:r w:rsidR="00B47549">
        <w:rPr>
          <w:rFonts w:ascii="Comic Sans MS" w:hAnsi="Comic Sans MS"/>
          <w:sz w:val="24"/>
          <w:szCs w:val="32"/>
        </w:rPr>
        <w:t>los ceros de las mismas.</w:t>
      </w:r>
    </w:p>
    <w:p w:rsidR="00B47549" w:rsidRDefault="00B47549" w:rsidP="00231B9E">
      <w:pPr>
        <w:pStyle w:val="Prrafodelista"/>
        <w:ind w:firstLine="696"/>
        <w:jc w:val="both"/>
        <w:rPr>
          <w:rFonts w:ascii="Comic Sans MS" w:hAnsi="Comic Sans MS"/>
          <w:sz w:val="24"/>
          <w:szCs w:val="32"/>
        </w:rPr>
      </w:pPr>
    </w:p>
    <w:p w:rsidR="006219F4" w:rsidRDefault="00B47549" w:rsidP="00231B9E">
      <w:pPr>
        <w:pStyle w:val="Prrafodelista"/>
        <w:ind w:firstLine="696"/>
        <w:jc w:val="both"/>
        <w:rPr>
          <w:rFonts w:ascii="Comic Sans MS" w:hAnsi="Comic Sans MS"/>
          <w:sz w:val="24"/>
          <w:szCs w:val="32"/>
        </w:rPr>
      </w:pPr>
      <w:r>
        <w:rPr>
          <w:rFonts w:ascii="Comic Sans MS" w:hAnsi="Comic Sans MS"/>
          <w:sz w:val="24"/>
          <w:szCs w:val="32"/>
        </w:rPr>
        <w:t xml:space="preserve">Resolver problemas que involucren funciones de Bessel como lo son el estudio de difracción de </w:t>
      </w:r>
      <w:proofErr w:type="spellStart"/>
      <w:r>
        <w:rPr>
          <w:rFonts w:ascii="Comic Sans MS" w:hAnsi="Comic Sans MS"/>
          <w:sz w:val="24"/>
          <w:szCs w:val="32"/>
        </w:rPr>
        <w:t>Fraunhofer</w:t>
      </w:r>
      <w:proofErr w:type="spellEnd"/>
      <w:r>
        <w:rPr>
          <w:rFonts w:ascii="Comic Sans MS" w:hAnsi="Comic Sans MS"/>
          <w:sz w:val="24"/>
          <w:szCs w:val="32"/>
        </w:rPr>
        <w:t xml:space="preserve">, cavidades de resonancia electromagnéticas, </w:t>
      </w:r>
      <w:r w:rsidR="006219F4">
        <w:rPr>
          <w:rFonts w:ascii="Comic Sans MS" w:hAnsi="Comic Sans MS"/>
          <w:sz w:val="24"/>
          <w:szCs w:val="32"/>
        </w:rPr>
        <w:t>partículas en una caja circular</w:t>
      </w:r>
      <w:r w:rsidR="002814C4">
        <w:rPr>
          <w:rFonts w:ascii="Comic Sans MS" w:hAnsi="Comic Sans MS"/>
          <w:sz w:val="24"/>
          <w:szCs w:val="32"/>
        </w:rPr>
        <w:t xml:space="preserve"> y pozos esféricos</w:t>
      </w:r>
      <w:r w:rsidR="006219F4">
        <w:rPr>
          <w:rFonts w:ascii="Comic Sans MS" w:hAnsi="Comic Sans MS"/>
          <w:sz w:val="24"/>
          <w:szCs w:val="32"/>
        </w:rPr>
        <w:t>.</w:t>
      </w:r>
    </w:p>
    <w:p w:rsidR="00DC1BE3" w:rsidRPr="006219F4" w:rsidRDefault="00B47549" w:rsidP="006219F4">
      <w:pPr>
        <w:pStyle w:val="Prrafodelista"/>
        <w:ind w:firstLine="696"/>
        <w:jc w:val="both"/>
        <w:rPr>
          <w:rFonts w:ascii="Comic Sans MS" w:hAnsi="Comic Sans MS"/>
          <w:sz w:val="24"/>
          <w:szCs w:val="32"/>
        </w:rPr>
      </w:pPr>
      <w:r>
        <w:rPr>
          <w:rFonts w:ascii="Comic Sans MS" w:hAnsi="Comic Sans MS"/>
          <w:sz w:val="24"/>
          <w:szCs w:val="32"/>
        </w:rPr>
        <w:t xml:space="preserve">  </w:t>
      </w:r>
      <w:r w:rsidR="00231B9E" w:rsidRPr="006219F4">
        <w:rPr>
          <w:rFonts w:ascii="Comic Sans MS" w:hAnsi="Comic Sans MS"/>
          <w:sz w:val="24"/>
          <w:szCs w:val="32"/>
        </w:rPr>
        <w:t xml:space="preserve"> </w:t>
      </w:r>
      <w:r w:rsidR="00BA4B5B" w:rsidRPr="006219F4">
        <w:rPr>
          <w:rFonts w:ascii="Comic Sans MS" w:hAnsi="Comic Sans MS"/>
          <w:sz w:val="24"/>
          <w:szCs w:val="32"/>
        </w:rPr>
        <w:br/>
        <w:t xml:space="preserve">    </w:t>
      </w:r>
      <w:r w:rsidR="00F401E3" w:rsidRPr="006219F4">
        <w:rPr>
          <w:rFonts w:ascii="Comic Sans MS" w:hAnsi="Comic Sans MS"/>
          <w:sz w:val="32"/>
          <w:szCs w:val="32"/>
        </w:rPr>
        <w:tab/>
      </w:r>
      <w:r w:rsidR="00DC1BE3" w:rsidRPr="006219F4">
        <w:rPr>
          <w:rFonts w:ascii="Comic Sans MS" w:hAnsi="Comic Sans MS"/>
          <w:sz w:val="32"/>
          <w:szCs w:val="32"/>
        </w:rPr>
        <w:tab/>
      </w:r>
      <w:r w:rsidR="00DC1BE3" w:rsidRPr="006219F4">
        <w:rPr>
          <w:rFonts w:ascii="Comic Sans MS" w:hAnsi="Comic Sans MS"/>
          <w:sz w:val="32"/>
          <w:szCs w:val="32"/>
        </w:rPr>
        <w:tab/>
      </w:r>
      <w:r w:rsidR="00DC1BE3" w:rsidRPr="006219F4">
        <w:rPr>
          <w:rFonts w:ascii="Comic Sans MS" w:hAnsi="Comic Sans MS"/>
          <w:sz w:val="32"/>
          <w:szCs w:val="32"/>
        </w:rPr>
        <w:tab/>
      </w:r>
      <w:r w:rsidR="00DC1BE3" w:rsidRPr="006219F4">
        <w:rPr>
          <w:rFonts w:ascii="Comic Sans MS" w:hAnsi="Comic Sans MS"/>
          <w:sz w:val="32"/>
          <w:szCs w:val="32"/>
        </w:rPr>
        <w:tab/>
      </w:r>
    </w:p>
    <w:p w:rsidR="00DC1BE3" w:rsidRPr="008448F5" w:rsidRDefault="006219F4" w:rsidP="00DC1BE3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 w:rsidRPr="00DE0A08">
        <w:rPr>
          <w:rFonts w:ascii="Comic Sans MS" w:hAnsi="Comic Sans MS"/>
          <w:b/>
          <w:sz w:val="24"/>
          <w:szCs w:val="24"/>
        </w:rPr>
        <w:lastRenderedPageBreak/>
        <w:t>Consecuencias de la completes y la ortogonalidad</w:t>
      </w:r>
      <w:r w:rsidR="00DE0A08" w:rsidRPr="00DE0A08">
        <w:rPr>
          <w:rFonts w:ascii="Comic Sans MS" w:hAnsi="Comic Sans MS"/>
          <w:b/>
          <w:sz w:val="24"/>
          <w:szCs w:val="24"/>
        </w:rPr>
        <w:t xml:space="preserve"> de una base:</w:t>
      </w:r>
      <w:r w:rsidR="008448F5">
        <w:rPr>
          <w:rFonts w:ascii="Comic Sans MS" w:hAnsi="Comic Sans MS"/>
          <w:b/>
          <w:sz w:val="24"/>
          <w:szCs w:val="24"/>
        </w:rPr>
        <w:t xml:space="preserve"> </w:t>
      </w:r>
      <w:r w:rsidR="00DE0A08">
        <w:rPr>
          <w:rFonts w:ascii="Comic Sans MS" w:hAnsi="Comic Sans MS"/>
          <w:sz w:val="24"/>
          <w:szCs w:val="24"/>
        </w:rPr>
        <w:t>la representación de una función delta de Dirac, el teorema de Green.</w:t>
      </w:r>
    </w:p>
    <w:p w:rsidR="008448F5" w:rsidRPr="00DE0A08" w:rsidRDefault="008448F5" w:rsidP="00DE64D8">
      <w:pPr>
        <w:pStyle w:val="Prrafodelista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br/>
      </w:r>
      <w:r w:rsidRPr="00F401E3">
        <w:rPr>
          <w:rFonts w:ascii="Comic Sans MS" w:hAnsi="Comic Sans MS"/>
          <w:b/>
          <w:sz w:val="24"/>
          <w:szCs w:val="32"/>
        </w:rPr>
        <w:t>Objetivo</w:t>
      </w:r>
      <w:r>
        <w:rPr>
          <w:rFonts w:ascii="Comic Sans MS" w:hAnsi="Comic Sans MS"/>
          <w:b/>
          <w:sz w:val="24"/>
          <w:szCs w:val="32"/>
        </w:rPr>
        <w:t xml:space="preserve">: </w:t>
      </w:r>
      <w:r>
        <w:rPr>
          <w:rFonts w:ascii="Comic Sans MS" w:hAnsi="Comic Sans MS"/>
          <w:sz w:val="24"/>
          <w:szCs w:val="32"/>
        </w:rPr>
        <w:t>Mostar al alumno la construcción de la distribución delta de Dirac como una relación de ortogonalidad general, ilustrar el teorema de Green y explicar aplicaciones e importancia de los mismos usando como muestras la propagación de ondas electromagnéticas en geometría esférica, así como los propagadores de la mecánica cuántica</w:t>
      </w:r>
      <w:r w:rsidR="002814C4">
        <w:rPr>
          <w:rFonts w:ascii="Comic Sans MS" w:hAnsi="Comic Sans MS"/>
          <w:sz w:val="24"/>
          <w:szCs w:val="32"/>
        </w:rPr>
        <w:t xml:space="preserve"> y la resolución de la ecuación de </w:t>
      </w:r>
      <w:proofErr w:type="spellStart"/>
      <w:r w:rsidR="002814C4">
        <w:rPr>
          <w:rFonts w:ascii="Comic Sans MS" w:hAnsi="Comic Sans MS"/>
          <w:sz w:val="24"/>
          <w:szCs w:val="32"/>
        </w:rPr>
        <w:t>Poisson</w:t>
      </w:r>
      <w:proofErr w:type="spellEnd"/>
      <w:r>
        <w:rPr>
          <w:rFonts w:ascii="Comic Sans MS" w:hAnsi="Comic Sans MS"/>
          <w:sz w:val="24"/>
          <w:szCs w:val="32"/>
        </w:rPr>
        <w:t xml:space="preserve">.   </w:t>
      </w:r>
    </w:p>
    <w:p w:rsidR="00DE0A08" w:rsidRPr="00DE0A08" w:rsidRDefault="00DE0A08" w:rsidP="00DE0A08">
      <w:pPr>
        <w:pStyle w:val="Prrafodelista"/>
        <w:rPr>
          <w:rFonts w:ascii="Comic Sans MS" w:hAnsi="Comic Sans MS"/>
          <w:b/>
          <w:sz w:val="24"/>
          <w:szCs w:val="24"/>
        </w:rPr>
      </w:pPr>
    </w:p>
    <w:p w:rsidR="00DC1BE3" w:rsidRPr="00466F87" w:rsidRDefault="008448F5" w:rsidP="00DC1BE3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24"/>
          <w:szCs w:val="32"/>
        </w:rPr>
      </w:pPr>
      <w:r w:rsidRPr="00466F87">
        <w:rPr>
          <w:rFonts w:ascii="Comic Sans MS" w:hAnsi="Comic Sans MS"/>
          <w:b/>
          <w:sz w:val="24"/>
          <w:szCs w:val="32"/>
        </w:rPr>
        <w:t>Un par de funciones importantes</w:t>
      </w:r>
      <w:r w:rsidR="00466F87" w:rsidRPr="00466F87">
        <w:rPr>
          <w:rFonts w:ascii="Comic Sans MS" w:hAnsi="Comic Sans MS"/>
          <w:b/>
          <w:sz w:val="24"/>
          <w:szCs w:val="32"/>
        </w:rPr>
        <w:t>, la función gamma y la beta:</w:t>
      </w:r>
      <w:r w:rsidRPr="00466F87">
        <w:rPr>
          <w:rFonts w:ascii="Comic Sans MS" w:hAnsi="Comic Sans MS"/>
          <w:b/>
          <w:sz w:val="24"/>
          <w:szCs w:val="32"/>
        </w:rPr>
        <w:t xml:space="preserve"> </w:t>
      </w:r>
      <w:r w:rsidR="00466F87" w:rsidRPr="00466F87">
        <w:rPr>
          <w:rFonts w:ascii="Comic Sans MS" w:hAnsi="Comic Sans MS"/>
          <w:sz w:val="24"/>
          <w:szCs w:val="32"/>
        </w:rPr>
        <w:t>revisión</w:t>
      </w:r>
      <w:r w:rsidR="00466F87">
        <w:rPr>
          <w:rFonts w:ascii="Comic Sans MS" w:hAnsi="Comic Sans MS"/>
          <w:b/>
          <w:sz w:val="24"/>
          <w:szCs w:val="32"/>
        </w:rPr>
        <w:t xml:space="preserve"> </w:t>
      </w:r>
      <w:r w:rsidR="00596D13" w:rsidRPr="00596D13">
        <w:rPr>
          <w:rFonts w:ascii="Comic Sans MS" w:hAnsi="Comic Sans MS"/>
          <w:sz w:val="24"/>
          <w:szCs w:val="32"/>
        </w:rPr>
        <w:t>breve de la función gamma y beta</w:t>
      </w:r>
      <w:r w:rsidR="00596D13">
        <w:rPr>
          <w:rFonts w:ascii="Comic Sans MS" w:hAnsi="Comic Sans MS"/>
          <w:sz w:val="24"/>
          <w:szCs w:val="32"/>
        </w:rPr>
        <w:t xml:space="preserve">, series de </w:t>
      </w:r>
      <w:r w:rsidR="00596D13" w:rsidRPr="00596D13">
        <w:rPr>
          <w:rFonts w:ascii="Comic Sans MS" w:hAnsi="Comic Sans MS"/>
          <w:sz w:val="24"/>
          <w:szCs w:val="32"/>
        </w:rPr>
        <w:t>Stirling.</w:t>
      </w:r>
      <w:r w:rsidR="00596D13">
        <w:rPr>
          <w:rFonts w:ascii="Comic Sans MS" w:hAnsi="Comic Sans MS"/>
          <w:b/>
          <w:sz w:val="24"/>
          <w:szCs w:val="32"/>
        </w:rPr>
        <w:t xml:space="preserve"> </w:t>
      </w:r>
    </w:p>
    <w:p w:rsidR="00DC1BE3" w:rsidRPr="00C53396" w:rsidRDefault="00375065" w:rsidP="00DC1BE3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24"/>
          <w:szCs w:val="32"/>
        </w:rPr>
      </w:pPr>
      <w:r w:rsidRPr="00375065">
        <w:rPr>
          <w:rFonts w:ascii="Comic Sans MS" w:hAnsi="Comic Sans MS"/>
          <w:b/>
          <w:sz w:val="24"/>
          <w:szCs w:val="32"/>
        </w:rPr>
        <w:t>Separación de variables en coordenadas esféricas:</w:t>
      </w:r>
      <w:r>
        <w:rPr>
          <w:rFonts w:ascii="Comic Sans MS" w:hAnsi="Comic Sans MS"/>
          <w:b/>
          <w:sz w:val="24"/>
          <w:szCs w:val="32"/>
        </w:rPr>
        <w:t xml:space="preserve"> </w:t>
      </w:r>
      <w:r w:rsidRPr="00C53396">
        <w:rPr>
          <w:rFonts w:ascii="Comic Sans MS" w:hAnsi="Comic Sans MS"/>
          <w:sz w:val="24"/>
          <w:szCs w:val="32"/>
        </w:rPr>
        <w:t xml:space="preserve">separar la ecuación de </w:t>
      </w:r>
      <w:proofErr w:type="spellStart"/>
      <w:r w:rsidR="0071694D">
        <w:rPr>
          <w:rFonts w:ascii="Comic Sans MS" w:hAnsi="Comic Sans MS"/>
          <w:sz w:val="24"/>
          <w:szCs w:val="32"/>
        </w:rPr>
        <w:t>Helmholtz</w:t>
      </w:r>
      <w:proofErr w:type="spellEnd"/>
      <w:r w:rsidR="0071694D">
        <w:rPr>
          <w:rFonts w:ascii="Comic Sans MS" w:hAnsi="Comic Sans MS"/>
          <w:sz w:val="24"/>
          <w:szCs w:val="32"/>
        </w:rPr>
        <w:t xml:space="preserve"> </w:t>
      </w:r>
      <w:proofErr w:type="spellStart"/>
      <w:r w:rsidR="002814C4" w:rsidRPr="00C53396">
        <w:rPr>
          <w:rFonts w:ascii="Comic Sans MS" w:hAnsi="Comic Sans MS"/>
          <w:sz w:val="24"/>
          <w:szCs w:val="32"/>
        </w:rPr>
        <w:t>Lapalce</w:t>
      </w:r>
      <w:proofErr w:type="spellEnd"/>
      <w:r w:rsidR="002814C4" w:rsidRPr="00C53396">
        <w:rPr>
          <w:rFonts w:ascii="Comic Sans MS" w:hAnsi="Comic Sans MS"/>
          <w:sz w:val="24"/>
          <w:szCs w:val="32"/>
        </w:rPr>
        <w:t xml:space="preserve"> </w:t>
      </w:r>
      <w:r w:rsidR="00C53396" w:rsidRPr="00C53396">
        <w:rPr>
          <w:rFonts w:ascii="Comic Sans MS" w:hAnsi="Comic Sans MS"/>
          <w:sz w:val="24"/>
          <w:szCs w:val="32"/>
        </w:rPr>
        <w:t>en e</w:t>
      </w:r>
      <w:r w:rsidR="00C53396">
        <w:rPr>
          <w:rFonts w:ascii="Comic Sans MS" w:hAnsi="Comic Sans MS"/>
          <w:sz w:val="24"/>
          <w:szCs w:val="32"/>
        </w:rPr>
        <w:t>l</w:t>
      </w:r>
      <w:r w:rsidR="00C53396" w:rsidRPr="00C53396">
        <w:rPr>
          <w:rFonts w:ascii="Comic Sans MS" w:hAnsi="Comic Sans MS"/>
          <w:sz w:val="24"/>
          <w:szCs w:val="32"/>
        </w:rPr>
        <w:t xml:space="preserve"> referido sistema coordenado.</w:t>
      </w:r>
    </w:p>
    <w:p w:rsidR="00DE64D8" w:rsidRDefault="00DE64D8" w:rsidP="00DE64D8">
      <w:pPr>
        <w:pStyle w:val="Prrafodelista"/>
        <w:ind w:firstLine="696"/>
        <w:rPr>
          <w:rFonts w:ascii="Comic Sans MS" w:hAnsi="Comic Sans MS"/>
          <w:b/>
          <w:sz w:val="24"/>
          <w:szCs w:val="32"/>
        </w:rPr>
      </w:pPr>
    </w:p>
    <w:p w:rsidR="0071694D" w:rsidRDefault="00DE64D8" w:rsidP="00A807D6">
      <w:pPr>
        <w:pStyle w:val="Prrafodelista"/>
        <w:ind w:firstLine="696"/>
        <w:rPr>
          <w:rFonts w:ascii="Comic Sans MS" w:hAnsi="Comic Sans MS"/>
          <w:sz w:val="24"/>
          <w:szCs w:val="32"/>
        </w:rPr>
      </w:pPr>
      <w:r w:rsidRPr="00F401E3">
        <w:rPr>
          <w:rFonts w:ascii="Comic Sans MS" w:hAnsi="Comic Sans MS"/>
          <w:b/>
          <w:sz w:val="24"/>
          <w:szCs w:val="32"/>
        </w:rPr>
        <w:t>Objetivo</w:t>
      </w:r>
      <w:r>
        <w:rPr>
          <w:rFonts w:ascii="Comic Sans MS" w:hAnsi="Comic Sans MS"/>
          <w:b/>
          <w:sz w:val="24"/>
          <w:szCs w:val="32"/>
        </w:rPr>
        <w:t xml:space="preserve">: </w:t>
      </w:r>
      <w:r w:rsidR="00A807D6">
        <w:rPr>
          <w:rFonts w:ascii="Comic Sans MS" w:hAnsi="Comic Sans MS"/>
          <w:sz w:val="24"/>
          <w:szCs w:val="32"/>
        </w:rPr>
        <w:t>llevar acabo la separación de variables, para las ecuaciones antes referidas</w:t>
      </w:r>
      <w:r w:rsidR="00B875FD">
        <w:rPr>
          <w:rFonts w:ascii="Comic Sans MS" w:hAnsi="Comic Sans MS"/>
          <w:sz w:val="24"/>
          <w:szCs w:val="32"/>
        </w:rPr>
        <w:t xml:space="preserve"> en este sistema coordenado mostrando que la solución general a la parte angular se reduce a dos ecuaciones diferenciales, una ecuación de oscilador armónico y la ecuación asociada de </w:t>
      </w:r>
      <w:proofErr w:type="spellStart"/>
      <w:r w:rsidR="00B875FD">
        <w:rPr>
          <w:rFonts w:ascii="Comic Sans MS" w:hAnsi="Comic Sans MS"/>
          <w:sz w:val="24"/>
          <w:szCs w:val="32"/>
        </w:rPr>
        <w:t>Legendre</w:t>
      </w:r>
      <w:proofErr w:type="spellEnd"/>
      <w:r w:rsidR="00B875FD">
        <w:rPr>
          <w:rFonts w:ascii="Comic Sans MS" w:hAnsi="Comic Sans MS"/>
          <w:sz w:val="24"/>
          <w:szCs w:val="32"/>
        </w:rPr>
        <w:t xml:space="preserve">, dando pie al estudio tanto de los polinomios asociados de </w:t>
      </w:r>
      <w:proofErr w:type="spellStart"/>
      <w:r w:rsidR="00B875FD">
        <w:rPr>
          <w:rFonts w:ascii="Comic Sans MS" w:hAnsi="Comic Sans MS"/>
          <w:sz w:val="24"/>
          <w:szCs w:val="32"/>
        </w:rPr>
        <w:t>Legendre</w:t>
      </w:r>
      <w:proofErr w:type="spellEnd"/>
      <w:r w:rsidR="00B875FD">
        <w:rPr>
          <w:rFonts w:ascii="Comic Sans MS" w:hAnsi="Comic Sans MS"/>
          <w:sz w:val="24"/>
          <w:szCs w:val="32"/>
        </w:rPr>
        <w:t xml:space="preserve"> como a los ordinarios. Dicho estudio implica las singularidades de la ecuación, las relaciones de ortogonalidad, completes y recurrencia de los mismos</w:t>
      </w:r>
      <w:r w:rsidR="00E0224C">
        <w:rPr>
          <w:rFonts w:ascii="Comic Sans MS" w:hAnsi="Comic Sans MS"/>
          <w:sz w:val="24"/>
          <w:szCs w:val="32"/>
        </w:rPr>
        <w:t xml:space="preserve"> y  representación integral,</w:t>
      </w:r>
      <w:r w:rsidR="0071694D">
        <w:rPr>
          <w:rFonts w:ascii="Comic Sans MS" w:hAnsi="Comic Sans MS"/>
          <w:sz w:val="24"/>
          <w:szCs w:val="32"/>
        </w:rPr>
        <w:t xml:space="preserve"> para finalmente unir ambas soluciones en una misma los armónicos esféricos. </w:t>
      </w:r>
    </w:p>
    <w:p w:rsidR="00C53396" w:rsidRPr="0095376E" w:rsidRDefault="0071694D" w:rsidP="00A807D6">
      <w:pPr>
        <w:pStyle w:val="Prrafodelista"/>
        <w:ind w:firstLine="696"/>
        <w:rPr>
          <w:rFonts w:ascii="Comic Sans MS" w:hAnsi="Comic Sans MS"/>
          <w:sz w:val="24"/>
          <w:szCs w:val="32"/>
        </w:rPr>
      </w:pPr>
      <w:r w:rsidRPr="0095376E">
        <w:rPr>
          <w:rFonts w:ascii="Comic Sans MS" w:hAnsi="Comic Sans MS"/>
          <w:sz w:val="24"/>
          <w:szCs w:val="32"/>
        </w:rPr>
        <w:t xml:space="preserve">Como complemento de </w:t>
      </w:r>
      <w:r w:rsidR="00AD3A33" w:rsidRPr="0095376E">
        <w:rPr>
          <w:rFonts w:ascii="Comic Sans MS" w:hAnsi="Comic Sans MS"/>
          <w:sz w:val="24"/>
          <w:szCs w:val="32"/>
        </w:rPr>
        <w:t xml:space="preserve">esto se plantearán problemas que implican una solución mediante </w:t>
      </w:r>
      <w:r w:rsidR="00A50F0C" w:rsidRPr="0095376E">
        <w:rPr>
          <w:rFonts w:ascii="Comic Sans MS" w:hAnsi="Comic Sans MS"/>
          <w:sz w:val="24"/>
          <w:szCs w:val="32"/>
        </w:rPr>
        <w:t xml:space="preserve">polinomios de </w:t>
      </w:r>
      <w:proofErr w:type="spellStart"/>
      <w:r w:rsidR="0095376E" w:rsidRPr="0095376E">
        <w:rPr>
          <w:rFonts w:ascii="Comic Sans MS" w:hAnsi="Comic Sans MS"/>
          <w:sz w:val="24"/>
          <w:szCs w:val="32"/>
        </w:rPr>
        <w:t>Legendre</w:t>
      </w:r>
      <w:proofErr w:type="spellEnd"/>
      <w:r w:rsidR="0095376E" w:rsidRPr="0095376E">
        <w:rPr>
          <w:rFonts w:ascii="Comic Sans MS" w:hAnsi="Comic Sans MS"/>
          <w:sz w:val="24"/>
          <w:szCs w:val="32"/>
        </w:rPr>
        <w:t xml:space="preserve"> ordinarios y asociados  </w:t>
      </w:r>
      <w:r w:rsidR="0095376E">
        <w:rPr>
          <w:rFonts w:ascii="Comic Sans MS" w:hAnsi="Comic Sans MS"/>
          <w:sz w:val="24"/>
          <w:szCs w:val="32"/>
        </w:rPr>
        <w:t xml:space="preserve">(problemas de electrostática, </w:t>
      </w:r>
      <w:proofErr w:type="spellStart"/>
      <w:r w:rsidR="0095376E">
        <w:rPr>
          <w:rFonts w:ascii="Comic Sans MS" w:hAnsi="Comic Sans MS"/>
          <w:sz w:val="24"/>
          <w:szCs w:val="32"/>
        </w:rPr>
        <w:t>magnetostática</w:t>
      </w:r>
      <w:proofErr w:type="spellEnd"/>
      <w:r w:rsidR="0095376E">
        <w:rPr>
          <w:rFonts w:ascii="Comic Sans MS" w:hAnsi="Comic Sans MS"/>
          <w:sz w:val="24"/>
          <w:szCs w:val="32"/>
        </w:rPr>
        <w:t xml:space="preserve">, campos gravitacionales y potenciales centrales en la ecuación de </w:t>
      </w:r>
      <w:proofErr w:type="spellStart"/>
      <w:r w:rsidR="0095376E">
        <w:rPr>
          <w:rFonts w:ascii="Comic Sans MS" w:hAnsi="Comic Sans MS"/>
          <w:sz w:val="24"/>
          <w:szCs w:val="32"/>
        </w:rPr>
        <w:t>Shrödinger</w:t>
      </w:r>
      <w:proofErr w:type="spellEnd"/>
      <w:r w:rsidR="0095376E">
        <w:rPr>
          <w:rFonts w:ascii="Comic Sans MS" w:hAnsi="Comic Sans MS"/>
          <w:sz w:val="24"/>
          <w:szCs w:val="32"/>
        </w:rPr>
        <w:t xml:space="preserve">). </w:t>
      </w:r>
      <w:r w:rsidR="00A50F0C" w:rsidRPr="0095376E">
        <w:rPr>
          <w:rFonts w:ascii="Comic Sans MS" w:hAnsi="Comic Sans MS"/>
          <w:sz w:val="24"/>
          <w:szCs w:val="32"/>
        </w:rPr>
        <w:tab/>
      </w:r>
      <w:r w:rsidR="00A50F0C" w:rsidRPr="0095376E">
        <w:rPr>
          <w:rFonts w:ascii="Comic Sans MS" w:hAnsi="Comic Sans MS"/>
          <w:sz w:val="24"/>
          <w:szCs w:val="32"/>
        </w:rPr>
        <w:tab/>
        <w:t xml:space="preserve"> </w:t>
      </w:r>
      <w:r w:rsidR="00B875FD" w:rsidRPr="0095376E">
        <w:rPr>
          <w:rFonts w:ascii="Comic Sans MS" w:hAnsi="Comic Sans MS"/>
          <w:sz w:val="24"/>
          <w:szCs w:val="32"/>
        </w:rPr>
        <w:t xml:space="preserve">  </w:t>
      </w:r>
      <w:r w:rsidR="00C53396" w:rsidRPr="0095376E">
        <w:rPr>
          <w:rFonts w:ascii="Comic Sans MS" w:hAnsi="Comic Sans MS"/>
          <w:sz w:val="24"/>
          <w:szCs w:val="32"/>
        </w:rPr>
        <w:br/>
      </w:r>
    </w:p>
    <w:p w:rsidR="00375065" w:rsidRDefault="0095376E" w:rsidP="00DC1BE3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Funciones especiales.</w:t>
      </w:r>
    </w:p>
    <w:p w:rsidR="00DC1BE3" w:rsidRPr="00DC1BE3" w:rsidRDefault="00E0224C" w:rsidP="00DC1BE3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Transformadas integrales. </w:t>
      </w:r>
    </w:p>
    <w:sectPr w:rsidR="00DC1BE3" w:rsidRPr="00DC1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21369"/>
    <w:multiLevelType w:val="hybridMultilevel"/>
    <w:tmpl w:val="C46E6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29"/>
    <w:rsid w:val="001511DB"/>
    <w:rsid w:val="00231B9E"/>
    <w:rsid w:val="002814C4"/>
    <w:rsid w:val="00375065"/>
    <w:rsid w:val="003E60D6"/>
    <w:rsid w:val="004004F8"/>
    <w:rsid w:val="00452DBE"/>
    <w:rsid w:val="00466F87"/>
    <w:rsid w:val="004C0B68"/>
    <w:rsid w:val="00570329"/>
    <w:rsid w:val="00596D13"/>
    <w:rsid w:val="0061303F"/>
    <w:rsid w:val="006219F4"/>
    <w:rsid w:val="0071694D"/>
    <w:rsid w:val="00774D9B"/>
    <w:rsid w:val="00816CEC"/>
    <w:rsid w:val="008448F5"/>
    <w:rsid w:val="00896B37"/>
    <w:rsid w:val="008A0416"/>
    <w:rsid w:val="008C7E8B"/>
    <w:rsid w:val="00906DB3"/>
    <w:rsid w:val="00920489"/>
    <w:rsid w:val="0095376E"/>
    <w:rsid w:val="009A3249"/>
    <w:rsid w:val="009E25FC"/>
    <w:rsid w:val="00A36B42"/>
    <w:rsid w:val="00A50F0C"/>
    <w:rsid w:val="00A64D49"/>
    <w:rsid w:val="00A807D6"/>
    <w:rsid w:val="00A826EC"/>
    <w:rsid w:val="00AD3A33"/>
    <w:rsid w:val="00B47549"/>
    <w:rsid w:val="00B875FD"/>
    <w:rsid w:val="00BA4B5B"/>
    <w:rsid w:val="00BB4180"/>
    <w:rsid w:val="00C24D6F"/>
    <w:rsid w:val="00C53396"/>
    <w:rsid w:val="00DA50FE"/>
    <w:rsid w:val="00DC1BE3"/>
    <w:rsid w:val="00DC386D"/>
    <w:rsid w:val="00DE0A08"/>
    <w:rsid w:val="00DE64D8"/>
    <w:rsid w:val="00E0224C"/>
    <w:rsid w:val="00EB5F63"/>
    <w:rsid w:val="00F4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E1335-B8D2-43A8-B90D-CE55EB86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M. en C. Gustavo Contreras Mayén</cp:lastModifiedBy>
  <cp:revision>10</cp:revision>
  <dcterms:created xsi:type="dcterms:W3CDTF">2014-12-10T20:42:00Z</dcterms:created>
  <dcterms:modified xsi:type="dcterms:W3CDTF">2015-01-13T01:19:00Z</dcterms:modified>
</cp:coreProperties>
</file>