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YOU MISSED THIS WEEK IN AI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פספסת את השבוע ב-AI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Episode Script | February 9–12, 2026 | Enterprise AI Focus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Duration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60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Language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Hebrew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Stories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Format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Vertical 9:16</w:t>
            </w:r>
          </w:p>
        </w:tc>
      </w:tr>
    </w:tbl>
    <w:p>
      <w:pPr>
        <w:pBdr>
          <w:bottom w:val="single" w:color="1A1A2E" w:sz="2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SCRIPT</w:t>
      </w:r>
    </w:p>
    <w:p>
      <w:pPr>
        <w:spacing w:before="200"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[00:00–00:05]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OPENING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OVERLAY: </w:t>
      </w:r>
      <w:r>
        <w:rPr>
          <w:rFonts w:ascii="Arial" w:cs="Arial" w:eastAsia="Arial" w:hAnsi="Arial"/>
          <w:i/>
          <w:iCs/>
          <w:color w:val="FF6B35"/>
          <w:sz w:val="18"/>
          <w:szCs w:val="18"/>
        </w:rPr>
        <w:t xml:space="preserve">"THIS WEEK IN AI" + animated logo</w:t>
      </w:r>
    </w:p>
    <w:p>
      <w:pPr>
        <w:bidi/>
        <w:spacing w:before="100" w:after="200"/>
        <w:jc w:val="right"/>
      </w:pPr>
      <w:r>
        <w:rPr>
          <w:rFonts w:ascii="Arial" w:cs="Arial" w:eastAsia="Arial" w:hAnsi="Arial"/>
          <w:sz w:val="26"/>
          <w:szCs w:val="26"/>
        </w:rPr>
        <w:t xml:space="preserve">פספסת את השבוע ב-AI? הנה כל מה שקרה בעולם האנטרפרייז בפחות מדקה. יאללה!</w:t>
      </w:r>
    </w:p>
    <w:p>
      <w:pPr>
        <w:pBdr>
          <w:bottom w:val="single" w:color="DDDDDD" w:sz="1"/>
        </w:pBd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300"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[00:05–00:15]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Story 1: </w:t>
      </w: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OpenAI Frontier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OVERLAY: </w:t>
      </w:r>
      <w:r>
        <w:rPr>
          <w:rFonts w:ascii="Arial" w:cs="Arial" w:eastAsia="Arial" w:hAnsi="Arial"/>
          <w:i/>
          <w:iCs/>
          <w:color w:val="FF6B35"/>
          <w:sz w:val="18"/>
          <w:szCs w:val="18"/>
        </w:rPr>
        <w:t xml:space="preserve">OpenAI + "FRONTIER" logo + enterprise icons</w:t>
      </w:r>
    </w:p>
    <w:p>
      <w:pPr>
        <w:bidi/>
        <w:spacing w:before="100" w:after="200"/>
        <w:jc w:val="right"/>
      </w:pPr>
      <w:r>
        <w:rPr>
          <w:rFonts w:ascii="Arial" w:cs="Arial" w:eastAsia="Arial" w:hAnsi="Arial"/>
          <w:sz w:val="26"/>
          <w:szCs w:val="26"/>
        </w:rPr>
        <w:t xml:space="preserve">דבר ראשון – OpenAI השיקו את Frontier, פלטפורמה חדשה שמאפשרת לארגונים לבנות ולנהל סוכני AI כאילו הם עובדים. Uber, HP ו-Oracle כבר בפנים.</w:t>
      </w:r>
    </w:p>
    <w:p>
      <w:pPr>
        <w:pBdr>
          <w:bottom w:val="single" w:color="DDDDDD" w:sz="1"/>
        </w:pBd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300"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[00:15–00:27]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Story 2: </w:t>
      </w: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מניות תוכנה קרסו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OVERLAY: </w:t>
      </w:r>
      <w:r>
        <w:rPr>
          <w:rFonts w:ascii="Arial" w:cs="Arial" w:eastAsia="Arial" w:hAnsi="Arial"/>
          <w:i/>
          <w:iCs/>
          <w:color w:val="FF6B35"/>
          <w:sz w:val="18"/>
          <w:szCs w:val="18"/>
        </w:rPr>
        <w:t xml:space="preserve">Stock chart crashing + Anthropic/Cowork logos + "-16% / -20%"</w:t>
      </w:r>
    </w:p>
    <w:p>
      <w:pPr>
        <w:bidi/>
        <w:spacing w:before="100" w:after="200"/>
        <w:jc w:val="right"/>
      </w:pPr>
      <w:r>
        <w:rPr>
          <w:rFonts w:ascii="Arial" w:cs="Arial" w:eastAsia="Arial" w:hAnsi="Arial"/>
          <w:sz w:val="26"/>
          <w:szCs w:val="26"/>
        </w:rPr>
        <w:t xml:space="preserve">Anthropic שיגרו פלאגינים ל-Cowork ומניות תוכנה קרסו. Thomson Reuters ירדו 16%, LegalZoom צנחו 20%. למה? כי AI מתחיל להחליף תוכנות ארגוניות מתמחות.</w:t>
      </w:r>
    </w:p>
    <w:p>
      <w:pPr>
        <w:pBdr>
          <w:bottom w:val="single" w:color="DDDDDD" w:sz="1"/>
        </w:pBd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300"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[00:27–00:37]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Story 3: </w:t>
      </w: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Snowflake + OpenAI = $200M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OVERLAY: </w:t>
      </w:r>
      <w:r>
        <w:rPr>
          <w:rFonts w:ascii="Arial" w:cs="Arial" w:eastAsia="Arial" w:hAnsi="Arial"/>
          <w:i/>
          <w:iCs/>
          <w:color w:val="FF6B35"/>
          <w:sz w:val="18"/>
          <w:szCs w:val="18"/>
        </w:rPr>
        <w:t xml:space="preserve">Snowflake + OpenAI logos + "$200M DEAL"</w:t>
      </w:r>
    </w:p>
    <w:p>
      <w:pPr>
        <w:bidi/>
        <w:spacing w:before="100" w:after="200"/>
        <w:jc w:val="right"/>
      </w:pPr>
      <w:r>
        <w:rPr>
          <w:rFonts w:ascii="Arial" w:cs="Arial" w:eastAsia="Arial" w:hAnsi="Arial"/>
          <w:sz w:val="26"/>
          <w:szCs w:val="26"/>
        </w:rPr>
        <w:t xml:space="preserve">Snowflake ו-OpenAI חתמו על דיל של 200 מיליון דולר. המטרה: סוכני AI שעובדים ישירות על הדאטה הארגוני בצורה מאובטחת.</w:t>
      </w:r>
    </w:p>
    <w:p>
      <w:pPr>
        <w:pBdr>
          <w:bottom w:val="single" w:color="DDDDDD" w:sz="1"/>
        </w:pBd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300"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[00:37–00:47]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Story 4: </w:t>
      </w: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גוגל משקיעה 185 מיליארד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OVERLAY: </w:t>
      </w:r>
      <w:r>
        <w:rPr>
          <w:rFonts w:ascii="Arial" w:cs="Arial" w:eastAsia="Arial" w:hAnsi="Arial"/>
          <w:i/>
          <w:iCs/>
          <w:color w:val="FF6B35"/>
          <w:sz w:val="18"/>
          <w:szCs w:val="18"/>
        </w:rPr>
        <w:t xml:space="preserve">Google/Alphabet logo + "$185B AI CAPEX" + data center image</w:t>
      </w:r>
    </w:p>
    <w:p>
      <w:pPr>
        <w:bidi/>
        <w:spacing w:before="100" w:after="200"/>
        <w:jc w:val="right"/>
      </w:pPr>
      <w:r>
        <w:rPr>
          <w:rFonts w:ascii="Arial" w:cs="Arial" w:eastAsia="Arial" w:hAnsi="Arial"/>
          <w:sz w:val="26"/>
          <w:szCs w:val="26"/>
        </w:rPr>
        <w:t xml:space="preserve">גוגל הודיעו על תקציב של 185 מיליארד דולר לתשתיות AI ב-2026. ל-Gemini כבר יש 750 מיליון משתמשים ו-8 מיליון מנויים ארגוניים.</w:t>
      </w:r>
    </w:p>
    <w:p>
      <w:pPr>
        <w:pBdr>
          <w:bottom w:val="single" w:color="DDDDDD" w:sz="1"/>
        </w:pBd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300"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[00:47–00:55]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Story 5: </w:t>
      </w: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אמזון מפטרת 16,000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OVERLAY: </w:t>
      </w:r>
      <w:r>
        <w:rPr>
          <w:rFonts w:ascii="Arial" w:cs="Arial" w:eastAsia="Arial" w:hAnsi="Arial"/>
          <w:i/>
          <w:iCs/>
          <w:color w:val="FF6B35"/>
          <w:sz w:val="18"/>
          <w:szCs w:val="18"/>
        </w:rPr>
        <w:t xml:space="preserve">Amazon logo + "16,000 LAYOFFS" + office emptying visual</w:t>
      </w:r>
    </w:p>
    <w:p>
      <w:pPr>
        <w:bidi/>
        <w:spacing w:before="100" w:after="200"/>
        <w:jc w:val="right"/>
      </w:pPr>
      <w:r>
        <w:rPr>
          <w:rFonts w:ascii="Arial" w:cs="Arial" w:eastAsia="Arial" w:hAnsi="Arial"/>
          <w:sz w:val="26"/>
          <w:szCs w:val="26"/>
        </w:rPr>
        <w:t xml:space="preserve">ואמזון? פיטרו 16,000 עובדים. ה-CEO אמר בפירוש: סוכני AI יחליפו חלק מהתפקידים. ה-AI כבר כאן, וזה משנה את שוק העבודה.</w:t>
      </w:r>
    </w:p>
    <w:p>
      <w:pPr>
        <w:pBdr>
          <w:bottom w:val="single" w:color="DDDDDD" w:sz="1"/>
        </w:pBd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300"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[00:55–01:00]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CLOSING + CTA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OVERLAY: </w:t>
      </w:r>
      <w:r>
        <w:rPr>
          <w:rFonts w:ascii="Arial" w:cs="Arial" w:eastAsia="Arial" w:hAnsi="Arial"/>
          <w:i/>
          <w:iCs/>
          <w:color w:val="FF6B35"/>
          <w:sz w:val="18"/>
          <w:szCs w:val="18"/>
        </w:rPr>
        <w:t xml:space="preserve">Follow icon + handle + "Don't forget to follow"</w:t>
      </w:r>
    </w:p>
    <w:p>
      <w:pPr>
        <w:bidi/>
        <w:spacing w:before="100" w:after="400"/>
        <w:jc w:val="right"/>
      </w:pPr>
      <w:r>
        <w:rPr>
          <w:rFonts w:ascii="Arial" w:cs="Arial" w:eastAsia="Arial" w:hAnsi="Arial"/>
          <w:sz w:val="26"/>
          <w:szCs w:val="26"/>
        </w:rPr>
        <w:t xml:space="preserve">זה היה השבוע ב-AI. עוקבים בשביל לא לפספס שום דבר!</w:t>
      </w:r>
    </w:p>
    <w:p>
      <w:r>
        <w:br w:type="page"/>
      </w:r>
    </w:p>
    <w:p>
      <w:pPr>
        <w:pBdr>
          <w:bottom w:val="single" w:color="1A1A2E" w:sz="2"/>
        </w:pBdr>
        <w:spacing w:before="2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RESEARCH NOTES &amp; SOURCES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Facts for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 Frontier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Launched Feb 5. Platform for building/managing AI agents. Early customers: HP, Uber, Oracle, Intuit, State Farm, Thermo Fisher. Treats agents like employees with onboarding &amp; reviews. Multi-vendor (supports Google, Anthropic agents too).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 Cowork
+ Opus 4.6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Cowork plugins launched Jan 30. 11 open-source plugins for legal, finance, marketing. Thomson Reuters -16%, LegalZoom -20%, RELX double-digit drop. Opus 4.6 launched Feb 5 with 1M token context window. #1 on Artificial Analysis ranking.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Snowflake-OpenAI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$200M multi-year deal announced Feb 2. OpenAI models natively in Snowflake Cortex AI for 12,600 customers. Focus on agentic AI. Data stays within Snowflake secure perimeter. Early adopters: Canva, WHOOP.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Alphabet CapEx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 earnings call Feb 4. $175B-$185B CapEx for 2026. Gemini app: 750M MAU. Gemini Enterprise: 8M paid seats in ~4 months. Investment for AI compute across consumer, enterprise, cloud.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Amazon Layoffs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16,000 corporate layoffs (Jan 28). Part of 30,000 total cuts (~10% of corporate workforce). Teams: AWS, retail, HR. CEO Jassy: "We will need fewer people doing some jobs." $125B CapEx planned for 2026. Internal codename: "Project Dawn."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Sources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• OpenAI Frontier: openai.com/index/introducing-openai-frontier/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• Anthropic Opus 4.6: anthropic.com/news/claude-opus-4-6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• Cowork plugins: techcrunch.com (Jan 30, 2026)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• Stock selloff: fortune.com (Feb 6, 2026)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• Snowflake-OpenAI: snowflake.com press release (Feb 2, 2026)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• Alphabet CapEx: pymnts.com (Feb 4, 2026)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• Amazon layoffs: cnn.com, cnbc.com (Jan 28, 2026)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2026-02-12T13:22:53.542Z</dcterms:created>
  <dcterms:modified xsi:type="dcterms:W3CDTF">2026-02-12T13:22:53.543Z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