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One cannot</w:t>
      </w:r>
      <w:r>
        <w:t xml:space="preserve"> </w:t>
      </w:r>
      <w:r>
        <w:t xml:space="preserve">pick the right single judge in advance: across our tasks a single judge's correlation with the reference ranges from</w:t>
      </w:r>
      <w:r>
        <w:t xml:space="preserve"> </w:t>
      </w:r>
      <w:r>
        <w:t xml:space="preserve">anti-correlated (</w:t>
      </w:r>
      <m:oMath>
        <m:r>
          <m:t>ρ</m:t>
        </m:r>
        <m:r>
          <m:rPr>
            <m:sty m:val="p"/>
          </m:rPr>
          <m:t>=</m:t>
        </m:r>
        <m:r>
          <m:rPr>
            <m:sty m:val="p"/>
          </m:rPr>
          <m:t>−</m:t>
        </m:r>
        <m:r>
          <m:t>0.006</m:t>
        </m:r>
      </m:oMath>
      <w:r>
        <w:t xml:space="preserve">) to moderate (</w:t>
      </w:r>
      <m:oMath>
        <m:r>
          <m:t>ρ</m:t>
        </m:r>
        <m:r>
          <m:rPr>
            <m:sty m:val="p"/>
          </m:rPr>
          <m:t>=</m:t>
        </m:r>
        <m:r>
          <m:rPr>
            <m:sty m:val="p"/>
          </m:rPr>
          <m:t>+</m:t>
        </m:r>
        <m:r>
          <m:t>0.249</m:t>
        </m:r>
      </m:oMath>
      <w:r>
        <w:t xml:space="preserve">), a spread of</w:t>
      </w:r>
      <w:r>
        <w:t xml:space="preserve"> </w:t>
      </w:r>
      <m:oMath>
        <m:r>
          <m:t>0.255</m:t>
        </m:r>
      </m:oMath>
      <w:r>
        <w:t xml:space="preserve">, and the best judge changes by</w:t>
      </w:r>
      <w:r>
        <w:t xml:space="preserve"> </w:t>
      </w:r>
      <w:r>
        <w:t xml:space="preserve">task, so the cross-family ensemble is the low-regret choice that is never anti-correlated.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2).</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5.8)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true capability).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5.6); a verbatim n-gram test is not a membership test</w:t>
      </w:r>
      <w:r>
        <w:t xml:space="preserve"> </w:t>
      </w:r>
      <w:r>
        <w:t xml:space="preserve">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2026-06-02T05:27:17Z</dcterms:created>
  <dcterms:modified xsi:type="dcterms:W3CDTF">2026-06-02T05:27:17Z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