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tl w:val="1"/>
          <w:b/>
          <w:bCs/>
          <w:u w:val="single"/>
          <w:sz w:val="32"/>
          <w:szCs w:val="32"/>
          <w:rFonts w:ascii="David" w:hAnsi="David" w:cs="David"/>
        </w:rPr>
        <w:t>בדיקת השלמת חובות שמיעה בחטיבה לניהול וישוב סכסוכים</w:t>
      </w:r>
    </w:p>
    <w:p>
      <w:pPr>
        <w:jc w:val="center"/>
      </w:pPr>
      <w:r>
        <w:rPr>
          <w:rtl w:val="1"/>
          <w:b/>
          <w:bCs/>
          <w:sz w:val="24"/>
          <w:szCs w:val="24"/>
          <w:rFonts w:ascii="David" w:hAnsi="David" w:cs="David"/>
        </w:rPr>
        <w:t>סה"כ יש להשלים 28 נק"ז</w:t>
      </w:r>
    </w:p>
    <w:p>
      <w:pPr>
        <w:jc w:val="right"/>
      </w:pPr>
      <w:r>
        <w:rPr>
          <w:rtl w:val="1"/>
          <w:b/>
          <w:bCs/>
          <w:sz w:val="24"/>
          <w:szCs w:val="24"/>
          <w:rFonts w:ascii="David" w:hAnsi="David" w:cs="David"/>
        </w:rPr>
        <w:t xml:space="preserve">שם הסטודנט/ית: </w:t>
      </w:r>
      <w:r>
        <w:rPr>
          <w:rtl w:val="1"/>
          <w:u w:val="single"/>
          <w:sz w:val="24"/>
          <w:szCs w:val="24"/>
          <w:rFonts w:ascii="David" w:hAnsi="David" w:cs="David"/>
        </w:rPr>
        <w:t xml:space="preserve">       גיא אברהם       </w:t>
      </w:r>
    </w:p>
    <w:p>
      <w:pPr>
        <w:jc w:val="right"/>
      </w:pPr>
      <w:r>
        <w:rPr>
          <w:rtl w:val="1"/>
          <w:b/>
          <w:bCs/>
          <w:sz w:val="24"/>
          <w:szCs w:val="24"/>
          <w:rFonts w:ascii="David" w:hAnsi="David" w:cs="David"/>
        </w:rPr>
        <w:t xml:space="preserve">תחילת לימודים בחטיבה: </w:t>
      </w:r>
      <w:r>
        <w:rPr>
          <w:rtl w:val="1"/>
          <w:u w:val="single"/>
          <w:sz w:val="24"/>
          <w:szCs w:val="24"/>
          <w:rFonts w:ascii="David" w:hAnsi="David" w:cs="David"/>
        </w:rPr>
        <w:t xml:space="preserve">       23.8.2024       </w:t>
      </w:r>
    </w:p>
    <w:p>
      <w:pPr>
        <w:jc w:val="right"/>
      </w:pPr>
      <w:r>
        <w:rPr>
          <w:rtl w:val="1"/>
          <w:sz w:val="24"/>
          <w:szCs w:val="24"/>
          <w:rFonts w:ascii="David" w:hAnsi="David" w:cs="David"/>
        </w:rPr>
      </w:r>
    </w:p>
    <w:p>
      <w:pPr>
        <w:jc w:val="right"/>
      </w:pPr>
      <w:r>
        <w:rPr>
          <w:rtl w:val="1"/>
          <w:b/>
          <w:bCs/>
          <w:u w:val="single"/>
          <w:sz w:val="24"/>
          <w:szCs w:val="24"/>
          <w:rFonts w:ascii="David" w:hAnsi="David" w:cs="David"/>
        </w:rPr>
        <w:t xml:space="preserve">קורסי החובה בחטיבה 8 נק"ז - סה"ז נק"ז חובה שהושלמו: </w:t>
      </w:r>
      <w:r>
        <w:rPr>
          <w:rtl w:val="1"/>
          <w:u w:val="single"/>
          <w:sz w:val="24"/>
          <w:szCs w:val="24"/>
          <w:rFonts w:ascii="David" w:hAnsi="David" w:cs="David"/>
        </w:rPr>
        <w:t xml:space="preserve">       4       </w:t>
      </w:r>
    </w:p>
    <w:p>
      <w:pPr>
        <w:ind w:right="720"/>
        <w:jc w:val="right"/>
      </w:pPr>
      <w:r>
        <w:rPr>
          <w:rtl w:val="1"/>
          <w:sz w:val="24"/>
          <w:szCs w:val="24"/>
          <w:rFonts w:ascii="David" w:hAnsi="David" w:cs="David"/>
        </w:rPr>
        <w:t xml:space="preserve">☐ </w:t>
      </w:r>
      <w:r>
        <w:rPr>
          <w:rtl w:val="1"/>
          <w:sz w:val="24"/>
          <w:szCs w:val="24"/>
          <w:rFonts w:ascii="David" w:hAnsi="David" w:cs="David"/>
        </w:rPr>
        <w:t>מושגי יסוד בחקר סכסוכים - 2 נק"ז</w:t>
      </w:r>
    </w:p>
    <w:p>
      <w:pPr>
        <w:ind w:right="720"/>
        <w:jc w:val="right"/>
      </w:pPr>
      <w:r>
        <w:rPr>
          <w:rtl w:val="1"/>
          <w:sz w:val="24"/>
          <w:szCs w:val="24"/>
          <w:rFonts w:ascii="David" w:hAnsi="David" w:cs="David"/>
        </w:rPr>
        <w:t xml:space="preserve">☑ </w:t>
      </w:r>
      <w:r>
        <w:rPr>
          <w:rtl w:val="1"/>
          <w:sz w:val="24"/>
          <w:szCs w:val="24"/>
          <w:rFonts w:ascii="David" w:hAnsi="David" w:cs="David"/>
        </w:rPr>
        <w:t>מבנה חברתי של ישראל - 2 נק"ז</w:t>
      </w:r>
    </w:p>
    <w:p>
      <w:pPr>
        <w:ind w:right="720"/>
        <w:jc w:val="right"/>
      </w:pPr>
      <w:r>
        <w:rPr>
          <w:rtl w:val="1"/>
          <w:sz w:val="24"/>
          <w:szCs w:val="24"/>
          <w:rFonts w:ascii="David" w:hAnsi="David" w:cs="David"/>
        </w:rPr>
        <w:t xml:space="preserve">☐ </w:t>
      </w:r>
      <w:r>
        <w:rPr>
          <w:rtl w:val="1"/>
          <w:sz w:val="24"/>
          <w:szCs w:val="24"/>
          <w:rFonts w:ascii="David" w:hAnsi="David" w:cs="David"/>
        </w:rPr>
        <w:t>סוגיות בקונפליקטים קבוצתיים וארגוניים - 2 נק"ז</w:t>
      </w:r>
    </w:p>
    <w:p>
      <w:pPr>
        <w:ind w:right="720"/>
        <w:jc w:val="right"/>
      </w:pPr>
      <w:r>
        <w:rPr>
          <w:rtl w:val="1"/>
          <w:sz w:val="24"/>
          <w:szCs w:val="24"/>
          <w:rFonts w:ascii="David" w:hAnsi="David" w:cs="David"/>
        </w:rPr>
        <w:t xml:space="preserve">☑ </w:t>
      </w:r>
      <w:r>
        <w:rPr>
          <w:rtl w:val="1"/>
          <w:sz w:val="24"/>
          <w:szCs w:val="24"/>
          <w:rFonts w:ascii="David" w:hAnsi="David" w:cs="David"/>
        </w:rPr>
        <w:t>משא ומתן ככלי לניהול וישוב סכסוכים - 2 נק"ז</w:t>
      </w:r>
    </w:p>
    <w:p>
      <w:pPr>
        <w:jc w:val="right"/>
      </w:pPr>
      <w:r>
        <w:rPr>
          <w:rtl w:val="1"/>
          <w:sz w:val="24"/>
          <w:szCs w:val="24"/>
          <w:rFonts w:ascii="David" w:hAnsi="David" w:cs="David"/>
        </w:rPr>
      </w:r>
    </w:p>
    <w:p>
      <w:pPr>
        <w:jc w:val="right"/>
      </w:pPr>
      <w:r>
        <w:rPr>
          <w:rtl w:val="1"/>
          <w:b/>
          <w:bCs/>
          <w:u w:val="single"/>
          <w:sz w:val="24"/>
          <w:szCs w:val="24"/>
          <w:rFonts w:ascii="David" w:hAnsi="David" w:cs="David"/>
        </w:rPr>
        <w:t>סמינר בשנה ג 4 נק"ז (אחד מבין השניים) - כל אחד קורס שנתי בהיקף של 4 נק"ז</w:t>
      </w:r>
    </w:p>
    <w:p>
      <w:pPr>
        <w:ind w:right="720"/>
        <w:jc w:val="right"/>
      </w:pPr>
      <w:r>
        <w:rPr>
          <w:rtl w:val="1"/>
          <w:sz w:val="24"/>
          <w:szCs w:val="24"/>
          <w:rFonts w:ascii="David" w:hAnsi="David" w:cs="David"/>
        </w:rPr>
        <w:t xml:space="preserve">☐ </w:t>
      </w:r>
      <w:r>
        <w:rPr>
          <w:rtl w:val="1"/>
          <w:sz w:val="24"/>
          <w:szCs w:val="24"/>
          <w:rFonts w:ascii="David" w:hAnsi="David" w:cs="David"/>
        </w:rPr>
        <w:t>התמודדות מתבגרים במצבי קונפליט</w:t>
      </w:r>
    </w:p>
    <w:p>
      <w:pPr>
        <w:ind w:right="720"/>
        <w:jc w:val="right"/>
      </w:pPr>
      <w:r>
        <w:rPr>
          <w:rtl w:val="1"/>
          <w:sz w:val="24"/>
          <w:szCs w:val="24"/>
          <w:rFonts w:ascii="David" w:hAnsi="David" w:cs="David"/>
        </w:rPr>
        <w:t xml:space="preserve">☑ </w:t>
      </w:r>
      <w:r>
        <w:rPr>
          <w:rtl w:val="1"/>
          <w:sz w:val="24"/>
          <w:szCs w:val="24"/>
          <w:rFonts w:ascii="David" w:hAnsi="David" w:cs="David"/>
        </w:rPr>
        <w:t>קונפליקטים במרחב המשפחתי</w:t>
      </w:r>
    </w:p>
    <w:p>
      <w:pPr>
        <w:jc w:val="right"/>
      </w:pPr>
      <w:r>
        <w:rPr>
          <w:rtl w:val="1"/>
          <w:sz w:val="24"/>
          <w:szCs w:val="24"/>
          <w:rFonts w:ascii="David" w:hAnsi="David" w:cs="David"/>
        </w:rPr>
      </w:r>
    </w:p>
    <w:p>
      <w:pPr>
        <w:jc w:val="right"/>
      </w:pPr>
      <w:r>
        <w:rPr>
          <w:rtl w:val="1"/>
          <w:b/>
          <w:bCs/>
          <w:u w:val="single"/>
          <w:sz w:val="24"/>
          <w:szCs w:val="24"/>
          <w:rFonts w:ascii="David" w:hAnsi="David" w:cs="David"/>
        </w:rPr>
        <w:t xml:space="preserve">קורסי הבחירה בחטיבה 16 נק"ז - סה"כ נק"ז בחירה שהשולמו: </w:t>
      </w:r>
      <w:r>
        <w:rPr>
          <w:rtl w:val="1"/>
          <w:u w:val="single"/>
          <w:sz w:val="24"/>
          <w:szCs w:val="24"/>
          <w:rFonts w:ascii="David" w:hAnsi="David" w:cs="David"/>
        </w:rPr>
        <w:t xml:space="preserve">       10       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bidiVisual w:val="1"/>
        <w:tblLayout w:type="fixed"/>
      </w:tblPr>
      <w:tblGrid>
        <w:gridCol w:w="3312"/>
        <w:gridCol w:w="720"/>
        <w:gridCol w:w="3888"/>
        <w:gridCol w:w="720"/>
      </w:tblGrid>
      <w:tr>
        <w:tc>
          <w:tcPr>
            <w:tcW w:type="dxa" w:w="3312"/>
          </w:tcPr>
          <w:p>
            <w:pPr>
              <w:jc w:val="right"/>
            </w:pPr>
            <w:r>
              <w:rPr>
                <w:rtl w:val="1"/>
                <w:b/>
                <w:bCs/>
                <w:sz w:val="24"/>
                <w:szCs w:val="24"/>
                <w:rFonts w:ascii="David" w:hAnsi="David" w:cs="David"/>
              </w:rPr>
              <w:t>קורסי בחירה מבין קורסי החטיבה</w:t>
            </w:r>
          </w:p>
        </w:tc>
        <w:tc>
          <w:tcPr>
            <w:tcW w:type="dxa" w:w="720"/>
          </w:tcPr>
          <w:p>
            <w:pPr>
              <w:jc w:val="right"/>
            </w:pPr>
            <w:r>
              <w:rPr>
                <w:rtl w:val="1"/>
                <w:b/>
                <w:bCs/>
                <w:sz w:val="24"/>
                <w:szCs w:val="24"/>
                <w:rFonts w:ascii="David" w:hAnsi="David" w:cs="David"/>
              </w:rPr>
              <w:t>נק"ז</w:t>
            </w:r>
          </w:p>
        </w:tc>
        <w:tc>
          <w:tcPr>
            <w:tcW w:type="dxa" w:w="3888"/>
          </w:tcPr>
          <w:p>
            <w:pPr>
              <w:jc w:val="right"/>
            </w:pPr>
            <w:r>
              <w:rPr>
                <w:rtl w:val="1"/>
                <w:b/>
                <w:bCs/>
                <w:sz w:val="24"/>
                <w:szCs w:val="24"/>
                <w:rFonts w:ascii="David" w:hAnsi="David" w:cs="David"/>
              </w:rPr>
              <w:t>קורסי בחירה מאושרים ממחלקות אחרות</w:t>
            </w:r>
          </w:p>
        </w:tc>
        <w:tc>
          <w:tcPr>
            <w:tcW w:type="dxa" w:w="720"/>
          </w:tcPr>
          <w:p>
            <w:pPr>
              <w:jc w:val="right"/>
            </w:pPr>
            <w:r>
              <w:rPr>
                <w:rtl w:val="1"/>
                <w:b/>
                <w:bCs/>
                <w:sz w:val="24"/>
                <w:szCs w:val="24"/>
                <w:rFonts w:ascii="David" w:hAnsi="David" w:cs="David"/>
              </w:rPr>
              <w:t>נק"ז</w:t>
            </w:r>
          </w:p>
        </w:tc>
      </w:tr>
      <w:tr>
        <w:tc>
          <w:tcPr>
            <w:tcW w:type="dxa" w:w="3312"/>
          </w:tcPr>
          <w:p>
            <w:pPr>
              <w:jc w:val="right"/>
            </w:pPr>
            <w:r>
              <w:rPr>
                <w:rtl w:val="1"/>
                <w:sz w:val="24"/>
                <w:szCs w:val="24"/>
                <w:rFonts w:ascii="David" w:hAnsi="David" w:cs="David"/>
              </w:rPr>
              <w:t>בחירה 1</w:t>
            </w:r>
          </w:p>
        </w:tc>
        <w:tc>
          <w:tcPr>
            <w:tcW w:type="dxa" w:w="720"/>
          </w:tcPr>
          <w:p>
            <w:pPr>
              <w:jc w:val="right"/>
            </w:pPr>
            <w:r>
              <w:rPr>
                <w:rtl w:val="1"/>
                <w:sz w:val="24"/>
                <w:szCs w:val="24"/>
                <w:rFonts w:ascii="David" w:hAnsi="David" w:cs="David"/>
              </w:rPr>
              <w:t>3</w:t>
            </w:r>
          </w:p>
        </w:tc>
        <w:tc>
          <w:tcPr>
            <w:tcW w:type="dxa" w:w="3888"/>
          </w:tcPr>
          <w:p>
            <w:pPr>
              <w:jc w:val="right"/>
            </w:pPr>
            <w:r>
              <w:rPr>
                <w:rtl w:val="1"/>
                <w:sz w:val="24"/>
                <w:szCs w:val="24"/>
                <w:rFonts w:ascii="David" w:hAnsi="David" w:cs="David"/>
              </w:rPr>
              <w:t>בחירה 1</w:t>
            </w:r>
          </w:p>
        </w:tc>
        <w:tc>
          <w:tcPr>
            <w:tcW w:type="dxa" w:w="720"/>
          </w:tcPr>
          <w:p>
            <w:pPr>
              <w:jc w:val="right"/>
            </w:pPr>
            <w:r>
              <w:rPr>
                <w:rtl w:val="1"/>
                <w:sz w:val="24"/>
                <w:szCs w:val="24"/>
                <w:rFonts w:ascii="David" w:hAnsi="David" w:cs="David"/>
              </w:rPr>
              <w:t>3</w:t>
            </w:r>
          </w:p>
        </w:tc>
      </w:tr>
      <w:tr>
        <w:tc>
          <w:tcPr>
            <w:tcW w:type="dxa" w:w="3312"/>
          </w:tcPr>
          <w:p>
            <w:pPr>
              <w:jc w:val="right"/>
            </w:pPr>
            <w:r>
              <w:rPr>
                <w:rtl w:val="1"/>
                <w:sz w:val="24"/>
                <w:szCs w:val="24"/>
                <w:rFonts w:ascii="David" w:hAnsi="David" w:cs="David"/>
              </w:rPr>
              <w:t>בחירה 2</w:t>
            </w:r>
          </w:p>
        </w:tc>
        <w:tc>
          <w:tcPr>
            <w:tcW w:type="dxa" w:w="720"/>
          </w:tcPr>
          <w:p>
            <w:pPr>
              <w:jc w:val="right"/>
            </w:pPr>
            <w:r>
              <w:rPr>
                <w:rtl w:val="1"/>
                <w:sz w:val="24"/>
                <w:szCs w:val="24"/>
                <w:rFonts w:ascii="David" w:hAnsi="David" w:cs="David"/>
              </w:rPr>
              <w:t>5</w:t>
            </w:r>
          </w:p>
        </w:tc>
        <w:tc>
          <w:tcPr>
            <w:tcW w:type="dxa" w:w="3888"/>
          </w:tcPr>
          <w:p>
            <w:pPr>
              <w:jc w:val="right"/>
            </w:pPr>
            <w:r>
              <w:rPr>
                <w:rtl w:val="1"/>
                <w:sz w:val="24"/>
                <w:szCs w:val="24"/>
                <w:rFonts w:ascii="David" w:hAnsi="David" w:cs="David"/>
              </w:rPr>
              <w:t>בחירה 1</w:t>
            </w:r>
          </w:p>
        </w:tc>
        <w:tc>
          <w:tcPr>
            <w:tcW w:type="dxa" w:w="720"/>
          </w:tcPr>
          <w:p>
            <w:pPr>
              <w:jc w:val="right"/>
            </w:pPr>
            <w:r>
              <w:rPr>
                <w:rtl w:val="1"/>
                <w:sz w:val="24"/>
                <w:szCs w:val="24"/>
                <w:rFonts w:ascii="David" w:hAnsi="David" w:cs="David"/>
              </w:rPr>
              <w:t>3</w:t>
            </w:r>
          </w:p>
        </w:tc>
      </w:tr>
      <w:tr>
        <w:tc>
          <w:tcPr>
            <w:tcW w:type="dxa" w:w="3312"/>
          </w:tcPr>
          <w:p>
            <w:pPr>
              <w:jc w:val="right"/>
            </w:pPr>
          </w:p>
        </w:tc>
        <w:tc>
          <w:tcPr>
            <w:tcW w:type="dxa" w:w="720"/>
          </w:tcPr>
          <w:p>
            <w:pPr>
              <w:jc w:val="right"/>
            </w:pPr>
          </w:p>
        </w:tc>
        <w:tc>
          <w:tcPr>
            <w:tcW w:type="dxa" w:w="3888"/>
          </w:tcPr>
          <w:p>
            <w:pPr>
              <w:jc w:val="right"/>
            </w:pPr>
            <w:r>
              <w:rPr>
                <w:rtl w:val="1"/>
                <w:sz w:val="24"/>
                <w:szCs w:val="24"/>
                <w:rFonts w:ascii="David" w:hAnsi="David" w:cs="David"/>
              </w:rPr>
              <w:t>בחירה 1</w:t>
            </w:r>
          </w:p>
        </w:tc>
        <w:tc>
          <w:tcPr>
            <w:tcW w:type="dxa" w:w="720"/>
          </w:tcPr>
          <w:p>
            <w:pPr>
              <w:jc w:val="right"/>
            </w:pPr>
            <w:r>
              <w:rPr>
                <w:rtl w:val="1"/>
                <w:sz w:val="24"/>
                <w:szCs w:val="24"/>
                <w:rFonts w:ascii="David" w:hAnsi="David" w:cs="David"/>
              </w:rPr>
              <w:t>3</w:t>
            </w:r>
          </w:p>
        </w:tc>
      </w:tr>
    </w:tbl>
    <w:p>
      <w:pPr>
        <w:jc w:val="right"/>
      </w:pPr>
      <w:r>
        <w:rPr>
          <w:rtl w:val="1"/>
          <w:sz w:val="24"/>
          <w:szCs w:val="24"/>
          <w:rFonts w:ascii="David" w:hAnsi="David" w:cs="David"/>
        </w:rPr>
      </w:r>
    </w:p>
    <w:p>
      <w:pPr>
        <w:jc w:val="center"/>
      </w:pPr>
      <w:r>
        <w:rPr>
          <w:rtl w:val="1"/>
          <w:b/>
          <w:bCs/>
          <w:u w:val="single"/>
          <w:sz w:val="24"/>
          <w:szCs w:val="24"/>
          <w:rFonts w:ascii="Arial" w:hAnsi="Arial" w:cs="Arial"/>
        </w:rPr>
        <w:t>סיכום:</w:t>
      </w:r>
    </w:p>
    <w:p>
      <w:pPr>
        <w:jc w:val="right"/>
      </w:pPr>
      <w:r>
        <w:rPr>
          <w:rtl w:val="1"/>
          <w:sz w:val="24"/>
          <w:szCs w:val="24"/>
          <w:rFonts w:ascii="Arial" w:hAnsi="Arial" w:cs="Arial"/>
        </w:rPr>
        <w:t xml:space="preserve">סה"כ: חובה </w:t>
      </w:r>
      <w:r>
        <w:rPr>
          <w:rtl w:val="1"/>
          <w:u w:val="single"/>
          <w:sz w:val="24"/>
          <w:szCs w:val="24"/>
          <w:rFonts w:ascii="Arial" w:hAnsi="Arial" w:cs="Arial"/>
        </w:rPr>
        <w:t xml:space="preserve">  4  </w:t>
      </w:r>
      <w:r>
        <w:rPr>
          <w:rtl w:val="1"/>
          <w:sz w:val="24"/>
          <w:szCs w:val="24"/>
          <w:rFonts w:ascii="Arial" w:hAnsi="Arial" w:cs="Arial"/>
        </w:rPr>
        <w:t xml:space="preserve"> + בחירה </w:t>
      </w:r>
      <w:r>
        <w:rPr>
          <w:rtl w:val="1"/>
          <w:u w:val="single"/>
          <w:sz w:val="24"/>
          <w:szCs w:val="24"/>
          <w:rFonts w:ascii="Arial" w:hAnsi="Arial" w:cs="Arial"/>
        </w:rPr>
        <w:t xml:space="preserve">  10  </w:t>
      </w:r>
      <w:r>
        <w:rPr>
          <w:rtl w:val="1"/>
          <w:sz w:val="24"/>
          <w:szCs w:val="24"/>
          <w:rFonts w:ascii="Arial" w:hAnsi="Arial" w:cs="Arial"/>
        </w:rPr>
        <w:t xml:space="preserve"> + סמינר </w:t>
      </w:r>
      <w:r>
        <w:rPr>
          <w:rtl w:val="1"/>
          <w:u w:val="single"/>
          <w:sz w:val="24"/>
          <w:szCs w:val="24"/>
          <w:rFonts w:ascii="Arial" w:hAnsi="Arial" w:cs="Arial"/>
        </w:rPr>
        <w:t xml:space="preserve">  4  </w:t>
      </w:r>
      <w:r>
        <w:rPr>
          <w:rtl w:val="1"/>
          <w:sz w:val="24"/>
          <w:szCs w:val="24"/>
          <w:rFonts w:ascii="Arial" w:hAnsi="Arial" w:cs="Arial"/>
        </w:rPr>
        <w:t xml:space="preserve"> = </w:t>
      </w:r>
      <w:r>
        <w:rPr>
          <w:rtl w:val="1"/>
          <w:u w:val="single"/>
          <w:sz w:val="24"/>
          <w:szCs w:val="24"/>
          <w:rFonts w:ascii="Arial" w:hAnsi="Arial" w:cs="Arial"/>
        </w:rPr>
        <w:t xml:space="preserve">  18  </w:t>
      </w:r>
      <w:r>
        <w:rPr>
          <w:rtl w:val="1"/>
          <w:sz w:val="24"/>
          <w:szCs w:val="24"/>
          <w:rFonts w:ascii="Arial" w:hAnsi="Arial" w:cs="Arial"/>
        </w:rPr>
        <w:t xml:space="preserve"> נק"ז הושלמו בחטיבה מתוך 28 נק"ז נדרשים.</w:t>
      </w:r>
    </w:p>
    <w:p>
      <w:pPr>
        <w:jc w:val="right"/>
      </w:pPr>
      <w:r>
        <w:rPr>
          <w:rtl w:val="1"/>
          <w:b/>
          <w:bCs/>
          <w:u w:val="single"/>
          <w:sz w:val="24"/>
          <w:szCs w:val="24"/>
          <w:rFonts w:ascii="Arial" w:hAnsi="Arial" w:cs="Arial"/>
        </w:rPr>
        <w:t>לצורך סגירת התואר יש להשלים:</w:t>
      </w:r>
    </w:p>
    <w:p>
      <w:pPr>
        <w:jc w:val="right"/>
      </w:pPr>
      <w:r>
        <w:rPr>
          <w:rtl w:val="1"/>
          <w:sz w:val="24"/>
          <w:szCs w:val="24"/>
          <w:rFonts w:ascii="Arial" w:hAnsi="Arial" w:cs="Arial"/>
        </w:rPr>
        <w:t xml:space="preserve">1.  קורסי חובה: מספר נק"ז </w:t>
      </w:r>
      <w:r>
        <w:rPr>
          <w:rtl w:val="1"/>
          <w:u w:val="single"/>
          <w:sz w:val="24"/>
          <w:szCs w:val="24"/>
          <w:rFonts w:ascii="Arial" w:hAnsi="Arial" w:cs="Arial"/>
        </w:rPr>
        <w:t xml:space="preserve">  4  </w:t>
      </w:r>
      <w:r>
        <w:rPr>
          <w:rtl w:val="1"/>
          <w:sz w:val="24"/>
          <w:szCs w:val="24"/>
          <w:rFonts w:ascii="Arial" w:hAnsi="Arial" w:cs="Arial"/>
        </w:rPr>
        <w:t xml:space="preserve">שמות הקורסים: </w:t>
      </w:r>
      <w:r>
        <w:rPr>
          <w:rtl w:val="1"/>
          <w:u w:val="single"/>
          <w:sz w:val="24"/>
          <w:szCs w:val="24"/>
          <w:rFonts w:ascii="Arial" w:hAnsi="Arial" w:cs="Arial"/>
        </w:rPr>
        <w:t>מושגי יסוד בחקר סכסוכים, סוגיות בקונפליקטים קבוצתיים וארגוניים</w:t>
      </w:r>
    </w:p>
    <w:p>
      <w:pPr>
        <w:jc w:val="right"/>
      </w:pPr>
      <w:r>
        <w:rPr>
          <w:rtl w:val="1"/>
          <w:sz w:val="24"/>
          <w:szCs w:val="24"/>
          <w:rFonts w:ascii="Arial" w:hAnsi="Arial" w:cs="Arial"/>
        </w:rPr>
        <w:t xml:space="preserve">2.  קורסי בחירה: מספר נק"ז </w:t>
      </w:r>
      <w:r>
        <w:rPr>
          <w:rtl w:val="1"/>
          <w:u w:val="single"/>
          <w:sz w:val="24"/>
          <w:szCs w:val="24"/>
          <w:rFonts w:ascii="Arial" w:hAnsi="Arial" w:cs="Arial"/>
        </w:rPr>
        <w:t xml:space="preserve">  6  </w:t>
      </w:r>
    </w:p>
    <w:p>
      <w:pPr>
        <w:jc w:val="right"/>
      </w:pPr>
      <w:r>
        <w:rPr>
          <w:rtl w:val="1"/>
          <w:sz w:val="24"/>
          <w:szCs w:val="24"/>
          <w:rFonts w:ascii="Arial" w:hAnsi="Arial" w:cs="Arial"/>
        </w:rPr>
        <w:t>3.  סמינר - 4 נק"ז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324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