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65" w:rsidRPr="00166E65" w:rsidRDefault="00C931EB" w:rsidP="005209F5">
      <w:pPr>
        <w:pStyle w:val="Title"/>
      </w:pPr>
      <w:bookmarkStart w:id="0" w:name="_GoBack"/>
      <w:bookmarkEnd w:id="0"/>
      <w:r>
        <w:t>Identifying</w:t>
      </w:r>
      <w:r w:rsidR="008D7145">
        <w:t xml:space="preserve"> </w:t>
      </w:r>
      <w:r w:rsidR="00DF7FBE">
        <w:t xml:space="preserve">AI’s </w:t>
      </w:r>
      <w:r w:rsidR="008D7145">
        <w:t xml:space="preserve">Strategy in </w:t>
      </w:r>
      <w:r w:rsidR="00446CDA" w:rsidRPr="00446CDA">
        <w:t>µ</w:t>
      </w:r>
      <w:r w:rsidR="008D7145">
        <w:t xml:space="preserve">RTS using </w:t>
      </w:r>
      <w:r w:rsidR="00314FE3">
        <w:t>CNN</w:t>
      </w:r>
      <w:r w:rsidR="008D7145">
        <w:t xml:space="preserve"> over Game States</w:t>
      </w:r>
    </w:p>
    <w:p w:rsidR="00166E65" w:rsidRDefault="00166E65" w:rsidP="00166E65">
      <w:pPr>
        <w:pStyle w:val="Heading2"/>
      </w:pPr>
    </w:p>
    <w:p w:rsidR="00166E65" w:rsidRPr="00166E65" w:rsidRDefault="00166E65" w:rsidP="00166E65">
      <w:pPr>
        <w:pStyle w:val="Heading2"/>
      </w:pPr>
      <w:r>
        <w:t>Students</w:t>
      </w:r>
    </w:p>
    <w:p w:rsidR="00166E65" w:rsidRDefault="00A77A18" w:rsidP="00A77A18">
      <w:pPr>
        <w:pStyle w:val="ListParagraph"/>
        <w:numPr>
          <w:ilvl w:val="0"/>
          <w:numId w:val="1"/>
        </w:numPr>
      </w:pPr>
      <w:r>
        <w:t>Guy Danielli</w:t>
      </w:r>
    </w:p>
    <w:p w:rsidR="00594E55" w:rsidRDefault="00166E65" w:rsidP="00A77A18">
      <w:pPr>
        <w:pStyle w:val="ListParagraph"/>
        <w:numPr>
          <w:ilvl w:val="0"/>
          <w:numId w:val="1"/>
        </w:numPr>
      </w:pPr>
      <w:proofErr w:type="spellStart"/>
      <w:r>
        <w:t>Nitzan</w:t>
      </w:r>
      <w:proofErr w:type="spellEnd"/>
      <w:r>
        <w:t xml:space="preserve"> </w:t>
      </w:r>
      <w:proofErr w:type="spellStart"/>
      <w:r>
        <w:t>Farhi</w:t>
      </w:r>
      <w:proofErr w:type="spellEnd"/>
    </w:p>
    <w:p w:rsidR="00166E65" w:rsidRDefault="00902F56" w:rsidP="005209F5">
      <w:pPr>
        <w:pStyle w:val="Heading1"/>
      </w:pPr>
      <w:r>
        <w:t>Abstract</w:t>
      </w:r>
    </w:p>
    <w:p w:rsidR="005209F5" w:rsidRDefault="00AE0A84" w:rsidP="003418C3">
      <w:r>
        <w:t>In the cou</w:t>
      </w:r>
      <w:r w:rsidR="00AE68A2">
        <w:t xml:space="preserve">rse “Artificial Intelligence in Game Theory” given by Dr. </w:t>
      </w:r>
      <w:proofErr w:type="spellStart"/>
      <w:r w:rsidR="00AE68A2">
        <w:t>Kobi</w:t>
      </w:r>
      <w:proofErr w:type="spellEnd"/>
      <w:r w:rsidR="00AE68A2">
        <w:t xml:space="preserve"> Gal </w:t>
      </w:r>
      <w:r w:rsidR="001C519A">
        <w:t xml:space="preserve">at Ben </w:t>
      </w:r>
      <w:proofErr w:type="spellStart"/>
      <w:r w:rsidR="001C519A">
        <w:t>Gurion</w:t>
      </w:r>
      <w:proofErr w:type="spellEnd"/>
      <w:r w:rsidR="001C519A">
        <w:t xml:space="preserve"> University of the Negev </w:t>
      </w:r>
      <w:r w:rsidR="000355A4">
        <w:t xml:space="preserve">we chose our project topic to be in the field of RTS games. The problem we chose is to </w:t>
      </w:r>
      <w:r w:rsidR="00563BB0">
        <w:t xml:space="preserve">be able to detect an AI’s strategy </w:t>
      </w:r>
      <w:r w:rsidR="00BE7DCF">
        <w:t>during a game, out of a pool of known strategies using a Convolutional Neural Network</w:t>
      </w:r>
      <w:r w:rsidR="00287C49">
        <w:t xml:space="preserve">, </w:t>
      </w:r>
      <w:r w:rsidR="00B44F25">
        <w:t>regarding</w:t>
      </w:r>
      <w:r w:rsidR="00287C49">
        <w:t xml:space="preserve"> the SCV agent</w:t>
      </w:r>
      <w:r w:rsidR="00BE7DCF">
        <w:t>.</w:t>
      </w:r>
      <w:r w:rsidR="00287C49">
        <w:t xml:space="preserve"> </w:t>
      </w:r>
      <w:r w:rsidR="00B44F25">
        <w:t xml:space="preserve">We chose </w:t>
      </w:r>
      <w:r w:rsidR="00C931EB">
        <w:t xml:space="preserve">to focus on identifying </w:t>
      </w:r>
      <w:r w:rsidR="00162E80">
        <w:t>the player’s strategy rather than the map</w:t>
      </w:r>
      <w:r w:rsidR="002943E4">
        <w:t>, although, our method can be easily extended to also detect the played map.</w:t>
      </w:r>
    </w:p>
    <w:p w:rsidR="00DB62BB" w:rsidRDefault="00FE6AE3" w:rsidP="00DB62BB">
      <w:pPr>
        <w:pStyle w:val="Heading1"/>
      </w:pPr>
      <w:r>
        <w:t>Background</w:t>
      </w:r>
    </w:p>
    <w:p w:rsidR="00DB62BB" w:rsidRPr="00DB62BB" w:rsidRDefault="00FE6AE3" w:rsidP="00B90C97">
      <w:r>
        <w:t>In the original paper: “</w:t>
      </w:r>
      <w:r w:rsidR="00B90C97">
        <w:t>Strategy Generation for Multi-Unit Real-Time Games via Voting”, player strategy identification was done by counting the number of units of each type owned by the player and feeding them into a naïve Bayes algorithm</w:t>
      </w:r>
      <w:r w:rsidR="0022285F">
        <w:t xml:space="preserve"> model. </w:t>
      </w:r>
      <w:r w:rsidR="004A258B">
        <w:t>The number of resources owned by the player was also considered as a featu</w:t>
      </w:r>
      <w:r w:rsidR="00F6095E">
        <w:t>re but was removed in the feature selection process by using information gain.</w:t>
      </w:r>
      <w:r w:rsidR="00A01ABD">
        <w:t xml:space="preserve"> </w:t>
      </w:r>
      <w:r w:rsidR="00E125F1">
        <w:t xml:space="preserve"> We find this method to be a naïve one, since it only counts units and does not consider </w:t>
      </w:r>
      <w:r w:rsidR="00D90BF9">
        <w:t xml:space="preserve">the </w:t>
      </w:r>
      <w:r w:rsidR="00E125F1">
        <w:t>strategic view of the map.</w:t>
      </w:r>
    </w:p>
    <w:p w:rsidR="00EE48C3" w:rsidRDefault="00EE48C3" w:rsidP="00DB62BB">
      <w:pPr>
        <w:pStyle w:val="Heading1"/>
      </w:pPr>
      <w:r>
        <w:br w:type="page"/>
      </w:r>
      <w:r>
        <w:lastRenderedPageBreak/>
        <w:t>Methodology</w:t>
      </w:r>
    </w:p>
    <w:p w:rsidR="00DE6289" w:rsidRDefault="00DE6289" w:rsidP="00DE6289">
      <w:pPr>
        <w:pStyle w:val="Heading2"/>
        <w:numPr>
          <w:ilvl w:val="0"/>
          <w:numId w:val="4"/>
        </w:numPr>
        <w:ind w:left="360"/>
      </w:pPr>
      <w:r>
        <w:t>Classification</w:t>
      </w:r>
    </w:p>
    <w:p w:rsidR="00DE6289" w:rsidRDefault="00DE6289" w:rsidP="00DE6289">
      <w:r>
        <w:t>For the classification task we used a CNN</w:t>
      </w:r>
      <w:r>
        <w:rPr>
          <w:rStyle w:val="FootnoteReference"/>
        </w:rPr>
        <w:footnoteReference w:id="1"/>
      </w:r>
      <w:r>
        <w:t>. The CNN consists of the following layers:</w:t>
      </w:r>
    </w:p>
    <w:p w:rsidR="00DE6289" w:rsidRDefault="00DE6289" w:rsidP="00DE6289">
      <w:pPr>
        <w:pStyle w:val="ListParagraph"/>
        <w:numPr>
          <w:ilvl w:val="0"/>
          <w:numId w:val="6"/>
        </w:numPr>
        <w:ind w:left="1080"/>
      </w:pPr>
      <w:r>
        <w:t>Convolutional layer for local feature extraction</w:t>
      </w:r>
    </w:p>
    <w:p w:rsidR="00DE6289" w:rsidRDefault="00DE6289" w:rsidP="00DE6289">
      <w:pPr>
        <w:pStyle w:val="ListParagraph"/>
        <w:numPr>
          <w:ilvl w:val="1"/>
          <w:numId w:val="6"/>
        </w:numPr>
        <w:ind w:left="1800"/>
      </w:pPr>
      <w:r>
        <w:t>Size: 16x16 with 10 filters (i.e. depth of 10)</w:t>
      </w:r>
    </w:p>
    <w:p w:rsidR="00DE6289" w:rsidRDefault="00DE6289" w:rsidP="00DE6289">
      <w:pPr>
        <w:pStyle w:val="ListParagraph"/>
        <w:numPr>
          <w:ilvl w:val="1"/>
          <w:numId w:val="6"/>
        </w:numPr>
        <w:ind w:left="1800"/>
      </w:pPr>
      <w:proofErr w:type="spellStart"/>
      <w:r w:rsidRPr="00126554">
        <w:t>Relu</w:t>
      </w:r>
      <w:proofErr w:type="spellEnd"/>
      <w:r w:rsidRPr="00126554">
        <w:t xml:space="preserve"> </w:t>
      </w:r>
      <w:r>
        <w:t>activation</w:t>
      </w:r>
    </w:p>
    <w:p w:rsidR="00DE6289" w:rsidRDefault="00DE6289" w:rsidP="00DE6289">
      <w:pPr>
        <w:pStyle w:val="ListParagraph"/>
        <w:numPr>
          <w:ilvl w:val="0"/>
          <w:numId w:val="6"/>
        </w:numPr>
        <w:ind w:left="1080"/>
      </w:pPr>
      <w:r>
        <w:t>Max Pooling layer to reduce the dimensionality of the input with pooling size 4x4</w:t>
      </w:r>
    </w:p>
    <w:p w:rsidR="00DE6289" w:rsidRDefault="00DE6289" w:rsidP="00DE6289">
      <w:pPr>
        <w:pStyle w:val="ListParagraph"/>
        <w:numPr>
          <w:ilvl w:val="0"/>
          <w:numId w:val="6"/>
        </w:numPr>
        <w:ind w:left="1080"/>
      </w:pPr>
      <w:r>
        <w:t>Fully connected layer with 128 neurons for higher level features</w:t>
      </w:r>
    </w:p>
    <w:p w:rsidR="00DE6289" w:rsidRDefault="00DE6289" w:rsidP="00DE6289">
      <w:pPr>
        <w:pStyle w:val="ListParagraph"/>
        <w:numPr>
          <w:ilvl w:val="0"/>
          <w:numId w:val="6"/>
        </w:numPr>
        <w:ind w:left="1080"/>
      </w:pPr>
      <w:r>
        <w:t xml:space="preserve">Fully connected layer with </w:t>
      </w:r>
      <w:proofErr w:type="spellStart"/>
      <w:r w:rsidRPr="00126554">
        <w:t>Softmax</w:t>
      </w:r>
      <w:proofErr w:type="spellEnd"/>
      <w:r w:rsidRPr="00315438">
        <w:rPr>
          <w:i/>
          <w:iCs/>
        </w:rPr>
        <w:t xml:space="preserve"> </w:t>
      </w:r>
      <w:r>
        <w:t>activation for classification</w:t>
      </w:r>
    </w:p>
    <w:p w:rsidR="00DE6289" w:rsidRDefault="00DE6289" w:rsidP="00DE6289">
      <w:r>
        <w:t xml:space="preserve">The loss function we used is </w:t>
      </w:r>
      <w:r w:rsidRPr="00E75132">
        <w:t xml:space="preserve">Categorical </w:t>
      </w:r>
      <w:proofErr w:type="spellStart"/>
      <w:r w:rsidRPr="00E75132">
        <w:t>Crossentropy</w:t>
      </w:r>
      <w:proofErr w:type="spellEnd"/>
      <w:r>
        <w:t>. We explain the architecture below.</w:t>
      </w:r>
    </w:p>
    <w:p w:rsidR="00DE6289" w:rsidRDefault="00DE6289" w:rsidP="00DE6289">
      <w:pPr>
        <w:keepNext/>
        <w:jc w:val="center"/>
      </w:pPr>
      <w:r w:rsidRPr="00E97DD3">
        <w:rPr>
          <w:noProof/>
        </w:rPr>
        <w:drawing>
          <wp:inline distT="0" distB="0" distL="0" distR="0" wp14:anchorId="18219C35" wp14:editId="5C724CD5">
            <wp:extent cx="3633617" cy="1606163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20" t="625" r="347" b="23125"/>
                    <a:stretch/>
                  </pic:blipFill>
                  <pic:spPr bwMode="auto">
                    <a:xfrm>
                      <a:off x="0" y="0"/>
                      <a:ext cx="3757671" cy="1660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289" w:rsidRPr="00C86E39" w:rsidRDefault="00DE6289" w:rsidP="00DE6289">
      <w:pPr>
        <w:pStyle w:val="Caption"/>
        <w:jc w:val="center"/>
      </w:pPr>
      <w:bookmarkStart w:id="1" w:name="_Ref508183349"/>
      <w:r>
        <w:t xml:space="preserve">Figure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Figure \* ARABIC </w:instrText>
      </w:r>
      <w:r w:rsidR="00F232C1">
        <w:rPr>
          <w:noProof/>
        </w:rPr>
        <w:fldChar w:fldCharType="separate"/>
      </w:r>
      <w:r w:rsidR="004D0F91">
        <w:rPr>
          <w:noProof/>
        </w:rPr>
        <w:t>1</w:t>
      </w:r>
      <w:r w:rsidR="00F232C1">
        <w:rPr>
          <w:noProof/>
        </w:rPr>
        <w:fldChar w:fldCharType="end"/>
      </w:r>
      <w:r>
        <w:t>: CNN and Input architecture</w:t>
      </w:r>
      <w:bookmarkEnd w:id="1"/>
    </w:p>
    <w:p w:rsidR="00DE6289" w:rsidRDefault="00DE6289" w:rsidP="00DE6289">
      <w:r>
        <w:t xml:space="preserve">In neural networks, a convolutional layer is a type of layer where each neuron is connected to a local group of neurons in the previous layer. Convolutional layers are often used in tasks concerning images and have proven to be very efficient. A max-pooling layer is a functional layer (i.e. it applies a hard-coded function instead of using neurons) which outputs the maximal activation value of a local group of neurons. Max pooling layers are often found together with convolutional layers, and they have proven efficient in reducing dimensionality. </w:t>
      </w:r>
    </w:p>
    <w:p w:rsidR="00DE6289" w:rsidRDefault="00DE6289" w:rsidP="00DE6289">
      <w:r>
        <w:t xml:space="preserve">In classification tasks, it is customary to apply </w:t>
      </w:r>
      <w:proofErr w:type="spellStart"/>
      <w:r>
        <w:t>Softmax</w:t>
      </w:r>
      <w:proofErr w:type="spellEnd"/>
      <w:r>
        <w:t xml:space="preserve"> activation function on the output, as it normalizes the output vector so that the sum of all values is 1. This way, the </w:t>
      </w:r>
      <w:proofErr w:type="spellStart"/>
      <w:r>
        <w:t>i</w:t>
      </w:r>
      <w:r w:rsidRPr="00126554">
        <w:rPr>
          <w:vertAlign w:val="superscript"/>
        </w:rPr>
        <w:t>th</w:t>
      </w:r>
      <w:proofErr w:type="spellEnd"/>
      <w:r>
        <w:t xml:space="preserve"> entry in the output vector can be considered the probability given by the model for the input being in the </w:t>
      </w:r>
      <w:proofErr w:type="spellStart"/>
      <w:r>
        <w:t>i</w:t>
      </w:r>
      <w:r w:rsidRPr="00126554">
        <w:rPr>
          <w:vertAlign w:val="superscript"/>
        </w:rPr>
        <w:t>th</w:t>
      </w:r>
      <w:proofErr w:type="spellEnd"/>
      <w:r>
        <w:t xml:space="preserve"> class.</w:t>
      </w:r>
    </w:p>
    <w:p w:rsidR="00DE6289" w:rsidRDefault="00DE6289" w:rsidP="00DE6289">
      <w:pPr>
        <w:keepNext/>
        <w:ind w:left="-720" w:firstLine="720"/>
        <w:jc w:val="center"/>
      </w:pPr>
      <w:r w:rsidRPr="00FB6A28">
        <w:rPr>
          <w:noProof/>
        </w:rPr>
        <w:drawing>
          <wp:inline distT="0" distB="0" distL="0" distR="0" wp14:anchorId="27FA6E55" wp14:editId="4D677C62">
            <wp:extent cx="1951990" cy="81342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952" b="17076"/>
                    <a:stretch/>
                  </pic:blipFill>
                  <pic:spPr bwMode="auto">
                    <a:xfrm>
                      <a:off x="0" y="0"/>
                      <a:ext cx="1953219" cy="81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289" w:rsidRDefault="00DE6289" w:rsidP="00DE6289">
      <w:pPr>
        <w:pStyle w:val="Caption"/>
        <w:jc w:val="center"/>
      </w:pPr>
      <w:r>
        <w:t xml:space="preserve">Figure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Figure \* ARABIC </w:instrText>
      </w:r>
      <w:r w:rsidR="00F232C1">
        <w:rPr>
          <w:noProof/>
        </w:rPr>
        <w:fldChar w:fldCharType="separate"/>
      </w:r>
      <w:r w:rsidR="004D0F91">
        <w:rPr>
          <w:noProof/>
        </w:rPr>
        <w:t>2</w:t>
      </w:r>
      <w:r w:rsidR="00F232C1">
        <w:rPr>
          <w:noProof/>
        </w:rPr>
        <w:fldChar w:fldCharType="end"/>
      </w:r>
      <w:r>
        <w:t>: Max-Pooling layer with 2x2 pooling size</w:t>
      </w:r>
    </w:p>
    <w:p w:rsidR="00406AEC" w:rsidRPr="00406AEC" w:rsidRDefault="00406AEC" w:rsidP="00406AEC"/>
    <w:p w:rsidR="00DE6289" w:rsidRPr="00DE6289" w:rsidRDefault="00DE6289" w:rsidP="00DE6289">
      <w:pPr>
        <w:pStyle w:val="Heading2"/>
        <w:numPr>
          <w:ilvl w:val="0"/>
          <w:numId w:val="4"/>
        </w:numPr>
        <w:ind w:left="360"/>
      </w:pPr>
      <w:r>
        <w:lastRenderedPageBreak/>
        <w:t>State Encoding</w:t>
      </w:r>
    </w:p>
    <w:p w:rsidR="00B8246F" w:rsidRDefault="00530FE7" w:rsidP="00406AEC">
      <w:r>
        <w:t>As mentioned above, w</w:t>
      </w:r>
      <w:r w:rsidR="00C01641">
        <w:t xml:space="preserve">e used a </w:t>
      </w:r>
      <w:r>
        <w:t>CNN</w:t>
      </w:r>
      <w:r w:rsidR="00C01641">
        <w:t xml:space="preserve"> to classify opponents </w:t>
      </w:r>
      <w:r w:rsidR="00E97DD3">
        <w:t xml:space="preserve">based on game state </w:t>
      </w:r>
      <w:r w:rsidR="00C01641">
        <w:t>snapshots of</w:t>
      </w:r>
      <w:r w:rsidR="00E97DD3">
        <w:t xml:space="preserve"> games where they participated in</w:t>
      </w:r>
      <w:r w:rsidR="00C01641">
        <w:t xml:space="preserve">. A </w:t>
      </w:r>
      <w:r w:rsidR="00F45A1A">
        <w:t>snapshot of the game contains the terrain of the map (which indicates for each position on the map if it is a wall or an empty square), the neutral units (which can only be Resources</w:t>
      </w:r>
      <w:r w:rsidR="00971214">
        <w:t xml:space="preserve"> in the case of Micro-RTS</w:t>
      </w:r>
      <w:r w:rsidR="00F45A1A">
        <w:t xml:space="preserve">) and the players’ units. As input to the CNN we encoded the snapshot into a </w:t>
      </w:r>
      <w:r w:rsidR="00A76253">
        <w:t>3-dimensional</w:t>
      </w:r>
      <w:r w:rsidR="00F45A1A">
        <w:t xml:space="preserve"> array, where the array’s first two dimensions mirror </w:t>
      </w:r>
      <w:r w:rsidR="00B8246F">
        <w:t xml:space="preserve">the </w:t>
      </w:r>
      <w:proofErr w:type="gramStart"/>
      <w:r w:rsidR="00B8246F">
        <w:t>map ‘s</w:t>
      </w:r>
      <w:proofErr w:type="gramEnd"/>
      <w:r w:rsidR="00B8246F">
        <w:t xml:space="preserve"> X and Y axes, and the 3</w:t>
      </w:r>
      <w:r w:rsidR="00B8246F" w:rsidRPr="00B8246F">
        <w:rPr>
          <w:vertAlign w:val="superscript"/>
        </w:rPr>
        <w:t>rd</w:t>
      </w:r>
      <w:r w:rsidR="00B8246F">
        <w:t xml:space="preserve"> dimension is used for units</w:t>
      </w:r>
      <w:r w:rsidR="00A76253">
        <w:t>’</w:t>
      </w:r>
      <w:r w:rsidR="00B8246F">
        <w:t xml:space="preserve"> encoding. </w:t>
      </w:r>
      <w:r w:rsidR="00A76253">
        <w:t>As we will describe below, some units were ignored in some cases. We also ignored the terrain of the map</w:t>
      </w:r>
      <w:r w:rsidR="005346A1">
        <w:t xml:space="preserve"> (</w:t>
      </w:r>
      <w:r w:rsidR="00DC3E2A">
        <w:t xml:space="preserve">in </w:t>
      </w:r>
      <w:r w:rsidR="00957715">
        <w:t>reality,</w:t>
      </w:r>
      <w:r w:rsidR="00DC3E2A">
        <w:t xml:space="preserve"> we only used maps which didn’t contain walls</w:t>
      </w:r>
      <w:r w:rsidR="005346A1">
        <w:t>)</w:t>
      </w:r>
      <w:r w:rsidR="00A76253">
        <w:t xml:space="preserve">. </w:t>
      </w:r>
      <w:r w:rsidR="00B8246F">
        <w:t xml:space="preserve">We </w:t>
      </w:r>
      <w:r w:rsidR="00D72A98">
        <w:t xml:space="preserve">define </w:t>
      </w:r>
      <w:r w:rsidR="00B8246F">
        <w:t xml:space="preserve">two different encoding methods which we will compare in the results and discussion sections: </w:t>
      </w:r>
      <w:r w:rsidR="00B8246F" w:rsidRPr="00B8246F">
        <w:rPr>
          <w:b/>
          <w:bCs/>
          <w:i/>
          <w:iCs/>
        </w:rPr>
        <w:t>Ignore</w:t>
      </w:r>
      <w:r w:rsidR="00B8246F">
        <w:t xml:space="preserve"> and </w:t>
      </w:r>
      <w:r w:rsidR="00B8246F" w:rsidRPr="00B8246F">
        <w:rPr>
          <w:b/>
          <w:bCs/>
          <w:i/>
          <w:iCs/>
        </w:rPr>
        <w:t>Indicate</w:t>
      </w:r>
      <w:r w:rsidR="00B8246F">
        <w:t>. Both methods are described below.</w:t>
      </w:r>
    </w:p>
    <w:p w:rsidR="00B8246F" w:rsidRDefault="00B8246F" w:rsidP="00406AEC">
      <w:pPr>
        <w:pStyle w:val="Heading3"/>
        <w:numPr>
          <w:ilvl w:val="0"/>
          <w:numId w:val="5"/>
        </w:numPr>
        <w:ind w:left="1080"/>
      </w:pPr>
      <w:r>
        <w:t>Ignore</w:t>
      </w:r>
    </w:p>
    <w:p w:rsidR="00B8246F" w:rsidRDefault="00971214" w:rsidP="00406AEC">
      <w:pPr>
        <w:ind w:left="720" w:firstLine="360"/>
      </w:pPr>
      <w:r>
        <w:t xml:space="preserve">The intuition behind this method is that a game state contains considerable amounts of noise regarding one’s strategy: resources, walls, other players’ units – all of those might be statistically independent of the player’s own units and their scatter on the map at least in some cases. Our method when using </w:t>
      </w:r>
      <w:r>
        <w:rPr>
          <w:b/>
          <w:bCs/>
          <w:i/>
          <w:iCs/>
        </w:rPr>
        <w:t>Ignore</w:t>
      </w:r>
      <w:r>
        <w:t xml:space="preserve"> is to only encode </w:t>
      </w:r>
      <w:r w:rsidR="001300F2">
        <w:t>the player’s friendly units into the snapshot to feed into the neural network, everything else is ignored</w:t>
      </w:r>
      <w:r w:rsidR="00A12F72">
        <w:t xml:space="preserve"> (that includes both other players’ units and neutral units)</w:t>
      </w:r>
      <w:r w:rsidR="001300F2">
        <w:t xml:space="preserve">. The encoding in this case is a plain </w:t>
      </w:r>
      <w:proofErr w:type="spellStart"/>
      <w:r w:rsidR="001300F2">
        <w:t>onehot</w:t>
      </w:r>
      <w:proofErr w:type="spellEnd"/>
      <w:r w:rsidR="001300F2">
        <w:t xml:space="preserve"> encoding of the unit type.</w:t>
      </w:r>
      <w:r w:rsidR="00A12F72">
        <w:t xml:space="preserve"> The size of the 3</w:t>
      </w:r>
      <w:r w:rsidR="00A12F72" w:rsidRPr="00A12F72">
        <w:rPr>
          <w:vertAlign w:val="superscript"/>
        </w:rPr>
        <w:t>rd</w:t>
      </w:r>
      <w:r w:rsidR="00A12F72">
        <w:t xml:space="preserve"> dimension in the snapshot is then 6 (there are 6 types of units which are not neutral).</w:t>
      </w:r>
    </w:p>
    <w:p w:rsidR="00A12F72" w:rsidRDefault="00A12F72" w:rsidP="00406AEC">
      <w:pPr>
        <w:keepNext/>
        <w:ind w:left="720"/>
        <w:jc w:val="center"/>
      </w:pPr>
      <w:r w:rsidRPr="00A12F72">
        <w:rPr>
          <w:noProof/>
        </w:rPr>
        <w:drawing>
          <wp:inline distT="0" distB="0" distL="0" distR="0" wp14:anchorId="11E9077E" wp14:editId="7925450A">
            <wp:extent cx="1244115" cy="77757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4460" cy="78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0F2" w:rsidRDefault="00A12F72" w:rsidP="00406AEC">
      <w:pPr>
        <w:pStyle w:val="Caption"/>
        <w:ind w:left="360"/>
        <w:jc w:val="center"/>
        <w:rPr>
          <w:b/>
          <w:bCs/>
        </w:rPr>
      </w:pPr>
      <w:r>
        <w:t xml:space="preserve">Figure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Figure \* ARABIC </w:instrText>
      </w:r>
      <w:r w:rsidR="00F232C1">
        <w:rPr>
          <w:noProof/>
        </w:rPr>
        <w:fldChar w:fldCharType="separate"/>
      </w:r>
      <w:r w:rsidR="004D0F91">
        <w:rPr>
          <w:noProof/>
        </w:rPr>
        <w:t>3</w:t>
      </w:r>
      <w:r w:rsidR="00F232C1">
        <w:rPr>
          <w:noProof/>
        </w:rPr>
        <w:fldChar w:fldCharType="end"/>
      </w:r>
      <w:r>
        <w:t xml:space="preserve">: </w:t>
      </w:r>
      <w:proofErr w:type="spellStart"/>
      <w:r>
        <w:t>OneHot</w:t>
      </w:r>
      <w:proofErr w:type="spellEnd"/>
      <w:r>
        <w:t xml:space="preserve"> encoding of a heavy unit in </w:t>
      </w:r>
      <w:r>
        <w:rPr>
          <w:b/>
          <w:bCs/>
        </w:rPr>
        <w:t>Ignore</w:t>
      </w:r>
    </w:p>
    <w:p w:rsidR="00A12F72" w:rsidRDefault="00A12F72" w:rsidP="00406AEC">
      <w:pPr>
        <w:pStyle w:val="Heading3"/>
        <w:numPr>
          <w:ilvl w:val="0"/>
          <w:numId w:val="5"/>
        </w:numPr>
        <w:ind w:left="1080"/>
      </w:pPr>
      <w:r>
        <w:t>Indicate</w:t>
      </w:r>
    </w:p>
    <w:p w:rsidR="00A12F72" w:rsidRDefault="00A12F72" w:rsidP="00406AEC">
      <w:pPr>
        <w:ind w:left="720" w:firstLine="360"/>
      </w:pPr>
      <w:r>
        <w:t xml:space="preserve">Using </w:t>
      </w:r>
      <w:r>
        <w:rPr>
          <w:b/>
          <w:bCs/>
          <w:i/>
          <w:iCs/>
        </w:rPr>
        <w:t xml:space="preserve">Indicate </w:t>
      </w:r>
      <w:r>
        <w:t>we encode everything into the snapshot. We also add an extra bit in the encoding which indicates the owner of a unit: 0 for a resource, 1 for a friendly unit, -1 for an opponent unit</w:t>
      </w:r>
      <w:r w:rsidR="004A59E8">
        <w:t xml:space="preserve"> (a friendly unit belongs to the player we are trying to classify – ultimately, this is actually an opponent unit of the SCV agent). The size of the encoding in this case is 8: +1 for the resource type which we didn’t have in </w:t>
      </w:r>
      <w:r w:rsidR="004A59E8" w:rsidRPr="004A59E8">
        <w:rPr>
          <w:b/>
          <w:bCs/>
          <w:i/>
          <w:iCs/>
        </w:rPr>
        <w:t>Ignore</w:t>
      </w:r>
      <w:r w:rsidR="004A59E8">
        <w:t xml:space="preserve"> and +1 for the “owner bit”.</w:t>
      </w:r>
    </w:p>
    <w:p w:rsidR="00530FE7" w:rsidRDefault="0079188C" w:rsidP="00406AEC">
      <w:pPr>
        <w:keepNext/>
        <w:ind w:left="1080"/>
        <w:jc w:val="center"/>
      </w:pPr>
      <w:r w:rsidRPr="0079188C">
        <w:rPr>
          <w:noProof/>
        </w:rPr>
        <w:drawing>
          <wp:inline distT="0" distB="0" distL="0" distR="0" wp14:anchorId="0B5A5822" wp14:editId="5A58E5ED">
            <wp:extent cx="1953371" cy="78134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3507" cy="7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E7" w:rsidRDefault="00530FE7" w:rsidP="00406AEC">
      <w:pPr>
        <w:pStyle w:val="Caption"/>
        <w:ind w:left="720"/>
        <w:jc w:val="center"/>
        <w:rPr>
          <w:b/>
          <w:bCs/>
        </w:rPr>
      </w:pPr>
      <w:r>
        <w:t xml:space="preserve">Figure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Figure \* ARABIC </w:instrText>
      </w:r>
      <w:r w:rsidR="00F232C1">
        <w:rPr>
          <w:noProof/>
        </w:rPr>
        <w:fldChar w:fldCharType="separate"/>
      </w:r>
      <w:r w:rsidR="004D0F91">
        <w:rPr>
          <w:noProof/>
        </w:rPr>
        <w:t>4</w:t>
      </w:r>
      <w:r w:rsidR="00F232C1">
        <w:rPr>
          <w:noProof/>
        </w:rPr>
        <w:fldChar w:fldCharType="end"/>
      </w:r>
      <w:r>
        <w:t xml:space="preserve">: </w:t>
      </w:r>
      <w:proofErr w:type="spellStart"/>
      <w:r w:rsidRPr="000D5D0A">
        <w:t>OneHot</w:t>
      </w:r>
      <w:proofErr w:type="spellEnd"/>
      <w:r w:rsidRPr="000D5D0A">
        <w:t xml:space="preserve"> encoding of a </w:t>
      </w:r>
      <w:r>
        <w:t xml:space="preserve">friendly </w:t>
      </w:r>
      <w:r w:rsidRPr="000D5D0A">
        <w:t xml:space="preserve">heavy unit in </w:t>
      </w:r>
      <w:r>
        <w:rPr>
          <w:b/>
          <w:bCs/>
        </w:rPr>
        <w:t>Indicate</w:t>
      </w:r>
    </w:p>
    <w:p w:rsidR="00520C6F" w:rsidRDefault="00520C6F" w:rsidP="00520C6F"/>
    <w:p w:rsidR="00520C6F" w:rsidRDefault="00487825" w:rsidP="00520C6F">
      <w:pPr>
        <w:pStyle w:val="Heading1"/>
      </w:pPr>
      <w:r>
        <w:lastRenderedPageBreak/>
        <w:t>Empirical Methodology</w:t>
      </w:r>
    </w:p>
    <w:p w:rsidR="00D85922" w:rsidRPr="00D85922" w:rsidRDefault="00D85922" w:rsidP="006B783F">
      <w:pPr>
        <w:pStyle w:val="Heading2"/>
        <w:numPr>
          <w:ilvl w:val="0"/>
          <w:numId w:val="12"/>
        </w:numPr>
        <w:ind w:left="360"/>
      </w:pPr>
      <w:r>
        <w:t>Datasets</w:t>
      </w:r>
    </w:p>
    <w:p w:rsidR="00392342" w:rsidRDefault="00DD3863" w:rsidP="006B783F">
      <w:r>
        <w:t xml:space="preserve">To evaluate our </w:t>
      </w:r>
      <w:r w:rsidR="00B90043">
        <w:t>model,</w:t>
      </w:r>
      <w:r>
        <w:t xml:space="preserve"> we generated several datasets. </w:t>
      </w:r>
      <w:r w:rsidR="00BA1C63">
        <w:t xml:space="preserve">The datasets were created by running </w:t>
      </w:r>
      <w:r w:rsidR="00C64D76">
        <w:t>Fixed Tournaments in Micro-RTS</w:t>
      </w:r>
      <w:r w:rsidR="00526701">
        <w:t>.</w:t>
      </w:r>
      <w:r w:rsidR="00B90043">
        <w:t xml:space="preserve"> </w:t>
      </w:r>
      <w:r w:rsidR="00BA1C63">
        <w:t>Custom tournaments</w:t>
      </w:r>
      <w:r w:rsidR="000D188A">
        <w:t xml:space="preserve"> in Micro-RTS</w:t>
      </w:r>
      <w:r w:rsidR="00392342">
        <w:t xml:space="preserve"> </w:t>
      </w:r>
      <w:r w:rsidR="00BA1C63">
        <w:t xml:space="preserve">can be managed by </w:t>
      </w:r>
      <w:r w:rsidR="00392342">
        <w:t xml:space="preserve">using </w:t>
      </w:r>
      <w:r w:rsidR="00BA1C63">
        <w:t xml:space="preserve">changing </w:t>
      </w:r>
      <w:r w:rsidR="00392342">
        <w:t>several parameters</w:t>
      </w:r>
      <w:r w:rsidR="00BA1C63">
        <w:t>. The more interesting ones are as follows:</w:t>
      </w:r>
    </w:p>
    <w:p w:rsidR="00392342" w:rsidRDefault="00392342" w:rsidP="006B783F">
      <w:pPr>
        <w:pStyle w:val="ListParagraph"/>
        <w:numPr>
          <w:ilvl w:val="0"/>
          <w:numId w:val="11"/>
        </w:numPr>
        <w:ind w:left="720"/>
      </w:pPr>
      <w:r>
        <w:t>List of competing AIs (player 0, i.e. left player)</w:t>
      </w:r>
      <w:r w:rsidR="006446C0">
        <w:t>.</w:t>
      </w:r>
    </w:p>
    <w:p w:rsidR="00392342" w:rsidRDefault="00392342" w:rsidP="006B783F">
      <w:pPr>
        <w:pStyle w:val="ListParagraph"/>
        <w:numPr>
          <w:ilvl w:val="0"/>
          <w:numId w:val="11"/>
        </w:numPr>
        <w:ind w:left="720"/>
      </w:pPr>
      <w:r>
        <w:t>List of opponents (player 1, i.e. right player)</w:t>
      </w:r>
      <w:r w:rsidR="006446C0">
        <w:t>.</w:t>
      </w:r>
    </w:p>
    <w:p w:rsidR="00E56D70" w:rsidRDefault="00392342" w:rsidP="006B783F">
      <w:pPr>
        <w:pStyle w:val="ListParagraph"/>
        <w:numPr>
          <w:ilvl w:val="0"/>
          <w:numId w:val="11"/>
        </w:numPr>
        <w:ind w:left="720"/>
      </w:pPr>
      <w:r>
        <w:t xml:space="preserve">Number of iterations – each tournament can run </w:t>
      </w:r>
      <w:r w:rsidR="00C518E9">
        <w:t xml:space="preserve">each game </w:t>
      </w:r>
      <w:r>
        <w:t xml:space="preserve">several times. Each independent run </w:t>
      </w:r>
      <w:r w:rsidR="0094204B">
        <w:t xml:space="preserve">of all the games in the tournament </w:t>
      </w:r>
      <w:r>
        <w:t xml:space="preserve">is called an </w:t>
      </w:r>
      <w:r w:rsidRPr="000D188A">
        <w:rPr>
          <w:i/>
          <w:iCs/>
        </w:rPr>
        <w:t>Iteration</w:t>
      </w:r>
      <w:r>
        <w:t>.</w:t>
      </w:r>
    </w:p>
    <w:p w:rsidR="00411B20" w:rsidRDefault="00411B20" w:rsidP="006B783F">
      <w:pPr>
        <w:pStyle w:val="ListParagraph"/>
        <w:numPr>
          <w:ilvl w:val="0"/>
          <w:numId w:val="11"/>
        </w:numPr>
        <w:ind w:left="720"/>
      </w:pPr>
      <w:r>
        <w:t>List of maps to play each game</w:t>
      </w:r>
      <w:r w:rsidR="006446C0">
        <w:t>.</w:t>
      </w:r>
    </w:p>
    <w:p w:rsidR="00CF50DD" w:rsidRDefault="00BA1C63" w:rsidP="006B783F">
      <w:r>
        <w:t xml:space="preserve">Each dataset we created consists of a structured subset and a random subset, </w:t>
      </w:r>
      <w:r w:rsidR="001F6689">
        <w:t xml:space="preserve">generated from </w:t>
      </w:r>
      <w:r>
        <w:t>two different tournaments.</w:t>
      </w:r>
      <w:r w:rsidR="00403932">
        <w:t xml:space="preserve"> In the random </w:t>
      </w:r>
      <w:r w:rsidR="00D3005F">
        <w:t>subset</w:t>
      </w:r>
      <w:r w:rsidR="00403932">
        <w:t xml:space="preserve">, each AI plays against </w:t>
      </w:r>
      <w:r w:rsidR="00D3005F">
        <w:t xml:space="preserve">the AIs </w:t>
      </w:r>
      <w:r w:rsidR="00403932">
        <w:t>“</w:t>
      </w:r>
      <w:proofErr w:type="spellStart"/>
      <w:r w:rsidR="00403932">
        <w:t>RandomAI</w:t>
      </w:r>
      <w:proofErr w:type="spellEnd"/>
      <w:r w:rsidR="00403932">
        <w:t>” and “</w:t>
      </w:r>
      <w:proofErr w:type="spellStart"/>
      <w:r w:rsidR="00403932" w:rsidRPr="00403932">
        <w:t>RandomBiasedAI</w:t>
      </w:r>
      <w:proofErr w:type="spellEnd"/>
      <w:r w:rsidR="00403932">
        <w:t xml:space="preserve">”. </w:t>
      </w:r>
      <w:r w:rsidR="00D3005F">
        <w:t>In t</w:t>
      </w:r>
      <w:r w:rsidR="00403932">
        <w:t xml:space="preserve">he </w:t>
      </w:r>
      <w:r w:rsidR="00D3005F">
        <w:t>structured subset, each AI plays against each of the other AIs and against itself.</w:t>
      </w:r>
      <w:r w:rsidR="00F22F6B">
        <w:t xml:space="preserve"> </w:t>
      </w:r>
      <w:r w:rsidR="000D188A">
        <w:t xml:space="preserve">We used </w:t>
      </w:r>
      <w:r w:rsidR="00D3005F">
        <w:t xml:space="preserve">the </w:t>
      </w:r>
      <w:r w:rsidR="00D3005F">
        <w:rPr>
          <w:i/>
          <w:iCs/>
        </w:rPr>
        <w:t>I</w:t>
      </w:r>
      <w:r w:rsidR="0033209E" w:rsidRPr="00D3005F">
        <w:rPr>
          <w:i/>
          <w:iCs/>
        </w:rPr>
        <w:t>terations</w:t>
      </w:r>
      <w:r w:rsidR="0033209E">
        <w:t xml:space="preserve"> </w:t>
      </w:r>
      <w:r w:rsidR="00D3005F">
        <w:t xml:space="preserve">parameter </w:t>
      </w:r>
      <w:r w:rsidR="00F22F6B">
        <w:t xml:space="preserve">to </w:t>
      </w:r>
      <w:r w:rsidR="00D3005F">
        <w:t xml:space="preserve">increase the size of the </w:t>
      </w:r>
      <w:r w:rsidR="000D188A">
        <w:t xml:space="preserve">random </w:t>
      </w:r>
      <w:r w:rsidR="00D3005F">
        <w:t>sub</w:t>
      </w:r>
      <w:r w:rsidR="000D188A">
        <w:t>sets</w:t>
      </w:r>
      <w:r w:rsidR="00D3005F">
        <w:t xml:space="preserve"> by running more games</w:t>
      </w:r>
      <w:r w:rsidR="000A30F3">
        <w:t xml:space="preserve">. In the structured subsets, on the other hand, we </w:t>
      </w:r>
      <w:r w:rsidR="00736093">
        <w:t xml:space="preserve">used </w:t>
      </w:r>
      <w:r w:rsidR="000A30F3">
        <w:t>a single iteration</w:t>
      </w:r>
      <w:r w:rsidR="003B6803">
        <w:t>.</w:t>
      </w:r>
      <w:r w:rsidR="009F04F2">
        <w:t xml:space="preserve"> </w:t>
      </w:r>
      <w:r w:rsidR="00526701">
        <w:t>The parameters which differ between our datasets are as follows:</w:t>
      </w:r>
    </w:p>
    <w:p w:rsidR="00DD3863" w:rsidRDefault="00DD3863" w:rsidP="006B783F">
      <w:pPr>
        <w:pStyle w:val="ListParagraph"/>
        <w:numPr>
          <w:ilvl w:val="0"/>
          <w:numId w:val="8"/>
        </w:numPr>
        <w:ind w:left="720"/>
      </w:pPr>
      <w:r>
        <w:t xml:space="preserve">AIs </w:t>
      </w:r>
      <w:r w:rsidR="000966E9">
        <w:t>-</w:t>
      </w:r>
      <w:r>
        <w:t xml:space="preserve"> </w:t>
      </w:r>
      <w:r w:rsidR="000C60C3">
        <w:t>the list of AIs (labels).</w:t>
      </w:r>
    </w:p>
    <w:p w:rsidR="00844D44" w:rsidRDefault="001C17DC" w:rsidP="006B783F">
      <w:pPr>
        <w:pStyle w:val="ListParagraph"/>
        <w:numPr>
          <w:ilvl w:val="0"/>
          <w:numId w:val="8"/>
        </w:numPr>
        <w:ind w:left="720"/>
      </w:pPr>
      <w:r>
        <w:t xml:space="preserve">Random </w:t>
      </w:r>
      <w:r w:rsidR="00844D44">
        <w:t xml:space="preserve">Iterations </w:t>
      </w:r>
      <w:r>
        <w:t>-</w:t>
      </w:r>
      <w:r w:rsidR="000C60C3">
        <w:t xml:space="preserve"> </w:t>
      </w:r>
      <w:r w:rsidR="006A04A0">
        <w:t>the number of iterations used to create the random subset.</w:t>
      </w:r>
    </w:p>
    <w:p w:rsidR="000D188A" w:rsidRDefault="000D188A" w:rsidP="006B783F">
      <w:pPr>
        <w:pStyle w:val="ListParagraph"/>
        <w:numPr>
          <w:ilvl w:val="0"/>
          <w:numId w:val="8"/>
        </w:numPr>
        <w:ind w:left="720"/>
      </w:pPr>
      <w:r>
        <w:t>Sampling Frequency</w:t>
      </w:r>
      <w:r w:rsidR="00B10D72">
        <w:t xml:space="preserve"> – the frequency in which we sampled </w:t>
      </w:r>
      <w:r w:rsidR="00C345C9">
        <w:t>game states,</w:t>
      </w:r>
      <w:r w:rsidR="00B10D72">
        <w:t xml:space="preserve"> </w:t>
      </w:r>
      <w:r w:rsidR="00C345C9">
        <w:t>e.g. every 10 decision points.</w:t>
      </w:r>
    </w:p>
    <w:p w:rsidR="007B2FCE" w:rsidRDefault="002035CC" w:rsidP="006B783F">
      <w:r>
        <w:t>In our experiments, t</w:t>
      </w:r>
      <w:r w:rsidR="00A50774">
        <w:t>he profiled player is always player 0, i.e. the left player in the map.</w:t>
      </w:r>
      <w:r>
        <w:t xml:space="preserve"> When using the model in a real game, if the opponent is not the left player, the input of the model can be mirrored or rotated </w:t>
      </w:r>
      <w:r w:rsidR="0061334D">
        <w:t>before being classified</w:t>
      </w:r>
      <w:r>
        <w:t>.</w:t>
      </w:r>
    </w:p>
    <w:p w:rsidR="00DD3863" w:rsidRDefault="00C82396" w:rsidP="006B783F">
      <w:pPr>
        <w:pStyle w:val="Heading3"/>
        <w:numPr>
          <w:ilvl w:val="0"/>
          <w:numId w:val="13"/>
        </w:numPr>
      </w:pPr>
      <w:r>
        <w:t>RUSH_RND2</w:t>
      </w:r>
    </w:p>
    <w:p w:rsidR="00DD3863" w:rsidRDefault="00DD3863" w:rsidP="006B783F">
      <w:pPr>
        <w:ind w:left="360"/>
      </w:pPr>
      <w:r>
        <w:t xml:space="preserve">This </w:t>
      </w:r>
      <w:r w:rsidR="00814AB5">
        <w:t xml:space="preserve">is a simple dataset. The AIs in this dataset are: </w:t>
      </w:r>
      <w:proofErr w:type="spellStart"/>
      <w:r w:rsidR="00814AB5">
        <w:t>WorkerRush</w:t>
      </w:r>
      <w:proofErr w:type="spellEnd"/>
      <w:r w:rsidR="00814AB5">
        <w:t xml:space="preserve">, </w:t>
      </w:r>
      <w:proofErr w:type="spellStart"/>
      <w:r w:rsidR="00814AB5">
        <w:t>LightRush</w:t>
      </w:r>
      <w:proofErr w:type="spellEnd"/>
      <w:r w:rsidR="00814AB5">
        <w:t xml:space="preserve">, </w:t>
      </w:r>
      <w:proofErr w:type="spellStart"/>
      <w:r w:rsidR="00814AB5">
        <w:t>HeavyRush</w:t>
      </w:r>
      <w:proofErr w:type="spellEnd"/>
      <w:r w:rsidR="00814AB5">
        <w:t xml:space="preserve"> and </w:t>
      </w:r>
      <w:proofErr w:type="spellStart"/>
      <w:r w:rsidR="00814AB5">
        <w:t>RangedRush</w:t>
      </w:r>
      <w:proofErr w:type="spellEnd"/>
      <w:r w:rsidR="00814AB5">
        <w:t>.</w:t>
      </w:r>
      <w:r w:rsidR="00921DF5">
        <w:t xml:space="preserve"> </w:t>
      </w:r>
      <w:r w:rsidR="00EC51B9">
        <w:t>The number of random iterations is 2 and we sampled a game state every 5 decisions.</w:t>
      </w:r>
    </w:p>
    <w:p w:rsidR="00DD3863" w:rsidRDefault="00C82396" w:rsidP="006B783F">
      <w:pPr>
        <w:pStyle w:val="Heading3"/>
        <w:numPr>
          <w:ilvl w:val="0"/>
          <w:numId w:val="13"/>
        </w:numPr>
      </w:pPr>
      <w:r>
        <w:t>RUSH_RND5</w:t>
      </w:r>
    </w:p>
    <w:p w:rsidR="00F46836" w:rsidRDefault="00F46836" w:rsidP="006B783F">
      <w:pPr>
        <w:ind w:left="360"/>
      </w:pPr>
      <w:r>
        <w:t xml:space="preserve">This is a larger version of </w:t>
      </w:r>
      <w:r w:rsidR="00C82396" w:rsidRPr="00C82396">
        <w:t>RUSH_RND2</w:t>
      </w:r>
      <w:r>
        <w:t xml:space="preserve">. </w:t>
      </w:r>
      <w:r w:rsidR="00E42294">
        <w:t xml:space="preserve">It is identical to </w:t>
      </w:r>
      <w:r w:rsidR="00C82396">
        <w:t>RUSH_RND2</w:t>
      </w:r>
      <w:r w:rsidR="00E42294">
        <w:t xml:space="preserve"> in terms of the </w:t>
      </w:r>
      <w:r w:rsidR="00E42294" w:rsidRPr="00E42294">
        <w:t>set</w:t>
      </w:r>
      <w:r w:rsidR="00E42294">
        <w:t xml:space="preserve"> of AIs and sampling frequency.  The number of random iterations in this dataset is 5.</w:t>
      </w:r>
    </w:p>
    <w:p w:rsidR="00656BA9" w:rsidRDefault="00AE25AD" w:rsidP="006B783F">
      <w:pPr>
        <w:pStyle w:val="Heading3"/>
        <w:numPr>
          <w:ilvl w:val="0"/>
          <w:numId w:val="13"/>
        </w:numPr>
      </w:pPr>
      <w:r w:rsidRPr="00AE25AD">
        <w:t>RUSH_CRUSH_PO_RND5</w:t>
      </w:r>
    </w:p>
    <w:p w:rsidR="00141F47" w:rsidRPr="00C42ECD" w:rsidRDefault="00656BA9" w:rsidP="006B783F">
      <w:pPr>
        <w:ind w:left="360"/>
      </w:pPr>
      <w:r>
        <w:t xml:space="preserve">The AIs in this dataset are: </w:t>
      </w:r>
      <w:proofErr w:type="spellStart"/>
      <w:r>
        <w:t>WorkerRush</w:t>
      </w:r>
      <w:proofErr w:type="spellEnd"/>
      <w:r>
        <w:t xml:space="preserve">, </w:t>
      </w:r>
      <w:proofErr w:type="spellStart"/>
      <w:r>
        <w:t>LightRush</w:t>
      </w:r>
      <w:proofErr w:type="spellEnd"/>
      <w:r>
        <w:t xml:space="preserve">, </w:t>
      </w:r>
      <w:proofErr w:type="spellStart"/>
      <w:r>
        <w:t>HeavyRush</w:t>
      </w:r>
      <w:proofErr w:type="spellEnd"/>
      <w:r>
        <w:t xml:space="preserve">, </w:t>
      </w:r>
      <w:proofErr w:type="spellStart"/>
      <w:r>
        <w:t>RangedRush</w:t>
      </w:r>
      <w:proofErr w:type="spellEnd"/>
      <w:r>
        <w:t xml:space="preserve">, </w:t>
      </w:r>
      <w:proofErr w:type="spellStart"/>
      <w:r>
        <w:t>POWorkerRush</w:t>
      </w:r>
      <w:proofErr w:type="spellEnd"/>
      <w:r>
        <w:t xml:space="preserve">, </w:t>
      </w:r>
      <w:proofErr w:type="spellStart"/>
      <w:r>
        <w:t>POLightRush</w:t>
      </w:r>
      <w:proofErr w:type="spellEnd"/>
      <w:r>
        <w:t xml:space="preserve">, </w:t>
      </w:r>
      <w:proofErr w:type="spellStart"/>
      <w:r>
        <w:t>POHeavyRush</w:t>
      </w:r>
      <w:proofErr w:type="spellEnd"/>
      <w:r>
        <w:t xml:space="preserve">, </w:t>
      </w:r>
      <w:proofErr w:type="spellStart"/>
      <w:r>
        <w:t>PORangedRush</w:t>
      </w:r>
      <w:proofErr w:type="spellEnd"/>
      <w:r>
        <w:t xml:space="preserve"> and C</w:t>
      </w:r>
      <w:r w:rsidR="00AE6DCC">
        <w:t>R</w:t>
      </w:r>
      <w:r>
        <w:t>ush_V1</w:t>
      </w:r>
      <w:r w:rsidR="00AE6DCC">
        <w:t>.</w:t>
      </w:r>
      <w:r w:rsidR="00C42ECD">
        <w:t xml:space="preserve"> </w:t>
      </w:r>
      <w:r w:rsidR="00040083">
        <w:t xml:space="preserve">The number of random iterations is 5, and a game state was sampled </w:t>
      </w:r>
      <w:r w:rsidR="00110A60">
        <w:t>every</w:t>
      </w:r>
      <w:r w:rsidR="00040083">
        <w:t xml:space="preserve"> 15 decision points.</w:t>
      </w:r>
    </w:p>
    <w:p w:rsidR="00DD3863" w:rsidRDefault="00AE25AD" w:rsidP="006B783F">
      <w:pPr>
        <w:pStyle w:val="Heading3"/>
        <w:numPr>
          <w:ilvl w:val="0"/>
          <w:numId w:val="13"/>
        </w:numPr>
      </w:pPr>
      <w:r>
        <w:t>MIXED</w:t>
      </w:r>
    </w:p>
    <w:p w:rsidR="007B2FCE" w:rsidRDefault="00B65C5D" w:rsidP="006B783F">
      <w:pPr>
        <w:ind w:left="360"/>
      </w:pPr>
      <w:r>
        <w:t xml:space="preserve">The AIs in this dataset are: </w:t>
      </w:r>
      <w:proofErr w:type="spellStart"/>
      <w:r w:rsidRPr="00B65C5D">
        <w:t>WorkerRush</w:t>
      </w:r>
      <w:proofErr w:type="spellEnd"/>
      <w:r w:rsidRPr="00B65C5D">
        <w:t xml:space="preserve">, </w:t>
      </w:r>
      <w:proofErr w:type="spellStart"/>
      <w:r w:rsidRPr="00B65C5D">
        <w:t>LightRush</w:t>
      </w:r>
      <w:proofErr w:type="spellEnd"/>
      <w:r w:rsidRPr="00B65C5D">
        <w:t xml:space="preserve">, </w:t>
      </w:r>
      <w:proofErr w:type="spellStart"/>
      <w:r w:rsidRPr="00B65C5D">
        <w:t>HeavyRush</w:t>
      </w:r>
      <w:proofErr w:type="spellEnd"/>
      <w:r w:rsidRPr="00B65C5D">
        <w:t xml:space="preserve">, </w:t>
      </w:r>
      <w:proofErr w:type="spellStart"/>
      <w:r w:rsidRPr="00B65C5D">
        <w:t>RangedRush</w:t>
      </w:r>
      <w:proofErr w:type="spellEnd"/>
      <w:r w:rsidRPr="00B65C5D">
        <w:t xml:space="preserve">, CRush_V1, PGSAI, </w:t>
      </w:r>
      <w:proofErr w:type="spellStart"/>
      <w:r w:rsidRPr="00B65C5D">
        <w:t>IDRTMinimax</w:t>
      </w:r>
      <w:proofErr w:type="spellEnd"/>
      <w:r w:rsidRPr="00B65C5D">
        <w:t xml:space="preserve">, </w:t>
      </w:r>
      <w:proofErr w:type="spellStart"/>
      <w:r w:rsidRPr="00B65C5D">
        <w:t>MonteCarlo</w:t>
      </w:r>
      <w:proofErr w:type="spellEnd"/>
      <w:r w:rsidRPr="00B65C5D">
        <w:t xml:space="preserve">, </w:t>
      </w:r>
      <w:proofErr w:type="spellStart"/>
      <w:r w:rsidRPr="00B65C5D">
        <w:t>PortfolioAI</w:t>
      </w:r>
      <w:proofErr w:type="spellEnd"/>
      <w:r w:rsidR="00861AB2">
        <w:t xml:space="preserve"> </w:t>
      </w:r>
      <w:r>
        <w:t>and</w:t>
      </w:r>
      <w:r w:rsidRPr="00B65C5D">
        <w:t xml:space="preserve"> PVAIML_ED</w:t>
      </w:r>
      <w:r>
        <w:t>.</w:t>
      </w:r>
      <w:r w:rsidR="00EF4A4A">
        <w:t xml:space="preserve"> Here a state was sampled every 15 decision points.</w:t>
      </w:r>
    </w:p>
    <w:p w:rsidR="00412143" w:rsidRDefault="00D85922" w:rsidP="006B783F">
      <w:pPr>
        <w:pStyle w:val="Heading2"/>
        <w:numPr>
          <w:ilvl w:val="0"/>
          <w:numId w:val="12"/>
        </w:numPr>
        <w:ind w:left="360"/>
      </w:pPr>
      <w:r>
        <w:lastRenderedPageBreak/>
        <w:t>Experiments</w:t>
      </w:r>
    </w:p>
    <w:p w:rsidR="00590739" w:rsidRDefault="00FA48A4" w:rsidP="00BE2570">
      <w:r>
        <w:t>For each dataset, we used the random subset as training set and the structured subset as testing set. That way we can have a more diverse training set, which we can increase in size with possibly a few</w:t>
      </w:r>
      <w:r w:rsidR="00931A7C">
        <w:t>er</w:t>
      </w:r>
      <w:r>
        <w:t xml:space="preserve"> </w:t>
      </w:r>
      <w:r w:rsidR="00931A7C">
        <w:t>duplicates than by using a structured dataset (a game of AI1 vs. AI2 is not random in most cases</w:t>
      </w:r>
      <w:r w:rsidR="004E762D">
        <w:t>).</w:t>
      </w:r>
      <w:r w:rsidR="00905266">
        <w:t xml:space="preserve"> The fact that we played different games helped us avoid overfitting. </w:t>
      </w:r>
      <w:r w:rsidR="00590739">
        <w:t xml:space="preserve">This </w:t>
      </w:r>
      <w:r w:rsidR="00905266">
        <w:t xml:space="preserve">also </w:t>
      </w:r>
      <w:r w:rsidR="00590739">
        <w:t>usually resulted in a test set</w:t>
      </w:r>
      <w:r w:rsidR="00135C03">
        <w:t xml:space="preserve"> larger </w:t>
      </w:r>
      <w:r w:rsidR="001D2FD9">
        <w:t xml:space="preserve">or equally large </w:t>
      </w:r>
      <w:r w:rsidR="00831715">
        <w:t xml:space="preserve">to the </w:t>
      </w:r>
      <w:r w:rsidR="00C77FC8">
        <w:t>train set.</w:t>
      </w:r>
    </w:p>
    <w:p w:rsidR="009D0D5F" w:rsidRDefault="004E762D" w:rsidP="00BE2570">
      <w:r>
        <w:t xml:space="preserve">One </w:t>
      </w:r>
      <w:r w:rsidR="00727729">
        <w:t>interesting property this classification problem has is that at the start of the game, and possibly at the end of the game, all the AIs have similar units. Therefore</w:t>
      </w:r>
      <w:r w:rsidR="0027515F">
        <w:t>,</w:t>
      </w:r>
      <w:r w:rsidR="00727729">
        <w:t xml:space="preserve"> it is hard to discriminate between </w:t>
      </w:r>
      <w:r w:rsidR="00320492">
        <w:t>strategies at certain points in the game.</w:t>
      </w:r>
      <w:r w:rsidR="00501460">
        <w:t xml:space="preserve"> Our way to cope with this problem is to constraint the </w:t>
      </w:r>
      <w:r w:rsidR="00050E0E">
        <w:t xml:space="preserve">minimum </w:t>
      </w:r>
      <w:r w:rsidR="00501460">
        <w:t>number of</w:t>
      </w:r>
      <w:r w:rsidR="00864A98">
        <w:t xml:space="preserve"> friendly </w:t>
      </w:r>
      <w:r w:rsidR="00501460">
        <w:t>units</w:t>
      </w:r>
      <w:r w:rsidR="001327D8">
        <w:t xml:space="preserve"> (i.e. units owned by the classified player)</w:t>
      </w:r>
      <w:r w:rsidR="00501460">
        <w:t xml:space="preserve"> in snapshots we use for training/testing. If </w:t>
      </w:r>
      <w:r w:rsidR="00E76B36">
        <w:t>the number of friendly units in a</w:t>
      </w:r>
      <w:r w:rsidR="00501460">
        <w:t xml:space="preserve"> snapshot </w:t>
      </w:r>
      <w:r w:rsidR="00E76B36">
        <w:t xml:space="preserve">is smaller than the define minimum, </w:t>
      </w:r>
      <w:r w:rsidR="00501460">
        <w:t xml:space="preserve">we ignore it during the experiment. </w:t>
      </w:r>
      <w:r w:rsidR="00196704">
        <w:t>E</w:t>
      </w:r>
      <w:r w:rsidR="00C904C2">
        <w:t xml:space="preserve">xperiments differ </w:t>
      </w:r>
      <w:r w:rsidR="00196704">
        <w:t>from each other in:</w:t>
      </w:r>
    </w:p>
    <w:p w:rsidR="00604972" w:rsidRDefault="00604972" w:rsidP="00C904C2">
      <w:pPr>
        <w:pStyle w:val="ListParagraph"/>
        <w:numPr>
          <w:ilvl w:val="0"/>
          <w:numId w:val="14"/>
        </w:numPr>
      </w:pPr>
      <w:r>
        <w:t xml:space="preserve">Unit encoding style: </w:t>
      </w:r>
      <w:r w:rsidRPr="00604972">
        <w:rPr>
          <w:b/>
          <w:bCs/>
          <w:i/>
          <w:iCs/>
        </w:rPr>
        <w:t>Ignore</w:t>
      </w:r>
      <w:r>
        <w:t xml:space="preserve"> vs. </w:t>
      </w:r>
      <w:r w:rsidRPr="00604972">
        <w:rPr>
          <w:b/>
          <w:bCs/>
          <w:i/>
          <w:iCs/>
        </w:rPr>
        <w:t>Indicate</w:t>
      </w:r>
    </w:p>
    <w:p w:rsidR="001D0CA3" w:rsidRDefault="0027515F" w:rsidP="00C904C2">
      <w:pPr>
        <w:pStyle w:val="ListParagraph"/>
        <w:numPr>
          <w:ilvl w:val="0"/>
          <w:numId w:val="14"/>
        </w:numPr>
      </w:pPr>
      <w:r>
        <w:t>Minimum number of friendly units</w:t>
      </w:r>
      <w:r w:rsidR="00113DF6">
        <w:t xml:space="preserve"> (=</w:t>
      </w:r>
      <w:proofErr w:type="spellStart"/>
      <w:r w:rsidR="00113DF6">
        <w:t>min_units</w:t>
      </w:r>
      <w:proofErr w:type="spellEnd"/>
      <w:r w:rsidR="00113DF6">
        <w:t>)</w:t>
      </w:r>
    </w:p>
    <w:p w:rsidR="00546DFE" w:rsidRDefault="002A3210" w:rsidP="002A3210">
      <w:pPr>
        <w:pStyle w:val="Heading1"/>
      </w:pPr>
      <w:r>
        <w:t>Results</w:t>
      </w:r>
    </w:p>
    <w:p w:rsidR="008B4D7C" w:rsidRPr="008B4D7C" w:rsidRDefault="008B4D7C" w:rsidP="008B4D7C">
      <w:r>
        <w:t xml:space="preserve">Figures </w:t>
      </w:r>
      <w:r w:rsidR="00973CFF">
        <w:t>5-</w:t>
      </w:r>
      <w:r w:rsidR="007B3189">
        <w:t>7</w:t>
      </w:r>
      <w:r w:rsidR="00973CFF">
        <w:t xml:space="preserve"> describe the results of our most recent experiments. We can clearly see that the RUSH_RND datasets were the easiest to classify. In both RUSH_RND2 and RUSH_RND5 our CNN reached a 100% accuracy when the </w:t>
      </w:r>
      <w:r w:rsidR="00973CFF" w:rsidRPr="00973CFF">
        <w:rPr>
          <w:b/>
          <w:bCs/>
          <w:i/>
          <w:iCs/>
        </w:rPr>
        <w:t>Ignore</w:t>
      </w:r>
      <w:r w:rsidR="00973CFF">
        <w:t xml:space="preserve"> method was used. We believe the reason for this is that </w:t>
      </w:r>
      <w:proofErr w:type="spellStart"/>
      <w:r w:rsidR="00973CFF">
        <w:t>WorkerRush</w:t>
      </w:r>
      <w:proofErr w:type="spellEnd"/>
      <w:r w:rsidR="00973CFF">
        <w:t xml:space="preserve">, </w:t>
      </w:r>
      <w:proofErr w:type="spellStart"/>
      <w:r w:rsidR="00973CFF">
        <w:t>LightRush</w:t>
      </w:r>
      <w:proofErr w:type="spellEnd"/>
      <w:r w:rsidR="00973CFF">
        <w:t xml:space="preserve">, </w:t>
      </w:r>
      <w:proofErr w:type="spellStart"/>
      <w:r w:rsidR="00973CFF">
        <w:t>HeavyRush</w:t>
      </w:r>
      <w:proofErr w:type="spellEnd"/>
      <w:r w:rsidR="00973CFF">
        <w:t xml:space="preserve"> and </w:t>
      </w:r>
      <w:proofErr w:type="spellStart"/>
      <w:r w:rsidR="00973CFF">
        <w:t>RangedRush</w:t>
      </w:r>
      <w:proofErr w:type="spellEnd"/>
      <w:r w:rsidR="00973CFF">
        <w:t xml:space="preserve"> are very distinct from each other in that each strategy has a unique unit that only that strategy chooses to create, with the exception of workers, which </w:t>
      </w:r>
      <w:proofErr w:type="spellStart"/>
      <w:r w:rsidR="00CC551B">
        <w:t>WorkerRush</w:t>
      </w:r>
      <w:proofErr w:type="spellEnd"/>
      <w:r w:rsidR="00CC551B">
        <w:t xml:space="preserve"> create much more of than the other strategies.</w:t>
      </w:r>
      <w:r w:rsidR="00113DF6">
        <w:t xml:space="preserve"> </w:t>
      </w:r>
    </w:p>
    <w:p w:rsidR="008B4D7C" w:rsidRDefault="008B4D7C" w:rsidP="008B4D7C">
      <w:pPr>
        <w:keepNext/>
        <w:jc w:val="center"/>
      </w:pPr>
      <w:r>
        <w:rPr>
          <w:noProof/>
        </w:rPr>
        <w:drawing>
          <wp:inline distT="0" distB="0" distL="0" distR="0" wp14:anchorId="574978B9" wp14:editId="38A9402D">
            <wp:extent cx="2710099" cy="2237740"/>
            <wp:effectExtent l="0" t="0" r="14605" b="10160"/>
            <wp:docPr id="7" name="Chart 7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26671432-7EF1-4BB3-94B0-FBA4DC79C4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13DF6">
        <w:t xml:space="preserve"> </w:t>
      </w:r>
      <w:r w:rsidR="00113DF6">
        <w:rPr>
          <w:noProof/>
        </w:rPr>
        <w:drawing>
          <wp:inline distT="0" distB="0" distL="0" distR="0" wp14:anchorId="7B351F01" wp14:editId="3FF358C8">
            <wp:extent cx="2701824" cy="2237740"/>
            <wp:effectExtent l="0" t="0" r="3810" b="10160"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F16B7DB7-E9E0-46C6-B8F6-B53C5E1689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B4D7C" w:rsidRDefault="008B4D7C" w:rsidP="007B3189">
      <w:pPr>
        <w:pStyle w:val="Caption"/>
        <w:jc w:val="center"/>
      </w:pPr>
      <w:r>
        <w:t xml:space="preserve">Figure </w:t>
      </w:r>
      <w:r w:rsidR="00F232C1">
        <w:rPr>
          <w:noProof/>
        </w:rPr>
        <w:fldChar w:fldCharType="begin"/>
      </w:r>
      <w:r w:rsidR="00F232C1">
        <w:rPr>
          <w:noProof/>
        </w:rPr>
        <w:instrText xml:space="preserve"> SEQ Figure \* ARABIC </w:instrText>
      </w:r>
      <w:r w:rsidR="00F232C1">
        <w:rPr>
          <w:noProof/>
        </w:rPr>
        <w:fldChar w:fldCharType="separate"/>
      </w:r>
      <w:r w:rsidR="004D0F91">
        <w:rPr>
          <w:noProof/>
        </w:rPr>
        <w:t>5</w:t>
      </w:r>
      <w:r w:rsidR="00F232C1">
        <w:rPr>
          <w:noProof/>
        </w:rPr>
        <w:fldChar w:fldCharType="end"/>
      </w:r>
      <w:r w:rsidR="007B3189">
        <w:t>: RUSH_RND results</w:t>
      </w:r>
    </w:p>
    <w:p w:rsidR="007B3189" w:rsidRPr="007B3189" w:rsidRDefault="00D566D2" w:rsidP="007B3189">
      <w:r>
        <w:t>The RUSH_CRUSH_PO_RND5 dataset was the hardest to classify. As can be seen in the figure below, the highest accuracy we reached is slightly above 56%.</w:t>
      </w:r>
      <w:r w:rsidR="0015289F">
        <w:t xml:space="preserve"> After looking into the problem a bit we found out that R</w:t>
      </w:r>
      <w:r w:rsidR="00C939ED">
        <w:t>ush</w:t>
      </w:r>
      <w:r w:rsidR="0015289F">
        <w:t xml:space="preserve"> </w:t>
      </w:r>
      <w:r w:rsidR="00C939ED">
        <w:t xml:space="preserve">strategies </w:t>
      </w:r>
      <w:r w:rsidR="0015289F">
        <w:t xml:space="preserve">and </w:t>
      </w:r>
      <w:r w:rsidR="00C939ED">
        <w:t xml:space="preserve">their consequent </w:t>
      </w:r>
      <w:proofErr w:type="spellStart"/>
      <w:r w:rsidR="00C939ED">
        <w:t>PORush</w:t>
      </w:r>
      <w:proofErr w:type="spellEnd"/>
      <w:r w:rsidR="00C939ED">
        <w:t xml:space="preserve"> strategies are very similar. For example, a game of </w:t>
      </w:r>
      <w:proofErr w:type="spellStart"/>
      <w:r w:rsidR="00C939ED">
        <w:t>WorkerRush</w:t>
      </w:r>
      <w:proofErr w:type="spellEnd"/>
      <w:r w:rsidR="00C939ED">
        <w:t xml:space="preserve"> versus </w:t>
      </w:r>
      <w:proofErr w:type="spellStart"/>
      <w:r w:rsidR="00C939ED">
        <w:t>POWorkerRush</w:t>
      </w:r>
      <w:proofErr w:type="spellEnd"/>
      <w:r w:rsidR="00C939ED">
        <w:t xml:space="preserve"> results in a totally symmetrical board from game start to end. In this case there is no way to discriminate between the two </w:t>
      </w:r>
      <w:r w:rsidR="00C939ED">
        <w:lastRenderedPageBreak/>
        <w:t>strategies.</w:t>
      </w:r>
      <w:r w:rsidR="005822CC">
        <w:t xml:space="preserve"> In this case, alw</w:t>
      </w:r>
      <w:r w:rsidR="0026264B">
        <w:t xml:space="preserve">ays identifying strategies as </w:t>
      </w:r>
      <w:proofErr w:type="spellStart"/>
      <w:r w:rsidR="0026264B">
        <w:t>PORush</w:t>
      </w:r>
      <w:proofErr w:type="spellEnd"/>
      <w:r w:rsidR="0026264B">
        <w:t>, or alternatively, normal Rush, is similar to reducing our problem to the RUSH_RND datasets while limiting ourselves to 50% accuracy. That together with the ability to at least partially being able to identify CRush_V1 lets us to reach above about 60% max. That explains why we c</w:t>
      </w:r>
      <w:r w:rsidR="00B379B2">
        <w:t xml:space="preserve">ould reach 56% accuracy at best, although we didn’t </w:t>
      </w:r>
      <w:r w:rsidR="00984472">
        <w:t>inspect misclassifications.</w:t>
      </w:r>
    </w:p>
    <w:p w:rsidR="008B4D7C" w:rsidRDefault="008B4D7C" w:rsidP="008B4D7C">
      <w:pPr>
        <w:keepNext/>
        <w:jc w:val="center"/>
      </w:pPr>
      <w:r>
        <w:rPr>
          <w:noProof/>
        </w:rPr>
        <w:drawing>
          <wp:inline distT="0" distB="0" distL="0" distR="0" wp14:anchorId="1C6352BC" wp14:editId="2969A7FA">
            <wp:extent cx="2339293" cy="1985645"/>
            <wp:effectExtent l="0" t="0" r="4445" b="14605"/>
            <wp:docPr id="8" name="Chart 8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68136B5B-5890-4287-BC33-1F856CF764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4D7C" w:rsidRDefault="008B4D7C" w:rsidP="008B4D7C">
      <w:pPr>
        <w:pStyle w:val="Caption"/>
        <w:jc w:val="center"/>
      </w:pPr>
      <w:r>
        <w:t xml:space="preserve">Figure </w:t>
      </w:r>
      <w:r w:rsidR="007B3189">
        <w:t>6</w:t>
      </w:r>
    </w:p>
    <w:p w:rsidR="00702A06" w:rsidRPr="00702A06" w:rsidRDefault="00702A06" w:rsidP="00702A06">
      <w:r>
        <w:t xml:space="preserve">Generating the MIXED dataset was the most computationally expensive task in our project. </w:t>
      </w:r>
      <w:r w:rsidR="00D25B74">
        <w:t xml:space="preserve">Some of the agents take much time to play, and one of the agents </w:t>
      </w:r>
      <w:r w:rsidR="006B4458">
        <w:t>(</w:t>
      </w:r>
      <w:r w:rsidR="00BD6B33">
        <w:t>LSI</w:t>
      </w:r>
      <w:r w:rsidR="006B4458">
        <w:t xml:space="preserve">) </w:t>
      </w:r>
      <w:r w:rsidR="00D25B74">
        <w:t>didn’t make it into the dataset because they passed their rationed computation time in every turn.</w:t>
      </w:r>
      <w:r w:rsidR="00C1760D">
        <w:t xml:space="preserve"> Ultimately, we had to stop this dataset’s generation before it finished.</w:t>
      </w:r>
      <w:r w:rsidR="00BD6B33">
        <w:t xml:space="preserve"> </w:t>
      </w:r>
      <w:r w:rsidR="00C1760D">
        <w:t xml:space="preserve">With </w:t>
      </w:r>
      <w:r w:rsidR="00BD6B33">
        <w:t xml:space="preserve">this </w:t>
      </w:r>
      <w:r w:rsidR="00827DC9">
        <w:t xml:space="preserve">setup, </w:t>
      </w:r>
      <w:proofErr w:type="spellStart"/>
      <w:r w:rsidR="00827DC9">
        <w:t>min_units</w:t>
      </w:r>
      <w:proofErr w:type="spellEnd"/>
      <w:r w:rsidR="00827DC9">
        <w:t xml:space="preserve">=4 was </w:t>
      </w:r>
      <w:r w:rsidR="00C1760D">
        <w:t>enough to reach 87% accuracy, although, we believe that generating more samples would be enough to greatly improve the model, as we saw a considerable improvement to our r</w:t>
      </w:r>
      <w:r w:rsidR="00673706">
        <w:t>esults as we ran intermediate experiments while the dataset was generated and have been increasing in size.</w:t>
      </w:r>
    </w:p>
    <w:p w:rsidR="008B4D7C" w:rsidRDefault="008B4D7C" w:rsidP="008B4D7C">
      <w:pPr>
        <w:keepNext/>
        <w:jc w:val="center"/>
      </w:pPr>
      <w:r>
        <w:rPr>
          <w:noProof/>
        </w:rPr>
        <w:drawing>
          <wp:inline distT="0" distB="0" distL="0" distR="0" wp14:anchorId="0E4219F6" wp14:editId="18EAB79B">
            <wp:extent cx="2395220" cy="2156257"/>
            <wp:effectExtent l="0" t="0" r="5080" b="15875"/>
            <wp:docPr id="9" name="Chart 9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16="http://schemas.microsoft.com/office/drawing/2014/main" id="{53151795-9749-432A-BCFE-DEA9259D40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602E8" w:rsidRDefault="008B4D7C" w:rsidP="008B4D7C">
      <w:pPr>
        <w:pStyle w:val="Caption"/>
        <w:jc w:val="center"/>
      </w:pPr>
      <w:r>
        <w:t>Figure</w:t>
      </w:r>
      <w:r w:rsidR="007B3189">
        <w:t xml:space="preserve"> 7</w:t>
      </w:r>
    </w:p>
    <w:p w:rsidR="008355CD" w:rsidRPr="008355CD" w:rsidRDefault="008355CD" w:rsidP="008355CD">
      <w:r>
        <w:t xml:space="preserve">Another result we can clearly see is that the </w:t>
      </w:r>
      <w:r w:rsidRPr="008355CD">
        <w:rPr>
          <w:b/>
          <w:bCs/>
          <w:i/>
          <w:iCs/>
        </w:rPr>
        <w:t>Ignore</w:t>
      </w:r>
      <w:r>
        <w:t xml:space="preserve"> method had better results than </w:t>
      </w:r>
      <w:r w:rsidRPr="008355CD">
        <w:rPr>
          <w:b/>
          <w:bCs/>
          <w:i/>
          <w:iCs/>
        </w:rPr>
        <w:t>Indicate</w:t>
      </w:r>
      <w:r>
        <w:t xml:space="preserve">, sometimes with </w:t>
      </w:r>
      <w:r w:rsidR="004A7625">
        <w:t>significant difference</w:t>
      </w:r>
      <w:r w:rsidR="00452AAF">
        <w:t>.</w:t>
      </w:r>
      <w:r w:rsidR="00A147AC">
        <w:t xml:space="preserve"> This can be a result of lack of data</w:t>
      </w:r>
      <w:r w:rsidR="0098270E">
        <w:t xml:space="preserve">, or the fact that in the training set the right player played random moves, and therefore didn’t represent well the </w:t>
      </w:r>
      <w:r w:rsidR="0098270E">
        <w:lastRenderedPageBreak/>
        <w:t>snapshots in test set.</w:t>
      </w:r>
      <w:r w:rsidR="001938C0">
        <w:t xml:space="preserve"> Perhaps using cross-validation is more fitting in this case.</w:t>
      </w:r>
      <w:r w:rsidR="008B6DDA">
        <w:t xml:space="preserve"> We can also conclude that the more units a player has, the easier it is to figure</w:t>
      </w:r>
      <w:r w:rsidR="00D36988">
        <w:t xml:space="preserve"> out</w:t>
      </w:r>
      <w:r w:rsidR="008B6DDA">
        <w:t xml:space="preserve"> </w:t>
      </w:r>
      <w:r w:rsidR="00A974ED">
        <w:t>their strategy</w:t>
      </w:r>
      <w:r w:rsidR="008B6DDA">
        <w:t>.</w:t>
      </w:r>
    </w:p>
    <w:p w:rsidR="002A3210" w:rsidRDefault="00CC4A83" w:rsidP="00CC4A83">
      <w:pPr>
        <w:pStyle w:val="Heading1"/>
      </w:pPr>
      <w:r>
        <w:t>Discussion</w:t>
      </w:r>
      <w:r w:rsidR="004B38A2">
        <w:t xml:space="preserve"> and Future Work</w:t>
      </w:r>
    </w:p>
    <w:p w:rsidR="00741397" w:rsidRDefault="00741397" w:rsidP="00741397">
      <w:pPr>
        <w:pStyle w:val="Heading3"/>
      </w:pPr>
      <w:r>
        <w:t>Speed</w:t>
      </w:r>
    </w:p>
    <w:p w:rsidR="00741397" w:rsidRDefault="00741397" w:rsidP="00863C7F">
      <w:r>
        <w:t>Using our method</w:t>
      </w:r>
      <w:r w:rsidR="00081DCB">
        <w:t xml:space="preserve"> in games is definitely an option: the classification speed of the </w:t>
      </w:r>
      <w:r w:rsidR="001C4B8B">
        <w:t xml:space="preserve">neural </w:t>
      </w:r>
      <w:r w:rsidR="00081DCB">
        <w:t xml:space="preserve">network </w:t>
      </w:r>
      <w:r w:rsidR="00003C6E">
        <w:t xml:space="preserve">ranges from 4000 to </w:t>
      </w:r>
      <w:r w:rsidR="00081DCB">
        <w:t xml:space="preserve">8000 samples per second </w:t>
      </w:r>
      <w:r w:rsidR="00003C6E">
        <w:t xml:space="preserve">on </w:t>
      </w:r>
      <w:proofErr w:type="spellStart"/>
      <w:r w:rsidR="00003C6E">
        <w:t>Nvidia</w:t>
      </w:r>
      <w:proofErr w:type="spellEnd"/>
      <w:r w:rsidR="00003C6E">
        <w:t xml:space="preserve"> </w:t>
      </w:r>
      <w:proofErr w:type="spellStart"/>
      <w:r w:rsidR="00003C6E">
        <w:t>Quadro</w:t>
      </w:r>
      <w:proofErr w:type="spellEnd"/>
      <w:r w:rsidR="00003C6E">
        <w:t xml:space="preserve"> K1100M GPU, or </w:t>
      </w:r>
      <w:r w:rsidR="001C121E">
        <w:t>2000 samples</w:t>
      </w:r>
      <w:r w:rsidR="00003C6E">
        <w:t xml:space="preserve"> per second on CPU (much faster than needed). </w:t>
      </w:r>
      <w:r w:rsidR="009D7F55">
        <w:t>Although we re</w:t>
      </w:r>
      <w:r w:rsidR="00A50607">
        <w:t xml:space="preserve">ached low accuracy in some cases, in those cases the </w:t>
      </w:r>
      <w:r w:rsidR="00933BDA">
        <w:t xml:space="preserve">misclassified </w:t>
      </w:r>
      <w:r w:rsidR="00A50607">
        <w:t>st</w:t>
      </w:r>
      <w:r w:rsidR="00933BDA">
        <w:t>rategies practically played the same moves (although we need to further check that).</w:t>
      </w:r>
      <w:r w:rsidR="00BF5681">
        <w:t xml:space="preserve"> Therefore, misclassification won’t result in a game’s loss.</w:t>
      </w:r>
    </w:p>
    <w:p w:rsidR="00741397" w:rsidRDefault="00741397" w:rsidP="00741397">
      <w:pPr>
        <w:pStyle w:val="Heading3"/>
      </w:pPr>
      <w:r>
        <w:t>Future Work</w:t>
      </w:r>
    </w:p>
    <w:p w:rsidR="00A36362" w:rsidRDefault="006C403E" w:rsidP="001F79A5">
      <w:r>
        <w:t>We suggest that in the future, our methods will be tested with larger datasets</w:t>
      </w:r>
      <w:r w:rsidR="00345D60">
        <w:t>,</w:t>
      </w:r>
      <w:r>
        <w:t xml:space="preserve"> </w:t>
      </w:r>
      <w:r w:rsidR="00863C7F">
        <w:t xml:space="preserve">perhaps </w:t>
      </w:r>
      <w:r>
        <w:t>by using cross-validation.</w:t>
      </w:r>
      <w:r w:rsidR="00345D60">
        <w:t xml:space="preserve"> The sizes</w:t>
      </w:r>
      <w:r w:rsidR="00863C7F">
        <w:t xml:space="preserve"> of our current datasets indicate that 2-fold cross validation might already be enough to achieve decent results</w:t>
      </w:r>
      <w:r w:rsidR="00025D29">
        <w:t>.</w:t>
      </w:r>
      <w:r w:rsidR="00162E80">
        <w:t xml:space="preserve"> </w:t>
      </w:r>
      <w:r w:rsidR="001F79A5">
        <w:t xml:space="preserve">Our </w:t>
      </w:r>
      <w:r w:rsidR="00162E80">
        <w:t>method can also be extended to identify maps</w:t>
      </w:r>
      <w:r w:rsidR="001F79A5">
        <w:t xml:space="preserve">, and we </w:t>
      </w:r>
      <w:r w:rsidR="00A36362">
        <w:t xml:space="preserve">suggest that </w:t>
      </w:r>
      <w:r w:rsidR="001F79A5">
        <w:t xml:space="preserve">it </w:t>
      </w:r>
      <w:r w:rsidR="00A36362">
        <w:t>will be tested in tournaments.</w:t>
      </w:r>
      <w:r w:rsidR="00F114FA">
        <w:t xml:space="preserve"> We also suggest combining it with temporal features regarding a player’s actions to identify their strategy.</w:t>
      </w:r>
    </w:p>
    <w:p w:rsidR="002707F4" w:rsidRDefault="0077347F" w:rsidP="00A36362">
      <w:r>
        <w:t xml:space="preserve">Another idea is to use a CNN with an encoder-decoder architecture to create a game state encoder, then </w:t>
      </w:r>
      <w:r w:rsidR="00F91EAA">
        <w:t xml:space="preserve">use it to </w:t>
      </w:r>
      <w:r>
        <w:t>create a map (i.e. graph)</w:t>
      </w:r>
      <w:r w:rsidR="00F91EAA">
        <w:t xml:space="preserve"> of states and transition between them.</w:t>
      </w:r>
      <w:r w:rsidR="00184027">
        <w:t xml:space="preserve"> This map can then be used to search using DFS</w:t>
      </w:r>
      <w:r w:rsidR="00811BD1">
        <w:t xml:space="preserve"> for the best strategy to play during a game.</w:t>
      </w:r>
    </w:p>
    <w:p w:rsidR="007D21FA" w:rsidRPr="00CC4A83" w:rsidRDefault="007D21FA" w:rsidP="00A36362"/>
    <w:sectPr w:rsidR="007D21FA" w:rsidRPr="00CC4A8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2C1" w:rsidRDefault="00F232C1" w:rsidP="0086654E">
      <w:pPr>
        <w:spacing w:after="0" w:line="240" w:lineRule="auto"/>
      </w:pPr>
      <w:r>
        <w:separator/>
      </w:r>
    </w:p>
  </w:endnote>
  <w:endnote w:type="continuationSeparator" w:id="0">
    <w:p w:rsidR="00F232C1" w:rsidRDefault="00F232C1" w:rsidP="0086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2C1" w:rsidRDefault="00F232C1" w:rsidP="0086654E">
      <w:pPr>
        <w:spacing w:after="0" w:line="240" w:lineRule="auto"/>
      </w:pPr>
      <w:r>
        <w:separator/>
      </w:r>
    </w:p>
  </w:footnote>
  <w:footnote w:type="continuationSeparator" w:id="0">
    <w:p w:rsidR="00F232C1" w:rsidRDefault="00F232C1" w:rsidP="0086654E">
      <w:pPr>
        <w:spacing w:after="0" w:line="240" w:lineRule="auto"/>
      </w:pPr>
      <w:r>
        <w:continuationSeparator/>
      </w:r>
    </w:p>
  </w:footnote>
  <w:footnote w:id="1">
    <w:p w:rsidR="00081DCB" w:rsidRDefault="00081DCB" w:rsidP="00DE6289">
      <w:pPr>
        <w:pStyle w:val="FootnoteText"/>
      </w:pPr>
      <w:r>
        <w:rPr>
          <w:rStyle w:val="FootnoteReference"/>
        </w:rPr>
        <w:footnoteRef/>
      </w:r>
      <w:r>
        <w:t xml:space="preserve"> Convolutional Neural Network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33045"/>
    <w:multiLevelType w:val="hybridMultilevel"/>
    <w:tmpl w:val="C08E7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2A67"/>
    <w:multiLevelType w:val="hybridMultilevel"/>
    <w:tmpl w:val="D7B0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C4FDE"/>
    <w:multiLevelType w:val="hybridMultilevel"/>
    <w:tmpl w:val="7C0A1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82F9D"/>
    <w:multiLevelType w:val="hybridMultilevel"/>
    <w:tmpl w:val="B3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34F21"/>
    <w:multiLevelType w:val="hybridMultilevel"/>
    <w:tmpl w:val="0CDA4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B394A"/>
    <w:multiLevelType w:val="hybridMultilevel"/>
    <w:tmpl w:val="72A6A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33109"/>
    <w:multiLevelType w:val="hybridMultilevel"/>
    <w:tmpl w:val="01405504"/>
    <w:lvl w:ilvl="0" w:tplc="0B68E3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7F145A"/>
    <w:multiLevelType w:val="hybridMultilevel"/>
    <w:tmpl w:val="0A2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138A5"/>
    <w:multiLevelType w:val="multilevel"/>
    <w:tmpl w:val="91B67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53543"/>
    <w:multiLevelType w:val="hybridMultilevel"/>
    <w:tmpl w:val="30185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4273C"/>
    <w:multiLevelType w:val="hybridMultilevel"/>
    <w:tmpl w:val="91B67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820D2D"/>
    <w:multiLevelType w:val="hybridMultilevel"/>
    <w:tmpl w:val="83EA4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094DCB"/>
    <w:multiLevelType w:val="hybridMultilevel"/>
    <w:tmpl w:val="D14AA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75583"/>
    <w:multiLevelType w:val="hybridMultilevel"/>
    <w:tmpl w:val="2DDE2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8F06A61"/>
    <w:multiLevelType w:val="hybridMultilevel"/>
    <w:tmpl w:val="113ECC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10"/>
  </w:num>
  <w:num w:numId="5">
    <w:abstractNumId w:val="0"/>
  </w:num>
  <w:num w:numId="6">
    <w:abstractNumId w:val="6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14"/>
  </w:num>
  <w:num w:numId="12">
    <w:abstractNumId w:val="9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E65"/>
    <w:rsid w:val="000011C2"/>
    <w:rsid w:val="00001E17"/>
    <w:rsid w:val="00003C6E"/>
    <w:rsid w:val="00010D8D"/>
    <w:rsid w:val="000258CA"/>
    <w:rsid w:val="00025D29"/>
    <w:rsid w:val="00032911"/>
    <w:rsid w:val="00034AC0"/>
    <w:rsid w:val="000355A4"/>
    <w:rsid w:val="00040083"/>
    <w:rsid w:val="00047D0F"/>
    <w:rsid w:val="00050E0E"/>
    <w:rsid w:val="000530DA"/>
    <w:rsid w:val="00064D0E"/>
    <w:rsid w:val="00073FC8"/>
    <w:rsid w:val="00081DCB"/>
    <w:rsid w:val="00083FE1"/>
    <w:rsid w:val="000932C4"/>
    <w:rsid w:val="000966E9"/>
    <w:rsid w:val="000A30F3"/>
    <w:rsid w:val="000B5018"/>
    <w:rsid w:val="000C60C3"/>
    <w:rsid w:val="000D188A"/>
    <w:rsid w:val="000D5C3C"/>
    <w:rsid w:val="000D7BE9"/>
    <w:rsid w:val="000F295A"/>
    <w:rsid w:val="0010283E"/>
    <w:rsid w:val="00105CC4"/>
    <w:rsid w:val="00110A60"/>
    <w:rsid w:val="001117F3"/>
    <w:rsid w:val="001129C8"/>
    <w:rsid w:val="00113DF6"/>
    <w:rsid w:val="00115FFB"/>
    <w:rsid w:val="00117389"/>
    <w:rsid w:val="00117C30"/>
    <w:rsid w:val="00123C7D"/>
    <w:rsid w:val="00126554"/>
    <w:rsid w:val="001300F2"/>
    <w:rsid w:val="001327D8"/>
    <w:rsid w:val="0013421B"/>
    <w:rsid w:val="00135C03"/>
    <w:rsid w:val="00141F47"/>
    <w:rsid w:val="001458B9"/>
    <w:rsid w:val="0015289F"/>
    <w:rsid w:val="0015351D"/>
    <w:rsid w:val="00153CFE"/>
    <w:rsid w:val="00155CEB"/>
    <w:rsid w:val="00157940"/>
    <w:rsid w:val="00162E80"/>
    <w:rsid w:val="00166E65"/>
    <w:rsid w:val="00171C0C"/>
    <w:rsid w:val="00174C87"/>
    <w:rsid w:val="00184027"/>
    <w:rsid w:val="001938C0"/>
    <w:rsid w:val="00196704"/>
    <w:rsid w:val="001A19E7"/>
    <w:rsid w:val="001C121E"/>
    <w:rsid w:val="001C17DC"/>
    <w:rsid w:val="001C4B8B"/>
    <w:rsid w:val="001C519A"/>
    <w:rsid w:val="001C623E"/>
    <w:rsid w:val="001D0CA3"/>
    <w:rsid w:val="001D2FD9"/>
    <w:rsid w:val="001D64C3"/>
    <w:rsid w:val="001E6423"/>
    <w:rsid w:val="001F6386"/>
    <w:rsid w:val="001F6689"/>
    <w:rsid w:val="001F79A5"/>
    <w:rsid w:val="002035CC"/>
    <w:rsid w:val="00207CF3"/>
    <w:rsid w:val="0022285F"/>
    <w:rsid w:val="002262E2"/>
    <w:rsid w:val="0024158B"/>
    <w:rsid w:val="00243FD4"/>
    <w:rsid w:val="002456EF"/>
    <w:rsid w:val="002503D0"/>
    <w:rsid w:val="002535F8"/>
    <w:rsid w:val="0025597B"/>
    <w:rsid w:val="00256440"/>
    <w:rsid w:val="002602E8"/>
    <w:rsid w:val="00260CC4"/>
    <w:rsid w:val="0026264B"/>
    <w:rsid w:val="00267C5F"/>
    <w:rsid w:val="002707F4"/>
    <w:rsid w:val="00273227"/>
    <w:rsid w:val="0027515F"/>
    <w:rsid w:val="00284CEE"/>
    <w:rsid w:val="00287C49"/>
    <w:rsid w:val="00291C97"/>
    <w:rsid w:val="002943E4"/>
    <w:rsid w:val="00295E85"/>
    <w:rsid w:val="002A3210"/>
    <w:rsid w:val="002B0BB4"/>
    <w:rsid w:val="002B395E"/>
    <w:rsid w:val="002C4D90"/>
    <w:rsid w:val="002C5049"/>
    <w:rsid w:val="002E3E45"/>
    <w:rsid w:val="002F6427"/>
    <w:rsid w:val="00300F37"/>
    <w:rsid w:val="0030177B"/>
    <w:rsid w:val="00313050"/>
    <w:rsid w:val="00313CE5"/>
    <w:rsid w:val="00313E3D"/>
    <w:rsid w:val="00314872"/>
    <w:rsid w:val="00314FE3"/>
    <w:rsid w:val="00315438"/>
    <w:rsid w:val="00320230"/>
    <w:rsid w:val="00320492"/>
    <w:rsid w:val="0033209E"/>
    <w:rsid w:val="00336525"/>
    <w:rsid w:val="003408D4"/>
    <w:rsid w:val="003418C3"/>
    <w:rsid w:val="00345D60"/>
    <w:rsid w:val="0035437F"/>
    <w:rsid w:val="00360CE5"/>
    <w:rsid w:val="00371EE4"/>
    <w:rsid w:val="0038145C"/>
    <w:rsid w:val="00390A68"/>
    <w:rsid w:val="00392342"/>
    <w:rsid w:val="0039630B"/>
    <w:rsid w:val="0039732C"/>
    <w:rsid w:val="003A4251"/>
    <w:rsid w:val="003B3C60"/>
    <w:rsid w:val="003B6803"/>
    <w:rsid w:val="003C3831"/>
    <w:rsid w:val="003C479D"/>
    <w:rsid w:val="003E344B"/>
    <w:rsid w:val="00403930"/>
    <w:rsid w:val="00403932"/>
    <w:rsid w:val="00406AEC"/>
    <w:rsid w:val="00411B20"/>
    <w:rsid w:val="00412143"/>
    <w:rsid w:val="00417082"/>
    <w:rsid w:val="0043391A"/>
    <w:rsid w:val="0043502B"/>
    <w:rsid w:val="00446CDA"/>
    <w:rsid w:val="00452AAF"/>
    <w:rsid w:val="00457A4D"/>
    <w:rsid w:val="00487825"/>
    <w:rsid w:val="004A258B"/>
    <w:rsid w:val="004A59E8"/>
    <w:rsid w:val="004A7625"/>
    <w:rsid w:val="004A7F19"/>
    <w:rsid w:val="004B039C"/>
    <w:rsid w:val="004B38A2"/>
    <w:rsid w:val="004C3211"/>
    <w:rsid w:val="004C65E6"/>
    <w:rsid w:val="004C6E21"/>
    <w:rsid w:val="004D0F91"/>
    <w:rsid w:val="004E762D"/>
    <w:rsid w:val="00501460"/>
    <w:rsid w:val="0051063C"/>
    <w:rsid w:val="005209F5"/>
    <w:rsid w:val="00520C6F"/>
    <w:rsid w:val="00524E62"/>
    <w:rsid w:val="00526701"/>
    <w:rsid w:val="00530FE7"/>
    <w:rsid w:val="005346A1"/>
    <w:rsid w:val="00537D42"/>
    <w:rsid w:val="00546DFE"/>
    <w:rsid w:val="00550FCD"/>
    <w:rsid w:val="00563BB0"/>
    <w:rsid w:val="005822CC"/>
    <w:rsid w:val="005835D9"/>
    <w:rsid w:val="00590739"/>
    <w:rsid w:val="00594E55"/>
    <w:rsid w:val="005A0742"/>
    <w:rsid w:val="005A3C65"/>
    <w:rsid w:val="005B74FD"/>
    <w:rsid w:val="005C49D0"/>
    <w:rsid w:val="005D592D"/>
    <w:rsid w:val="005E1411"/>
    <w:rsid w:val="005F0FB2"/>
    <w:rsid w:val="005F7B44"/>
    <w:rsid w:val="0060051F"/>
    <w:rsid w:val="0060396A"/>
    <w:rsid w:val="00604972"/>
    <w:rsid w:val="0060616A"/>
    <w:rsid w:val="00610624"/>
    <w:rsid w:val="0061334D"/>
    <w:rsid w:val="00617A23"/>
    <w:rsid w:val="00617E6C"/>
    <w:rsid w:val="00623121"/>
    <w:rsid w:val="00626D47"/>
    <w:rsid w:val="006357AC"/>
    <w:rsid w:val="00643D49"/>
    <w:rsid w:val="006446C0"/>
    <w:rsid w:val="006540C3"/>
    <w:rsid w:val="00656BA9"/>
    <w:rsid w:val="00665048"/>
    <w:rsid w:val="00673706"/>
    <w:rsid w:val="00677888"/>
    <w:rsid w:val="006820BC"/>
    <w:rsid w:val="006A04A0"/>
    <w:rsid w:val="006B10D7"/>
    <w:rsid w:val="006B2E93"/>
    <w:rsid w:val="006B4458"/>
    <w:rsid w:val="006B4CD9"/>
    <w:rsid w:val="006B783F"/>
    <w:rsid w:val="006C0645"/>
    <w:rsid w:val="006C403E"/>
    <w:rsid w:val="006C5ADC"/>
    <w:rsid w:val="006C6DE7"/>
    <w:rsid w:val="006C6F86"/>
    <w:rsid w:val="006E7DD3"/>
    <w:rsid w:val="006F65FE"/>
    <w:rsid w:val="00702A06"/>
    <w:rsid w:val="00727729"/>
    <w:rsid w:val="00730368"/>
    <w:rsid w:val="00735581"/>
    <w:rsid w:val="00736093"/>
    <w:rsid w:val="00741397"/>
    <w:rsid w:val="00746C64"/>
    <w:rsid w:val="00761EBB"/>
    <w:rsid w:val="0077347F"/>
    <w:rsid w:val="0079188C"/>
    <w:rsid w:val="007A4BCF"/>
    <w:rsid w:val="007B2FCE"/>
    <w:rsid w:val="007B3189"/>
    <w:rsid w:val="007D21FA"/>
    <w:rsid w:val="007F33D3"/>
    <w:rsid w:val="00811BD1"/>
    <w:rsid w:val="00814AB5"/>
    <w:rsid w:val="00827DC9"/>
    <w:rsid w:val="00831715"/>
    <w:rsid w:val="00832FDD"/>
    <w:rsid w:val="008355CD"/>
    <w:rsid w:val="00844D44"/>
    <w:rsid w:val="0084594A"/>
    <w:rsid w:val="00846933"/>
    <w:rsid w:val="0085164A"/>
    <w:rsid w:val="00853085"/>
    <w:rsid w:val="0085681B"/>
    <w:rsid w:val="008618CC"/>
    <w:rsid w:val="00861AB2"/>
    <w:rsid w:val="00863C7F"/>
    <w:rsid w:val="00864A98"/>
    <w:rsid w:val="0086654E"/>
    <w:rsid w:val="00872373"/>
    <w:rsid w:val="00891F3A"/>
    <w:rsid w:val="008946CF"/>
    <w:rsid w:val="008A48C7"/>
    <w:rsid w:val="008B3645"/>
    <w:rsid w:val="008B4D7C"/>
    <w:rsid w:val="008B6DDA"/>
    <w:rsid w:val="008C2FE7"/>
    <w:rsid w:val="008C3ACE"/>
    <w:rsid w:val="008C6C37"/>
    <w:rsid w:val="008D7145"/>
    <w:rsid w:val="008E0EDA"/>
    <w:rsid w:val="008E3A4B"/>
    <w:rsid w:val="008F52B0"/>
    <w:rsid w:val="008F65F8"/>
    <w:rsid w:val="008F7CD8"/>
    <w:rsid w:val="00902F56"/>
    <w:rsid w:val="00905266"/>
    <w:rsid w:val="00921C22"/>
    <w:rsid w:val="00921DF5"/>
    <w:rsid w:val="00931A7C"/>
    <w:rsid w:val="0093263F"/>
    <w:rsid w:val="00933BDA"/>
    <w:rsid w:val="00935D22"/>
    <w:rsid w:val="00936F44"/>
    <w:rsid w:val="009417AA"/>
    <w:rsid w:val="0094204B"/>
    <w:rsid w:val="00951867"/>
    <w:rsid w:val="00956EC6"/>
    <w:rsid w:val="00957715"/>
    <w:rsid w:val="00971214"/>
    <w:rsid w:val="00973CFF"/>
    <w:rsid w:val="0098270E"/>
    <w:rsid w:val="00984472"/>
    <w:rsid w:val="00987210"/>
    <w:rsid w:val="009922AC"/>
    <w:rsid w:val="009936A7"/>
    <w:rsid w:val="009953D8"/>
    <w:rsid w:val="009B2E01"/>
    <w:rsid w:val="009D0D5F"/>
    <w:rsid w:val="009D7F55"/>
    <w:rsid w:val="009F04F2"/>
    <w:rsid w:val="00A01ABD"/>
    <w:rsid w:val="00A116C9"/>
    <w:rsid w:val="00A12F72"/>
    <w:rsid w:val="00A147AC"/>
    <w:rsid w:val="00A36362"/>
    <w:rsid w:val="00A50607"/>
    <w:rsid w:val="00A50774"/>
    <w:rsid w:val="00A637A9"/>
    <w:rsid w:val="00A76253"/>
    <w:rsid w:val="00A77A18"/>
    <w:rsid w:val="00A909C4"/>
    <w:rsid w:val="00A94F16"/>
    <w:rsid w:val="00A974ED"/>
    <w:rsid w:val="00AA3F03"/>
    <w:rsid w:val="00AB192A"/>
    <w:rsid w:val="00AB1983"/>
    <w:rsid w:val="00AC117E"/>
    <w:rsid w:val="00AC490C"/>
    <w:rsid w:val="00AD12CC"/>
    <w:rsid w:val="00AD32AA"/>
    <w:rsid w:val="00AE0A84"/>
    <w:rsid w:val="00AE25AD"/>
    <w:rsid w:val="00AE68A2"/>
    <w:rsid w:val="00AE6DCC"/>
    <w:rsid w:val="00AF07F2"/>
    <w:rsid w:val="00B02757"/>
    <w:rsid w:val="00B05977"/>
    <w:rsid w:val="00B10D72"/>
    <w:rsid w:val="00B379B2"/>
    <w:rsid w:val="00B44F25"/>
    <w:rsid w:val="00B55134"/>
    <w:rsid w:val="00B65C5D"/>
    <w:rsid w:val="00B81CAC"/>
    <w:rsid w:val="00B8246F"/>
    <w:rsid w:val="00B90043"/>
    <w:rsid w:val="00B90C97"/>
    <w:rsid w:val="00B97053"/>
    <w:rsid w:val="00BA1C63"/>
    <w:rsid w:val="00BB0F2D"/>
    <w:rsid w:val="00BB1708"/>
    <w:rsid w:val="00BB563B"/>
    <w:rsid w:val="00BC4155"/>
    <w:rsid w:val="00BD6B33"/>
    <w:rsid w:val="00BE2570"/>
    <w:rsid w:val="00BE7DCF"/>
    <w:rsid w:val="00BF547A"/>
    <w:rsid w:val="00BF5681"/>
    <w:rsid w:val="00C014B1"/>
    <w:rsid w:val="00C01641"/>
    <w:rsid w:val="00C1729D"/>
    <w:rsid w:val="00C1760D"/>
    <w:rsid w:val="00C345C9"/>
    <w:rsid w:val="00C42ECD"/>
    <w:rsid w:val="00C518E9"/>
    <w:rsid w:val="00C529FD"/>
    <w:rsid w:val="00C64D76"/>
    <w:rsid w:val="00C660CC"/>
    <w:rsid w:val="00C75F9C"/>
    <w:rsid w:val="00C77FC8"/>
    <w:rsid w:val="00C82396"/>
    <w:rsid w:val="00C86E39"/>
    <w:rsid w:val="00C904C2"/>
    <w:rsid w:val="00C931EB"/>
    <w:rsid w:val="00C939ED"/>
    <w:rsid w:val="00CA29B6"/>
    <w:rsid w:val="00CB7FB2"/>
    <w:rsid w:val="00CC3C03"/>
    <w:rsid w:val="00CC4A83"/>
    <w:rsid w:val="00CC551B"/>
    <w:rsid w:val="00CD0B5E"/>
    <w:rsid w:val="00CF50DD"/>
    <w:rsid w:val="00D010E9"/>
    <w:rsid w:val="00D067E5"/>
    <w:rsid w:val="00D25B74"/>
    <w:rsid w:val="00D3005F"/>
    <w:rsid w:val="00D36988"/>
    <w:rsid w:val="00D566D2"/>
    <w:rsid w:val="00D67FD7"/>
    <w:rsid w:val="00D72A98"/>
    <w:rsid w:val="00D85922"/>
    <w:rsid w:val="00D901D4"/>
    <w:rsid w:val="00D90BF9"/>
    <w:rsid w:val="00D97B49"/>
    <w:rsid w:val="00DA0363"/>
    <w:rsid w:val="00DA210B"/>
    <w:rsid w:val="00DB62BB"/>
    <w:rsid w:val="00DC2688"/>
    <w:rsid w:val="00DC3E2A"/>
    <w:rsid w:val="00DC7E15"/>
    <w:rsid w:val="00DC7F0B"/>
    <w:rsid w:val="00DD1098"/>
    <w:rsid w:val="00DD3863"/>
    <w:rsid w:val="00DE6289"/>
    <w:rsid w:val="00DF7FBE"/>
    <w:rsid w:val="00E125F1"/>
    <w:rsid w:val="00E1454A"/>
    <w:rsid w:val="00E15DED"/>
    <w:rsid w:val="00E42294"/>
    <w:rsid w:val="00E424A6"/>
    <w:rsid w:val="00E43A97"/>
    <w:rsid w:val="00E45BBD"/>
    <w:rsid w:val="00E52A9A"/>
    <w:rsid w:val="00E544EB"/>
    <w:rsid w:val="00E56D70"/>
    <w:rsid w:val="00E60687"/>
    <w:rsid w:val="00E6122A"/>
    <w:rsid w:val="00E64C6E"/>
    <w:rsid w:val="00E7226F"/>
    <w:rsid w:val="00E75132"/>
    <w:rsid w:val="00E76B36"/>
    <w:rsid w:val="00E87AEC"/>
    <w:rsid w:val="00E902E3"/>
    <w:rsid w:val="00E97DD3"/>
    <w:rsid w:val="00EB2521"/>
    <w:rsid w:val="00EC195D"/>
    <w:rsid w:val="00EC51B9"/>
    <w:rsid w:val="00ED0B6F"/>
    <w:rsid w:val="00ED1CD2"/>
    <w:rsid w:val="00ED6157"/>
    <w:rsid w:val="00EE48C3"/>
    <w:rsid w:val="00EE696B"/>
    <w:rsid w:val="00EF3D41"/>
    <w:rsid w:val="00EF4A4A"/>
    <w:rsid w:val="00F114FA"/>
    <w:rsid w:val="00F1154B"/>
    <w:rsid w:val="00F202A4"/>
    <w:rsid w:val="00F21797"/>
    <w:rsid w:val="00F22F6B"/>
    <w:rsid w:val="00F23175"/>
    <w:rsid w:val="00F232C1"/>
    <w:rsid w:val="00F3445A"/>
    <w:rsid w:val="00F34E91"/>
    <w:rsid w:val="00F44B05"/>
    <w:rsid w:val="00F45A1A"/>
    <w:rsid w:val="00F46836"/>
    <w:rsid w:val="00F55C09"/>
    <w:rsid w:val="00F6095E"/>
    <w:rsid w:val="00F6530C"/>
    <w:rsid w:val="00F668D4"/>
    <w:rsid w:val="00F773B6"/>
    <w:rsid w:val="00F85530"/>
    <w:rsid w:val="00F91EAA"/>
    <w:rsid w:val="00F96479"/>
    <w:rsid w:val="00FA48A4"/>
    <w:rsid w:val="00FA495B"/>
    <w:rsid w:val="00FB091C"/>
    <w:rsid w:val="00FB6A28"/>
    <w:rsid w:val="00FC3996"/>
    <w:rsid w:val="00FC7119"/>
    <w:rsid w:val="00FE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A7845-15F3-4899-BBCB-5654CFC8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0C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E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E65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66E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6E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E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2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30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12F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665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654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654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520C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20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_Guy\Studies\AI-GT\Micro_RTS_WITH_CNN\Resul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_Guy\Studies\AI-GT\Micro_RTS_WITH_CNN\Result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_Guy\Studies\AI-GT\Micro_RTS_WITH_CNN\Results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_Guy\Studies\AI-GT\Micro_RTS_WITH_CNN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RUSH_RND2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indicate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Sheet1!$C$5:$C$9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Sheet1!$D$5:$D$9</c:f>
              <c:numCache>
                <c:formatCode>General</c:formatCode>
                <c:ptCount val="5"/>
                <c:pt idx="0">
                  <c:v>0.84556708138771897</c:v>
                </c:pt>
                <c:pt idx="1">
                  <c:v>0.85825388279883197</c:v>
                </c:pt>
                <c:pt idx="2">
                  <c:v>0.88070412843753598</c:v>
                </c:pt>
                <c:pt idx="3">
                  <c:v>0.96832239921113095</c:v>
                </c:pt>
                <c:pt idx="4">
                  <c:v>0.97370870188467995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F57-42BC-9833-2EB82F63CEB7}"/>
            </c:ext>
          </c:extLst>
        </c:ser>
        <c:ser>
          <c:idx val="1"/>
          <c:order val="1"/>
          <c:tx>
            <c:strRef>
              <c:f>Sheet1!$E$4</c:f>
              <c:strCache>
                <c:ptCount val="1"/>
                <c:pt idx="0">
                  <c:v>ignore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Sheet1!$C$5:$C$9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Sheet1!$E$5:$E$9</c:f>
              <c:numCache>
                <c:formatCode>General</c:formatCode>
                <c:ptCount val="5"/>
                <c:pt idx="0">
                  <c:v>0.72714767214043496</c:v>
                </c:pt>
                <c:pt idx="1">
                  <c:v>0.90654791173993798</c:v>
                </c:pt>
                <c:pt idx="2">
                  <c:v>0.93568043190842098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F57-42BC-9833-2EB82F63C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271552"/>
        <c:axId val="387272112"/>
      </c:barChart>
      <c:catAx>
        <c:axId val="387271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72112"/>
        <c:crosses val="autoZero"/>
        <c:auto val="1"/>
        <c:lblAlgn val="ctr"/>
        <c:lblOffset val="100"/>
        <c:tickLblSkip val="1"/>
        <c:noMultiLvlLbl val="0"/>
      </c:catAx>
      <c:valAx>
        <c:axId val="387272112"/>
        <c:scaling>
          <c:orientation val="minMax"/>
          <c:min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27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RUSH_RND5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Sheet1!$D$14</c:f>
              <c:strCache>
                <c:ptCount val="1"/>
                <c:pt idx="0">
                  <c:v>indicate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Sheet1!$C$15:$C$19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Sheet1!$D$15:$D$19</c:f>
              <c:numCache>
                <c:formatCode>General</c:formatCode>
                <c:ptCount val="5"/>
                <c:pt idx="0">
                  <c:v>0.70663998224287405</c:v>
                </c:pt>
                <c:pt idx="1">
                  <c:v>0.70217036007862699</c:v>
                </c:pt>
                <c:pt idx="2">
                  <c:v>0.73594895290666495</c:v>
                </c:pt>
                <c:pt idx="3">
                  <c:v>0.95260485221462099</c:v>
                </c:pt>
                <c:pt idx="4">
                  <c:v>0.99305716234896602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E8E-4ECE-B56B-B041C9E3AA34}"/>
            </c:ext>
          </c:extLst>
        </c:ser>
        <c:ser>
          <c:idx val="1"/>
          <c:order val="1"/>
          <c:tx>
            <c:strRef>
              <c:f>Sheet1!$E$14</c:f>
              <c:strCache>
                <c:ptCount val="1"/>
                <c:pt idx="0">
                  <c:v>ignore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Sheet1!$C$15:$C$19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Sheet1!$E$15:$E$19</c:f>
              <c:numCache>
                <c:formatCode>General</c:formatCode>
                <c:ptCount val="5"/>
                <c:pt idx="0">
                  <c:v>0.74252844240287696</c:v>
                </c:pt>
                <c:pt idx="1">
                  <c:v>0.77568685841140095</c:v>
                </c:pt>
                <c:pt idx="2">
                  <c:v>0.78984523274281604</c:v>
                </c:pt>
                <c:pt idx="3">
                  <c:v>0.99717886017546797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E8E-4ECE-B56B-B041C9E3A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107040"/>
        <c:axId val="387107600"/>
      </c:barChart>
      <c:catAx>
        <c:axId val="38710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7600"/>
        <c:crosses val="autoZero"/>
        <c:auto val="1"/>
        <c:lblAlgn val="ctr"/>
        <c:lblOffset val="100"/>
        <c:noMultiLvlLbl val="0"/>
      </c:catAx>
      <c:valAx>
        <c:axId val="387107600"/>
        <c:scaling>
          <c:orientation val="minMax"/>
          <c:min val="0.6500000000000001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107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RUSH_CRUSH_PO_RND5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Sheet1!$D$24</c:f>
              <c:strCache>
                <c:ptCount val="1"/>
                <c:pt idx="0">
                  <c:v>indicate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Sheet1!$C$25:$C$29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Sheet1!$D$25:$D$29</c:f>
              <c:numCache>
                <c:formatCode>General</c:formatCode>
                <c:ptCount val="5"/>
                <c:pt idx="0">
                  <c:v>0.41301327915567698</c:v>
                </c:pt>
                <c:pt idx="1">
                  <c:v>0.427885420966157</c:v>
                </c:pt>
                <c:pt idx="2">
                  <c:v>0.43302896635422899</c:v>
                </c:pt>
                <c:pt idx="3">
                  <c:v>0.52226815466440601</c:v>
                </c:pt>
                <c:pt idx="4">
                  <c:v>0.54695552752903798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57-458B-922A-7CE54C5203E5}"/>
            </c:ext>
          </c:extLst>
        </c:ser>
        <c:ser>
          <c:idx val="1"/>
          <c:order val="1"/>
          <c:tx>
            <c:strRef>
              <c:f>Sheet1!$E$24</c:f>
              <c:strCache>
                <c:ptCount val="1"/>
                <c:pt idx="0">
                  <c:v>ignore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Sheet1!$C$25:$C$29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Sheet1!$E$25:$E$29</c:f>
              <c:numCache>
                <c:formatCode>General</c:formatCode>
                <c:ptCount val="5"/>
                <c:pt idx="0">
                  <c:v>0.48724787496206201</c:v>
                </c:pt>
                <c:pt idx="1">
                  <c:v>0.44374336962760702</c:v>
                </c:pt>
                <c:pt idx="2">
                  <c:v>0.522948540789967</c:v>
                </c:pt>
                <c:pt idx="3">
                  <c:v>0.55003510064323102</c:v>
                </c:pt>
                <c:pt idx="4">
                  <c:v>0.56671120605667302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A257-458B-922A-7CE54C5203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094192"/>
        <c:axId val="387094752"/>
      </c:barChart>
      <c:catAx>
        <c:axId val="38709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94752"/>
        <c:crosses val="autoZero"/>
        <c:auto val="1"/>
        <c:lblAlgn val="ctr"/>
        <c:lblOffset val="100"/>
        <c:noMultiLvlLbl val="0"/>
      </c:catAx>
      <c:valAx>
        <c:axId val="387094752"/>
        <c:scaling>
          <c:orientation val="minMax"/>
          <c:min val="0.3500000000000000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9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MIXED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Sheet1!$D$34</c:f>
              <c:strCache>
                <c:ptCount val="1"/>
                <c:pt idx="0">
                  <c:v>indicate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Sheet1!$C$35:$C$39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Sheet1!$D$35:$D$39</c:f>
              <c:numCache>
                <c:formatCode>General</c:formatCode>
                <c:ptCount val="5"/>
                <c:pt idx="0">
                  <c:v>0.70231592478236704</c:v>
                </c:pt>
                <c:pt idx="1">
                  <c:v>0.67453141880551204</c:v>
                </c:pt>
                <c:pt idx="2">
                  <c:v>0.66960325543530197</c:v>
                </c:pt>
                <c:pt idx="3">
                  <c:v>0.80124358224442904</c:v>
                </c:pt>
                <c:pt idx="4">
                  <c:v>0.78708609251539796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DD9-4BCA-B2EE-877FBEAF3E46}"/>
            </c:ext>
          </c:extLst>
        </c:ser>
        <c:ser>
          <c:idx val="1"/>
          <c:order val="1"/>
          <c:tx>
            <c:strRef>
              <c:f>Sheet1!$E$34</c:f>
              <c:strCache>
                <c:ptCount val="1"/>
                <c:pt idx="0">
                  <c:v>ignore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Sheet1!$C$35:$C$39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Sheet1!$E$35:$E$39</c:f>
              <c:numCache>
                <c:formatCode>General</c:formatCode>
                <c:ptCount val="5"/>
                <c:pt idx="0">
                  <c:v>0.70450076150492402</c:v>
                </c:pt>
                <c:pt idx="1">
                  <c:v>0.69151047066823301</c:v>
                </c:pt>
                <c:pt idx="2">
                  <c:v>0.76395892644701302</c:v>
                </c:pt>
                <c:pt idx="3">
                  <c:v>0.869423756386278</c:v>
                </c:pt>
                <c:pt idx="4">
                  <c:v>0.88302979959384698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DD9-4BCA-B2EE-877FBEAF3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87097552"/>
        <c:axId val="387083952"/>
      </c:barChart>
      <c:catAx>
        <c:axId val="387097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83952"/>
        <c:crosses val="autoZero"/>
        <c:auto val="1"/>
        <c:lblAlgn val="ctr"/>
        <c:lblOffset val="100"/>
        <c:noMultiLvlLbl val="0"/>
      </c:catAx>
      <c:valAx>
        <c:axId val="387083952"/>
        <c:scaling>
          <c:orientation val="minMax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709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9B36-73C5-46F1-8750-CDB44C17D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1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DANIELLI</dc:creator>
  <cp:keywords/>
  <dc:description/>
  <cp:lastModifiedBy>Guy</cp:lastModifiedBy>
  <cp:revision>579</cp:revision>
  <cp:lastPrinted>2018-12-31T12:23:00Z</cp:lastPrinted>
  <dcterms:created xsi:type="dcterms:W3CDTF">2018-03-06T09:10:00Z</dcterms:created>
  <dcterms:modified xsi:type="dcterms:W3CDTF">2018-12-31T12:24:00Z</dcterms:modified>
</cp:coreProperties>
</file>