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Inflated Metal Simulator — Spec &amp; Claude Code Handoff (Rev F)</w:t>
      </w:r>
    </w:p>
    <w:p>
      <w:pPr/>
      <w:r>
        <w:t xml:space="preserve">Oct 21, 2026</w:t>
      </w:r>
      <w:r>
        <w:t xml:space="preserve"> · </w:t>
      </w:r>
      <w:r>
        <w:t xml:space="preserve">@Guy</w:t>
      </w:r>
    </w:p>
    <w:p>
      <w:pPr/>
      <w:r>
        <w:t xml:space="preserve">Changes from Rev E:</w:t>
      </w:r>
    </w:p>
    <w:p>
      <w:pPr>
        <w:pStyle w:val="ListParagraph"/>
        <w:numPr>
          <w:ilvl w:val="0"/>
          <w:numId w:val="2"/>
        </w:numPr>
      </w:pPr>
      <w:r>
        <w:t xml:space="preserve">You can watch every simulation inflate live, from Phase 0. A playback viewer in the browser comes first; the live app window replaces it in Phase 1.</w:t>
      </w:r>
    </w:p>
    <w:p>
      <w:pPr>
        <w:pStyle w:val="ListParagraph"/>
        <w:numPr>
          <w:ilvl w:val="0"/>
          <w:numId w:val="2"/>
        </w:numPr>
      </w:pPr>
      <w:r>
        <w:t xml:space="preserve">Draft runs fully live, like Soap Skin Bubble. Final runs with a progress bar.</w:t>
      </w:r>
    </w:p>
    <w:p>
      <w:pPr>
        <w:pStyle w:val="ListParagraph"/>
        <w:numPr>
          <w:ilvl w:val="0"/>
          <w:numId w:val="2"/>
        </w:numPr>
      </w:pPr>
      <w:r>
        <w:t xml:space="preserve">There is a new plain-English setup section that tells Claude Code what to install on Guy's laptop and how to guide a non-technical user through testing.</w:t>
      </w:r>
    </w:p>
    <w:p>
      <w:pPr>
        <w:pStyle w:val="Heading2"/>
      </w:pPr>
      <w:r>
        <w:t xml:space="preserve">Summary</w:t>
      </w:r>
    </w:p>
    <w:p>
      <w:pPr/>
      <w:r>
        <w:t xml:space="preserve">This is an in-house desktop app for Windows and macOS. It takes a flat 2D outline (DXF or SVG), treats it as two stainless sheets TIG-welded along every edge, and simulates inflating them while you watch. Its one job is a smooth, render-ready CAD model for SketchUp and KeyShot, where client renders get made.</w:t>
      </w:r>
    </w:p>
    <w:p>
      <w:pPr>
        <w:pStyle w:val="ListParagraph"/>
        <w:numPr>
          <w:ilvl w:val="0"/>
          <w:numId w:val="3"/>
        </w:numPr>
      </w:pPr>
      <w:r>
        <w:rPr>
          <w:b/>
        </w:rPr>
        <w:t xml:space="preserve">Who it is for:</w:t>
      </w:r>
      <w:r>
        <w:t xml:space="preserve"> two sister studios in Newcastle's Biscuit Factory. </w:t>
      </w:r>
      <w:hyperlink r:id="rId3" w:history="1">
        <w:r>
          <w:rPr>
            <w:rStyle w:val="Hyperlink"/>
          </w:rPr>
          <w:t xml:space="preserve">Full Blown</w:t>
        </w:r>
      </w:hyperlink>
      <w:r>
        <w:t xml:space="preserve"> has been inflating metal since 1995 and holds the Blown Metal patent. </w:t>
      </w:r>
      <w:hyperlink r:id="rId4" w:history="1">
        <w:r>
          <w:rPr>
            <w:rStyle w:val="Hyperlink"/>
          </w:rPr>
          <w:t xml:space="preserve">Studio Vertigo</w:t>
        </w:r>
      </w:hyperlink>
      <w:r>
        <w:t xml:space="preserve"> is the light-art collective of Lucy McDonnell and Stephen Newby. The studios use the app internally, and the renders go to clients.</w:t>
      </w:r>
    </w:p>
    <w:p>
      <w:pPr>
        <w:pStyle w:val="ListParagraph"/>
        <w:numPr>
          <w:ilvl w:val="0"/>
          <w:numId w:val="3"/>
        </w:numPr>
      </w:pPr>
      <w:r>
        <w:rPr>
          <w:b/>
        </w:rPr>
        <w:t xml:space="preserve">How it feels to use:</w:t>
      </w:r>
    </w:p>
    <w:p>
      <w:pPr>
        <w:pStyle w:val="ListParagraph"/>
        <w:numPr>
          <w:ilvl w:val="1"/>
          <w:numId w:val="4"/>
        </w:numPr>
      </w:pPr>
      <w:r>
        <w:t xml:space="preserve">like Soap Skin Bubble: drop in a shape, set a pressure or a height, press go, and watch it inflate</w:t>
      </w:r>
    </w:p>
    <w:p>
      <w:pPr>
        <w:pStyle w:val="ListParagraph"/>
        <w:numPr>
          <w:ilvl w:val="1"/>
          <w:numId w:val="4"/>
        </w:numPr>
      </w:pPr>
      <w:r>
        <w:t xml:space="preserve">optionally set two flat plates for the pill look</w:t>
      </w:r>
    </w:p>
    <w:p>
      <w:pPr>
        <w:pStyle w:val="ListParagraph"/>
        <w:numPr>
          <w:ilvl w:val="1"/>
          <w:numId w:val="4"/>
        </w:numPr>
      </w:pPr>
      <w:r>
        <w:t xml:space="preserve">no sheet gauges or material data to enter</w:t>
      </w:r>
    </w:p>
    <w:p>
      <w:pPr>
        <w:pStyle w:val="ListParagraph"/>
        <w:numPr>
          <w:ilvl w:val="0"/>
          <w:numId w:val="3"/>
        </w:numPr>
      </w:pPr>
      <w:r>
        <w:rPr>
          <w:b/>
        </w:rPr>
        <w:t xml:space="preserve">What it does that Soap Skin Bubble does not:</w:t>
      </w:r>
      <w:r>
        <w:t xml:space="preserve"> it behaves like stainless. The metal barely stretches, so it creases and pillows near the seam and in tight corners. Between plates it spreads sideways into flat-faced pills. The welded edge renders as a smooth TIG fillet.</w:t>
      </w:r>
    </w:p>
    <w:p>
      <w:pPr>
        <w:pStyle w:val="ListParagraph"/>
        <w:numPr>
          <w:ilvl w:val="0"/>
          <w:numId w:val="3"/>
        </w:numPr>
      </w:pPr>
      <w:r>
        <w:rPr>
          <w:b/>
        </w:rPr>
        <w:t xml:space="preserve">What comes out:</w:t>
      </w:r>
    </w:p>
    <w:p>
      <w:pPr>
        <w:pStyle w:val="ListParagraph"/>
        <w:numPr>
          <w:ilvl w:val="1"/>
          <w:numId w:val="5"/>
        </w:numPr>
      </w:pPr>
      <w:r>
        <w:t xml:space="preserve">a smooth, watertight, UV-mapped mesh</w:t>
      </w:r>
    </w:p>
    <w:p>
      <w:pPr>
        <w:pStyle w:val="ListParagraph"/>
        <w:numPr>
          <w:ilvl w:val="1"/>
          <w:numId w:val="5"/>
        </w:numPr>
      </w:pPr>
      <w:r>
        <w:t xml:space="preserve">native .skp for SketchUp 2020 and newer</w:t>
      </w:r>
    </w:p>
    <w:p>
      <w:pPr>
        <w:pStyle w:val="ListParagraph"/>
        <w:numPr>
          <w:ilvl w:val="1"/>
          <w:numId w:val="5"/>
        </w:numPr>
      </w:pPr>
      <w:r>
        <w:t xml:space="preserve">OBJ for KeyShot 2020 and newer</w:t>
      </w:r>
    </w:p>
    <w:p>
      <w:pPr>
        <w:pStyle w:val="ListParagraph"/>
        <w:numPr>
          <w:ilvl w:val="1"/>
          <w:numId w:val="5"/>
        </w:numPr>
      </w:pPr>
      <w:r>
        <w:t xml:space="preserve">parts and materials already named</w:t>
      </w:r>
    </w:p>
    <w:p>
      <w:pPr>
        <w:pStyle w:val="ListParagraph"/>
        <w:numPr>
          <w:ilvl w:val="0"/>
          <w:numId w:val="3"/>
        </w:numPr>
      </w:pPr>
      <w:r>
        <w:rPr>
          <w:b/>
        </w:rPr>
        <w:t xml:space="preserve">What it is not:</w:t>
      </w:r>
      <w:r>
        <w:t xml:space="preserve"> an engineering analysis. Anything that does not change the final rendered shape is left out, including springback, stress and burst pressure.</w:t>
      </w:r>
    </w:p>
    <w:p>
      <w:pPr>
        <w:pStyle w:val="ListParagraph"/>
        <w:numPr>
          <w:ilvl w:val="0"/>
          <w:numId w:val="3"/>
        </w:numPr>
      </w:pPr>
      <w:r>
        <w:rPr>
          <w:b/>
        </w:rPr>
        <w:t xml:space="preserve">Working name:</w:t>
      </w:r>
      <w:r>
        <w:t xml:space="preserve"> BlownSim (a placeholder).</w:t>
      </w:r>
    </w:p>
    <w:p>
      <w:pPr>
        <w:pStyle w:val="Heading2"/>
      </w:pPr>
      <w:r>
        <w:t xml:space="preserve">The real process in simulation terms</w:t>
      </w:r>
    </w:p>
    <w:p>
      <w:pPr/>
      <w:r>
        <w:t xml:space="preserve">The most important physical fact is that the welded outline cannot change length, while an inflating cross-section wants to pull the edge inward. That compression along the seam is what makes metal crease and pillow, and it is exactly what a soap-film model ignores.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Real-world thing</w:t>
            </w:r>
          </w:p>
        </w:tc>
        <w:tc>
          <w:tcPr>
            <w:tcW w:w="4920" w:type="dxa"/>
            <w:shd w:val="clear" w:color="auto" w:fill="F2F2F2"/>
          </w:tcPr>
          <w:p>
            <w:pPr/>
            <w:r>
              <w:t xml:space="preserve">What the simulator does</w:t>
            </w:r>
          </w:p>
        </w:tc>
      </w:tr>
      <w:tr>
        <w:tc>
          <w:tcPr>
            <w:tcW w:w="4440" w:type="dxa"/>
          </w:tcPr>
          <w:p>
            <w:pPr/>
            <w:r>
              <w:t xml:space="preserve">Two sheets TIG-welded along every edge</w:t>
            </w:r>
          </w:p>
        </w:tc>
        <w:tc>
          <w:tcPr>
            <w:tcW w:w="4920" w:type="dxa"/>
          </w:tcPr>
          <w:p>
            <w:pPr/>
            <w:r>
              <w:t xml:space="preserve">Every contour in the file is a weld, so the piece is always sealed. The outer contour is the perimeter; an inner contour is a welded cut-out (a ring weld around a hole); an open line inside is a weld seam joining the sheets.</w:t>
            </w:r>
          </w:p>
        </w:tc>
      </w:tr>
      <w:tr>
        <w:tc>
          <w:tcPr>
            <w:tcW w:w="4440" w:type="dxa"/>
          </w:tcPr>
          <w:p>
            <w:pPr/>
            <w:r>
              <w:t xml:space="preserve">Inflation by gas or liquid</w:t>
            </w:r>
          </w:p>
        </w:tc>
        <w:tc>
          <w:tcPr>
            <w:tcW w:w="4920" w:type="dxa"/>
          </w:tcPr>
          <w:p>
            <w:pPr/>
            <w:r>
              <w:t xml:space="preserve">Pressure acting along the surface normal, increased in steps</w:t>
            </w:r>
          </w:p>
        </w:tc>
      </w:tr>
      <w:tr>
        <w:tc>
          <w:tcPr>
            <w:tcW w:w="4440" w:type="dxa"/>
          </w:tcPr>
          <w:p>
            <w:pPr/>
            <w:r>
              <w:t xml:space="preserve">Stainless barely stretches, then yields</w:t>
            </w:r>
          </w:p>
        </w:tc>
        <w:tc>
          <w:tcPr>
            <w:tcW w:w="4920" w:type="dxa"/>
          </w:tcPr>
          <w:p>
            <w:pPr/>
            <w:r>
              <w:t xml:space="preserve">Stiff surface with strain limiting and plastic set, using typical annealed 304 behaviour internally. No gauge is needed; one Character control sets soft (balloon) to stiff (geometric).</w:t>
            </w:r>
          </w:p>
        </w:tc>
      </w:tr>
      <w:tr>
        <w:tc>
          <w:tcPr>
            <w:tcW w:w="4440" w:type="dxa"/>
          </w:tcPr>
          <w:p>
            <w:pPr/>
            <w:r>
              <w:t xml:space="preserve">Creases near the seam and in tight corners</w:t>
            </w:r>
          </w:p>
        </w:tc>
        <w:tc>
          <w:tcPr>
            <w:tcW w:w="4920" w:type="dxa"/>
          </w:tcPr>
          <w:p>
            <w:pPr/>
            <w:r>
              <w:t xml:space="preserve">Bending stiffness plus compressive buckling. Research on near-inextensible inflatables shows exactly this split: sharp localized crumples at lower pressure, turning into smoother wrinkles at higher pressure.</w:t>
            </w:r>
          </w:p>
        </w:tc>
      </w:tr>
      <w:tr>
        <w:tc>
          <w:tcPr>
            <w:tcW w:w="4440" w:type="dxa"/>
          </w:tcPr>
          <w:p>
            <w:pPr/>
            <w:r>
              <w:t xml:space="preserve">Balloon-like pieces</w:t>
            </w:r>
          </w:p>
        </w:tc>
        <w:tc>
          <w:tcPr>
            <w:tcW w:w="4920" w:type="dxa"/>
          </w:tcPr>
          <w:p>
            <w:pPr/>
            <w:r>
              <w:t xml:space="preserve">High pressure relative to Character: the surface yields broadly and rounds out</w:t>
            </w:r>
          </w:p>
        </w:tc>
      </w:tr>
      <w:tr>
        <w:tc>
          <w:tcPr>
            <w:tcW w:w="4440" w:type="dxa"/>
          </w:tcPr>
          <w:p>
            <w:pPr/>
            <w:r>
              <w:t xml:space="preserve">Rigid, faceted pieces</w:t>
            </w:r>
          </w:p>
        </w:tc>
        <w:tc>
          <w:tcPr>
            <w:tcW w:w="4920" w:type="dxa"/>
          </w:tcPr>
          <w:p>
            <w:pPr/>
            <w:r>
              <w:t xml:space="preserve">Low pressure relative to Character: the surface folds rather than stretches, and creases dominate</w:t>
            </w:r>
          </w:p>
        </w:tc>
      </w:tr>
      <w:tr>
        <w:tc>
          <w:tcPr>
            <w:tcW w:w="4440" w:type="dxa"/>
          </w:tcPr>
          <w:p>
            <w:pPr/>
            <w:r>
              <w:t xml:space="preserve">Fly press plates (the pill)</w:t>
            </w:r>
          </w:p>
        </w:tc>
        <w:tc>
          <w:tcPr>
            <w:tcW w:w="4920" w:type="dxa"/>
          </w:tcPr>
          <w:p>
            <w:pPr/>
            <w:r>
              <w:t xml:space="preserve">Two infinite flat planes, fixed at a set distance either side before inflation starts. When the sheet reaches a plate, pressure keeps pushing it sideways along the plate until it can go no further.</w:t>
            </w:r>
          </w:p>
        </w:tc>
      </w:tr>
      <w:tr>
        <w:tc>
          <w:tcPr>
            <w:tcW w:w="4440" w:type="dxa"/>
          </w:tcPr>
          <w:p>
            <w:pPr/>
            <w:r>
              <w:t xml:space="preserve">No two pieces identical</w:t>
            </w:r>
          </w:p>
        </w:tc>
        <w:tc>
          <w:tcPr>
            <w:tcW w:w="4920" w:type="dxa"/>
          </w:tcPr>
          <w:p>
            <w:pPr/>
            <w:r>
              <w:t xml:space="preserve">A seeded imperfection so creases form naturally and repeatably</w:t>
            </w:r>
          </w:p>
        </w:tc>
      </w:tr>
    </w:tbl>
    <w:p>
      <w:pPr/>
      <w:r>
        <w:rPr>
          <w:b/>
        </w:rPr>
        <w:t xml:space="preserve">The pill, as on the Jo Malone London balloons.</w:t>
      </w:r>
      <w:r>
        <w:t xml:space="preserve"> With no plates, an outline inflates until its height is set by its width, so a surfboard outline becomes very tall. With plates, the sheets inflate until they touch, then press out flat and keep spreading sideways. The result is a rotated pill button: two flat parallel faces with a rounded rim. Its thickness is the same wherever the outline is wide enough to reach the plates.</w:t>
      </w:r>
    </w:p>
    <w:p>
      <w:pPr/>
      <w:r>
        <w:drawing>
          <wp:inline distT="0" distB="0" distL="0" distR="0">
            <wp:extent cx="5486400" cy="3028950"/>
            <wp:docPr id="1" name="image1" descr="cross-section · free inflation vs. inflation between plates"/>
            <a:graphic xmlns:a="http://schemas.openxmlformats.org/drawingml/2006/main">
              <a:graphicData uri="http://schemas.openxmlformats.org/drawingml/2006/picture">
                <pic:pic xmlns:pic="http://schemas.openxmlformats.org/drawingml/2006/picture">
                  <pic:nvPicPr>
                    <pic:cNvPr id="1" name="image1" descr="cross-section · free inflation vs. inflation between plates"/>
                    <pic:cNvPicPr/>
                  </pic:nvPicPr>
                  <pic:blipFill>
                    <a:blip r:embed="rId5"/>
                    <a:stretch>
                      <a:fillRect/>
                    </a:stretch>
                  </pic:blipFill>
                  <pic:spPr>
                    <a:xfrm>
                      <a:off x="0" y="0"/>
                      <a:ext cx="5486400" cy="3028950"/>
                    </a:xfrm>
                    <a:prstGeom prst="rect">
                      <a:avLst/>
                    </a:prstGeom>
                  </pic:spPr>
                </pic:pic>
              </a:graphicData>
            </a:graphic>
          </wp:inline>
        </w:drawing>
      </w:r>
    </w:p>
    <w:p>
      <w:pPr/>
      <w:r>
        <w:t xml:space="preserve">cross-section · free inflation vs. inflation between plates</w:t>
      </w:r>
    </w:p>
    <w:p>
      <w:pPr/>
      <w:r>
        <w:t xml:space="preserve">The tight creases between each flat land and the seam come from the fixed-length weld. The rim band has to shorten around the curve, so it buckles into radial folds, like a foil party balloon. Continued pressure pulls them taut. Narrow parts of an outline that never reach the plates stay domed, so a surfboard tapers to rounded ends.</w:t>
      </w:r>
    </w:p>
    <w:p>
      <w:pPr>
        <w:pStyle w:val="Heading2"/>
      </w:pPr>
      <w:r>
        <w:t xml:space="preserve">Functional requirements</w:t>
      </w:r>
    </w:p>
    <w:p>
      <w:pPr/>
      <w:r>
        <w:t xml:space="preserve">The controls stay as short as Soap Skin Bubble's: shape, scale, pressure or height, character, plates. Everything else has sensible defaults tucked under Advanced.</w:t>
      </w:r>
    </w:p>
    <w:p>
      <w:pPr/>
      <w:r>
        <w:rPr>
          <w:b/>
        </w:rPr>
        <w:t xml:space="preserve">Import</w:t>
      </w:r>
    </w:p>
    <w:p>
      <w:pPr>
        <w:pStyle w:val="ListParagraph"/>
        <w:numPr>
          <w:ilvl w:val="0"/>
          <w:numId w:val="6"/>
        </w:numPr>
      </w:pPr>
      <w:r>
        <w:t xml:space="preserve">Drag-and-drop or File &gt; Open for DXF (R12 to current; lines, polylines, arcs, circles, splines, ellipses) and SVG.</w:t>
      </w:r>
    </w:p>
    <w:p>
      <w:pPr>
        <w:pStyle w:val="ListParagraph"/>
        <w:numPr>
          <w:ilvl w:val="0"/>
          <w:numId w:val="6"/>
        </w:numPr>
      </w:pPr>
      <w:r>
        <w:t xml:space="preserve">Every contour is treated as welded, with no classification step:</w:t>
      </w:r>
    </w:p>
    <w:p>
      <w:pPr>
        <w:pStyle w:val="ListParagraph"/>
        <w:numPr>
          <w:ilvl w:val="1"/>
          <w:numId w:val="7"/>
        </w:numPr>
      </w:pPr>
      <w:r>
        <w:t xml:space="preserve">the outer contour is the perimeter</w:t>
      </w:r>
    </w:p>
    <w:p>
      <w:pPr>
        <w:pStyle w:val="ListParagraph"/>
        <w:numPr>
          <w:ilvl w:val="1"/>
          <w:numId w:val="7"/>
        </w:numPr>
      </w:pPr>
      <w:r>
        <w:t xml:space="preserve">closed inner contours are welded cut-outs</w:t>
      </w:r>
    </w:p>
    <w:p>
      <w:pPr>
        <w:pStyle w:val="ListParagraph"/>
        <w:numPr>
          <w:ilvl w:val="1"/>
          <w:numId w:val="7"/>
        </w:numPr>
      </w:pPr>
      <w:r>
        <w:t xml:space="preserve">open inner lines are weld seams</w:t>
      </w:r>
    </w:p>
    <w:p>
      <w:pPr>
        <w:pStyle w:val="ListParagraph"/>
        <w:numPr>
          <w:ilvl w:val="0"/>
          <w:numId w:val="6"/>
        </w:numPr>
      </w:pPr>
      <w:r>
        <w:t xml:space="preserve">Endpoints within a small tolerance are joined automatically. An open outer contour or a self-intersection is shown in red, because it would leak.</w:t>
      </w:r>
    </w:p>
    <w:p>
      <w:pPr>
        <w:pStyle w:val="ListParagraph"/>
        <w:numPr>
          <w:ilvl w:val="0"/>
          <w:numId w:val="6"/>
        </w:numPr>
      </w:pPr>
      <w:r>
        <w:t xml:space="preserve">Units on import (mm by default), with the overall size shown so a mis-scaled file is obvious.</w:t>
      </w:r>
    </w:p>
    <w:p>
      <w:pPr/>
      <w:r>
        <w:rPr>
          <w:b/>
        </w:rPr>
        <w:t xml:space="preserve">Main controls</w:t>
      </w:r>
    </w:p>
    <w:p>
      <w:pPr>
        <w:pStyle w:val="ListParagraph"/>
        <w:numPr>
          <w:ilvl w:val="0"/>
          <w:numId w:val="8"/>
        </w:numPr>
      </w:pPr>
      <w:r>
        <w:t xml:space="preserve">Scale: uniform %, or set overall width/height.</w:t>
      </w:r>
    </w:p>
    <w:p>
      <w:pPr>
        <w:pStyle w:val="ListParagraph"/>
        <w:numPr>
          <w:ilvl w:val="0"/>
          <w:numId w:val="8"/>
        </w:numPr>
      </w:pPr>
      <w:r>
        <w:t xml:space="preserve">Inflate by:</w:t>
      </w:r>
    </w:p>
    <w:p>
      <w:pPr>
        <w:pStyle w:val="ListParagraph"/>
        <w:numPr>
          <w:ilvl w:val="1"/>
          <w:numId w:val="9"/>
        </w:numPr>
      </w:pPr>
      <w:r>
        <w:rPr>
          <w:b/>
        </w:rPr>
        <w:t xml:space="preserve">Pressure:</w:t>
      </w:r>
      <w:r>
        <w:t xml:space="preserve"> a relative 0–100 value, like Soap Skin Bubble.</w:t>
      </w:r>
    </w:p>
    <w:p>
      <w:pPr>
        <w:pStyle w:val="ListParagraph"/>
        <w:numPr>
          <w:ilvl w:val="1"/>
          <w:numId w:val="9"/>
        </w:numPr>
      </w:pPr>
      <w:r>
        <w:rPr>
          <w:b/>
        </w:rPr>
        <w:t xml:space="preserve">Target height:</w:t>
      </w:r>
      <w:r>
        <w:t xml:space="preserve"> in mm; the solver finds the pressure.</w:t>
      </w:r>
    </w:p>
    <w:p>
      <w:pPr>
        <w:pStyle w:val="ListParagraph"/>
        <w:numPr>
          <w:ilvl w:val="0"/>
          <w:numId w:val="8"/>
        </w:numPr>
      </w:pPr>
      <w:r>
        <w:rPr>
          <w:b/>
        </w:rPr>
        <w:t xml:space="preserve">Character:</w:t>
      </w:r>
      <w:r>
        <w:t xml:space="preserve"> a single slider from Balloon (soft, rounded, few creases) to Geometric (stiff, faceted, crumpled). Internally it sets the stainless stiffness-to-pressure ratio, so no gauges or grades are needed.</w:t>
      </w:r>
    </w:p>
    <w:p>
      <w:pPr>
        <w:pStyle w:val="ListParagraph"/>
        <w:numPr>
          <w:ilvl w:val="0"/>
          <w:numId w:val="8"/>
        </w:numPr>
      </w:pPr>
      <w:r>
        <w:rPr>
          <w:b/>
        </w:rPr>
        <w:t xml:space="preserve">Plates:</w:t>
      </w:r>
      <w:r>
        <w:t xml:space="preserve"> off or on, set by finished thickness in mm, centred by default with an optional offset. They are infinite and flat. The viewer draws them as large as the model needs.</w:t>
      </w:r>
    </w:p>
    <w:p>
      <w:pPr>
        <w:pStyle w:val="ListParagraph"/>
        <w:numPr>
          <w:ilvl w:val="0"/>
          <w:numId w:val="8"/>
        </w:numPr>
      </w:pPr>
      <w:r>
        <w:rPr>
          <w:b/>
        </w:rPr>
        <w:t xml:space="preserve">Mesh:</w:t>
      </w:r>
      <w:r>
        <w:t xml:space="preserve"> Draft (fast, fully live) or Final (fine, for export).</w:t>
      </w:r>
    </w:p>
    <w:p>
      <w:pPr>
        <w:pStyle w:val="ListParagraph"/>
        <w:numPr>
          <w:ilvl w:val="0"/>
          <w:numId w:val="8"/>
        </w:numPr>
      </w:pPr>
      <w:r>
        <w:rPr>
          <w:b/>
        </w:rPr>
        <w:t xml:space="preserve">Weld fillet:</w:t>
      </w:r>
      <w:r>
        <w:t xml:space="preserve"> a radius in mm.</w:t>
      </w:r>
    </w:p>
    <w:p>
      <w:pPr/>
      <w:r>
        <w:rPr>
          <w:b/>
        </w:rPr>
        <w:t xml:space="preserve">Advanced (hidden by default)</w:t>
      </w:r>
    </w:p>
    <w:p>
      <w:pPr>
        <w:pStyle w:val="ListParagraph"/>
        <w:numPr>
          <w:ilvl w:val="0"/>
          <w:numId w:val="10"/>
        </w:numPr>
      </w:pPr>
      <w:r>
        <w:t xml:space="preserve">Crease randomness (seed and strength).</w:t>
      </w:r>
    </w:p>
    <w:p>
      <w:pPr>
        <w:pStyle w:val="ListParagraph"/>
        <w:numPr>
          <w:ilvl w:val="0"/>
          <w:numId w:val="10"/>
        </w:numPr>
      </w:pPr>
      <w:r>
        <w:t xml:space="preserve">Plate friction.</w:t>
      </w:r>
    </w:p>
    <w:p>
      <w:pPr>
        <w:pStyle w:val="ListParagraph"/>
        <w:numPr>
          <w:ilvl w:val="0"/>
          <w:numId w:val="10"/>
        </w:numPr>
      </w:pPr>
      <w:r>
        <w:t xml:space="preserve">Separate top/bottom stiffness for one-sided pieces.</w:t>
      </w:r>
    </w:p>
    <w:p>
      <w:pPr/>
      <w:r>
        <w:rPr>
          <w:b/>
        </w:rPr>
        <w:t xml:space="preserve">Run and view (see Live preview below)</w:t>
      </w:r>
    </w:p>
    <w:p>
      <w:pPr>
        <w:pStyle w:val="ListParagraph"/>
        <w:numPr>
          <w:ilvl w:val="0"/>
          <w:numId w:val="11"/>
        </w:numPr>
      </w:pPr>
      <w:r>
        <w:t xml:space="preserve">Draft: watch it inflate live, and stop at any moment.</w:t>
      </w:r>
    </w:p>
    <w:p>
      <w:pPr>
        <w:pStyle w:val="ListParagraph"/>
        <w:numPr>
          <w:ilvl w:val="0"/>
          <w:numId w:val="11"/>
        </w:numPr>
      </w:pPr>
      <w:r>
        <w:t xml:space="preserve">Final: a progress bar with occasional preview frames, then the finished render mesh.</w:t>
      </w:r>
    </w:p>
    <w:p>
      <w:pPr>
        <w:pStyle w:val="ListParagraph"/>
        <w:numPr>
          <w:ilvl w:val="0"/>
          <w:numId w:val="11"/>
        </w:numPr>
      </w:pPr>
      <w:r>
        <w:t xml:space="preserve">Pause / Resume, and scrub back through the inflation to pick an earlier, softer state.</w:t>
      </w:r>
    </w:p>
    <w:p>
      <w:pPr>
        <w:pStyle w:val="ListParagraph"/>
        <w:numPr>
          <w:ilvl w:val="0"/>
          <w:numId w:val="11"/>
        </w:numPr>
      </w:pPr>
      <w:r>
        <w:t xml:space="preserve">Overlays: height map, crease map, plate-contact map.</w:t>
      </w:r>
    </w:p>
    <w:p>
      <w:pPr>
        <w:pStyle w:val="ListParagraph"/>
        <w:numPr>
          <w:ilvl w:val="0"/>
          <w:numId w:val="11"/>
        </w:numPr>
      </w:pPr>
      <w:r>
        <w:t xml:space="preserve">Viewer finishes (mirror, brushed, bead-blasted, PVD gold/rose/black) for checking the look; the client renders are done in KeyShot.</w:t>
      </w:r>
    </w:p>
    <w:p>
      <w:pPr/>
      <w:r>
        <w:rPr>
          <w:b/>
        </w:rPr>
        <w:t xml:space="preserve">Output</w:t>
      </w:r>
    </w:p>
    <w:p>
      <w:pPr>
        <w:pStyle w:val="ListParagraph"/>
        <w:numPr>
          <w:ilvl w:val="0"/>
          <w:numId w:val="12"/>
        </w:numPr>
      </w:pPr>
      <w:r>
        <w:t xml:space="preserve">A smooth, watertight, UV-mapped render mesh (see Mesh and smoothing).</w:t>
      </w:r>
    </w:p>
    <w:p>
      <w:pPr>
        <w:pStyle w:val="ListParagraph"/>
        <w:numPr>
          <w:ilvl w:val="0"/>
          <w:numId w:val="12"/>
        </w:numPr>
      </w:pPr>
      <w:r>
        <w:t xml:space="preserve">Native .skp for SketchUp 2020+; OBJ for KeyShot 2020+; GLB and STL as extras.</w:t>
      </w:r>
    </w:p>
    <w:p>
      <w:pPr>
        <w:pStyle w:val="ListParagraph"/>
        <w:numPr>
          <w:ilvl w:val="0"/>
          <w:numId w:val="12"/>
        </w:numPr>
      </w:pPr>
      <w:r>
        <w:t xml:space="preserve">Flat-land outlines as DXF, when plates are used.</w:t>
      </w:r>
    </w:p>
    <w:p>
      <w:pPr>
        <w:pStyle w:val="ListParagraph"/>
        <w:numPr>
          <w:ilvl w:val="0"/>
          <w:numId w:val="12"/>
        </w:numPr>
      </w:pPr>
      <w:r>
        <w:t xml:space="preserve">Quick PNG snapshots from the viewer.</w:t>
      </w:r>
    </w:p>
    <w:p>
      <w:pPr>
        <w:pStyle w:val="ListParagraph"/>
        <w:numPr>
          <w:ilvl w:val="0"/>
          <w:numId w:val="12"/>
        </w:numPr>
      </w:pPr>
      <w:r>
        <w:t xml:space="preserve">A project file holding the source vector, settings and results, saved as Rev A, Rev B, Rev C, and never overwritten.</w:t>
      </w:r>
    </w:p>
    <w:p>
      <w:pPr>
        <w:pStyle w:val="Heading2"/>
      </w:pPr>
      <w:r>
        <w:t xml:space="preserve">Live preview</w:t>
      </w:r>
    </w:p>
    <w:p>
      <w:pPr/>
      <w:r>
        <w:t xml:space="preserve">The app shows the simulation as it happens, like Soap Skin Bubble, rather than jumping straight to the result. The solver sends a snapshot of the mesh to the viewer every few iterations.</w:t>
      </w:r>
    </w:p>
    <w:tbl>
      <w:tblPr>
        <w:tblStyle w:val="TableGrid"/>
        <w:tblW w:w="0" w:type="auto"/>
        <w:tblLayout w:type="fixed"/>
        <w:tblLook w:val="04A0" w:firstRow="1" w:lastRow="0" w:firstColumn="0" w:lastColumn="0" w:noHBand="0" w:noVBand="1"/>
      </w:tblPr>
      <w:tblGrid>
        <w:gridCol w:w="988"/>
        <w:gridCol w:w="4920"/>
        <w:gridCol w:w="3452"/>
      </w:tblGrid>
      <w:tr>
        <w:trPr>
          <w:tblHeader/>
        </w:trPr>
        <w:tc>
          <w:tcPr>
            <w:tcW w:w="988" w:type="dxa"/>
            <w:shd w:val="clear" w:color="auto" w:fill="F2F2F2"/>
          </w:tcPr>
          <w:p>
            <w:pPr/>
          </w:p>
        </w:tc>
        <w:tc>
          <w:tcPr>
            <w:tcW w:w="4920" w:type="dxa"/>
            <w:shd w:val="clear" w:color="auto" w:fill="F2F2F2"/>
          </w:tcPr>
          <w:p>
            <w:pPr/>
            <w:r>
              <w:t xml:space="preserve">Live preview (chosen for Draft)</w:t>
            </w:r>
          </w:p>
        </w:tc>
        <w:tc>
          <w:tcPr>
            <w:tcW w:w="3452" w:type="dxa"/>
            <w:shd w:val="clear" w:color="auto" w:fill="F2F2F2"/>
          </w:tcPr>
          <w:p>
            <w:pPr/>
            <w:r>
              <w:t xml:space="preserve">Jump to result (Final only)</w:t>
            </w:r>
          </w:p>
        </w:tc>
      </w:tr>
      <w:tr>
        <w:tc>
          <w:tcPr>
            <w:tcW w:w="988" w:type="dxa"/>
          </w:tcPr>
          <w:p>
            <w:pPr/>
            <w:r>
              <w:t xml:space="preserve">Feel</w:t>
            </w:r>
          </w:p>
        </w:tc>
        <w:tc>
          <w:tcPr>
            <w:tcW w:w="4920" w:type="dxa"/>
          </w:tcPr>
          <w:p>
            <w:pPr/>
            <w:r>
              <w:t xml:space="preserve">Watch it rise, touch the plates and spread; creases form in front of you</w:t>
            </w:r>
          </w:p>
        </w:tc>
        <w:tc>
          <w:tcPr>
            <w:tcW w:w="3452" w:type="dxa"/>
          </w:tcPr>
          <w:p>
            <w:pPr/>
            <w:r>
              <w:t xml:space="preserve">Wait for a progress bar, then see the answer</w:t>
            </w:r>
          </w:p>
        </w:tc>
      </w:tr>
      <w:tr>
        <w:tc>
          <w:tcPr>
            <w:tcW w:w="988" w:type="dxa"/>
          </w:tcPr>
          <w:p>
            <w:pPr/>
            <w:r>
              <w:t xml:space="preserve">Control</w:t>
            </w:r>
          </w:p>
        </w:tc>
        <w:tc>
          <w:tcPr>
            <w:tcW w:w="4920" w:type="dxa"/>
          </w:tcPr>
          <w:p>
            <w:pPr/>
            <w:r>
              <w:t xml:space="preserve">Stop the moment it looks right, or scrub back to an earlier stage</w:t>
            </w:r>
          </w:p>
        </w:tc>
        <w:tc>
          <w:tcPr>
            <w:tcW w:w="3452" w:type="dxa"/>
          </w:tcPr>
          <w:p>
            <w:pPr/>
            <w:r>
              <w:t xml:space="preserve">Only the end state</w:t>
            </w:r>
          </w:p>
        </w:tc>
      </w:tr>
      <w:tr>
        <w:tc>
          <w:tcPr>
            <w:tcW w:w="988" w:type="dxa"/>
          </w:tcPr>
          <w:p>
            <w:pPr/>
            <w:r>
              <w:t xml:space="preserve">Speed</w:t>
            </w:r>
          </w:p>
        </w:tc>
        <w:tc>
          <w:tcPr>
            <w:tcW w:w="4920" w:type="dxa"/>
          </w:tcPr>
          <w:p>
            <w:pPr/>
            <w:r>
              <w:t xml:space="preserve">Slightly slower, because it pauses to draw frames</w:t>
            </w:r>
          </w:p>
        </w:tc>
        <w:tc>
          <w:tcPr>
            <w:tcW w:w="3452" w:type="dxa"/>
          </w:tcPr>
          <w:p>
            <w:pPr/>
            <w:r>
              <w:t xml:space="preserve">Fastest</w:t>
            </w:r>
          </w:p>
        </w:tc>
      </w:tr>
      <w:tr>
        <w:tc>
          <w:tcPr>
            <w:tcW w:w="988" w:type="dxa"/>
          </w:tcPr>
          <w:p>
            <w:pPr/>
            <w:r>
              <w:t xml:space="preserve">Use</w:t>
            </w:r>
          </w:p>
        </w:tc>
        <w:tc>
          <w:tcPr>
            <w:tcW w:w="4920" w:type="dxa"/>
          </w:tcPr>
          <w:p>
            <w:pPr/>
            <w:r>
              <w:t xml:space="preserve">Finding the look, which is most of the time</w:t>
            </w:r>
          </w:p>
        </w:tc>
        <w:tc>
          <w:tcPr>
            <w:tcW w:w="3452" w:type="dxa"/>
          </w:tcPr>
          <w:p>
            <w:pPr/>
            <w:r>
              <w:t xml:space="preserve">The high-detail export, once the Draft looks right</w:t>
            </w:r>
          </w:p>
        </w:tc>
      </w:tr>
    </w:tbl>
    <w:p>
      <w:pPr/>
      <w:r>
        <w:rPr>
          <w:b/>
        </w:rPr>
        <w:t xml:space="preserve">How the two modes behave</w:t>
      </w:r>
    </w:p>
    <w:p>
      <w:pPr>
        <w:pStyle w:val="ListParagraph"/>
        <w:numPr>
          <w:ilvl w:val="0"/>
          <w:numId w:val="13"/>
        </w:numPr>
      </w:pPr>
      <w:r>
        <w:rPr>
          <w:b/>
        </w:rPr>
        <w:t xml:space="preserve">Draft is fully live.</w:t>
      </w:r>
      <w:r>
        <w:t xml:space="preserve"> Press go and watch it inflate. Moving Pressure up or changing Character re-runs it straight away.</w:t>
      </w:r>
    </w:p>
    <w:p>
      <w:pPr>
        <w:pStyle w:val="ListParagraph"/>
        <w:numPr>
          <w:ilvl w:val="0"/>
          <w:numId w:val="13"/>
        </w:numPr>
      </w:pPr>
      <w:r>
        <w:rPr>
          <w:b/>
        </w:rPr>
        <w:t xml:space="preserve">Final has a progress bar.</w:t>
      </w:r>
      <w:r>
        <w:t xml:space="preserve"> It shows an occasional preview frame during the solve. The weld fillet and smoothing are applied at the end, then the finished render mesh replaces the preview.</w:t>
      </w:r>
    </w:p>
    <w:p>
      <w:pPr>
        <w:pStyle w:val="ListParagraph"/>
        <w:numPr>
          <w:ilvl w:val="0"/>
          <w:numId w:val="13"/>
        </w:numPr>
      </w:pPr>
      <w:r>
        <w:rPr>
          <w:b/>
        </w:rPr>
        <w:t xml:space="preserve">Pressure only goes forward.</w:t>
      </w:r>
      <w:r>
        <w:t xml:space="preserve"> Raising it mid-run carries on from where it is. Lowering it won't un-crease the metal, because creases are permanent, just as in real steel. To go back, you scrub the history or re-run.</w:t>
      </w:r>
    </w:p>
    <w:p>
      <w:pPr/>
      <w:r>
        <w:rPr>
          <w:b/>
        </w:rPr>
        <w:t xml:space="preserve">From the first build:</w:t>
      </w:r>
      <w:r>
        <w:t xml:space="preserve"> Phase 0 has no app window yet, so the command-line solver saves every frame. A small browser page plays them back as an animation, with play, pause and a scrub bar. It picks up each new frame as it is written, so a run appears almost live. The real app window takes over in Phase 1.</w:t>
      </w:r>
    </w:p>
    <w:p>
      <w:pPr>
        <w:pStyle w:val="Heading2"/>
      </w:pPr>
      <w:r>
        <w:t xml:space="preserve">Simulation approach</w:t>
      </w:r>
    </w:p>
    <w:p>
      <w:pPr/>
      <w:r>
        <w:t xml:space="preserve">The recommendation is a position-based cloth/shell solver with internal pressure, plasticity and plate collisions. It is the same family of technique 3D artists already use for inflation in Houdini, Cinema 4D and Blender. What it adds is metal behaviour and creases that come out of the physics, rather than being painted on afterwards.</w:t>
      </w:r>
    </w:p>
    <w:p>
      <w:pPr/>
      <w:r>
        <w:rPr>
          <w:b/>
        </w:rPr>
        <w:t xml:space="preserve">How others simulate inflated objects today</w:t>
      </w:r>
    </w:p>
    <w:tbl>
      <w:tblPr>
        <w:tblStyle w:val="TableGrid"/>
        <w:tblW w:w="0" w:type="auto"/>
        <w:tblLayout w:type="fixed"/>
        <w:tblLook w:val="04A0" w:firstRow="1" w:lastRow="0" w:firstColumn="0" w:lastColumn="0" w:noHBand="0" w:noVBand="1"/>
      </w:tblPr>
      <w:tblGrid>
        <w:gridCol w:w="1224"/>
        <w:gridCol w:w="3200"/>
        <w:gridCol w:w="2507"/>
        <w:gridCol w:w="2429"/>
      </w:tblGrid>
      <w:tr>
        <w:trPr>
          <w:tblHeader/>
        </w:trPr>
        <w:tc>
          <w:tcPr>
            <w:tcW w:w="1224" w:type="dxa"/>
            <w:shd w:val="clear" w:color="auto" w:fill="F2F2F2"/>
          </w:tcPr>
          <w:p>
            <w:pPr/>
            <w:r>
              <w:t xml:space="preserve">Tool</w:t>
            </w:r>
          </w:p>
        </w:tc>
        <w:tc>
          <w:tcPr>
            <w:tcW w:w="3200" w:type="dxa"/>
            <w:shd w:val="clear" w:color="auto" w:fill="F2F2F2"/>
          </w:tcPr>
          <w:p>
            <w:pPr/>
            <w:r>
              <w:t xml:space="preserve">Technique</w:t>
            </w:r>
          </w:p>
        </w:tc>
        <w:tc>
          <w:tcPr>
            <w:tcW w:w="2507" w:type="dxa"/>
            <w:shd w:val="clear" w:color="auto" w:fill="F2F2F2"/>
          </w:tcPr>
          <w:p>
            <w:pPr/>
            <w:r>
              <w:t xml:space="preserve">What it gets right</w:t>
            </w:r>
          </w:p>
        </w:tc>
        <w:tc>
          <w:tcPr>
            <w:tcW w:w="2429" w:type="dxa"/>
            <w:shd w:val="clear" w:color="auto" w:fill="F2F2F2"/>
          </w:tcPr>
          <w:p>
            <w:pPr/>
            <w:r>
              <w:t xml:space="preserve">What it misses for metal</w:t>
            </w:r>
          </w:p>
        </w:tc>
      </w:tr>
      <w:tr>
        <w:tc>
          <w:tcPr>
            <w:tcW w:w="1224" w:type="dxa"/>
          </w:tcPr>
          <w:p>
            <w:pPr/>
            <w:r>
              <w:t xml:space="preserve">Cinema 4D</w:t>
            </w:r>
          </w:p>
        </w:tc>
        <w:tc>
          <w:tcPr>
            <w:tcW w:w="3200" w:type="dxa"/>
          </w:tcPr>
          <w:p>
            <w:pPr/>
            <w:hyperlink r:id="rId6" w:history="1">
              <w:r>
                <w:rPr>
                  <w:rStyle w:val="Hyperlink"/>
                </w:rPr>
                <w:t xml:space="preserve">Cloth or soft-body pressure</w:t>
              </w:r>
            </w:hyperlink>
            <w:r>
              <w:t xml:space="preserve">; </w:t>
            </w:r>
            <w:hyperlink r:id="rId7" w:history="1">
              <w:r>
                <w:rPr>
                  <w:rStyle w:val="Hyperlink"/>
                </w:rPr>
                <w:t xml:space="preserve">inflated text and pillows</w:t>
              </w:r>
            </w:hyperlink>
          </w:p>
        </w:tc>
        <w:tc>
          <w:tcPr>
            <w:tcW w:w="2507" w:type="dxa"/>
          </w:tcPr>
          <w:p>
            <w:pPr/>
            <w:r>
              <w:t xml:space="preserve">Fast, art-directable inflation</w:t>
            </w:r>
          </w:p>
        </w:tc>
        <w:tc>
          <w:tcPr>
            <w:tcW w:w="2429" w:type="dxa"/>
          </w:tcPr>
          <w:p>
            <w:pPr/>
            <w:r>
              <w:t xml:space="preserve">Seams are faked with a Bevel deformer and wrinkles are added with Displacers, so creases are not physical</w:t>
            </w:r>
          </w:p>
        </w:tc>
      </w:tr>
      <w:tr>
        <w:tc>
          <w:tcPr>
            <w:tcW w:w="1224" w:type="dxa"/>
          </w:tcPr>
          <w:p>
            <w:pPr/>
            <w:r>
              <w:t xml:space="preserve">Houdini</w:t>
            </w:r>
          </w:p>
        </w:tc>
        <w:tc>
          <w:tcPr>
            <w:tcW w:w="3200" w:type="dxa"/>
          </w:tcPr>
          <w:p>
            <w:pPr/>
            <w:r>
              <w:t xml:space="preserve">Vellum balloon/inflation, with </w:t>
            </w:r>
            <w:hyperlink r:id="rId8" w:history="1">
              <w:r>
                <w:rPr>
                  <w:rStyle w:val="Hyperlink"/>
                </w:rPr>
                <w:t xml:space="preserve">crease control and "stopped" regions</w:t>
              </w:r>
            </w:hyperlink>
          </w:p>
        </w:tc>
        <w:tc>
          <w:tcPr>
            <w:tcW w:w="2507" w:type="dxa"/>
          </w:tcPr>
          <w:p>
            <w:pPr/>
            <w:r>
              <w:t xml:space="preserve">Position-based solver, pressure, constraints; plasticity has been used for crumpling steel</w:t>
            </w:r>
          </w:p>
        </w:tc>
        <w:tc>
          <w:tcPr>
            <w:tcW w:w="2429" w:type="dxa"/>
          </w:tcPr>
          <w:p>
            <w:pPr/>
            <w:r>
              <w:t xml:space="preserve">Needs a skilled TD per shape; no stainless or plate presets</w:t>
            </w:r>
          </w:p>
        </w:tc>
      </w:tr>
      <w:tr>
        <w:tc>
          <w:tcPr>
            <w:tcW w:w="1224" w:type="dxa"/>
          </w:tcPr>
          <w:p>
            <w:pPr/>
            <w:r>
              <w:t xml:space="preserve">Blender</w:t>
            </w:r>
          </w:p>
        </w:tc>
        <w:tc>
          <w:tcPr>
            <w:tcW w:w="3200" w:type="dxa"/>
          </w:tcPr>
          <w:p>
            <w:pPr/>
            <w:r>
              <w:t xml:space="preserve">Cloth with internal pressure; </w:t>
            </w:r>
            <w:hyperlink r:id="rId9" w:history="1">
              <w:r>
                <w:rPr>
                  <w:rStyle w:val="Hyperlink"/>
                </w:rPr>
                <w:t xml:space="preserve">plasticity added to the cloth model</w:t>
              </w:r>
            </w:hyperlink>
          </w:p>
        </w:tc>
        <w:tc>
          <w:tcPr>
            <w:tcW w:w="2507" w:type="dxa"/>
          </w:tcPr>
          <w:p>
            <w:pPr/>
            <w:r>
              <w:t xml:space="preserve">Free, and plasticity keeps permanent deformation</w:t>
            </w:r>
          </w:p>
        </w:tc>
        <w:tc>
          <w:tcPr>
            <w:tcW w:w="2429" w:type="dxa"/>
          </w:tcPr>
          <w:p>
            <w:pPr/>
            <w:r>
              <w:t xml:space="preserve">Fiddly setup; slow on fine meshes</w:t>
            </w:r>
          </w:p>
        </w:tc>
      </w:tr>
      <w:tr>
        <w:tc>
          <w:tcPr>
            <w:tcW w:w="1224" w:type="dxa"/>
          </w:tcPr>
          <w:p>
            <w:pPr/>
            <w:r>
              <w:t xml:space="preserve">SketchUp Soap Skin Bubble</w:t>
            </w:r>
          </w:p>
        </w:tc>
        <w:tc>
          <w:tcPr>
            <w:tcW w:w="3200" w:type="dxa"/>
          </w:tcPr>
          <w:p>
            <w:pPr/>
            <w:r>
              <w:t xml:space="preserve">Relaxes a grid under pressure</w:t>
            </w:r>
          </w:p>
        </w:tc>
        <w:tc>
          <w:tcPr>
            <w:tcW w:w="2507" w:type="dxa"/>
          </w:tcPr>
          <w:p>
            <w:pPr/>
            <w:r>
              <w:t xml:space="preserve">Dead simple, which is the user experience to copy</w:t>
            </w:r>
          </w:p>
        </w:tc>
        <w:tc>
          <w:tcPr>
            <w:tcW w:w="2429" w:type="dxa"/>
          </w:tcPr>
          <w:p>
            <w:pPr/>
            <w:r>
              <w:t xml:space="preserve">A soap film: no creases, no stiffness, no plates</w:t>
            </w:r>
          </w:p>
        </w:tc>
      </w:tr>
      <w:tr>
        <w:tc>
          <w:tcPr>
            <w:tcW w:w="1224" w:type="dxa"/>
          </w:tcPr>
          <w:p>
            <w:pPr/>
            <w:r>
              <w:t xml:space="preserve">Research</w:t>
            </w:r>
          </w:p>
        </w:tc>
        <w:tc>
          <w:tcPr>
            <w:tcW w:w="3200" w:type="dxa"/>
          </w:tcPr>
          <w:p>
            <w:pPr/>
            <w:hyperlink r:id="rId10" w:history="1">
              <w:r>
                <w:rPr>
                  <w:rStyle w:val="Hyperlink"/>
                </w:rPr>
                <w:t xml:space="preserve">Near-inextensible inflatables</w:t>
              </w:r>
            </w:hyperlink>
            <w:r>
              <w:t xml:space="preserve"> bend rather than stretch and form localized crumples; </w:t>
            </w:r>
            <w:hyperlink r:id="rId11" w:history="1">
              <w:r>
                <w:rPr>
                  <w:rStyle w:val="Hyperlink"/>
                </w:rPr>
                <w:t xml:space="preserve">sealed sheets</w:t>
              </w:r>
            </w:hyperlink>
            <w:r>
              <w:t xml:space="preserve"> crumple at low pressure and wrinkle smoothly at high pressure</w:t>
            </w:r>
          </w:p>
        </w:tc>
        <w:tc>
          <w:tcPr>
            <w:tcW w:w="2507" w:type="dxa"/>
          </w:tcPr>
          <w:p>
            <w:pPr/>
            <w:r>
              <w:t xml:space="preserve">Confirms the physics behind the Balloon ↔ Geometric slider</w:t>
            </w:r>
          </w:p>
        </w:tc>
        <w:tc>
          <w:tcPr>
            <w:tcW w:w="2429" w:type="dxa"/>
          </w:tcPr>
          <w:p>
            <w:pPr/>
            <w:r>
              <w:t xml:space="preserve">Not a tool</w:t>
            </w:r>
          </w:p>
        </w:tc>
      </w:tr>
    </w:tbl>
    <w:p>
      <w:pPr/>
      <w:r>
        <w:t xml:space="preserve">Inflated stainless is a known commercial process: Zieta's FiDU stools were first formed with water at </w:t>
      </w:r>
      <w:hyperlink r:id="rId12" w:history="1">
        <w:r>
          <w:rPr>
            <w:rStyle w:val="Hyperlink"/>
          </w:rPr>
          <w:t xml:space="preserve">3–50 bar</w:t>
        </w:r>
      </w:hyperlink>
      <w:r>
        <w:t xml:space="preserve">. The app does not need real pressure numbers, though, only the right ratio of pressure to stiffness.</w:t>
      </w:r>
    </w:p>
    <w:p>
      <w:pPr/>
      <w:r>
        <w:rPr>
          <w:b/>
        </w:rPr>
        <w:t xml:space="preserve">Our solver (v1)</w:t>
      </w:r>
    </w:p>
    <w:p>
      <w:pPr>
        <w:pStyle w:val="ListParagraph"/>
        <w:numPr>
          <w:ilvl w:val="0"/>
          <w:numId w:val="14"/>
        </w:numPr>
      </w:pPr>
      <w:r>
        <w:rPr>
          <w:b/>
        </w:rPr>
        <w:t xml:space="preserve">XPBD shell:</w:t>
      </w:r>
      <w:r>
        <w:t xml:space="preserve"> stretch constraints with strain limiting at a few percent (stainless barely stretches), dihedral bending constraints, pressure along vertex normals, and weld vertices pinned. XPBD is the method family behind Houdini's Vellum.</w:t>
      </w:r>
    </w:p>
    <w:p>
      <w:pPr>
        <w:pStyle w:val="ListParagraph"/>
        <w:numPr>
          <w:ilvl w:val="0"/>
          <w:numId w:val="14"/>
        </w:numPr>
      </w:pPr>
      <w:r>
        <w:rPr>
          <w:b/>
        </w:rPr>
        <w:t xml:space="preserve">Plasticity:</w:t>
      </w:r>
      <w:r>
        <w:t xml:space="preserve"> when stretch or bend passes yield, the rest shape moves toward the current shape. This is what makes creases crisp and permanent rather than springy.</w:t>
      </w:r>
    </w:p>
    <w:p>
      <w:pPr>
        <w:pStyle w:val="ListParagraph"/>
        <w:numPr>
          <w:ilvl w:val="0"/>
          <w:numId w:val="14"/>
        </w:numPr>
      </w:pPr>
      <w:r>
        <w:rPr>
          <w:b/>
        </w:rPr>
        <w:t xml:space="preserve">Character slider:</w:t>
      </w:r>
      <w:r>
        <w:t xml:space="preserve"> maps to bending and yield stiffness relative to pressure, using typical annealed 304 stainless values as the base.</w:t>
      </w:r>
    </w:p>
    <w:p>
      <w:pPr>
        <w:pStyle w:val="ListParagraph"/>
        <w:numPr>
          <w:ilvl w:val="0"/>
          <w:numId w:val="14"/>
        </w:numPr>
      </w:pPr>
      <w:r>
        <w:rPr>
          <w:b/>
        </w:rPr>
        <w:t xml:space="preserve">Plates:</w:t>
      </w:r>
      <w:r>
        <w:t xml:space="preserve"> half-space contact. After first contact, pressure keeps rising until the flat lands stop growing, so the sheet spreads sideways as far as it can.</w:t>
      </w:r>
    </w:p>
    <w:p>
      <w:pPr>
        <w:pStyle w:val="ListParagraph"/>
        <w:numPr>
          <w:ilvl w:val="0"/>
          <w:numId w:val="14"/>
        </w:numPr>
      </w:pPr>
      <w:r>
        <w:rPr>
          <w:b/>
        </w:rPr>
        <w:t xml:space="preserve">Load stepping:</w:t>
      </w:r>
      <w:r>
        <w:t xml:space="preserve"> each step runs to equilibrium, and every step is kept for live display and scrubbing. The final step is the exported shape, with no unload stage.</w:t>
      </w:r>
    </w:p>
    <w:p>
      <w:pPr>
        <w:pStyle w:val="ListParagraph"/>
        <w:numPr>
          <w:ilvl w:val="0"/>
          <w:numId w:val="14"/>
        </w:numPr>
      </w:pPr>
      <w:r>
        <w:rPr>
          <w:b/>
        </w:rPr>
        <w:t xml:space="preserve">GPU:</w:t>
      </w:r>
      <w:r>
        <w:t xml:space="preserve"> constraint solving runs as GPU compute where available, with a CPU fallback (see Platform).</w:t>
      </w:r>
    </w:p>
    <w:p>
      <w:pPr>
        <w:pStyle w:val="ListParagraph"/>
        <w:numPr>
          <w:ilvl w:val="0"/>
          <w:numId w:val="14"/>
        </w:numPr>
      </w:pPr>
      <w:r>
        <w:rPr>
          <w:b/>
        </w:rPr>
        <w:t xml:space="preserve">Soap film mode:</w:t>
      </w:r>
      <w:r>
        <w:t xml:space="preserve"> kept as an instant first preview and starting shape.</w:t>
      </w:r>
    </w:p>
    <w:p>
      <w:pPr/>
      <w:r>
        <w:t xml:space="preserve">A physics-grade FEM solver is dropped from the plan, since accuracy for rendering is judged by eye. If later tests show the XPBD solver can't reproduce a look, Claude Code revisits it then.</w:t>
      </w:r>
    </w:p>
    <w:p>
      <w:pPr/>
      <w:r>
        <w:rPr>
          <w:b/>
        </w:rPr>
        <w:t xml:space="preserve">Tuning</w:t>
      </w:r>
    </w:p>
    <w:p>
      <w:pPr/>
      <w:r>
        <w:t xml:space="preserve">Defaults come from stainless properties. They are then checked against a handful of test DXFs Guy runs, compared with photos of real Full Blown pieces. No measured reference pieces are needed.</w:t>
      </w:r>
    </w:p>
    <w:p>
      <w:pPr>
        <w:pStyle w:val="Heading2"/>
      </w:pPr>
      <w:r>
        <w:t xml:space="preserve">Mesh and smoothing pipeline</w:t>
      </w:r>
    </w:p>
    <w:p>
      <w:pPr/>
      <w:r>
        <w:t xml:space="preserve">Soap Skin Bubble's strategy is not outdated, and the app keeps it. It solves on a simple mesh so it is fast, then turns the result into a smooth render mesh at the end. The difference is that creases must survive the smoothing rather than be ironed out by it.</w:t>
      </w:r>
    </w:p>
    <w:p>
      <w:pPr>
        <w:pStyle w:val="ListParagraph"/>
        <w:numPr>
          <w:ilvl w:val="0"/>
          <w:numId w:val="15"/>
        </w:numPr>
      </w:pPr>
      <w:r>
        <w:rPr>
          <w:b/>
        </w:rPr>
        <w:t xml:space="preserve">Solve mesh.</w:t>
      </w:r>
    </w:p>
    <w:p>
      <w:pPr>
        <w:pStyle w:val="ListParagraph"/>
        <w:numPr>
          <w:ilvl w:val="1"/>
          <w:numId w:val="16"/>
        </w:numPr>
      </w:pPr>
      <w:r>
        <w:t xml:space="preserve">Draft is a simple, even triangle mesh: a few thousand points, near-instant, comparable to Soap Skin Bubble's grid.</w:t>
      </w:r>
    </w:p>
    <w:p>
      <w:pPr>
        <w:pStyle w:val="ListParagraph"/>
        <w:numPr>
          <w:ilvl w:val="1"/>
          <w:numId w:val="16"/>
        </w:numPr>
      </w:pPr>
      <w:r>
        <w:t xml:space="preserve">Final is the same layout, finer, plus a band of extra density along the seam and the plate rims, where creases form.</w:t>
      </w:r>
    </w:p>
    <w:p>
      <w:pPr>
        <w:pStyle w:val="ListParagraph"/>
        <w:numPr>
          <w:ilvl w:val="0"/>
          <w:numId w:val="15"/>
        </w:numPr>
      </w:pPr>
      <w:r>
        <w:rPr>
          <w:b/>
        </w:rPr>
        <w:t xml:space="preserve">Weld fillet.</w:t>
      </w:r>
      <w:r>
        <w:t xml:space="preserve"> Join the top and bottom sheets along every seam with a smooth rounded fillet, closing the model into one watertight solid.</w:t>
      </w:r>
    </w:p>
    <w:p>
      <w:pPr>
        <w:pStyle w:val="ListParagraph"/>
        <w:numPr>
          <w:ilvl w:val="0"/>
          <w:numId w:val="15"/>
        </w:numPr>
      </w:pPr>
      <w:r>
        <w:rPr>
          <w:b/>
        </w:rPr>
        <w:t xml:space="preserve">Subdivide.</w:t>
      </w:r>
      <w:r>
        <w:t xml:space="preserve"> Run one or two levels of Loop subdivision for curvature. Creases above a set angle and the fillet edges are marked as semi-sharp, so they stay crisp instead of melting.</w:t>
      </w:r>
    </w:p>
    <w:p>
      <w:pPr>
        <w:pStyle w:val="ListParagraph"/>
        <w:numPr>
          <w:ilvl w:val="0"/>
          <w:numId w:val="15"/>
        </w:numPr>
      </w:pPr>
      <w:r>
        <w:rPr>
          <w:b/>
        </w:rPr>
        <w:t xml:space="preserve">Smooth without shrinking.</w:t>
      </w:r>
      <w:r>
        <w:t xml:space="preserve"> Apply Taubin smoothing, which removes faceting without shrinking the form. It is masked away from creases.</w:t>
      </w:r>
    </w:p>
    <w:p>
      <w:pPr>
        <w:pStyle w:val="ListParagraph"/>
        <w:numPr>
          <w:ilvl w:val="0"/>
          <w:numId w:val="15"/>
        </w:numPr>
      </w:pPr>
      <w:r>
        <w:rPr>
          <w:b/>
        </w:rPr>
        <w:t xml:space="preserve">Normals and UVs.</w:t>
      </w:r>
    </w:p>
    <w:p>
      <w:pPr>
        <w:pStyle w:val="ListParagraph"/>
        <w:numPr>
          <w:ilvl w:val="1"/>
          <w:numId w:val="17"/>
        </w:numPr>
      </w:pPr>
      <w:r>
        <w:t xml:space="preserve">Vertex normals are averaged across smooth areas and split at sharp creases.</w:t>
      </w:r>
    </w:p>
    <w:p>
      <w:pPr>
        <w:pStyle w:val="ListParagraph"/>
        <w:numPr>
          <w:ilvl w:val="1"/>
          <w:numId w:val="17"/>
        </w:numPr>
      </w:pPr>
      <w:r>
        <w:t xml:space="preserve">UVs come from each point's original flat-sheet position, so brushed grain or a logo follows the sheet as it was cut.</w:t>
      </w:r>
    </w:p>
    <w:p>
      <w:pPr>
        <w:pStyle w:val="ListParagraph"/>
        <w:numPr>
          <w:ilvl w:val="0"/>
          <w:numId w:val="15"/>
        </w:numPr>
      </w:pPr>
      <w:r>
        <w:rPr>
          <w:b/>
        </w:rPr>
        <w:t xml:space="preserve">Export levels.</w:t>
      </w:r>
    </w:p>
    <w:p>
      <w:pPr>
        <w:pStyle w:val="ListParagraph"/>
        <w:numPr>
          <w:ilvl w:val="1"/>
          <w:numId w:val="18"/>
        </w:numPr>
      </w:pPr>
      <w:r>
        <w:rPr>
          <w:b/>
        </w:rPr>
        <w:t xml:space="preserve">Render:</w:t>
      </w:r>
      <w:r>
        <w:t xml:space="preserve"> full detail for KeyShot.</w:t>
      </w:r>
    </w:p>
    <w:p>
      <w:pPr>
        <w:pStyle w:val="ListParagraph"/>
        <w:numPr>
          <w:ilvl w:val="1"/>
          <w:numId w:val="18"/>
        </w:numPr>
      </w:pPr>
      <w:r>
        <w:rPr>
          <w:b/>
        </w:rPr>
        <w:t xml:space="preserve">SketchUp:</w:t>
      </w:r>
      <w:r>
        <w:t xml:space="preserve"> decimated, with all interior edges marked soft and smooth so the surface shades as one curve.</w:t>
      </w:r>
    </w:p>
    <w:p>
      <w:pPr>
        <w:pStyle w:val="ListParagraph"/>
        <w:numPr>
          <w:ilvl w:val="1"/>
          <w:numId w:val="18"/>
        </w:numPr>
      </w:pPr>
      <w:r>
        <w:rPr>
          <w:b/>
        </w:rPr>
        <w:t xml:space="preserve">Preview:</w:t>
      </w:r>
      <w:r>
        <w:t xml:space="preserve"> a light GLB.</w:t>
      </w:r>
    </w:p>
    <w:p>
      <w:pPr/>
      <w:r>
        <w:t xml:space="preserve">The Final mesh in the viewer is exactly what gets exported, so what Guy sees is what renders.</w:t>
      </w:r>
    </w:p>
    <w:p>
      <w:pPr>
        <w:pStyle w:val="Heading2"/>
      </w:pPr>
      <w:r>
        <w:t xml:space="preserve">Weld seam</w:t>
      </w:r>
    </w:p>
    <w:p>
      <w:pPr/>
      <w:r>
        <w:t xml:space="preserve">The seam is a smooth TIG fillet with no ripples. The two sandwiched sheets are TIG-welded along the edge, which simply leaves a rounded edge, and Full Blown work to keep it free of ripples.</w:t>
      </w:r>
    </w:p>
    <w:p>
      <w:pPr>
        <w:pStyle w:val="ListParagraph"/>
        <w:numPr>
          <w:ilvl w:val="0"/>
          <w:numId w:val="19"/>
        </w:numPr>
      </w:pPr>
      <w:r>
        <w:rPr>
          <w:b/>
        </w:rPr>
        <w:t xml:space="preserve">Geometry:</w:t>
      </w:r>
      <w:r>
        <w:t xml:space="preserve"> a constant-radius fillet swept along the final 3D seam, blending into both sheets tangentially.</w:t>
      </w:r>
    </w:p>
    <w:p>
      <w:pPr>
        <w:pStyle w:val="ListParagraph"/>
        <w:numPr>
          <w:ilvl w:val="1"/>
          <w:numId w:val="20"/>
        </w:numPr>
      </w:pPr>
      <w:r>
        <w:t xml:space="preserve">The radius is a single setting in mm; the default (≈1.5 mm) is to be checked against photos.</w:t>
      </w:r>
    </w:p>
    <w:p>
      <w:pPr>
        <w:pStyle w:val="ListParagraph"/>
        <w:numPr>
          <w:ilvl w:val="1"/>
          <w:numId w:val="20"/>
        </w:numPr>
      </w:pPr>
      <w:r>
        <w:t xml:space="preserve">Inner seams and welded cut-outs get the same fillet.</w:t>
      </w:r>
    </w:p>
    <w:p>
      <w:pPr>
        <w:pStyle w:val="ListParagraph"/>
        <w:numPr>
          <w:ilvl w:val="0"/>
          <w:numId w:val="19"/>
        </w:numPr>
      </w:pPr>
      <w:r>
        <w:rPr>
          <w:b/>
        </w:rPr>
        <w:t xml:space="preserve">Part and material:</w:t>
      </w:r>
      <w:r>
        <w:t xml:space="preserve"> a separate Weld_Fillet part with its own material slot, so it can be given a slightly different finish in KeyShot or left identical.</w:t>
      </w:r>
    </w:p>
    <w:p>
      <w:pPr>
        <w:pStyle w:val="ListParagraph"/>
        <w:numPr>
          <w:ilvl w:val="0"/>
          <w:numId w:val="19"/>
        </w:numPr>
      </w:pPr>
      <w:r>
        <w:rPr>
          <w:b/>
        </w:rPr>
        <w:t xml:space="preserve">Left out for now:</w:t>
      </w:r>
      <w:r>
        <w:t xml:space="preserve"> ripples, heat-tint colour, and start/stop craters. They can return later as optional texture maps if a render ever needs them.</w:t>
      </w:r>
    </w:p>
    <w:p>
      <w:pPr>
        <w:pStyle w:val="Heading2"/>
      </w:pPr>
      <w:r>
        <w:t xml:space="preserve">CAD export for SketchUp 2020+ and KeyShot 2020+</w:t>
      </w:r>
    </w:p>
    <w:p>
      <w:pPr/>
      <w:r>
        <w:t xml:space="preserve">Two files cover every version they need: a native .skp written in SketchUp 2020 format, and an OBJ for KeyShot. Render tools work on meshes, so no NURBS/STEP conversion is needed.</w:t>
      </w:r>
    </w:p>
    <w:tbl>
      <w:tblPr>
        <w:tblStyle w:val="TableGrid"/>
        <w:tblW w:w="0" w:type="auto"/>
        <w:tblLayout w:type="fixed"/>
        <w:tblLook w:val="04A0" w:firstRow="1" w:lastRow="0" w:firstColumn="0" w:lastColumn="0" w:noHBand="0" w:noVBand="1"/>
      </w:tblPr>
      <w:tblGrid>
        <w:gridCol w:w="1226"/>
        <w:gridCol w:w="1224"/>
        <w:gridCol w:w="1990"/>
        <w:gridCol w:w="4920"/>
      </w:tblGrid>
      <w:tr>
        <w:trPr>
          <w:tblHeader/>
        </w:trPr>
        <w:tc>
          <w:tcPr>
            <w:tcW w:w="1226" w:type="dxa"/>
            <w:shd w:val="clear" w:color="auto" w:fill="F2F2F2"/>
          </w:tcPr>
          <w:p>
            <w:pPr/>
            <w:r>
              <w:t xml:space="preserve">Target</w:t>
            </w:r>
          </w:p>
        </w:tc>
        <w:tc>
          <w:tcPr>
            <w:tcW w:w="1224" w:type="dxa"/>
            <w:shd w:val="clear" w:color="auto" w:fill="F2F2F2"/>
          </w:tcPr>
          <w:p>
            <w:pPr/>
            <w:r>
              <w:t xml:space="preserve">Format</w:t>
            </w:r>
          </w:p>
        </w:tc>
        <w:tc>
          <w:tcPr>
            <w:tcW w:w="1990" w:type="dxa"/>
            <w:shd w:val="clear" w:color="auto" w:fill="F2F2F2"/>
          </w:tcPr>
          <w:p>
            <w:pPr/>
            <w:r>
              <w:t xml:space="preserve">How</w:t>
            </w:r>
          </w:p>
        </w:tc>
        <w:tc>
          <w:tcPr>
            <w:tcW w:w="4920" w:type="dxa"/>
            <w:shd w:val="clear" w:color="auto" w:fill="F2F2F2"/>
          </w:tcPr>
          <w:p>
            <w:pPr/>
            <w:r>
              <w:t xml:space="preserve">Notes</w:t>
            </w:r>
          </w:p>
        </w:tc>
      </w:tr>
      <w:tr>
        <w:tc>
          <w:tcPr>
            <w:tcW w:w="1226" w:type="dxa"/>
          </w:tcPr>
          <w:p>
            <w:pPr/>
            <w:r>
              <w:t xml:space="preserve">SketchUp 2020 and newer</w:t>
            </w:r>
          </w:p>
        </w:tc>
        <w:tc>
          <w:tcPr>
            <w:tcW w:w="1224" w:type="dxa"/>
          </w:tcPr>
          <w:p>
            <w:pPr/>
            <w:r>
              <w:t xml:space="preserve">Native .skp, saved in SketchUp 2020 format</w:t>
            </w:r>
          </w:p>
        </w:tc>
        <w:tc>
          <w:tcPr>
            <w:tcW w:w="1990" w:type="dxa"/>
          </w:tcPr>
          <w:p>
            <w:pPr/>
            <w:hyperlink r:id="rId13" w:history="1">
              <w:r>
                <w:rPr>
                  <w:rStyle w:val="Hyperlink"/>
                </w:rPr>
                <w:t xml:space="preserve">SketchUp C SDK</w:t>
              </w:r>
            </w:hyperlink>
            <w:r>
              <w:t xml:space="preserve">, which writes .skp from standalone apps without SketchUp running</w:t>
            </w:r>
          </w:p>
        </w:tc>
        <w:tc>
          <w:tcPr>
            <w:tcW w:w="4920" w:type="dxa"/>
          </w:tcPr>
          <w:p>
            <w:pPr/>
            <w:r>
              <w:t xml:space="preserve">The SDK's save-with-version call </w:t>
            </w:r>
            <w:hyperlink r:id="rId14" w:history="1">
              <w:r>
                <w:rPr>
                  <w:rStyle w:val="Hyperlink"/>
                </w:rPr>
                <w:t xml:space="preserve">lists SketchUp 2020 as a target</w:t>
              </w:r>
            </w:hyperlink>
            <w:r>
              <w:t xml:space="preserve">, and from 2021 on SketchUp shares one file format across versions. A user </w:t>
            </w:r>
            <w:hyperlink r:id="rId15" w:history="1">
              <w:r>
                <w:rPr>
                  <w:rStyle w:val="Hyperlink"/>
                </w:rPr>
                <w:t xml:space="preserve">reported a 2020 save still coming out as the newer format</w:t>
              </w:r>
            </w:hyperlink>
            <w:r>
              <w:t xml:space="preserve">, so Phase 0 tests it in SketchUp 2020 itself. Fallback: Collada .dae, which SketchUp 2020 imports.</w:t>
            </w:r>
          </w:p>
        </w:tc>
      </w:tr>
      <w:tr>
        <w:tc>
          <w:tcPr>
            <w:tcW w:w="1226" w:type="dxa"/>
          </w:tcPr>
          <w:p>
            <w:pPr/>
            <w:r>
              <w:t xml:space="preserve">KeyShot 2020 and newer</w:t>
            </w:r>
          </w:p>
        </w:tc>
        <w:tc>
          <w:tcPr>
            <w:tcW w:w="1224" w:type="dxa"/>
          </w:tcPr>
          <w:p>
            <w:pPr/>
            <w:r>
              <w:t xml:space="preserve">OBJ + MTL (primary)</w:t>
            </w:r>
          </w:p>
        </w:tc>
        <w:tc>
          <w:tcPr>
            <w:tcW w:w="1990" w:type="dxa"/>
          </w:tcPr>
          <w:p>
            <w:pPr/>
            <w:r>
              <w:t xml:space="preserve">Written directly; trivial format</w:t>
            </w:r>
          </w:p>
        </w:tc>
        <w:tc>
          <w:tcPr>
            <w:tcW w:w="4920" w:type="dxa"/>
          </w:tcPr>
          <w:p>
            <w:pPr/>
            <w:r>
              <w:t xml:space="preserve">Carries part names, material slots, UVs and normals. KeyShot </w:t>
            </w:r>
            <w:hyperlink r:id="rId16" w:history="1">
              <w:r>
                <w:rPr>
                  <w:rStyle w:val="Hyperlink"/>
                </w:rPr>
                <w:t xml:space="preserve">imports OBJ, FBX, STEP and STL</w:t>
              </w:r>
            </w:hyperlink>
            <w:r>
              <w:t xml:space="preserve"> among others.</w:t>
            </w:r>
          </w:p>
        </w:tc>
      </w:tr>
      <w:tr>
        <w:tc>
          <w:tcPr>
            <w:tcW w:w="1226" w:type="dxa"/>
          </w:tcPr>
          <w:p>
            <w:pPr/>
            <w:r>
              <w:t xml:space="preserve">KeyShot (optional)</w:t>
            </w:r>
          </w:p>
        </w:tc>
        <w:tc>
          <w:tcPr>
            <w:tcW w:w="1224" w:type="dxa"/>
          </w:tcPr>
          <w:p>
            <w:pPr/>
            <w:r>
              <w:t xml:space="preserve">FBX</w:t>
            </w:r>
          </w:p>
        </w:tc>
        <w:tc>
          <w:tcPr>
            <w:tcW w:w="1990" w:type="dxa"/>
          </w:tcPr>
          <w:p>
            <w:pPr/>
            <w:r>
              <w:t xml:space="preserve">Autodesk FBX SDK, later if wanted</w:t>
            </w:r>
          </w:p>
        </w:tc>
        <w:tc>
          <w:tcPr>
            <w:tcW w:w="4920" w:type="dxa"/>
          </w:tcPr>
          <w:p>
            <w:pPr/>
            <w:r>
              <w:t xml:space="preserve">Only needed for animation; OBJ covers stills.</w:t>
            </w:r>
          </w:p>
        </w:tc>
      </w:tr>
      <w:tr>
        <w:tc>
          <w:tcPr>
            <w:tcW w:w="1226" w:type="dxa"/>
          </w:tcPr>
          <w:p>
            <w:pPr/>
            <w:r>
              <w:t xml:space="preserve">Extras</w:t>
            </w:r>
          </w:p>
        </w:tc>
        <w:tc>
          <w:tcPr>
            <w:tcW w:w="1224" w:type="dxa"/>
          </w:tcPr>
          <w:p>
            <w:pPr/>
            <w:r>
              <w:t xml:space="preserve">GLB, STL</w:t>
            </w:r>
          </w:p>
        </w:tc>
        <w:tc>
          <w:tcPr>
            <w:tcW w:w="1990" w:type="dxa"/>
          </w:tcPr>
          <w:p>
            <w:pPr/>
            <w:r>
              <w:t xml:space="preserve">Written directly</w:t>
            </w:r>
          </w:p>
        </w:tc>
        <w:tc>
          <w:tcPr>
            <w:tcW w:w="4920" w:type="dxa"/>
          </w:tcPr>
          <w:p>
            <w:pPr/>
            <w:r>
              <w:t xml:space="preserve">GLB for quick sharing; STL for a printed maquette (no parts or UVs).</w:t>
            </w:r>
          </w:p>
        </w:tc>
      </w:tr>
    </w:tbl>
    <w:p>
      <w:pPr/>
      <w:r>
        <w:t xml:space="preserve">KeyShot is not relied on to read .skp, because older KeyShot releases only read older SketchUp files.</w:t>
      </w:r>
    </w:p>
    <w:p>
      <w:pPr/>
      <w:r>
        <w:rPr>
          <w:b/>
        </w:rPr>
        <w:t xml:space="preserve">Model structure (every format)</w:t>
      </w:r>
    </w:p>
    <w:tbl>
      <w:tblPr>
        <w:tblStyle w:val="TableGrid"/>
        <w:tblW w:w="0" w:type="auto"/>
        <w:tblLayout w:type="fixed"/>
        <w:tblLook w:val="04A0" w:firstRow="1" w:lastRow="0" w:firstColumn="0" w:lastColumn="0" w:noHBand="0" w:noVBand="1"/>
      </w:tblPr>
      <w:tblGrid>
        <w:gridCol w:w="2257"/>
        <w:gridCol w:w="4529"/>
        <w:gridCol w:w="2573"/>
      </w:tblGrid>
      <w:tr>
        <w:trPr>
          <w:tblHeader/>
        </w:trPr>
        <w:tc>
          <w:tcPr>
            <w:tcW w:w="2257" w:type="dxa"/>
            <w:shd w:val="clear" w:color="auto" w:fill="F2F2F2"/>
          </w:tcPr>
          <w:p>
            <w:pPr/>
            <w:r>
              <w:t xml:space="preserve">Part</w:t>
            </w:r>
          </w:p>
        </w:tc>
        <w:tc>
          <w:tcPr>
            <w:tcW w:w="4529" w:type="dxa"/>
            <w:shd w:val="clear" w:color="auto" w:fill="F2F2F2"/>
          </w:tcPr>
          <w:p>
            <w:pPr/>
            <w:r>
              <w:t xml:space="preserve">Contents</w:t>
            </w:r>
          </w:p>
        </w:tc>
        <w:tc>
          <w:tcPr>
            <w:tcW w:w="2573" w:type="dxa"/>
            <w:shd w:val="clear" w:color="auto" w:fill="F2F2F2"/>
          </w:tcPr>
          <w:p>
            <w:pPr/>
            <w:r>
              <w:t xml:space="preserve">Default material</w:t>
            </w:r>
          </w:p>
        </w:tc>
      </w:tr>
      <w:tr>
        <w:tc>
          <w:tcPr>
            <w:tcW w:w="2257" w:type="dxa"/>
          </w:tcPr>
          <w:p>
            <w:pPr/>
            <w:r>
              <w:t xml:space="preserve">Sheet_Top</w:t>
            </w:r>
          </w:p>
        </w:tc>
        <w:tc>
          <w:tcPr>
            <w:tcW w:w="4529" w:type="dxa"/>
          </w:tcPr>
          <w:p>
            <w:pPr/>
            <w:r>
              <w:t xml:space="preserve">Upper inflated surface</w:t>
            </w:r>
          </w:p>
        </w:tc>
        <w:tc>
          <w:tcPr>
            <w:tcW w:w="2573" w:type="dxa"/>
          </w:tcPr>
          <w:p>
            <w:pPr/>
            <w:r>
              <w:t xml:space="preserve">Stainless_Main</w:t>
            </w:r>
          </w:p>
        </w:tc>
      </w:tr>
      <w:tr>
        <w:tc>
          <w:tcPr>
            <w:tcW w:w="2257" w:type="dxa"/>
          </w:tcPr>
          <w:p>
            <w:pPr/>
            <w:r>
              <w:t xml:space="preserve">Sheet_Bottom</w:t>
            </w:r>
          </w:p>
        </w:tc>
        <w:tc>
          <w:tcPr>
            <w:tcW w:w="4529" w:type="dxa"/>
          </w:tcPr>
          <w:p>
            <w:pPr/>
            <w:r>
              <w:t xml:space="preserve">Lower inflated surface</w:t>
            </w:r>
          </w:p>
        </w:tc>
        <w:tc>
          <w:tcPr>
            <w:tcW w:w="2573" w:type="dxa"/>
          </w:tcPr>
          <w:p>
            <w:pPr/>
            <w:r>
              <w:t xml:space="preserve">Stainless_Main</w:t>
            </w:r>
          </w:p>
        </w:tc>
      </w:tr>
      <w:tr>
        <w:tc>
          <w:tcPr>
            <w:tcW w:w="2257" w:type="dxa"/>
          </w:tcPr>
          <w:p>
            <w:pPr/>
            <w:r>
              <w:t xml:space="preserve">Weld_Fillet</w:t>
            </w:r>
          </w:p>
        </w:tc>
        <w:tc>
          <w:tcPr>
            <w:tcW w:w="4529" w:type="dxa"/>
          </w:tcPr>
          <w:p>
            <w:pPr/>
            <w:r>
              <w:t xml:space="preserve">Smooth seam fillet, all welds</w:t>
            </w:r>
          </w:p>
        </w:tc>
        <w:tc>
          <w:tcPr>
            <w:tcW w:w="2573" w:type="dxa"/>
          </w:tcPr>
          <w:p>
            <w:pPr/>
            <w:r>
              <w:t xml:space="preserve">Stainless_Weld</w:t>
            </w:r>
          </w:p>
        </w:tc>
      </w:tr>
    </w:tbl>
    <w:p>
      <w:pPr/>
      <w:r>
        <w:t xml:space="preserve">The model is in millimetres, centred on the origin, and watertight. In SketchUp it is one group containing three sub-groups, with interior edges soft and smooth. Shared material names mean one KeyShot material template restyles every export.</w:t>
      </w:r>
    </w:p>
    <w:p>
      <w:pPr/>
      <w:r>
        <w:t xml:space="preserve">A JSON sidecar with the exact settings is saved next to every export, so any client render can be traced back and re-run.</w:t>
      </w:r>
    </w:p>
    <w:p>
      <w:pPr>
        <w:pStyle w:val="Heading2"/>
      </w:pPr>
      <w:r>
        <w:t xml:space="preserve">Platform, hardware and architecture</w:t>
      </w:r>
    </w:p>
    <w:p>
      <w:pPr/>
      <w:r>
        <w:t xml:space="preserve">The tool runs on the computer as a desktop app, not in the browser. A browser could now run the solver on the GPU through WebGPU, but three things settle it:</w:t>
      </w:r>
    </w:p>
    <w:p>
      <w:pPr>
        <w:pStyle w:val="ListParagraph"/>
        <w:numPr>
          <w:ilvl w:val="0"/>
          <w:numId w:val="21"/>
        </w:numPr>
      </w:pPr>
      <w:r>
        <w:t xml:space="preserve">the SketchUp SDK that writes native .skp files is native code only and cannot run in a browser</w:t>
      </w:r>
    </w:p>
    <w:p>
      <w:pPr>
        <w:pStyle w:val="ListParagraph"/>
        <w:numPr>
          <w:ilvl w:val="0"/>
          <w:numId w:val="21"/>
        </w:numPr>
      </w:pPr>
      <w:r>
        <w:t xml:space="preserve">a desktop app gets all CPU cores and full GPU access without browser limits</w:t>
      </w:r>
    </w:p>
    <w:p>
      <w:pPr>
        <w:pStyle w:val="ListParagraph"/>
        <w:numPr>
          <w:ilvl w:val="0"/>
          <w:numId w:val="21"/>
        </w:numPr>
      </w:pPr>
      <w:r>
        <w:t xml:space="preserve">it can open and save files on the laptop directly</w:t>
      </w:r>
    </w:p>
    <w:p>
      <w:pPr/>
      <w:r>
        <w:rPr>
          <w:b/>
        </w:rPr>
        <w:t xml:space="preserve">Hardware targets</w:t>
      </w:r>
    </w:p>
    <w:tbl>
      <w:tblPr>
        <w:tblStyle w:val="TableGrid"/>
        <w:tblW w:w="0" w:type="auto"/>
        <w:tblLayout w:type="fixed"/>
        <w:tblLook w:val="04A0" w:firstRow="1" w:lastRow="0" w:firstColumn="0" w:lastColumn="0" w:noHBand="0" w:noVBand="1"/>
      </w:tblPr>
      <w:tblGrid>
        <w:gridCol w:w="1246"/>
        <w:gridCol w:w="4920"/>
        <w:gridCol w:w="3194"/>
      </w:tblGrid>
      <w:tr>
        <w:trPr>
          <w:tblHeader/>
        </w:trPr>
        <w:tc>
          <w:tcPr>
            <w:tcW w:w="1246" w:type="dxa"/>
            <w:shd w:val="clear" w:color="auto" w:fill="F2F2F2"/>
          </w:tcPr>
          <w:p>
            <w:pPr/>
            <w:r>
              <w:t xml:space="preserve">Tier</w:t>
            </w:r>
          </w:p>
        </w:tc>
        <w:tc>
          <w:tcPr>
            <w:tcW w:w="4920" w:type="dxa"/>
            <w:shd w:val="clear" w:color="auto" w:fill="F2F2F2"/>
          </w:tcPr>
          <w:p>
            <w:pPr/>
            <w:r>
              <w:t xml:space="preserve">Example machine</w:t>
            </w:r>
          </w:p>
        </w:tc>
        <w:tc>
          <w:tcPr>
            <w:tcW w:w="3194" w:type="dxa"/>
            <w:shd w:val="clear" w:color="auto" w:fill="F2F2F2"/>
          </w:tcPr>
          <w:p>
            <w:pPr/>
            <w:r>
              <w:t xml:space="preserve">Expectation</w:t>
            </w:r>
          </w:p>
        </w:tc>
      </w:tr>
      <w:tr>
        <w:tc>
          <w:tcPr>
            <w:tcW w:w="1246" w:type="dxa"/>
          </w:tcPr>
          <w:p>
            <w:pPr/>
            <w:r>
              <w:t xml:space="preserve">Target</w:t>
            </w:r>
          </w:p>
        </w:tc>
        <w:tc>
          <w:tcPr>
            <w:tcW w:w="4920" w:type="dxa"/>
          </w:tcPr>
          <w:p>
            <w:pPr/>
            <w:r>
              <w:t xml:space="preserve">Mid to high-end creator laptop: Core i7/i9 or Ryzen 7/9, 32 GB RAM, NVIDIA RTX 4060-class or better; or a MacBook Pro with an M-series Pro/Max chip</w:t>
            </w:r>
          </w:p>
        </w:tc>
        <w:tc>
          <w:tcPr>
            <w:tcW w:w="3194" w:type="dxa"/>
          </w:tcPr>
          <w:p>
            <w:pPr/>
            <w:r>
              <w:t xml:space="preserve">Draft solves live in seconds; Final export in under a minute or two</w:t>
            </w:r>
          </w:p>
        </w:tc>
      </w:tr>
      <w:tr>
        <w:tc>
          <w:tcPr>
            <w:tcW w:w="1246" w:type="dxa"/>
          </w:tcPr>
          <w:p>
            <w:pPr/>
            <w:r>
              <w:t xml:space="preserve">Minimum</w:t>
            </w:r>
          </w:p>
        </w:tc>
        <w:tc>
          <w:tcPr>
            <w:tcW w:w="4920" w:type="dxa"/>
          </w:tcPr>
          <w:p>
            <w:pPr/>
            <w:r>
              <w:t xml:space="preserve">Core i7 laptop with Intel integrated graphics (Iris Xe / Arc), 16 GB RAM</w:t>
            </w:r>
          </w:p>
        </w:tc>
        <w:tc>
          <w:tcPr>
            <w:tcW w:w="3194" w:type="dxa"/>
          </w:tcPr>
          <w:p>
            <w:pPr/>
            <w:r>
              <w:t xml:space="preserve">Works; Final solves noticeably slower</w:t>
            </w:r>
          </w:p>
        </w:tc>
      </w:tr>
    </w:tbl>
    <w:p>
      <w:pPr/>
      <w:r>
        <w:t xml:space="preserve">On "NVIDIA integrated graphics": NVIDIA laptop GPUs are dedicated chips; integrated graphics on Windows laptops are Intel or AMD. The app uses whatever is there, through wgpu, which drives NVIDIA, AMD and Intel through Vulkan or DirectX 12, and Apple chips through Metal. CUDA is avoided, because it would lock out the MacBooks.</w:t>
      </w:r>
    </w:p>
    <w:p>
      <w:pPr/>
      <w:r>
        <w:rPr>
          <w:b/>
        </w:rPr>
        <w:t xml:space="preserve">Architecture</w:t>
      </w:r>
    </w:p>
    <w:p>
      <w:pPr/>
      <w:r>
        <w:t xml:space="preserve">The recommended stack is Tauri 2, with a React + Three.js front end and the simulation, smoothing and export in a Rust library. Tauri is a web front end inside a native window, so developing it feels like web development.</w:t>
      </w:r>
    </w:p>
    <w:p>
      <w:pPr/>
      <w:r>
        <w:drawing>
          <wp:inline distT="0" distB="0" distL="0" distR="0">
            <wp:extent cx="5486400" cy="2767692"/>
            <wp:docPr id="2" name="image2" descr="app architecture · UI over a Rust core: import, mesh, solve, finish, export"/>
            <a:graphic xmlns:a="http://schemas.openxmlformats.org/drawingml/2006/main">
              <a:graphicData uri="http://schemas.openxmlformats.org/drawingml/2006/picture">
                <pic:pic xmlns:pic="http://schemas.openxmlformats.org/drawingml/2006/picture">
                  <pic:nvPicPr>
                    <pic:cNvPr id="2" name="image2" descr="app architecture · UI over a Rust core: import, mesh, solve, finish, export"/>
                    <pic:cNvPicPr/>
                  </pic:nvPicPr>
                  <pic:blipFill>
                    <a:blip r:embed="rId17"/>
                    <a:stretch>
                      <a:fillRect/>
                    </a:stretch>
                  </pic:blipFill>
                  <pic:spPr>
                    <a:xfrm>
                      <a:off x="0" y="0"/>
                      <a:ext cx="5486400" cy="2767692"/>
                    </a:xfrm>
                    <a:prstGeom prst="rect">
                      <a:avLst/>
                    </a:prstGeom>
                  </pic:spPr>
                </pic:pic>
              </a:graphicData>
            </a:graphic>
          </wp:inline>
        </w:drawing>
      </w:r>
    </w:p>
    <w:p>
      <w:pPr/>
      <w:r>
        <w:t xml:space="preserve">app architecture · UI over a Rust core: import, mesh, solve, finish, export</w:t>
      </w:r>
    </w:p>
    <w:p>
      <w:pPr/>
      <w:r>
        <w:t xml:space="preserve">The solver streams mesh snapshots to the viewport while it runs, so the user watches the piece inflate and land on the plates. The finisher runs once at the end, before export.</w:t>
      </w:r>
    </w:p>
    <w:tbl>
      <w:tblPr>
        <w:tblStyle w:val="TableGrid"/>
        <w:tblW w:w="0" w:type="auto"/>
        <w:tblLayout w:type="fixed"/>
        <w:tblLook w:val="04A0" w:firstRow="1" w:lastRow="0" w:firstColumn="0" w:lastColumn="0" w:noHBand="0" w:noVBand="1"/>
      </w:tblPr>
      <w:tblGrid>
        <w:gridCol w:w="1631"/>
        <w:gridCol w:w="4563"/>
        <w:gridCol w:w="3166"/>
      </w:tblGrid>
      <w:tr>
        <w:trPr>
          <w:tblHeader/>
        </w:trPr>
        <w:tc>
          <w:tcPr>
            <w:tcW w:w="1631" w:type="dxa"/>
            <w:shd w:val="clear" w:color="auto" w:fill="F2F2F2"/>
          </w:tcPr>
          <w:p>
            <w:pPr/>
            <w:r>
              <w:t xml:space="preserve">Choice</w:t>
            </w:r>
          </w:p>
        </w:tc>
        <w:tc>
          <w:tcPr>
            <w:tcW w:w="4563" w:type="dxa"/>
            <w:shd w:val="clear" w:color="auto" w:fill="F2F2F2"/>
          </w:tcPr>
          <w:p>
            <w:pPr/>
            <w:r>
              <w:t xml:space="preserve">Why</w:t>
            </w:r>
          </w:p>
        </w:tc>
        <w:tc>
          <w:tcPr>
            <w:tcW w:w="3166" w:type="dxa"/>
            <w:shd w:val="clear" w:color="auto" w:fill="F2F2F2"/>
          </w:tcPr>
          <w:p>
            <w:pPr/>
            <w:r>
              <w:t xml:space="preserve">Alternative considered</w:t>
            </w:r>
          </w:p>
        </w:tc>
      </w:tr>
      <w:tr>
        <w:tc>
          <w:tcPr>
            <w:tcW w:w="1631" w:type="dxa"/>
          </w:tcPr>
          <w:p>
            <w:pPr/>
            <w:r>
              <w:t xml:space="preserve">Tauri 2 shell</w:t>
            </w:r>
          </w:p>
        </w:tc>
        <w:tc>
          <w:tcPr>
            <w:tcW w:w="4563" w:type="dxa"/>
          </w:tcPr>
          <w:p>
            <w:pPr/>
            <w:r>
              <w:t xml:space="preserve">One codebase builds Windows and macOS installers; small download; native Rust backend; hot reload like a web app</w:t>
            </w:r>
          </w:p>
        </w:tc>
        <w:tc>
          <w:tcPr>
            <w:tcW w:w="3166" w:type="dxa"/>
          </w:tcPr>
          <w:p>
            <w:pPr/>
            <w:r>
              <w:t xml:space="preserve">Electron (heavier); Qt/C++ (slower to build with)</w:t>
            </w:r>
          </w:p>
        </w:tc>
      </w:tr>
      <w:tr>
        <w:tc>
          <w:tcPr>
            <w:tcW w:w="1631" w:type="dxa"/>
          </w:tcPr>
          <w:p>
            <w:pPr/>
            <w:r>
              <w:t xml:space="preserve">Rust core + wgpu compute</w:t>
            </w:r>
          </w:p>
        </w:tc>
        <w:tc>
          <w:tcPr>
            <w:tcW w:w="4563" w:type="dxa"/>
          </w:tcPr>
          <w:p>
            <w:pPr/>
            <w:r>
              <w:t xml:space="preserve">Fast, safe, cross-vendor GPU, testable headless</w:t>
            </w:r>
          </w:p>
        </w:tc>
        <w:tc>
          <w:tcPr>
            <w:tcW w:w="3166" w:type="dxa"/>
          </w:tcPr>
          <w:p>
            <w:pPr/>
            <w:r>
              <w:t xml:space="preserve">CUDA (no Mac); Python (packaging pain, too slow)</w:t>
            </w:r>
          </w:p>
        </w:tc>
      </w:tr>
      <w:tr>
        <w:tc>
          <w:tcPr>
            <w:tcW w:w="1631" w:type="dxa"/>
          </w:tcPr>
          <w:p>
            <w:pPr/>
            <w:r>
              <w:t xml:space="preserve">SketchUp C SDK via Rust FFI</w:t>
            </w:r>
          </w:p>
        </w:tc>
        <w:tc>
          <w:tcPr>
            <w:tcW w:w="4563" w:type="dxa"/>
          </w:tcPr>
          <w:p>
            <w:pPr/>
            <w:r>
              <w:t xml:space="preserve">The only supported way to write native .skp</w:t>
            </w:r>
          </w:p>
        </w:tc>
        <w:tc>
          <w:tcPr>
            <w:tcW w:w="3166" w:type="dxa"/>
          </w:tcPr>
          <w:p>
            <w:pPr/>
            <w:r>
              <w:t xml:space="preserve">Collada export (works in SketchUp 2020, but loses soft edges and groups)</w:t>
            </w:r>
          </w:p>
        </w:tc>
      </w:tr>
      <w:tr>
        <w:tc>
          <w:tcPr>
            <w:tcW w:w="1631" w:type="dxa"/>
          </w:tcPr>
          <w:p>
            <w:pPr/>
            <w:r>
              <w:t xml:space="preserve">Three.js viewport</w:t>
            </w:r>
          </w:p>
        </w:tc>
        <w:tc>
          <w:tcPr>
            <w:tcW w:w="4563" w:type="dxa"/>
          </w:tcPr>
          <w:p>
            <w:pPr/>
            <w:r>
              <w:t xml:space="preserve">Mature PBR materials and HDRI; the same viewer code is reused from the Phase 0 browser page</w:t>
            </w:r>
          </w:p>
        </w:tc>
        <w:tc>
          <w:tcPr>
            <w:tcW w:w="3166" w:type="dxa"/>
          </w:tcPr>
          <w:p>
            <w:pPr/>
            <w:r>
              <w:t xml:space="preserve">Native wgpu renderer (more work)</w:t>
            </w:r>
          </w:p>
        </w:tc>
      </w:tr>
      <w:tr>
        <w:tc>
          <w:tcPr>
            <w:tcW w:w="1631" w:type="dxa"/>
          </w:tcPr>
          <w:p>
            <w:pPr/>
            <w:r>
              <w:t xml:space="preserve">GitHub Actions builds</w:t>
            </w:r>
          </w:p>
        </w:tc>
        <w:tc>
          <w:tcPr>
            <w:tcW w:w="4563" w:type="dxa"/>
          </w:tcPr>
          <w:p>
            <w:pPr/>
            <w:r>
              <w:t xml:space="preserve">Installers for both platforms from every commit</w:t>
            </w:r>
          </w:p>
        </w:tc>
        <w:tc>
          <w:tcPr>
            <w:tcW w:w="3166" w:type="dxa"/>
          </w:tcPr>
          <w:p>
            <w:pPr/>
            <w:r>
              <w:t xml:space="preserve">Manual builds</w:t>
            </w:r>
          </w:p>
        </w:tc>
      </w:tr>
    </w:tbl>
    <w:p>
      <w:pPr/>
      <w:r>
        <w:t xml:space="preserve">Because the app is in-house only, code signing is optional. Unsigned installers just need a one-time "allow" on each laptop, though signing avoids the warnings.</w:t>
      </w:r>
    </w:p>
    <w:p>
      <w:pPr>
        <w:pStyle w:val="Heading2"/>
      </w:pPr>
      <w:r>
        <w:t xml:space="preserve">Setting up and testing on Guy's laptop</w:t>
      </w:r>
    </w:p>
    <w:p>
      <w:pPr/>
      <w:r>
        <w:t xml:space="preserve">Guy is not a developer, so Claude Code does the technical work. It installs what is needed, runs the commands, and explains each step in plain English. It asks before installing anything, and every test ends in something Guy can simply open and look at.</w:t>
      </w:r>
    </w:p>
    <w:p>
      <w:pPr/>
      <w:r>
        <w:rPr>
          <w:b/>
        </w:rPr>
        <w:t xml:space="preserve">What gets installed (one time)</w:t>
      </w:r>
    </w:p>
    <w:tbl>
      <w:tblPr>
        <w:tblStyle w:val="TableGrid"/>
        <w:tblW w:w="0" w:type="auto"/>
        <w:tblLayout w:type="fixed"/>
        <w:tblLook w:val="04A0" w:firstRow="1" w:lastRow="0" w:firstColumn="0" w:lastColumn="0" w:noHBand="0" w:noVBand="1"/>
      </w:tblPr>
      <w:tblGrid>
        <w:gridCol w:w="1443"/>
        <w:gridCol w:w="3217"/>
        <w:gridCol w:w="2716"/>
        <w:gridCol w:w="1984"/>
      </w:tblGrid>
      <w:tr>
        <w:trPr>
          <w:tblHeader/>
        </w:trPr>
        <w:tc>
          <w:tcPr>
            <w:tcW w:w="1443" w:type="dxa"/>
            <w:shd w:val="clear" w:color="auto" w:fill="F2F2F2"/>
          </w:tcPr>
          <w:p>
            <w:pPr/>
            <w:r>
              <w:t xml:space="preserve">Tool</w:t>
            </w:r>
          </w:p>
        </w:tc>
        <w:tc>
          <w:tcPr>
            <w:tcW w:w="3217" w:type="dxa"/>
            <w:shd w:val="clear" w:color="auto" w:fill="F2F2F2"/>
          </w:tcPr>
          <w:p>
            <w:pPr/>
            <w:r>
              <w:t xml:space="preserve">What it is for</w:t>
            </w:r>
          </w:p>
        </w:tc>
        <w:tc>
          <w:tcPr>
            <w:tcW w:w="2716" w:type="dxa"/>
            <w:shd w:val="clear" w:color="auto" w:fill="F2F2F2"/>
          </w:tcPr>
          <w:p>
            <w:pPr/>
            <w:r>
              <w:t xml:space="preserve">Windows</w:t>
            </w:r>
          </w:p>
        </w:tc>
        <w:tc>
          <w:tcPr>
            <w:tcW w:w="1984" w:type="dxa"/>
            <w:shd w:val="clear" w:color="auto" w:fill="F2F2F2"/>
          </w:tcPr>
          <w:p>
            <w:pPr/>
            <w:r>
              <w:t xml:space="preserve">Mac</w:t>
            </w:r>
          </w:p>
        </w:tc>
      </w:tr>
      <w:tr>
        <w:tc>
          <w:tcPr>
            <w:tcW w:w="1443" w:type="dxa"/>
          </w:tcPr>
          <w:p>
            <w:pPr/>
            <w:r>
              <w:t xml:space="preserve">Git</w:t>
            </w:r>
          </w:p>
        </w:tc>
        <w:tc>
          <w:tcPr>
            <w:tcW w:w="3217" w:type="dxa"/>
          </w:tcPr>
          <w:p>
            <w:pPr/>
            <w:r>
              <w:t xml:space="preserve">Saves every version of the code, so nothing is ever lost</w:t>
            </w:r>
          </w:p>
        </w:tc>
        <w:tc>
          <w:tcPr>
            <w:tcW w:w="2716" w:type="dxa"/>
          </w:tcPr>
          <w:p>
            <w:pPr/>
            <w:r>
              <w:t xml:space="preserve">winget install Git.Git</w:t>
            </w:r>
          </w:p>
        </w:tc>
        <w:tc>
          <w:tcPr>
            <w:tcW w:w="1984" w:type="dxa"/>
          </w:tcPr>
          <w:p>
            <w:pPr/>
            <w:r>
              <w:t xml:space="preserve">Comes with Xcode tools</w:t>
            </w:r>
          </w:p>
        </w:tc>
      </w:tr>
      <w:tr>
        <w:tc>
          <w:tcPr>
            <w:tcW w:w="1443" w:type="dxa"/>
          </w:tcPr>
          <w:p>
            <w:pPr/>
            <w:r>
              <w:t xml:space="preserve">GitHub account + GitHub CLI</w:t>
            </w:r>
          </w:p>
        </w:tc>
        <w:tc>
          <w:tcPr>
            <w:tcW w:w="3217" w:type="dxa"/>
          </w:tcPr>
          <w:p>
            <w:pPr/>
            <w:r>
              <w:t xml:space="preserve">Private online backup of the code, and automatic installer builds</w:t>
            </w:r>
          </w:p>
        </w:tc>
        <w:tc>
          <w:tcPr>
            <w:tcW w:w="2716" w:type="dxa"/>
          </w:tcPr>
          <w:p>
            <w:pPr/>
            <w:r>
              <w:t xml:space="preserve">winget install GitHub.cli</w:t>
            </w:r>
          </w:p>
        </w:tc>
        <w:tc>
          <w:tcPr>
            <w:tcW w:w="1984" w:type="dxa"/>
          </w:tcPr>
          <w:p>
            <w:pPr/>
            <w:r>
              <w:t xml:space="preserve">brew install gh</w:t>
            </w:r>
          </w:p>
        </w:tc>
      </w:tr>
      <w:tr>
        <w:tc>
          <w:tcPr>
            <w:tcW w:w="1443" w:type="dxa"/>
          </w:tcPr>
          <w:p>
            <w:pPr/>
            <w:r>
              <w:t xml:space="preserve">Node.js (LTS)</w:t>
            </w:r>
          </w:p>
        </w:tc>
        <w:tc>
          <w:tcPr>
            <w:tcW w:w="3217" w:type="dxa"/>
          </w:tcPr>
          <w:p>
            <w:pPr/>
            <w:r>
              <w:t xml:space="preserve">Runs the viewer and the app's interface</w:t>
            </w:r>
          </w:p>
        </w:tc>
        <w:tc>
          <w:tcPr>
            <w:tcW w:w="2716" w:type="dxa"/>
          </w:tcPr>
          <w:p>
            <w:pPr/>
            <w:r>
              <w:t xml:space="preserve">winget install OpenJS.NodeJS.LTS</w:t>
            </w:r>
          </w:p>
        </w:tc>
        <w:tc>
          <w:tcPr>
            <w:tcW w:w="1984" w:type="dxa"/>
          </w:tcPr>
          <w:p>
            <w:pPr/>
            <w:r>
              <w:t xml:space="preserve">brew install node</w:t>
            </w:r>
          </w:p>
        </w:tc>
      </w:tr>
      <w:tr>
        <w:tc>
          <w:tcPr>
            <w:tcW w:w="1443" w:type="dxa"/>
          </w:tcPr>
          <w:p>
            <w:pPr/>
            <w:r>
              <w:t xml:space="preserve">Rust (via rustup)</w:t>
            </w:r>
          </w:p>
        </w:tc>
        <w:tc>
          <w:tcPr>
            <w:tcW w:w="3217" w:type="dxa"/>
          </w:tcPr>
          <w:p>
            <w:pPr/>
            <w:r>
              <w:t xml:space="preserve">Builds the solver and the app</w:t>
            </w:r>
          </w:p>
        </w:tc>
        <w:tc>
          <w:tcPr>
            <w:tcW w:w="2716" w:type="dxa"/>
          </w:tcPr>
          <w:p>
            <w:pPr/>
            <w:r>
              <w:t xml:space="preserve">winget install Rustlang.Rustup</w:t>
            </w:r>
          </w:p>
        </w:tc>
        <w:tc>
          <w:tcPr>
            <w:tcW w:w="1984" w:type="dxa"/>
          </w:tcPr>
          <w:p>
            <w:pPr/>
            <w:r>
              <w:t xml:space="preserve">rustup installer from rustup.rs</w:t>
            </w:r>
          </w:p>
        </w:tc>
      </w:tr>
      <w:tr>
        <w:tc>
          <w:tcPr>
            <w:tcW w:w="1443" w:type="dxa"/>
          </w:tcPr>
          <w:p>
            <w:pPr/>
            <w:r>
              <w:t xml:space="preserve">C++ build tools</w:t>
            </w:r>
          </w:p>
        </w:tc>
        <w:tc>
          <w:tcPr>
            <w:tcW w:w="3217" w:type="dxa"/>
          </w:tcPr>
          <w:p>
            <w:pPr/>
            <w:r>
              <w:t xml:space="preserve">Needed by Rust to build on Windows</w:t>
            </w:r>
          </w:p>
        </w:tc>
        <w:tc>
          <w:tcPr>
            <w:tcW w:w="2716" w:type="dxa"/>
          </w:tcPr>
          <w:p>
            <w:pPr/>
            <w:r>
              <w:t xml:space="preserve">Visual Studio 2022 Build Tools, "Desktop development with C++"</w:t>
            </w:r>
          </w:p>
        </w:tc>
        <w:tc>
          <w:tcPr>
            <w:tcW w:w="1984" w:type="dxa"/>
          </w:tcPr>
          <w:p>
            <w:pPr/>
            <w:r>
              <w:t xml:space="preserve">Xcode Command Line Tools: xcode-select --install</w:t>
            </w:r>
          </w:p>
        </w:tc>
      </w:tr>
      <w:tr>
        <w:tc>
          <w:tcPr>
            <w:tcW w:w="1443" w:type="dxa"/>
          </w:tcPr>
          <w:p>
            <w:pPr/>
            <w:r>
              <w:t xml:space="preserve">WebView2</w:t>
            </w:r>
          </w:p>
        </w:tc>
        <w:tc>
          <w:tcPr>
            <w:tcW w:w="3217" w:type="dxa"/>
          </w:tcPr>
          <w:p>
            <w:pPr/>
            <w:r>
              <w:t xml:space="preserve">The window Tauri draws the app in</w:t>
            </w:r>
          </w:p>
        </w:tc>
        <w:tc>
          <w:tcPr>
            <w:tcW w:w="2716" w:type="dxa"/>
          </w:tcPr>
          <w:p>
            <w:pPr/>
            <w:r>
              <w:t xml:space="preserve">Already on Windows 10/11; check only</w:t>
            </w:r>
          </w:p>
        </w:tc>
        <w:tc>
          <w:tcPr>
            <w:tcW w:w="1984" w:type="dxa"/>
          </w:tcPr>
          <w:p>
            <w:pPr/>
            <w:r>
              <w:t xml:space="preserve">Not needed</w:t>
            </w:r>
          </w:p>
        </w:tc>
      </w:tr>
      <w:tr>
        <w:tc>
          <w:tcPr>
            <w:tcW w:w="1443" w:type="dxa"/>
          </w:tcPr>
          <w:p>
            <w:pPr/>
            <w:r>
              <w:t xml:space="preserve">Homebrew</w:t>
            </w:r>
          </w:p>
        </w:tc>
        <w:tc>
          <w:tcPr>
            <w:tcW w:w="3217" w:type="dxa"/>
          </w:tcPr>
          <w:p>
            <w:pPr/>
            <w:r>
              <w:t xml:space="preserve">Mac installer for the tools above</w:t>
            </w:r>
          </w:p>
        </w:tc>
        <w:tc>
          <w:tcPr>
            <w:tcW w:w="2716" w:type="dxa"/>
          </w:tcPr>
          <w:p>
            <w:pPr/>
            <w:r>
              <w:t xml:space="preserve">Not needed</w:t>
            </w:r>
          </w:p>
        </w:tc>
        <w:tc>
          <w:tcPr>
            <w:tcW w:w="1984" w:type="dxa"/>
          </w:tcPr>
          <w:p>
            <w:pPr/>
            <w:r>
              <w:t xml:space="preserve">From brew.sh</w:t>
            </w:r>
          </w:p>
        </w:tc>
      </w:tr>
      <w:tr>
        <w:tc>
          <w:tcPr>
            <w:tcW w:w="1443" w:type="dxa"/>
          </w:tcPr>
          <w:p>
            <w:pPr/>
            <w:r>
              <w:t xml:space="preserve">Up-to-date graphics driver</w:t>
            </w:r>
          </w:p>
        </w:tc>
        <w:tc>
          <w:tcPr>
            <w:tcW w:w="3217" w:type="dxa"/>
          </w:tcPr>
          <w:p>
            <w:pPr/>
            <w:r>
              <w:t xml:space="preserve">GPU solving</w:t>
            </w:r>
          </w:p>
        </w:tc>
        <w:tc>
          <w:tcPr>
            <w:tcW w:w="2716" w:type="dxa"/>
          </w:tcPr>
          <w:p>
            <w:pPr/>
            <w:r>
              <w:t xml:space="preserve">NVIDIA / Intel driver update</w:t>
            </w:r>
          </w:p>
        </w:tc>
        <w:tc>
          <w:tcPr>
            <w:tcW w:w="1984" w:type="dxa"/>
          </w:tcPr>
          <w:p>
            <w:pPr/>
            <w:r>
              <w:t xml:space="preserve">Comes with macOS</w:t>
            </w:r>
          </w:p>
        </w:tc>
      </w:tr>
    </w:tbl>
    <w:p>
      <w:pPr/>
      <w:r>
        <w:t xml:space="preserve">The project's own packages (Tauri, Three.js, Rust libraries) install automatically inside the project folder; Claude Code handles them.</w:t>
      </w:r>
    </w:p>
    <w:p>
      <w:pPr/>
      <w:r>
        <w:rPr>
          <w:b/>
        </w:rPr>
        <w:t xml:space="preserve">The one manual step:</w:t>
      </w:r>
      <w:r>
        <w:t xml:space="preserve"> Guy registers on Trimble's developer site, downloads the SketchUp C SDK, and puts it in the project's vendor/sketchup-sdk folder. Claude Code explains exactly where once it gets to that step.</w:t>
      </w:r>
    </w:p>
    <w:p>
      <w:pPr/>
      <w:r>
        <w:rPr>
          <w:b/>
        </w:rPr>
        <w:t xml:space="preserve">How Guy tests, in plain terms</w:t>
      </w:r>
    </w:p>
    <w:tbl>
      <w:tblPr>
        <w:tblStyle w:val="TableGrid"/>
        <w:tblW w:w="0" w:type="auto"/>
        <w:tblLayout w:type="fixed"/>
        <w:tblLook w:val="04A0" w:firstRow="1" w:lastRow="0" w:firstColumn="0" w:lastColumn="0" w:noHBand="0" w:noVBand="1"/>
      </w:tblPr>
      <w:tblGrid>
        <w:gridCol w:w="1905"/>
        <w:gridCol w:w="2535"/>
        <w:gridCol w:w="4920"/>
      </w:tblGrid>
      <w:tr>
        <w:trPr>
          <w:tblHeader/>
        </w:trPr>
        <w:tc>
          <w:tcPr>
            <w:tcW w:w="1905" w:type="dxa"/>
            <w:shd w:val="clear" w:color="auto" w:fill="F2F2F2"/>
          </w:tcPr>
          <w:p>
            <w:pPr/>
            <w:r>
              <w:t xml:space="preserve">Stage</w:t>
            </w:r>
          </w:p>
        </w:tc>
        <w:tc>
          <w:tcPr>
            <w:tcW w:w="2535" w:type="dxa"/>
            <w:shd w:val="clear" w:color="auto" w:fill="F2F2F2"/>
          </w:tcPr>
          <w:p>
            <w:pPr/>
            <w:r>
              <w:t xml:space="preserve">Guy runs (or asks Claude Code to run)</w:t>
            </w:r>
          </w:p>
        </w:tc>
        <w:tc>
          <w:tcPr>
            <w:tcW w:w="4920" w:type="dxa"/>
            <w:shd w:val="clear" w:color="auto" w:fill="F2F2F2"/>
          </w:tcPr>
          <w:p>
            <w:pPr/>
            <w:r>
              <w:t xml:space="preserve">What he sees</w:t>
            </w:r>
          </w:p>
        </w:tc>
      </w:tr>
      <w:tr>
        <w:tc>
          <w:tcPr>
            <w:tcW w:w="1905" w:type="dxa"/>
          </w:tcPr>
          <w:p>
            <w:pPr/>
            <w:r>
              <w:t xml:space="preserve">Phase 0</w:t>
            </w:r>
          </w:p>
        </w:tc>
        <w:tc>
          <w:tcPr>
            <w:tcW w:w="2535" w:type="dxa"/>
          </w:tcPr>
          <w:p>
            <w:pPr/>
            <w:r>
              <w:t xml:space="preserve">npm run preview</w:t>
            </w:r>
          </w:p>
        </w:tc>
        <w:tc>
          <w:tcPr>
            <w:tcW w:w="4920" w:type="dxa"/>
          </w:tcPr>
          <w:p>
            <w:pPr/>
            <w:r>
              <w:t xml:space="preserve">A browser tab opens with the shape inflating as an animation, plus play, pause and scrub controls. Each new run appears automatically.</w:t>
            </w:r>
          </w:p>
        </w:tc>
      </w:tr>
      <w:tr>
        <w:tc>
          <w:tcPr>
            <w:tcW w:w="1905" w:type="dxa"/>
          </w:tcPr>
          <w:p>
            <w:pPr/>
            <w:r>
              <w:t xml:space="preserve">Phase 1 onward</w:t>
            </w:r>
          </w:p>
        </w:tc>
        <w:tc>
          <w:tcPr>
            <w:tcW w:w="2535" w:type="dxa"/>
          </w:tcPr>
          <w:p>
            <w:pPr/>
            <w:r>
              <w:t xml:space="preserve">npm run app</w:t>
            </w:r>
          </w:p>
        </w:tc>
        <w:tc>
          <w:tcPr>
            <w:tcW w:w="4920" w:type="dxa"/>
          </w:tcPr>
          <w:p>
            <w:pPr/>
            <w:r>
              <w:t xml:space="preserve">The real app opens in its own window. Changes Claude Code makes show up straight away (interface instantly; solver after a short rebuild).</w:t>
            </w:r>
          </w:p>
        </w:tc>
      </w:tr>
      <w:tr>
        <w:tc>
          <w:tcPr>
            <w:tcW w:w="1905" w:type="dxa"/>
          </w:tcPr>
          <w:p>
            <w:pPr/>
            <w:r>
              <w:t xml:space="preserve">Installers</w:t>
            </w:r>
          </w:p>
        </w:tc>
        <w:tc>
          <w:tcPr>
            <w:tcW w:w="2535" w:type="dxa"/>
          </w:tcPr>
          <w:p>
            <w:pPr/>
            <w:r>
              <w:t xml:space="preserve">Push to GitHub</w:t>
            </w:r>
          </w:p>
        </w:tc>
        <w:tc>
          <w:tcPr>
            <w:tcW w:w="4920" w:type="dxa"/>
          </w:tcPr>
          <w:p>
            <w:pPr/>
            <w:r>
              <w:t xml:space="preserve">GitHub builds a Windows installer and a Mac installer, ready to download and install like any app.</w:t>
            </w:r>
          </w:p>
        </w:tc>
      </w:tr>
    </w:tbl>
    <w:p>
      <w:pPr/>
      <w:r>
        <w:t xml:space="preserve">Claude Code also keeps a plain-English HOW_TO_TEST.md in the project, listing these commands and what to look for at each phase.</w:t>
      </w:r>
    </w:p>
    <w:p>
      <w:pPr>
        <w:pStyle w:val="Heading2"/>
      </w:pPr>
      <w:r>
        <w:t xml:space="preserve">Presets</w:t>
      </w:r>
    </w:p>
    <w:p>
      <w:pPr/>
      <w:r>
        <w:t xml:space="preserve">Presets are just starting positions for the main controls, tuned by eye against photos of Full Blown's work.</w:t>
      </w:r>
    </w:p>
    <w:tbl>
      <w:tblPr>
        <w:tblStyle w:val="TableGrid"/>
        <w:tblW w:w="0" w:type="auto"/>
        <w:tblLayout w:type="fixed"/>
        <w:tblLook w:val="04A0" w:firstRow="1" w:lastRow="0" w:firstColumn="0" w:lastColumn="0" w:noHBand="0" w:noVBand="1"/>
      </w:tblPr>
      <w:tblGrid>
        <w:gridCol w:w="1311"/>
        <w:gridCol w:w="3850"/>
        <w:gridCol w:w="1391"/>
        <w:gridCol w:w="1582"/>
        <w:gridCol w:w="1226"/>
      </w:tblGrid>
      <w:tr>
        <w:trPr>
          <w:tblHeader/>
        </w:trPr>
        <w:tc>
          <w:tcPr>
            <w:tcW w:w="1311" w:type="dxa"/>
            <w:shd w:val="clear" w:color="auto" w:fill="F2F2F2"/>
          </w:tcPr>
          <w:p>
            <w:pPr/>
            <w:r>
              <w:t xml:space="preserve">Preset</w:t>
            </w:r>
          </w:p>
        </w:tc>
        <w:tc>
          <w:tcPr>
            <w:tcW w:w="3850" w:type="dxa"/>
            <w:shd w:val="clear" w:color="auto" w:fill="F2F2F2"/>
          </w:tcPr>
          <w:p>
            <w:pPr/>
            <w:r>
              <w:t xml:space="preserve">Look</w:t>
            </w:r>
          </w:p>
        </w:tc>
        <w:tc>
          <w:tcPr>
            <w:tcW w:w="1391" w:type="dxa"/>
            <w:shd w:val="clear" w:color="auto" w:fill="F2F2F2"/>
          </w:tcPr>
          <w:p>
            <w:pPr/>
            <w:r>
              <w:t xml:space="preserve">Pressure</w:t>
            </w:r>
          </w:p>
        </w:tc>
        <w:tc>
          <w:tcPr>
            <w:tcW w:w="1582" w:type="dxa"/>
            <w:shd w:val="clear" w:color="auto" w:fill="F2F2F2"/>
          </w:tcPr>
          <w:p>
            <w:pPr/>
            <w:r>
              <w:t xml:space="preserve">Character</w:t>
            </w:r>
          </w:p>
        </w:tc>
        <w:tc>
          <w:tcPr>
            <w:tcW w:w="1226" w:type="dxa"/>
            <w:shd w:val="clear" w:color="auto" w:fill="F2F2F2"/>
          </w:tcPr>
          <w:p>
            <w:pPr/>
            <w:r>
              <w:t xml:space="preserve">Plates</w:t>
            </w:r>
          </w:p>
        </w:tc>
      </w:tr>
      <w:tr>
        <w:tc>
          <w:tcPr>
            <w:tcW w:w="1311" w:type="dxa"/>
          </w:tcPr>
          <w:p>
            <w:pPr/>
            <w:r>
              <w:t xml:space="preserve">Balloon</w:t>
            </w:r>
          </w:p>
        </w:tc>
        <w:tc>
          <w:tcPr>
            <w:tcW w:w="3850" w:type="dxa"/>
          </w:tcPr>
          <w:p>
            <w:pPr/>
            <w:r>
              <w:t xml:space="preserve">Full, round, few creases</w:t>
            </w:r>
          </w:p>
        </w:tc>
        <w:tc>
          <w:tcPr>
            <w:tcW w:w="1391" w:type="dxa"/>
          </w:tcPr>
          <w:p>
            <w:pPr/>
            <w:r>
              <w:t xml:space="preserve">High</w:t>
            </w:r>
          </w:p>
        </w:tc>
        <w:tc>
          <w:tcPr>
            <w:tcW w:w="1582" w:type="dxa"/>
          </w:tcPr>
          <w:p>
            <w:pPr/>
            <w:r>
              <w:t xml:space="preserve">Balloon end</w:t>
            </w:r>
          </w:p>
        </w:tc>
        <w:tc>
          <w:tcPr>
            <w:tcW w:w="1226" w:type="dxa"/>
          </w:tcPr>
          <w:p>
            <w:pPr/>
            <w:r>
              <w:t xml:space="preserve">Off</w:t>
            </w:r>
          </w:p>
        </w:tc>
      </w:tr>
      <w:tr>
        <w:tc>
          <w:tcPr>
            <w:tcW w:w="1311" w:type="dxa"/>
          </w:tcPr>
          <w:p>
            <w:pPr/>
            <w:r>
              <w:t xml:space="preserve">Pill</w:t>
            </w:r>
          </w:p>
        </w:tc>
        <w:tc>
          <w:tcPr>
            <w:tcW w:w="3850" w:type="dxa"/>
          </w:tcPr>
          <w:p>
            <w:pPr/>
            <w:r>
              <w:t xml:space="preserve">Two flat parallel faces, rounded rim, tight creases from land to seam (Jo Malone London balloons)</w:t>
            </w:r>
          </w:p>
        </w:tc>
        <w:tc>
          <w:tcPr>
            <w:tcW w:w="1391" w:type="dxa"/>
          </w:tcPr>
          <w:p>
            <w:pPr/>
            <w:r>
              <w:t xml:space="preserve">High, spreads to completion</w:t>
            </w:r>
          </w:p>
        </w:tc>
        <w:tc>
          <w:tcPr>
            <w:tcW w:w="1582" w:type="dxa"/>
          </w:tcPr>
          <w:p>
            <w:pPr/>
            <w:r>
              <w:t xml:space="preserve">Balloon end</w:t>
            </w:r>
          </w:p>
        </w:tc>
        <w:tc>
          <w:tcPr>
            <w:tcW w:w="1226" w:type="dxa"/>
          </w:tcPr>
          <w:p>
            <w:pPr/>
            <w:r>
              <w:t xml:space="preserve">On; finished thickness set by user</w:t>
            </w:r>
          </w:p>
        </w:tc>
      </w:tr>
      <w:tr>
        <w:tc>
          <w:tcPr>
            <w:tcW w:w="1311" w:type="dxa"/>
          </w:tcPr>
          <w:p>
            <w:pPr/>
            <w:r>
              <w:t xml:space="preserve">Pillow</w:t>
            </w:r>
          </w:p>
        </w:tc>
        <w:tc>
          <w:tcPr>
            <w:tcW w:w="3850" w:type="dxa"/>
          </w:tcPr>
          <w:p>
            <w:pPr/>
            <w:r>
              <w:t xml:space="preserve">Soft cushion, gentle edge ripples</w:t>
            </w:r>
          </w:p>
        </w:tc>
        <w:tc>
          <w:tcPr>
            <w:tcW w:w="1391" w:type="dxa"/>
          </w:tcPr>
          <w:p>
            <w:pPr/>
            <w:r>
              <w:t xml:space="preserve">Medium</w:t>
            </w:r>
          </w:p>
        </w:tc>
        <w:tc>
          <w:tcPr>
            <w:tcW w:w="1582" w:type="dxa"/>
          </w:tcPr>
          <w:p>
            <w:pPr/>
            <w:r>
              <w:t xml:space="preserve">Middle</w:t>
            </w:r>
          </w:p>
        </w:tc>
        <w:tc>
          <w:tcPr>
            <w:tcW w:w="1226" w:type="dxa"/>
          </w:tcPr>
          <w:p>
            <w:pPr/>
            <w:r>
              <w:t xml:space="preserve">Off</w:t>
            </w:r>
          </w:p>
        </w:tc>
      </w:tr>
      <w:tr>
        <w:tc>
          <w:tcPr>
            <w:tcW w:w="1311" w:type="dxa"/>
          </w:tcPr>
          <w:p>
            <w:pPr/>
            <w:r>
              <w:t xml:space="preserve">Geometric</w:t>
            </w:r>
          </w:p>
        </w:tc>
        <w:tc>
          <w:tcPr>
            <w:tcW w:w="3850" w:type="dxa"/>
          </w:tcPr>
          <w:p>
            <w:pPr/>
            <w:r>
              <w:t xml:space="preserve">Faceted, crumpled, metal clearly resisting</w:t>
            </w:r>
          </w:p>
        </w:tc>
        <w:tc>
          <w:tcPr>
            <w:tcW w:w="1391" w:type="dxa"/>
          </w:tcPr>
          <w:p>
            <w:pPr/>
            <w:r>
              <w:t xml:space="preserve">Low</w:t>
            </w:r>
          </w:p>
        </w:tc>
        <w:tc>
          <w:tcPr>
            <w:tcW w:w="1582" w:type="dxa"/>
          </w:tcPr>
          <w:p>
            <w:pPr/>
            <w:r>
              <w:t xml:space="preserve">Geometric end</w:t>
            </w:r>
          </w:p>
        </w:tc>
        <w:tc>
          <w:tcPr>
            <w:tcW w:w="1226" w:type="dxa"/>
          </w:tcPr>
          <w:p>
            <w:pPr/>
            <w:r>
              <w:t xml:space="preserve">Off</w:t>
            </w:r>
          </w:p>
        </w:tc>
      </w:tr>
      <w:tr>
        <w:tc>
          <w:tcPr>
            <w:tcW w:w="1311" w:type="dxa"/>
          </w:tcPr>
          <w:p>
            <w:pPr/>
            <w:r>
              <w:t xml:space="preserve">One-sided</w:t>
            </w:r>
          </w:p>
        </w:tc>
        <w:tc>
          <w:tcPr>
            <w:tcW w:w="3850" w:type="dxa"/>
          </w:tcPr>
          <w:p>
            <w:pPr/>
            <w:r>
              <w:t xml:space="preserve">One face domed, other near-flat</w:t>
            </w:r>
          </w:p>
        </w:tc>
        <w:tc>
          <w:tcPr>
            <w:tcW w:w="1391" w:type="dxa"/>
          </w:tcPr>
          <w:p>
            <w:pPr/>
            <w:r>
              <w:t xml:space="preserve">Medium–high</w:t>
            </w:r>
          </w:p>
        </w:tc>
        <w:tc>
          <w:tcPr>
            <w:tcW w:w="1582" w:type="dxa"/>
          </w:tcPr>
          <w:p>
            <w:pPr/>
            <w:r>
              <w:t xml:space="preserve">Middle, with a stiffer bottom</w:t>
            </w:r>
          </w:p>
        </w:tc>
        <w:tc>
          <w:tcPr>
            <w:tcW w:w="1226" w:type="dxa"/>
          </w:tcPr>
          <w:p>
            <w:pPr/>
            <w:r>
              <w:t xml:space="preserve">Optional</w:t>
            </w:r>
          </w:p>
        </w:tc>
      </w:tr>
      <w:tr>
        <w:tc>
          <w:tcPr>
            <w:tcW w:w="1311" w:type="dxa"/>
          </w:tcPr>
          <w:p>
            <w:pPr/>
            <w:r>
              <w:t xml:space="preserve">Soap film</w:t>
            </w:r>
          </w:p>
        </w:tc>
        <w:tc>
          <w:tcPr>
            <w:tcW w:w="3850" w:type="dxa"/>
          </w:tcPr>
          <w:p>
            <w:pPr/>
            <w:r>
              <w:t xml:space="preserve">Smooth minimal surface for comparison</w:t>
            </w:r>
          </w:p>
        </w:tc>
        <w:tc>
          <w:tcPr>
            <w:tcW w:w="1391" w:type="dxa"/>
          </w:tcPr>
          <w:p>
            <w:pPr/>
            <w:r>
              <w:t xml:space="preserve">Any</w:t>
            </w:r>
          </w:p>
        </w:tc>
        <w:tc>
          <w:tcPr>
            <w:tcW w:w="1582" w:type="dxa"/>
          </w:tcPr>
          <w:p>
            <w:pPr/>
            <w:r>
              <w:t xml:space="preserve">No metal behaviour</w:t>
            </w:r>
          </w:p>
        </w:tc>
        <w:tc>
          <w:tcPr>
            <w:tcW w:w="1226" w:type="dxa"/>
          </w:tcPr>
          <w:p>
            <w:pPr/>
            <w:r>
              <w:t xml:space="preserve">Off</w:t>
            </w:r>
          </w:p>
        </w:tc>
      </w:tr>
    </w:tbl>
    <w:p>
      <w:pPr/>
      <w:r>
        <w:t xml:space="preserve">For the Pill, the default finished thickness is a fraction of the outline's narrowest width, so a surfboard comes out as a slab rather than a tall form. Users can save and share their own presets.</w:t>
      </w:r>
    </w:p>
    <w:p>
      <w:pPr>
        <w:pStyle w:val="Heading2"/>
      </w:pPr>
      <w:r>
        <w:t xml:space="preserve">Decisions</w:t>
      </w:r>
    </w:p>
    <w:p>
      <w:pPr/>
      <w:r>
        <w:t xml:space="preserve">Almost everything is now settled. Four small items remain open, and none of them blocks Claude Code from starting.</w:t>
      </w:r>
    </w:p>
    <w:p>
      <w:pPr/>
      <w:r>
        <w:rPr>
          <w:b/>
        </w:rPr>
        <w:t xml:space="preserve">Resolved</w:t>
      </w:r>
    </w:p>
    <w:tbl>
      <w:tblPr>
        <w:tblStyle w:val="TableGrid"/>
        <w:tblW w:w="0" w:type="auto"/>
        <w:tblLayout w:type="fixed"/>
        <w:tblLook w:val="04A0" w:firstRow="1" w:lastRow="0" w:firstColumn="0" w:lastColumn="0" w:noHBand="0" w:noVBand="1"/>
      </w:tblPr>
      <w:tblGrid>
        <w:gridCol w:w="3584"/>
        <w:gridCol w:w="5775"/>
      </w:tblGrid>
      <w:tr>
        <w:trPr>
          <w:tblHeader/>
        </w:trPr>
        <w:tc>
          <w:tcPr>
            <w:tcW w:w="3584" w:type="dxa"/>
            <w:shd w:val="clear" w:color="auto" w:fill="F2F2F2"/>
          </w:tcPr>
          <w:p>
            <w:pPr/>
            <w:r>
              <w:t xml:space="preserve">Topic</w:t>
            </w:r>
          </w:p>
        </w:tc>
        <w:tc>
          <w:tcPr>
            <w:tcW w:w="5775" w:type="dxa"/>
            <w:shd w:val="clear" w:color="auto" w:fill="F2F2F2"/>
          </w:tcPr>
          <w:p>
            <w:pPr/>
            <w:r>
              <w:t xml:space="preserve">Decision</w:t>
            </w:r>
          </w:p>
        </w:tc>
      </w:tr>
      <w:tr>
        <w:tc>
          <w:tcPr>
            <w:tcW w:w="3584" w:type="dxa"/>
          </w:tcPr>
          <w:p>
            <w:pPr/>
            <w:r>
              <w:t xml:space="preserve">Purpose</w:t>
            </w:r>
          </w:p>
        </w:tc>
        <w:tc>
          <w:tcPr>
            <w:tcW w:w="5775" w:type="dxa"/>
          </w:tcPr>
          <w:p>
            <w:pPr/>
            <w:r>
              <w:t xml:space="preserve">Render-ready CAD. Nothing that does not change the final shape is modelled: no springback, stress or burst pressure.</w:t>
            </w:r>
          </w:p>
        </w:tc>
      </w:tr>
      <w:tr>
        <w:tc>
          <w:tcPr>
            <w:tcW w:w="3584" w:type="dxa"/>
          </w:tcPr>
          <w:p>
            <w:pPr/>
            <w:r>
              <w:t xml:space="preserve">Preview</w:t>
            </w:r>
          </w:p>
        </w:tc>
        <w:tc>
          <w:tcPr>
            <w:tcW w:w="5775" w:type="dxa"/>
          </w:tcPr>
          <w:p>
            <w:pPr/>
            <w:r>
              <w:t xml:space="preserve">Live from Phase 0: browser playback viewer first, then the live app window. Draft is live; Final has a progress bar.</w:t>
            </w:r>
          </w:p>
        </w:tc>
      </w:tr>
      <w:tr>
        <w:tc>
          <w:tcPr>
            <w:tcW w:w="3584" w:type="dxa"/>
          </w:tcPr>
          <w:p>
            <w:pPr/>
            <w:r>
              <w:t xml:space="preserve">Plate look</w:t>
            </w:r>
          </w:p>
        </w:tc>
        <w:tc>
          <w:tcPr>
            <w:tcW w:w="5775" w:type="dxa"/>
          </w:tcPr>
          <w:p>
            <w:pPr/>
            <w:r>
              <w:t xml:space="preserve">The pill: flat parallel faces, tight creases back to the seam. Geometric comes from low pressure, not plates.</w:t>
            </w:r>
          </w:p>
        </w:tc>
      </w:tr>
      <w:tr>
        <w:tc>
          <w:tcPr>
            <w:tcW w:w="3584" w:type="dxa"/>
          </w:tcPr>
          <w:p>
            <w:pPr/>
            <w:r>
              <w:t xml:space="preserve">Plate timing and behaviour</w:t>
            </w:r>
          </w:p>
        </w:tc>
        <w:tc>
          <w:tcPr>
            <w:tcW w:w="5775" w:type="dxa"/>
          </w:tcPr>
          <w:p>
            <w:pPr/>
            <w:r>
              <w:t xml:space="preserve">Fixed at set distances before inflation; the sheet spreads sideways along the plates until it can go no further.</w:t>
            </w:r>
          </w:p>
        </w:tc>
      </w:tr>
      <w:tr>
        <w:tc>
          <w:tcPr>
            <w:tcW w:w="3584" w:type="dxa"/>
          </w:tcPr>
          <w:p>
            <w:pPr/>
            <w:r>
              <w:t xml:space="preserve">Plate shape</w:t>
            </w:r>
          </w:p>
        </w:tc>
        <w:tc>
          <w:tcPr>
            <w:tcW w:w="5775" w:type="dxa"/>
          </w:tcPr>
          <w:p>
            <w:pPr/>
            <w:r>
              <w:t xml:space="preserve">Always flat and infinite, drawn as large as the model needs.</w:t>
            </w:r>
          </w:p>
        </w:tc>
      </w:tr>
      <w:tr>
        <w:tc>
          <w:tcPr>
            <w:tcW w:w="3584" w:type="dxa"/>
          </w:tcPr>
          <w:p>
            <w:pPr/>
            <w:r>
              <w:t xml:space="preserve">Accuracy</w:t>
            </w:r>
          </w:p>
        </w:tc>
        <w:tc>
          <w:tcPr>
            <w:tcW w:w="5775" w:type="dxa"/>
          </w:tcPr>
          <w:p>
            <w:pPr/>
            <w:r>
              <w:t xml:space="preserve">Visual, for rendering. Judged by eye against photos; no measured calibration pieces.</w:t>
            </w:r>
          </w:p>
        </w:tc>
      </w:tr>
      <w:tr>
        <w:tc>
          <w:tcPr>
            <w:tcW w:w="3584" w:type="dxa"/>
          </w:tcPr>
          <w:p>
            <w:pPr/>
            <w:r>
              <w:t xml:space="preserve">Material input</w:t>
            </w:r>
          </w:p>
        </w:tc>
        <w:tc>
          <w:tcPr>
            <w:tcW w:w="5775" w:type="dxa"/>
          </w:tcPr>
          <w:p>
            <w:pPr/>
            <w:r>
              <w:t xml:space="preserve">No gauges or grades. Typical stainless behaviour built in; one Character slider.</w:t>
            </w:r>
          </w:p>
        </w:tc>
      </w:tr>
      <w:tr>
        <w:tc>
          <w:tcPr>
            <w:tcW w:w="3584" w:type="dxa"/>
          </w:tcPr>
          <w:p>
            <w:pPr/>
            <w:r>
              <w:t xml:space="preserve">Welds</w:t>
            </w:r>
          </w:p>
        </w:tc>
        <w:tc>
          <w:tcPr>
            <w:tcW w:w="5775" w:type="dxa"/>
          </w:tcPr>
          <w:p>
            <w:pPr/>
            <w:r>
              <w:t xml:space="preserve">Every contour is welded. The seam is a smooth TIG fillet: no ripples, no tint.</w:t>
            </w:r>
          </w:p>
        </w:tc>
      </w:tr>
      <w:tr>
        <w:tc>
          <w:tcPr>
            <w:tcW w:w="3584" w:type="dxa"/>
          </w:tcPr>
          <w:p>
            <w:pPr/>
            <w:r>
              <w:t xml:space="preserve">Users</w:t>
            </w:r>
          </w:p>
        </w:tc>
        <w:tc>
          <w:tcPr>
            <w:tcW w:w="5775" w:type="dxa"/>
          </w:tcPr>
          <w:p>
            <w:pPr/>
            <w:r>
              <w:t xml:space="preserve">In-house only; renders go to clients.</w:t>
            </w:r>
          </w:p>
        </w:tc>
      </w:tr>
      <w:tr>
        <w:tc>
          <w:tcPr>
            <w:tcW w:w="3584" w:type="dxa"/>
          </w:tcPr>
          <w:p>
            <w:pPr/>
            <w:r>
              <w:t xml:space="preserve">Platform</w:t>
            </w:r>
          </w:p>
        </w:tc>
        <w:tc>
          <w:tcPr>
            <w:tcW w:w="5775" w:type="dxa"/>
          </w:tcPr>
          <w:p>
            <w:pPr/>
            <w:r>
              <w:t xml:space="preserve">Desktop app (Windows + macOS), not browser.</w:t>
            </w:r>
          </w:p>
        </w:tc>
      </w:tr>
      <w:tr>
        <w:tc>
          <w:tcPr>
            <w:tcW w:w="3584" w:type="dxa"/>
          </w:tcPr>
          <w:p>
            <w:pPr/>
            <w:r>
              <w:t xml:space="preserve">Hardware</w:t>
            </w:r>
          </w:p>
        </w:tc>
        <w:tc>
          <w:tcPr>
            <w:tcW w:w="5775" w:type="dxa"/>
          </w:tcPr>
          <w:p>
            <w:pPr/>
            <w:r>
              <w:t xml:space="preserve">Mid to high-end creator laptops; also runs on Core i7 with integrated graphics and on MacBook Pros. GPU via wgpu.</w:t>
            </w:r>
          </w:p>
        </w:tc>
      </w:tr>
      <w:tr>
        <w:tc>
          <w:tcPr>
            <w:tcW w:w="3584" w:type="dxa"/>
          </w:tcPr>
          <w:p>
            <w:pPr/>
            <w:r>
              <w:t xml:space="preserve">Output</w:t>
            </w:r>
          </w:p>
        </w:tc>
        <w:tc>
          <w:tcPr>
            <w:tcW w:w="5775" w:type="dxa"/>
          </w:tcPr>
          <w:p>
            <w:pPr/>
            <w:r>
              <w:t xml:space="preserve">Render meshes. SketchUp 2020+ via .skp in 2020 format; KeyShot 2020+ via OBJ.</w:t>
            </w:r>
          </w:p>
        </w:tc>
      </w:tr>
      <w:tr>
        <w:tc>
          <w:tcPr>
            <w:tcW w:w="3584" w:type="dxa"/>
          </w:tcPr>
          <w:p>
            <w:pPr/>
            <w:r>
              <w:t xml:space="preserve">Setup</w:t>
            </w:r>
          </w:p>
        </w:tc>
        <w:tc>
          <w:tcPr>
            <w:tcW w:w="5775" w:type="dxa"/>
          </w:tcPr>
          <w:p>
            <w:pPr/>
            <w:r>
              <w:t xml:space="preserve">Claude Code installs the tools and guides Guy step by step.</w:t>
            </w:r>
          </w:p>
        </w:tc>
      </w:tr>
    </w:tbl>
    <w:p>
      <w:pPr/>
      <w:r>
        <w:rPr>
          <w:b/>
        </w:rPr>
        <w:t xml:space="preserve">Still open</w:t>
      </w:r>
    </w:p>
    <w:tbl>
      <w:tblPr>
        <w:tblStyle w:val="TableGrid"/>
        <w:tblW w:w="0" w:type="auto"/>
        <w:tblLayout w:type="fixed"/>
        <w:tblLook w:val="04A0" w:firstRow="1" w:lastRow="0" w:firstColumn="0" w:lastColumn="0" w:noHBand="0" w:noVBand="1"/>
      </w:tblPr>
      <w:tblGrid>
        <w:gridCol w:w="720"/>
        <w:gridCol w:w="4391"/>
        <w:gridCol w:w="4249"/>
      </w:tblGrid>
      <w:tr>
        <w:trPr>
          <w:tblHeader/>
        </w:trPr>
        <w:tc>
          <w:tcPr>
            <w:tcW w:w="720" w:type="dxa"/>
            <w:shd w:val="clear" w:color="auto" w:fill="F2F2F2"/>
          </w:tcPr>
          <w:p>
            <w:pPr/>
            <w:r>
              <w:t xml:space="preserve">#</w:t>
            </w:r>
          </w:p>
        </w:tc>
        <w:tc>
          <w:tcPr>
            <w:tcW w:w="4391" w:type="dxa"/>
            <w:shd w:val="clear" w:color="auto" w:fill="F2F2F2"/>
          </w:tcPr>
          <w:p>
            <w:pPr/>
            <w:r>
              <w:t xml:space="preserve">Question</w:t>
            </w:r>
          </w:p>
        </w:tc>
        <w:tc>
          <w:tcPr>
            <w:tcW w:w="4249" w:type="dxa"/>
            <w:shd w:val="clear" w:color="auto" w:fill="F2F2F2"/>
          </w:tcPr>
          <w:p>
            <w:pPr/>
            <w:r>
              <w:t xml:space="preserve">Proposed default</w:t>
            </w:r>
          </w:p>
        </w:tc>
      </w:tr>
      <w:tr>
        <w:tc>
          <w:tcPr>
            <w:tcW w:w="720" w:type="dxa"/>
          </w:tcPr>
          <w:p>
            <w:pPr/>
            <w:r>
              <w:t xml:space="preserve">1</w:t>
            </w:r>
          </w:p>
        </w:tc>
        <w:tc>
          <w:tcPr>
            <w:tcW w:w="4391" w:type="dxa"/>
          </w:tcPr>
          <w:p>
            <w:pPr/>
            <w:r>
              <w:t xml:space="preserve">SketchUp SDK terms (explained below)</w:t>
            </w:r>
          </w:p>
        </w:tc>
        <w:tc>
          <w:tcPr>
            <w:tcW w:w="4249" w:type="dxa"/>
          </w:tcPr>
          <w:p>
            <w:pPr/>
            <w:r>
              <w:t xml:space="preserve">Register, read the terms, confirm in-house redistribution is fine during Phase 0</w:t>
            </w:r>
          </w:p>
        </w:tc>
      </w:tr>
      <w:tr>
        <w:tc>
          <w:tcPr>
            <w:tcW w:w="720" w:type="dxa"/>
          </w:tcPr>
          <w:p>
            <w:pPr/>
            <w:r>
              <w:t xml:space="preserve">2</w:t>
            </w:r>
          </w:p>
        </w:tc>
        <w:tc>
          <w:tcPr>
            <w:tcW w:w="4391" w:type="dxa"/>
          </w:tcPr>
          <w:p>
            <w:pPr/>
            <w:r>
              <w:t xml:space="preserve">Name and icon</w:t>
            </w:r>
          </w:p>
        </w:tc>
        <w:tc>
          <w:tcPr>
            <w:tcW w:w="4249" w:type="dxa"/>
          </w:tcPr>
          <w:p>
            <w:pPr/>
            <w:r>
              <w:t xml:space="preserve">BlownSim for now</w:t>
            </w:r>
          </w:p>
        </w:tc>
      </w:tr>
      <w:tr>
        <w:tc>
          <w:tcPr>
            <w:tcW w:w="720" w:type="dxa"/>
          </w:tcPr>
          <w:p>
            <w:pPr/>
            <w:r>
              <w:t xml:space="preserve">3</w:t>
            </w:r>
          </w:p>
        </w:tc>
        <w:tc>
          <w:tcPr>
            <w:tcW w:w="4391" w:type="dxa"/>
          </w:tcPr>
          <w:p>
            <w:pPr/>
            <w:r>
              <w:t xml:space="preserve">Who owns the code and IP, given Full Blown's patented process?</w:t>
            </w:r>
          </w:p>
        </w:tc>
        <w:tc>
          <w:tcPr>
            <w:tcW w:w="4249" w:type="dxa"/>
          </w:tcPr>
          <w:p>
            <w:pPr/>
            <w:r>
              <w:t xml:space="preserve">Agree in writing before the app is handed over</w:t>
            </w:r>
          </w:p>
        </w:tc>
      </w:tr>
      <w:tr>
        <w:tc>
          <w:tcPr>
            <w:tcW w:w="720" w:type="dxa"/>
          </w:tcPr>
          <w:p>
            <w:pPr/>
            <w:r>
              <w:t xml:space="preserve">4</w:t>
            </w:r>
          </w:p>
        </w:tc>
        <w:tc>
          <w:tcPr>
            <w:tcW w:w="4391" w:type="dxa"/>
          </w:tcPr>
          <w:p>
            <w:pPr/>
            <w:r>
              <w:t xml:space="preserve">Test DXFs and a few photos of real pieces (including a Jo Malone pill)</w:t>
            </w:r>
          </w:p>
        </w:tc>
        <w:tc>
          <w:tcPr>
            <w:tcW w:w="4249" w:type="dxa"/>
          </w:tcPr>
          <w:p>
            <w:pPr/>
            <w:r>
              <w:t xml:space="preserve">Guy supplies 4–6 during Phase 0</w:t>
            </w:r>
          </w:p>
        </w:tc>
      </w:tr>
    </w:tbl>
    <w:p>
      <w:pPr/>
      <w:r>
        <w:rPr>
          <w:b/>
        </w:rPr>
        <w:t xml:space="preserve">About the SketchUp SDK terms.</w:t>
      </w:r>
      <w:r>
        <w:t xml:space="preserve"> Writing a native .skp needs Trimble's SketchUp C SDK. It is free, but you download it from Trimble's developer site after agreeing to their terms. The app then has to ship Trimble's runtime library inside its installer: SketchUpAPI.dll on Windows, a framework on Mac. The only check is that the terms allow bundling that library in your own app. For an in-house tool that is very likely fine, but someone should read the terms once. If anything blocks it, the app falls back to Collada (.dae), which SketchUp imports natively.</w:t>
      </w:r>
    </w:p>
    <w:p>
      <w:pPr>
        <w:pStyle w:val="Heading2"/>
      </w:pPr>
      <w:r>
        <w:t xml:space="preserve">Build phases</w:t>
      </w:r>
    </w:p>
    <w:p>
      <w:pPr/>
      <w:r>
        <w:t xml:space="preserve">Each phase ends with something Guy can open and watch. Phase 0 proves the look and the SketchUp route before any UI polish.</w:t>
      </w:r>
    </w:p>
    <w:p>
      <w:pPr>
        <w:pStyle w:val="ListParagraph"/>
        <w:numPr>
          <w:ilvl w:val="0"/>
          <w:numId w:val="22"/>
        </w:numPr>
      </w:pPr>
      <w:r>
        <w:rPr>
          <w:b/>
        </w:rPr>
        <w:t xml:space="preserve">Phase 0: setup, research, physics spike and playback viewer.</w:t>
      </w:r>
    </w:p>
    <w:p>
      <w:pPr>
        <w:pStyle w:val="ListParagraph"/>
        <w:numPr>
          <w:ilvl w:val="1"/>
          <w:numId w:val="23"/>
        </w:numPr>
      </w:pPr>
      <w:r>
        <w:t xml:space="preserve">Claude Code checks the laptop and installs the tools above, with Guy's OK. It creates the project, a private GitHub repo and HOW_TO_TEST.md.</w:t>
      </w:r>
    </w:p>
    <w:p>
      <w:pPr>
        <w:pStyle w:val="ListParagraph"/>
        <w:numPr>
          <w:ilvl w:val="1"/>
          <w:numId w:val="23"/>
        </w:numPr>
      </w:pPr>
      <w:r>
        <w:t xml:space="preserve">It studies how inflation is done in Houdini Vellum, Cinema 4D cloth/soft-body pressure and Blender cloth plasticity, and records what to borrow in docs/PRIOR_ART.md.</w:t>
      </w:r>
    </w:p>
    <w:p>
      <w:pPr>
        <w:pStyle w:val="ListParagraph"/>
        <w:numPr>
          <w:ilvl w:val="1"/>
          <w:numId w:val="23"/>
        </w:numPr>
      </w:pPr>
      <w:r>
        <w:t xml:space="preserve">It builds a headless solver that saves every frame. It runs a circle, a square, an L-shape and a surfboard outline, free and between plates.</w:t>
      </w:r>
    </w:p>
    <w:p>
      <w:pPr>
        <w:pStyle w:val="ListParagraph"/>
        <w:numPr>
          <w:ilvl w:val="1"/>
          <w:numId w:val="23"/>
        </w:numPr>
      </w:pPr>
      <w:r>
        <w:t xml:space="preserve">It builds the browser playback viewer (npm run preview): stainless look, play/pause/scrub, auto-loads new runs as they are written.</w:t>
      </w:r>
    </w:p>
    <w:p>
      <w:pPr>
        <w:pStyle w:val="ListParagraph"/>
        <w:numPr>
          <w:ilvl w:val="1"/>
          <w:numId w:val="23"/>
        </w:numPr>
      </w:pPr>
      <w:r>
        <w:t xml:space="preserve">Separately, it writes a test cube to SketchUp 2020 format once Guy has downloaded the SDK.</w:t>
      </w:r>
    </w:p>
    <w:p>
      <w:pPr>
        <w:pStyle w:val="ListParagraph"/>
        <w:numPr>
          <w:ilvl w:val="1"/>
          <w:numId w:val="23"/>
        </w:numPr>
      </w:pPr>
      <w:r>
        <w:t xml:space="preserve">Gates:</w:t>
      </w:r>
    </w:p>
    <w:p>
      <w:pPr>
        <w:pStyle w:val="ListParagraph"/>
        <w:numPr>
          <w:ilvl w:val="2"/>
          <w:numId w:val="24"/>
        </w:numPr>
      </w:pPr>
      <w:r>
        <w:t xml:space="preserve">In the viewer, the square visibly pillows with corner creases as it inflates, and the circle stays near-smooth.</w:t>
      </w:r>
    </w:p>
    <w:p>
      <w:pPr>
        <w:pStyle w:val="ListParagraph"/>
        <w:numPr>
          <w:ilvl w:val="2"/>
          <w:numId w:val="24"/>
        </w:numPr>
      </w:pPr>
      <w:r>
        <w:t xml:space="preserve">With plates, the circle becomes a flat-faced disc with rim creases, and the surfboard becomes an even slab with rounded ends.</w:t>
      </w:r>
    </w:p>
    <w:p>
      <w:pPr>
        <w:pStyle w:val="ListParagraph"/>
        <w:numPr>
          <w:ilvl w:val="2"/>
          <w:numId w:val="24"/>
        </w:numPr>
      </w:pPr>
      <w:r>
        <w:t xml:space="preserve">The Character slider visibly moves the result from Balloon to Geometric.</w:t>
      </w:r>
    </w:p>
    <w:p>
      <w:pPr>
        <w:pStyle w:val="ListParagraph"/>
        <w:numPr>
          <w:ilvl w:val="2"/>
          <w:numId w:val="24"/>
        </w:numPr>
      </w:pPr>
      <w:r>
        <w:t xml:space="preserve">The test .skp opens in SketchUp 2020.</w:t>
      </w:r>
    </w:p>
    <w:p>
      <w:pPr>
        <w:pStyle w:val="ListParagraph"/>
        <w:numPr>
          <w:ilvl w:val="0"/>
          <w:numId w:val="22"/>
        </w:numPr>
      </w:pPr>
      <w:r>
        <w:rPr>
          <w:b/>
        </w:rPr>
        <w:t xml:space="preserve">Phase 1: the live app.</w:t>
      </w:r>
    </w:p>
    <w:p>
      <w:pPr>
        <w:pStyle w:val="ListParagraph"/>
        <w:numPr>
          <w:ilvl w:val="1"/>
          <w:numId w:val="25"/>
        </w:numPr>
      </w:pPr>
      <w:r>
        <w:t xml:space="preserve">Tauri app (npm run app) with DXF/SVG import and a leak check.</w:t>
      </w:r>
    </w:p>
    <w:p>
      <w:pPr>
        <w:pStyle w:val="ListParagraph"/>
        <w:numPr>
          <w:ilvl w:val="1"/>
          <w:numId w:val="25"/>
        </w:numPr>
      </w:pPr>
      <w:r>
        <w:t xml:space="preserve">A fully live Draft viewport, reusing the Phase 0 viewer code.</w:t>
      </w:r>
    </w:p>
    <w:p>
      <w:pPr>
        <w:pStyle w:val="ListParagraph"/>
        <w:numPr>
          <w:ilvl w:val="1"/>
          <w:numId w:val="25"/>
        </w:numPr>
      </w:pPr>
      <w:r>
        <w:t xml:space="preserve">Main controls: pressure or height, Character, plates and scrubbing.</w:t>
      </w:r>
    </w:p>
    <w:p>
      <w:pPr>
        <w:pStyle w:val="ListParagraph"/>
        <w:numPr>
          <w:ilvl w:val="1"/>
          <w:numId w:val="25"/>
        </w:numPr>
      </w:pPr>
      <w:r>
        <w:t xml:space="preserve">GitHub building Windows and macOS installers.</w:t>
      </w:r>
    </w:p>
    <w:p>
      <w:pPr>
        <w:pStyle w:val="ListParagraph"/>
        <w:numPr>
          <w:ilvl w:val="0"/>
          <w:numId w:val="22"/>
        </w:numPr>
      </w:pPr>
      <w:r>
        <w:rPr>
          <w:b/>
        </w:rPr>
        <w:t xml:space="preserve">Phase 2: render output.</w:t>
      </w:r>
    </w:p>
    <w:p>
      <w:pPr>
        <w:pStyle w:val="ListParagraph"/>
        <w:numPr>
          <w:ilvl w:val="1"/>
          <w:numId w:val="26"/>
        </w:numPr>
      </w:pPr>
      <w:r>
        <w:t xml:space="preserve">The finisher: weld fillet, crease-preserving subdivision, Taubin smoothing, normals and flat-pattern UVs.</w:t>
      </w:r>
    </w:p>
    <w:p>
      <w:pPr>
        <w:pStyle w:val="ListParagraph"/>
        <w:numPr>
          <w:ilvl w:val="1"/>
          <w:numId w:val="26"/>
        </w:numPr>
      </w:pPr>
      <w:r>
        <w:t xml:space="preserve">Final mode with a progress bar.</w:t>
      </w:r>
    </w:p>
    <w:p>
      <w:pPr>
        <w:pStyle w:val="ListParagraph"/>
        <w:numPr>
          <w:ilvl w:val="1"/>
          <w:numId w:val="26"/>
        </w:numPr>
      </w:pPr>
      <w:r>
        <w:t xml:space="preserve">Export to .skp (2020 format), OBJ, GLB and STL, plus the flat-land DXF and the JSON sidecar.</w:t>
      </w:r>
    </w:p>
    <w:p>
      <w:pPr>
        <w:pStyle w:val="ListParagraph"/>
        <w:numPr>
          <w:ilvl w:val="1"/>
          <w:numId w:val="26"/>
        </w:numPr>
      </w:pPr>
      <w:r>
        <w:t xml:space="preserve">Gate: Guy's test DXFs open cleanly in SketchUp 2020+ and render in KeyShot 2020+ with one material template.</w:t>
      </w:r>
    </w:p>
    <w:p>
      <w:pPr>
        <w:pStyle w:val="ListParagraph"/>
        <w:numPr>
          <w:ilvl w:val="0"/>
          <w:numId w:val="22"/>
        </w:numPr>
      </w:pPr>
      <w:r>
        <w:rPr>
          <w:b/>
        </w:rPr>
        <w:t xml:space="preserve">Phase 3: look tuning.</w:t>
      </w:r>
      <w:r>
        <w:t xml:space="preserve"> Presets tuned by eye against photos of real pieces; GPU compute switched on and benchmarked on a creator laptop and an Iris Xe laptop.</w:t>
      </w:r>
    </w:p>
    <w:p>
      <w:pPr>
        <w:pStyle w:val="ListParagraph"/>
        <w:numPr>
          <w:ilvl w:val="0"/>
          <w:numId w:val="22"/>
        </w:numPr>
      </w:pPr>
      <w:r>
        <w:rPr>
          <w:b/>
        </w:rPr>
        <w:t xml:space="preserve">Phase 4: polish.</w:t>
      </w:r>
      <w:r>
        <w:t xml:space="preserve"> Project files with Rev A/B/C, preset sharing, crash reporting, a short user guide, and optional code signing.</w:t>
      </w:r>
    </w:p>
    <w:p>
      <w:pPr>
        <w:pStyle w:val="Heading2"/>
      </w:pPr>
      <w:r>
        <w:t xml:space="preserve">Claude Code handoff prompt</w:t>
      </w:r>
    </w:p>
    <w:p>
      <w:pPr/>
      <w:r>
        <w:t xml:space="preserve">Create an empty folder, open it in VS Code, start Claude Code, and paste this as the first message.</w:t>
      </w:r>
    </w:p>
    <w:p>
      <w:pPr>
        <w:pStyle w:val="Code"/>
      </w:pPr>
      <w:bookmarkStart w:id="1" w:name="bongo_lang_markdown_1"/>
      <w:bookmarkEnd w:id="1"/>
      <w:r>
        <w:t xml:space="preserve"># Project: BlownSim — inflated stainless steel simulator for rendering</w:t>
        <w:br/>
        <w:br/>
        <w:t xml:space="preserve">## Who you're working with</w:t>
        <w:br/>
        <w:t xml:space="preserve">I'm Guy. I'm not a developer — I've only built web apps with AI help. You do the</w:t>
        <w:br/>
        <w:t xml:space="preserve">technical work: install what's needed, run the commands, and explain each step in plain</w:t>
        <w:br/>
        <w:t xml:space="preserve">English. Ask before installing anything. Every test you hand me must be something I can</w:t>
        <w:br/>
        <w:t xml:space="preserve">simply open and look at (a browser tab, an app window, a file to double-click).</w:t>
        <w:br/>
        <w:br/>
        <w:t xml:space="preserve">## Context</w:t>
        <w:br/>
        <w:t xml:space="preserve">Full Blown and sister studio Studio Vertigo (Newcastle, UK) make objects by sandwiching</w:t>
        <w:br/>
        <w:t xml:space="preserve">two stainless steel sheets, TIG-welding them along every edge, and inflating them.</w:t>
        <w:br/>
        <w:t xml:space="preserve">Build an in-house desktop app (Windows + macOS) that imports a 2D outline (DXF/SVG),</w:t>
        <w:br/>
        <w:t xml:space="preserve">simulates that inflation LIVE on screen, and exports a smooth, render-ready model for</w:t>
        <w:br/>
        <w:t xml:space="preserve">SketchUp 2020+ and KeyShot 2020+. Client renders are made in KeyShot.</w:t>
        <w:br/>
        <w:br/>
        <w:t xml:space="preserve">THE GOAL IS RENDER-READY CAD. Accuracy is VISUAL — it must look like real inflated</w:t>
        <w:br/>
        <w:t xml:space="preserve">stainless in a render. It is not an engineering analysis: skip anything that does not</w:t>
        <w:br/>
        <w:t xml:space="preserve">change the final shape (no springback/unload step, no stress or burst analysis).</w:t>
        <w:br/>
        <w:br/>
        <w:t xml:space="preserve">UX benchmark: SketchUp's Soap Skin &amp; Bubble — drop in a shape, set pressure, press go,</w:t>
        <w:br/>
        <w:t xml:space="preserve">and WATCH it inflate. Keep the main controls that short. But model METAL: stainless</w:t>
        <w:br/>
        <w:t xml:space="preserve">barely stretches, so it creases and pillows near the seam and in tight corners instead</w:t>
        <w:br/>
        <w:t xml:space="preserve">of ballooning smoothly.</w:t>
        <w:br/>
        <w:br/>
        <w:t xml:space="preserve">## The looks to reproduce</w:t>
        <w:br/>
        <w:t xml:space="preserve">- Balloon: high pressure, soft character — full, rounded, few creases.</w:t>
        <w:br/>
        <w:t xml:space="preserve">- Geometric: lower pressure, stiff character — faceted, crumpled folds.</w:t>
        <w:br/>
        <w:t xml:space="preserve">- Pill (key look, e.g. Full Blown's Jo Malone London balloons): two infinite flat plates</w:t>
        <w:br/>
        <w:t xml:space="preserve">  fixed at ±h either side of the flat sheet BEFORE inflation. The sheet inflates until it</w:t>
        <w:br/>
        <w:t xml:space="preserve">  touches, then pressure keeps pushing it sideways along the plates until it can go no</w:t>
        <w:br/>
        <w:t xml:space="preserve">  further. Result: a "rotated pill button" — two flat parallel faces, rounded rim, tight</w:t>
        <w:br/>
        <w:t xml:space="preserve">  balloon-like radial creases from each flat land back to the seam (fixed-length weld →</w:t>
        <w:br/>
        <w:t xml:space="preserve">  rim band buckles, like a foil party balloon). A surfboard outline becomes an even</w:t>
        <w:br/>
        <w:t xml:space="preserve">  slab with rounded ends, not a tall form.</w:t>
        <w:br/>
        <w:br/>
        <w:t xml:space="preserve">## Step 0 — set up this laptop (do this first, with me)</w:t>
        <w:br/>
        <w:t xml:space="preserve">1. Detect the OS (Windows or macOS) and check what is already installed.</w:t>
        <w:br/>
        <w:t xml:space="preserve">2. Tell me in plain English what's missing and why, then install it with my OK:</w:t>
        <w:br/>
        <w:t xml:space="preserve">   - Git</w:t>
        <w:br/>
        <w:t xml:space="preserve">   - GitHub CLI (gh), then help me log in and create a PRIVATE repo for this project</w:t>
        <w:br/>
        <w:t xml:space="preserve">   - Node.js LTS</w:t>
        <w:br/>
        <w:t xml:space="preserve">   - Rust via rustup (stable toolchain)</w:t>
        <w:br/>
        <w:t xml:space="preserve">   - Windows: Visual Studio 2022 Build Tools with "Desktop development with C++";</w:t>
        <w:br/>
        <w:t xml:space="preserve">     confirm WebView2 is present (it ships with Windows 10/11)</w:t>
        <w:br/>
        <w:t xml:space="preserve">   - macOS: Xcode Command Line Tools (xcode-select --install) and Homebrew</w:t>
        <w:br/>
        <w:t xml:space="preserve">   - Remind me to update my graphics driver (NVIDIA/Intel) on Windows</w:t>
        <w:br/>
        <w:t xml:space="preserve">   Prefer winget on Windows and Homebrew on Mac. Verify each install works.</w:t>
        <w:br/>
        <w:t xml:space="preserve">3. Project packages (Tauri CLI, Three.js, Vite, Rust crates) are installed inside the</w:t>
        <w:br/>
        <w:t xml:space="preserve">   project — handle those yourself.</w:t>
        <w:br/>
        <w:t xml:space="preserve">4. SketchUp SDK: walk me through registering on Trimble's developer site, downloading</w:t>
        <w:br/>
        <w:t xml:space="preserve">   the SketchUp C SDK, and placing it in vendor/sketchup-sdk/. Keep it out of git.</w:t>
        <w:br/>
        <w:t xml:space="preserve">5. Create HOW_TO_TEST.md in plain English: the commands I run, what I should see,</w:t>
        <w:br/>
        <w:t xml:space="preserve">   and what to check at each phase. Keep it updated as the project grows.</w:t>
        <w:br/>
        <w:t xml:space="preserve">6. Commit and push after each meaningful step so nothing is ever lost.</w:t>
        <w:br/>
        <w:br/>
        <w:t xml:space="preserve">## Step 1 — research before coding</w:t>
        <w:br/>
        <w:t xml:space="preserve">Study how artists simulate inflation today and write docs/PRIOR_ART.md:</w:t>
        <w:br/>
        <w:t xml:space="preserve">Houdini Vellum (balloon/pressure, plasticity, crease control), Cinema 4D cloth and</w:t>
        <w:br/>
        <w:t xml:space="preserve">soft-body pressure (and how seams/wrinkles are faked with Bevel deformers and</w:t>
        <w:br/>
        <w:t xml:space="preserve">Displacers), Blender cloth (internal pressure, plasticity), SketchUp Soap Skin &amp;</w:t>
        <w:br/>
        <w:t xml:space="preserve">Bubble, and research on crumpling of near-inextensible inflated sheets (crumples at low</w:t>
        <w:br/>
        <w:t xml:space="preserve">pressure → smooth wrinkles at high pressure). Note what to borrow for the solver,</w:t>
        <w:br/>
        <w:t xml:space="preserve">the controls and the smoothing. Keep it short.</w:t>
        <w:br/>
        <w:br/>
        <w:t xml:space="preserve">## Stack (decided)</w:t>
        <w:br/>
        <w:t xml:space="preserve">- Tauri 2 shell; React + TypeScript + Vite UI; Three.js viewport (PBR stainless, HDRI).</w:t>
        <w:br/>
        <w:t xml:space="preserve">- Rust workspace: blown-core (no UI deps), blown-cli (headless), blown-skp</w:t>
        <w:br/>
        <w:t xml:space="preserve">  (FFI to the SketchUp C SDK, feature-gated so builds work without the SDK).</w:t>
        <w:br/>
        <w:t xml:space="preserve">- GPU compute via wgpu (Vulkan/DX12/Metal: NVIDIA, AMD, Intel, Apple). NO CUDA.</w:t>
        <w:br/>
        <w:t xml:space="preserve">  CPU fallback with rayon. Same results on both paths within tolerance.</w:t>
        <w:br/>
        <w:t xml:space="preserve">- Crates (verify versions): dxf, usvg, spade (CDT), nalgebra or glam, serde.</w:t>
        <w:br/>
        <w:t xml:space="preserve">- Targets: mid/high creator laptops (i7/i9 or Ryzen 7/9, 32 GB, RTX 4060-class;</w:t>
        <w:br/>
        <w:t xml:space="preserve">  MacBook Pro M-series Pro/Max). Must still run on a Core i7 with Iris Xe, 16 GB.</w:t>
        <w:br/>
        <w:br/>
        <w:t xml:space="preserve">## Live preview (required from Phase 0)</w:t>
        <w:br/>
        <w:t xml:space="preserve">- The solver emits a mesh snapshot every N iterations; every step is kept for scrubbing.</w:t>
        <w:br/>
        <w:t xml:space="preserve">- Phase 0: blown-cli writes each frame to runs/&lt;run-name&gt;/ (compact binary or</w:t>
        <w:br/>
        <w:t xml:space="preserve">  OBJ sequence + a manifest). A Vite + Three.js page in viewer/ (npm run preview)</w:t>
        <w:br/>
        <w:t xml:space="preserve">  opens in the browser, shows the latest run with a stainless material, plays it as an</w:t>
        <w:br/>
        <w:t xml:space="preserve">  animation with play/pause/scrub, and auto-loads new frames as they are written so a</w:t>
        <w:br/>
        <w:t xml:space="preserve">  run appears almost live. Include a run picker for comparing runs.</w:t>
        <w:br/>
        <w:t xml:space="preserve">- Phase 1: the same viewer code becomes the Tauri app's viewport (npm run app),</w:t>
        <w:br/>
        <w:t xml:space="preserve">  fed directly by the solver through Tauri events.</w:t>
        <w:br/>
        <w:t xml:space="preserve">- Draft mode is fully live; changing Pressure (upward) or Character re-runs at once.</w:t>
        <w:br/>
        <w:t xml:space="preserve">  Pressure only moves forward — lowering it does not un-crease; use scrub/re-run.</w:t>
        <w:br/>
        <w:t xml:space="preserve">- Final mode shows a progress bar with occasional preview frames, then swaps in the</w:t>
        <w:br/>
        <w:t xml:space="preserve">  finished render mesh.</w:t>
        <w:br/>
        <w:br/>
        <w:t xml:space="preserve">## Domain rules</w:t>
        <w:br/>
        <w:t xml:space="preserve">- EVERY contour is a weld (otherwise it would leak): outer contour = perimeter;</w:t>
        <w:br/>
        <w:t xml:space="preserve">  closed inner contours = welded cut-outs; open inner polylines = weld seams.</w:t>
        <w:br/>
        <w:t xml:space="preserve">  Auto-join endpoints within tolerance; flag open outer contours as leaks.</w:t>
        <w:br/>
        <w:t xml:space="preserve">- No sheet gauges or material inputs. Use typical annealed 304 stainless behaviour</w:t>
        <w:br/>
        <w:t xml:space="preserve">  internally (nominal thickness scaled to model size). Expose ONE "Character" slider</w:t>
        <w:br/>
        <w:t xml:space="preserve">  (Balloon ↔ Geometric) mapping to bending/yield stiffness relative to pressure.</w:t>
        <w:br/>
        <w:t xml:space="preserve">- Inflate by relative Pressure 0–100 OR Target height (mm, bisect on pressure).</w:t>
        <w:br/>
        <w:t xml:space="preserve">- Plates: off | on, set by finished thickness (mm) with optional offset. Infinite, flat,</w:t>
        <w:br/>
        <w:t xml:space="preserve">  parallel, fixed from step 0. After contact, keep increasing pressure until the flat</w:t>
        <w:br/>
        <w:t xml:space="preserve">  lands stop growing (spread to completion).</w:t>
        <w:br/>
        <w:t xml:space="preserve">- Seeded imperfection for natural, repeatable creases.</w:t>
        <w:br/>
        <w:t xml:space="preserve">- Every vertex keeps its original flat (x, y) position → UVs.</w:t>
        <w:br/>
        <w:br/>
        <w:t xml:space="preserve">## Solver (XPBD shell — same family as Houdini Vellum)</w:t>
        <w:br/>
        <w:t xml:space="preserve">- Draft mesh: simple even triangulation (a few thousand points), near-instant.</w:t>
        <w:br/>
        <w:t xml:space="preserve">  Final mesh: finer, plus a dense band along seams and plate rims.</w:t>
        <w:br/>
        <w:t xml:space="preserve">- Constraints: stretch with strain limiting (few %), dihedral bending, pressure along</w:t>
        <w:br/>
        <w:t xml:space="preserve">  vertex normals, pinned weld vertices, plate half-spaces with friction.</w:t>
        <w:br/>
        <w:t xml:space="preserve">- Plasticity: rest lengths/angles move toward current shape past yield → crisp,</w:t>
        <w:br/>
        <w:t xml:space="preserve">  permanent creases. The shape at final pressure IS the output — no unload step.</w:t>
        <w:br/>
        <w:t xml:space="preserve">- Load stepping to equilibrium; stream snapshots (see Live preview).</w:t>
        <w:br/>
        <w:t xml:space="preserve">- Also a soap-film membrane mode (no metal behaviour) as instant preview/start shape.</w:t>
        <w:br/>
        <w:br/>
        <w:t xml:space="preserve">## Finisher (render mesh)</w:t>
        <w:br/>
        <w:t xml:space="preserve">1. Weld fillet: constant-radius (default ~1.5 mm) smooth fillet joining top and bottom</w:t>
        <w:br/>
        <w:t xml:space="preserve">   sheets along every seam → one watertight solid. No ripples, no heat tint.</w:t>
        <w:br/>
        <w:t xml:space="preserve">2. Loop subdivision 1–2 levels with crease-angle edges + fillet edges semi-sharp.</w:t>
        <w:br/>
        <w:t xml:space="preserve">3. Taubin smoothing (non-shrinking), masked off creases.</w:t>
        <w:br/>
        <w:t xml:space="preserve">4. Vertex normals split at sharp creases; UVs from flat-pattern positions.</w:t>
        <w:br/>
        <w:br/>
        <w:t xml:space="preserve">## Export</w:t>
        <w:br/>
        <w:t xml:space="preserve">- Parts: Sheet_Top, Sheet_Bottom, Weld_Fillet; materials Stainless_Main,</w:t>
        <w:br/>
        <w:t xml:space="preserve">  Stainless_Weld. Units mm, centred, watertight.</w:t>
        <w:br/>
        <w:t xml:space="preserve">- .skp via SketchUp C SDK, saved with SUModelSaveToFileWithVersion(SU2020) so</w:t>
        <w:br/>
        <w:t xml:space="preserve">  SketchUp 2020+ opens it; one group with sub-groups; interior edges soft + smooth.</w:t>
        <w:br/>
        <w:t xml:space="preserve">  Verify the output really opens in SketchUp 2020. Fallback: Collada .dae.</w:t>
        <w:br/>
        <w:t xml:space="preserve">- OBJ + MTL for KeyShot 2020+ (primary). Also GLB and STL. FBX later only if needed.</w:t>
        <w:br/>
        <w:t xml:space="preserve">- Levels: Render (full), SketchUp (decimated), Preview (light GLB).</w:t>
        <w:br/>
        <w:t xml:space="preserve">- Flat-land outlines as DXF when plates are on. JSON sidecar of all settings.</w:t>
        <w:br/>
        <w:t xml:space="preserve">- Project files saved as Rev A, Rev B, Rev C… — never overwrite.</w:t>
        <w:br/>
        <w:br/>
        <w:t xml:space="preserve">## Phase 0 — do this, then stop and show me</w:t>
        <w:br/>
        <w:t xml:space="preserve">1. Step 0 (setup) and Step 1 (docs/PRIOR_ART.md).</w:t>
        <w:br/>
        <w:t xml:space="preserve">2. Scaffold the workspace; implement meshing + XPBD solver + plates on CPU.</w:t>
        <w:br/>
        <w:t xml:space="preserve">3. blown-cli run --shape circle|square|lshape|surfboard --size 300 --pressure 70</w:t>
        <w:br/>
        <w:t xml:space="preserve">   --character 0.3 [--plates 40] --name &lt;run&gt;  → frames in runs/&lt;run&gt;/ + final OBJ.</w:t>
        <w:br/>
        <w:t xml:space="preserve">4. Build the playback viewer (npm run preview) as described above.</w:t>
        <w:br/>
        <w:t xml:space="preserve">5. Acceptance (I check these in the viewer):</w:t>
        <w:br/>
        <w:t xml:space="preserve">   - square pillows with corner creases as it inflates; circle stays near-smooth;</w:t>
        <w:br/>
        <w:t xml:space="preserve">   - with plates: circle → flat-faced disc with rim creases; surfboard → even slab;</w:t>
        <w:br/>
        <w:t xml:space="preserve">   - Character 0 vs 1 is visibly Balloon vs Geometric;</w:t>
        <w:br/>
        <w:t xml:space="preserve">   - same seed → identical output; unit tests for meshing, constraints, contact.</w:t>
        <w:br/>
        <w:t xml:space="preserve">6. SketchUp SDK spike: once I've downloaded the SDK, write a test cube in SU2020</w:t>
        <w:br/>
        <w:t xml:space="preserve">   format and tell me how to open it (or document the blocker).</w:t>
        <w:br/>
        <w:t xml:space="preserve">Then show me: open the viewer for me, tell me which runs to look at and what to judge.</w:t>
        <w:br/>
        <w:br/>
        <w:t xml:space="preserve">## Working rules</w:t>
        <w:br/>
        <w:t xml:space="preserve">- Explain what you're doing in plain English; no jargon without a one-line explanation.</w:t>
        <w:br/>
        <w:t xml:space="preserve">- Deterministic, unit-tested solver; all tuning constants in one config file.</w:t>
        <w:br/>
        <w:t xml:space="preserve">- SI internally, mm in UI and exports.</w:t>
        <w:br/>
        <w:t xml:space="preserve">- Ask before adding heavy dependencies or changing the stack.</w:t>
        <w:br/>
        <w:t xml:space="preserve">- Open items: SketchUp SDK terms, app name, test DXFs + reference photos from Guy.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fullblown.co.uk/all-about-us" TargetMode="External"/><Relationship Id="rId4" Type="http://schemas.openxmlformats.org/officeDocument/2006/relationships/hyperlink" Target="https://www.studiovertigo.co.uk/" TargetMode="External"/><Relationship Id="rId5" Type="http://schemas.openxmlformats.org/officeDocument/2006/relationships/image" Target="media/image1.png"/><Relationship Id="rId6" Type="http://schemas.openxmlformats.org/officeDocument/2006/relationships/hyperlink" Target="https://3dart.it/en/soft-body-dynamics-inflation-using-fields-c4d" TargetMode="External"/><Relationship Id="rId7" Type="http://schemas.openxmlformats.org/officeDocument/2006/relationships/hyperlink" Target="https://www.classcentral.com/course/youtube-cinema-4d-tutorial-creating-abstract-cloth-inflation-animations-133503" TargetMode="External"/><Relationship Id="rId8" Type="http://schemas.openxmlformats.org/officeDocument/2006/relationships/hyperlink" Target="https://www.sidefx.com/ja/tutorials/unlock-vellums-power-controlled-inflation-techniques-in-houdini/" TargetMode="External"/><Relationship Id="rId9" Type="http://schemas.openxmlformats.org/officeDocument/2006/relationships/hyperlink" Target="https://wiki.blender.jp/%E5%88%A9%E7%94%A8%E8%80%85:Lucarood/Cloth/Doc" TargetMode="External"/><Relationship Id="rId10" Type="http://schemas.openxmlformats.org/officeDocument/2006/relationships/hyperlink" Target="https://www.media.mit.edu/publications/reconfigurable-inflatables-through-controlled-surface-crumpling/" TargetMode="External"/><Relationship Id="rId11" Type="http://schemas.openxmlformats.org/officeDocument/2006/relationships/hyperlink" Target="https://arxiv.org/pdf/2002.10377" TargetMode="External"/><Relationship Id="rId12" Type="http://schemas.openxmlformats.org/officeDocument/2006/relationships/hyperlink" Target="https://www.zieta.pl/en/story/technology" TargetMode="External"/><Relationship Id="rId13" Type="http://schemas.openxmlformats.org/officeDocument/2006/relationships/hyperlink" Target="https://developer.trimble.com/docs/sketchup/tools/sdk/" TargetMode="External"/><Relationship Id="rId14" Type="http://schemas.openxmlformats.org/officeDocument/2006/relationships/hyperlink" Target="https://extensions.sketchup.com/developers/sketchup_c_api/sketchup/model__version_8h.html" TargetMode="External"/><Relationship Id="rId15" Type="http://schemas.openxmlformats.org/officeDocument/2006/relationships/hyperlink" Target="https://forums.sketchup.com/t/sumodelsavetofilewithversion-has-performance-regression-in-version-sketchup-toolkit-21-0-339/162992" TargetMode="External"/><Relationship Id="rId16" Type="http://schemas.openxmlformats.org/officeDocument/2006/relationships/hyperlink" Target="https://support.keyshot.com/en/knowledge-base/knowledge/cad-file-import" TargetMode="External"/><Relationship Id="rId17"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Inflated Metal Simulator — Spec &amp; Claude Code Handoff (Rev F)</dc:title>
  <dc:description>Claude Docs node/ae2b9c75-6a1d@5 docx-w7</dc:description>
  <cp:revision>5</cp:revision>
</cp:coreProperties>
</file>