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276" w:lineRule="auto"/>
        <w:rPr/>
      </w:pPr>
      <w:bookmarkStart w:colFirst="0" w:colLast="0" w:name="_3a19o6c44ayz" w:id="0"/>
      <w:bookmarkEnd w:id="0"/>
      <w:r w:rsidDel="00000000" w:rsidR="00000000" w:rsidRPr="00000000">
        <w:rPr>
          <w:rtl w:val="0"/>
        </w:rPr>
        <w:t xml:space="preserve">Transport Rules Management for MPS</w:t>
      </w:r>
    </w:p>
    <w:p w:rsidR="00000000" w:rsidDel="00000000" w:rsidP="00000000" w:rsidRDefault="00000000" w:rsidRPr="00000000" w14:paraId="00000002">
      <w:pPr>
        <w:pStyle w:val="Heading2"/>
        <w:spacing w:after="120" w:before="360" w:lineRule="auto"/>
        <w:rPr/>
      </w:pPr>
      <w:bookmarkStart w:colFirst="0" w:colLast="0" w:name="_wfjxmk8hiuqv" w:id="1"/>
      <w:bookmarkEnd w:id="1"/>
      <w:hyperlink r:id="rId7">
        <w:r w:rsidDel="00000000" w:rsidR="00000000" w:rsidRPr="00000000">
          <w:rPr>
            <w:color w:val="1155cc"/>
            <w:u w:val="single"/>
            <w:rtl w:val="0"/>
          </w:rPr>
          <w:t xml:space="preserve">Jira Link</w:t>
        </w:r>
      </w:hyperlink>
      <w:r w:rsidDel="00000000" w:rsidR="00000000" w:rsidRPr="00000000">
        <w:rPr>
          <w:rtl w:val="0"/>
        </w:rPr>
      </w:r>
    </w:p>
    <w:p w:rsidR="00000000" w:rsidDel="00000000" w:rsidP="00000000" w:rsidRDefault="00000000" w:rsidRPr="00000000" w14:paraId="00000003">
      <w:pPr>
        <w:pStyle w:val="Heading2"/>
        <w:spacing w:after="120" w:before="360" w:lineRule="auto"/>
        <w:rPr/>
      </w:pPr>
      <w:bookmarkStart w:colFirst="0" w:colLast="0" w:name="_gjdgxs" w:id="2"/>
      <w:bookmarkEnd w:id="2"/>
      <w:r w:rsidDel="00000000" w:rsidR="00000000" w:rsidRPr="00000000">
        <w:rPr>
          <w:rtl w:val="0"/>
        </w:rPr>
        <w:t xml:space="preserve">Overview</w:t>
      </w:r>
    </w:p>
    <w:p w:rsidR="00000000" w:rsidDel="00000000" w:rsidP="00000000" w:rsidRDefault="00000000" w:rsidRPr="00000000" w14:paraId="00000004">
      <w:pPr>
        <w:pStyle w:val="Heading3"/>
        <w:rPr/>
      </w:pPr>
      <w:bookmarkStart w:colFirst="0" w:colLast="0" w:name="_30j0zll" w:id="3"/>
      <w:bookmarkEnd w:id="3"/>
      <w:r w:rsidDel="00000000" w:rsidR="00000000" w:rsidRPr="00000000">
        <w:rPr>
          <w:rtl w:val="0"/>
        </w:rPr>
        <w:t xml:space="preserve">What are we doing?</w:t>
      </w:r>
    </w:p>
    <w:p w:rsidR="00000000" w:rsidDel="00000000" w:rsidP="00000000" w:rsidRDefault="00000000" w:rsidRPr="00000000" w14:paraId="00000005">
      <w:pPr>
        <w:rPr/>
      </w:pPr>
      <w:r w:rsidDel="00000000" w:rsidR="00000000" w:rsidRPr="00000000">
        <w:rPr>
          <w:rtl w:val="0"/>
        </w:rPr>
        <w:t xml:space="preserve">We are introducing a “Transport Rules” feature within the Policies section of the admin interface. This feature will allow administrators to create, edit, and manage transport rules that govern actions based on various email metadata.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These rules will only apply to email going through our Mail Protection Service. In the future we will extend these to control all data sharing operations.</w:t>
      </w:r>
    </w:p>
    <w:p w:rsidR="00000000" w:rsidDel="00000000" w:rsidP="00000000" w:rsidRDefault="00000000" w:rsidRPr="00000000" w14:paraId="00000008">
      <w:pPr>
        <w:pStyle w:val="Heading3"/>
        <w:spacing w:line="276" w:lineRule="auto"/>
        <w:rPr/>
      </w:pPr>
      <w:bookmarkStart w:colFirst="0" w:colLast="0" w:name="_t0x4ymx6yy59" w:id="4"/>
      <w:bookmarkEnd w:id="4"/>
      <w:r w:rsidDel="00000000" w:rsidR="00000000" w:rsidRPr="00000000">
        <w:rPr>
          <w:rtl w:val="0"/>
        </w:rPr>
        <w:t xml:space="preserve">Why are we doing this?</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current implementation of transport rules is limited, as it relies on a JSON file stored on the MPS with only sender and recipient conditions and always applies the “Apply Policy” action. This limitation restricts the flexibility administrators have in managing email traffic.</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With this feature, we are expanding this functionality to introduce additional condition types (file name, subject) and new actions (Passthrough, Block) to give administrators more granular control over how emails are handled.</w:t>
      </w:r>
    </w:p>
    <w:p w:rsidR="00000000" w:rsidDel="00000000" w:rsidP="00000000" w:rsidRDefault="00000000" w:rsidRPr="00000000" w14:paraId="0000000C">
      <w:pPr>
        <w:pStyle w:val="Heading3"/>
        <w:rPr>
          <w:b w:val="1"/>
          <w:bCs w:val="1"/>
          <w:sz w:val="23"/>
          <w:szCs w:val="23"/>
        </w:rPr>
      </w:pPr>
      <w:bookmarkStart w:colFirst="0" w:colLast="0" w:name="_579621n5cewx" w:id="5"/>
      <w:bookmarkEnd w:id="5"/>
      <w:r w:rsidDel="00000000" w:rsidR="00000000" w:rsidRPr="00000000">
        <w:rPr>
          <w:rtl w:val="0"/>
        </w:rPr>
        <w:t xml:space="preserve">Goals</w:t>
      </w:r>
      <w:r w:rsidDel="00000000" w:rsidR="00000000" w:rsidRPr="00000000">
        <w:rPr>
          <w:rtl w:val="0"/>
        </w:rPr>
      </w:r>
    </w:p>
    <w:p w:rsidR="00000000" w:rsidDel="00000000" w:rsidP="00000000" w:rsidRDefault="00000000" w:rsidRPr="00000000" w14:paraId="0000000D">
      <w:pPr>
        <w:numPr>
          <w:ilvl w:val="0"/>
          <w:numId w:val="5"/>
        </w:numPr>
        <w:spacing w:before="200" w:line="276" w:lineRule="auto"/>
        <w:ind w:left="720" w:hanging="360"/>
        <w:rPr>
          <w:u w:val="none"/>
        </w:rPr>
      </w:pPr>
      <w:r w:rsidDel="00000000" w:rsidR="00000000" w:rsidRPr="00000000">
        <w:rPr>
          <w:b w:val="1"/>
          <w:bCs w:val="1"/>
          <w:rtl w:val="0"/>
        </w:rPr>
        <w:t xml:space="preserve">Admin Interface:</w:t>
      </w:r>
      <w:r w:rsidDel="00000000" w:rsidR="00000000" w:rsidRPr="00000000">
        <w:rPr>
          <w:rtl w:val="0"/>
        </w:rPr>
        <w:t xml:space="preserve"> Introduce a dedicated “Transport Rules” tab under the Policies section, allowing administrators to easily create and manage </w:t>
      </w:r>
      <w:r w:rsidDel="00000000" w:rsidR="00000000" w:rsidRPr="00000000">
        <w:rPr>
          <w:rtl w:val="0"/>
        </w:rPr>
        <w:t xml:space="preserve">rules</w:t>
      </w:r>
      <w:r w:rsidDel="00000000" w:rsidR="00000000" w:rsidRPr="00000000">
        <w:rPr>
          <w:rtl w:val="0"/>
        </w:rPr>
        <w:t xml:space="preserve">.</w:t>
      </w:r>
    </w:p>
    <w:p w:rsidR="00000000" w:rsidDel="00000000" w:rsidP="00000000" w:rsidRDefault="00000000" w:rsidRPr="00000000" w14:paraId="0000000E">
      <w:pPr>
        <w:numPr>
          <w:ilvl w:val="0"/>
          <w:numId w:val="5"/>
        </w:numPr>
        <w:spacing w:before="200" w:line="276" w:lineRule="auto"/>
        <w:ind w:left="720" w:hanging="360"/>
      </w:pPr>
      <w:r w:rsidDel="00000000" w:rsidR="00000000" w:rsidRPr="00000000">
        <w:rPr>
          <w:b w:val="1"/>
          <w:bCs w:val="1"/>
          <w:rtl w:val="0"/>
        </w:rPr>
        <w:t xml:space="preserve">Expand Condition and Action Flexibility:</w:t>
      </w:r>
      <w:r w:rsidDel="00000000" w:rsidR="00000000" w:rsidRPr="00000000">
        <w:rPr>
          <w:rtl w:val="0"/>
        </w:rPr>
        <w:t xml:space="preserve"> Enhance the rule system to support new conditions like filename and subject, and provide actions beyond “Apply Policy” such as </w:t>
      </w:r>
      <w:r w:rsidDel="00000000" w:rsidR="00000000" w:rsidRPr="00000000">
        <w:rPr>
          <w:rtl w:val="0"/>
        </w:rPr>
        <w:t xml:space="preserve">Passthrough and Block.</w:t>
      </w:r>
      <w:r w:rsidDel="00000000" w:rsidR="00000000" w:rsidRPr="00000000">
        <w:rPr>
          <w:rtl w:val="0"/>
        </w:rPr>
      </w:r>
    </w:p>
    <w:p w:rsidR="00000000" w:rsidDel="00000000" w:rsidP="00000000" w:rsidRDefault="00000000" w:rsidRPr="00000000" w14:paraId="0000000F">
      <w:pPr>
        <w:numPr>
          <w:ilvl w:val="0"/>
          <w:numId w:val="5"/>
        </w:numPr>
        <w:spacing w:after="0" w:before="200" w:line="276" w:lineRule="auto"/>
        <w:ind w:left="720" w:hanging="360"/>
        <w:rPr>
          <w:u w:val="none"/>
        </w:rPr>
      </w:pPr>
      <w:r w:rsidDel="00000000" w:rsidR="00000000" w:rsidRPr="00000000">
        <w:rPr>
          <w:b w:val="1"/>
          <w:bCs w:val="1"/>
          <w:rtl w:val="0"/>
        </w:rPr>
        <w:t xml:space="preserve">MPS Integration:</w:t>
      </w:r>
      <w:r w:rsidDel="00000000" w:rsidR="00000000" w:rsidRPr="00000000">
        <w:rPr>
          <w:rtl w:val="0"/>
        </w:rPr>
        <w:t xml:space="preserve"> Ensure that the MPS periodically fetches transport rules from the database, stores them locally, and applies them to email traffic as per the rules.</w:t>
      </w:r>
    </w:p>
    <w:p w:rsidR="00000000" w:rsidDel="00000000" w:rsidP="00000000" w:rsidRDefault="00000000" w:rsidRPr="00000000" w14:paraId="00000010">
      <w:pPr>
        <w:pStyle w:val="Heading3"/>
        <w:spacing w:line="276" w:lineRule="auto"/>
        <w:rPr/>
      </w:pPr>
      <w:bookmarkStart w:colFirst="0" w:colLast="0" w:name="_aam4qw37enry" w:id="6"/>
      <w:bookmarkEnd w:id="6"/>
      <w:r w:rsidDel="00000000" w:rsidR="00000000" w:rsidRPr="00000000">
        <w:rPr>
          <w:rtl w:val="0"/>
        </w:rPr>
        <w:t xml:space="preserve">Out of Scope</w:t>
      </w:r>
    </w:p>
    <w:p w:rsidR="00000000" w:rsidDel="00000000" w:rsidP="00000000" w:rsidRDefault="00000000" w:rsidRPr="00000000" w14:paraId="0000001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Applying transport rules to the entire platform, including Google Drive and Upload drawer sharing.</w:t>
      </w:r>
    </w:p>
    <w:p w:rsidR="00000000" w:rsidDel="00000000" w:rsidP="00000000" w:rsidRDefault="00000000" w:rsidRPr="00000000" w14:paraId="0000001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Applying rules based on user groups. Currently, we’ll only support processing sender/recipient rules based on email addresses</w:t>
      </w:r>
    </w:p>
    <w:p w:rsidR="00000000" w:rsidDel="00000000" w:rsidP="00000000" w:rsidRDefault="00000000" w:rsidRPr="00000000" w14:paraId="0000001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Applying rules on Folders/Workspaces. Currently, we’ll only support processing emails and their attachments.</w:t>
      </w:r>
    </w:p>
    <w:p w:rsidR="00000000" w:rsidDel="00000000" w:rsidP="00000000" w:rsidRDefault="00000000" w:rsidRPr="00000000" w14:paraId="00000014">
      <w:pPr>
        <w:pStyle w:val="Heading2"/>
        <w:spacing w:before="200" w:line="276" w:lineRule="auto"/>
        <w:rPr/>
      </w:pPr>
      <w:bookmarkStart w:colFirst="0" w:colLast="0" w:name="_htly0bg2lhk4" w:id="7"/>
      <w:bookmarkEnd w:id="7"/>
      <w:r w:rsidDel="00000000" w:rsidR="00000000" w:rsidRPr="00000000">
        <w:rPr>
          <w:rtl w:val="0"/>
        </w:rPr>
        <w:t xml:space="preserve">Functional Requirements</w:t>
      </w:r>
    </w:p>
    <w:p w:rsidR="00000000" w:rsidDel="00000000" w:rsidP="00000000" w:rsidRDefault="00000000" w:rsidRPr="00000000" w14:paraId="00000015">
      <w:pPr>
        <w:pStyle w:val="Heading3"/>
        <w:rPr/>
      </w:pPr>
      <w:bookmarkStart w:colFirst="0" w:colLast="0" w:name="_dghn2c86n75h" w:id="8"/>
      <w:bookmarkEnd w:id="8"/>
      <w:r w:rsidDel="00000000" w:rsidR="00000000" w:rsidRPr="00000000">
        <w:rPr>
          <w:rtl w:val="0"/>
        </w:rPr>
        <w:t xml:space="preserve">User Interface</w:t>
      </w:r>
    </w:p>
    <w:p w:rsidR="00000000" w:rsidDel="00000000" w:rsidP="00000000" w:rsidRDefault="00000000" w:rsidRPr="00000000" w14:paraId="00000016">
      <w:pPr>
        <w:rPr/>
      </w:pPr>
      <w:r w:rsidDel="00000000" w:rsidR="00000000" w:rsidRPr="00000000">
        <w:rPr>
          <w:rtl w:val="0"/>
        </w:rPr>
        <w:t xml:space="preserve">We are introducing a dedicated user interface for the Transport Rules feature to replace the previous method of managing rules directly through a JSON file in the backend. This new interface will allow administrators to interact with the system in a more dynamic and visual manner, providing them with the tools to easily create, edit, and prioritize transport rules directly from the SpecterX admin panel. By moving to a graphical user interface, we aim to enhance usability and reduce the complexity involved in rule management, making it more accessible and less error-prone for users who are not familiar with direct JSON manipulation.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Key points and changes:</w:t>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Add a Transport Rules Tab in the Policies (Policy Editor) section.</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In the Transport Rules Tab administrators can add, edit, and delete transport rules.</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Priority Sorting: Allow rules to be sorted by priority using drag-and-drop functionality or up/down buttons￼.</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Build the UI using Ant Design components and validate the mockup’s ease of implementation with the Frontend team.</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Ensure that rule creation and management is intuitive</w:t>
      </w:r>
      <w:r w:rsidDel="00000000" w:rsidR="00000000" w:rsidRPr="00000000">
        <w:rPr>
          <w:rtl w:val="0"/>
        </w:rPr>
        <w:t xml:space="preserve">.</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It should be clearly explained in the interface that these rules affect only the Mail Protection Service. It might be a good idea to even mention this as part of the title, such as “Mail Protection Service Transport Rules”.</w:t>
      </w:r>
    </w:p>
    <w:p w:rsidR="00000000" w:rsidDel="00000000" w:rsidP="00000000" w:rsidRDefault="00000000" w:rsidRPr="00000000" w14:paraId="00000020">
      <w:pPr>
        <w:pStyle w:val="Heading4"/>
        <w:rPr/>
      </w:pPr>
      <w:bookmarkStart w:colFirst="0" w:colLast="0" w:name="_xnwb5pd3kepu" w:id="9"/>
      <w:bookmarkEnd w:id="9"/>
      <w:r w:rsidDel="00000000" w:rsidR="00000000" w:rsidRPr="00000000">
        <w:rPr>
          <w:rtl w:val="0"/>
        </w:rPr>
        <w:t xml:space="preserve">Transport Rule Creation</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When adding or</w:t>
      </w:r>
      <w:commentRangeStart w:id="0"/>
      <w:commentRangeStart w:id="1"/>
      <w:r w:rsidDel="00000000" w:rsidR="00000000" w:rsidRPr="00000000">
        <w:rPr>
          <w:rtl w:val="0"/>
        </w:rPr>
        <w:t xml:space="preserve"> editing</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a rule,</w:t>
      </w:r>
      <w:r w:rsidDel="00000000" w:rsidR="00000000" w:rsidRPr="00000000">
        <w:rPr>
          <w:rtl w:val="0"/>
        </w:rPr>
        <w:t xml:space="preserve"> it’ll be based on</w:t>
      </w:r>
      <w:r w:rsidDel="00000000" w:rsidR="00000000" w:rsidRPr="00000000">
        <w:rPr>
          <w:rtl w:val="0"/>
        </w:rPr>
        <w:t xml:space="preserve"> any or all of the following criteria:</w:t>
      </w:r>
    </w:p>
    <w:p w:rsidR="00000000" w:rsidDel="00000000" w:rsidP="00000000" w:rsidRDefault="00000000" w:rsidRPr="00000000" w14:paraId="00000022">
      <w:pPr>
        <w:numPr>
          <w:ilvl w:val="1"/>
          <w:numId w:val="1"/>
        </w:numPr>
        <w:ind w:left="1440" w:hanging="360"/>
      </w:pPr>
      <w:r w:rsidDel="00000000" w:rsidR="00000000" w:rsidRPr="00000000">
        <w:rPr>
          <w:rtl w:val="0"/>
        </w:rPr>
        <w:t xml:space="preserve">Sender: Specific emails (e.g., john@domain.com) or domains (e.g., *@domain.com).</w:t>
      </w:r>
    </w:p>
    <w:p w:rsidR="00000000" w:rsidDel="00000000" w:rsidP="00000000" w:rsidRDefault="00000000" w:rsidRPr="00000000" w14:paraId="00000023">
      <w:pPr>
        <w:numPr>
          <w:ilvl w:val="1"/>
          <w:numId w:val="1"/>
        </w:numPr>
        <w:ind w:left="1440" w:hanging="360"/>
      </w:pPr>
      <w:r w:rsidDel="00000000" w:rsidR="00000000" w:rsidRPr="00000000">
        <w:rPr>
          <w:rtl w:val="0"/>
        </w:rPr>
        <w:t xml:space="preserve">Recipient: Specific emails or domains.</w:t>
      </w:r>
      <w:r w:rsidDel="00000000" w:rsidR="00000000" w:rsidRPr="00000000">
        <w:rPr>
          <w:rtl w:val="0"/>
        </w:rPr>
      </w:r>
    </w:p>
    <w:p w:rsidR="00000000" w:rsidDel="00000000" w:rsidP="00000000" w:rsidRDefault="00000000" w:rsidRPr="00000000" w14:paraId="00000024">
      <w:pPr>
        <w:numPr>
          <w:ilvl w:val="1"/>
          <w:numId w:val="1"/>
        </w:numPr>
        <w:ind w:left="1440" w:hanging="360"/>
      </w:pPr>
      <w:r w:rsidDel="00000000" w:rsidR="00000000" w:rsidRPr="00000000">
        <w:rPr>
          <w:rtl w:val="0"/>
        </w:rPr>
        <w:t xml:space="preserve">File Name</w:t>
      </w:r>
      <w:r w:rsidDel="00000000" w:rsidR="00000000" w:rsidRPr="00000000">
        <w:rPr>
          <w:rtl w:val="0"/>
        </w:rPr>
        <w:t xml:space="preserve">: Supports wildcard characters (e.g., topsecret.pdf or *.pdf).</w:t>
      </w:r>
    </w:p>
    <w:p w:rsidR="00000000" w:rsidDel="00000000" w:rsidP="00000000" w:rsidRDefault="00000000" w:rsidRPr="00000000" w14:paraId="00000025">
      <w:pPr>
        <w:numPr>
          <w:ilvl w:val="1"/>
          <w:numId w:val="1"/>
        </w:numPr>
        <w:ind w:left="1440" w:hanging="360"/>
      </w:pPr>
      <w:r w:rsidDel="00000000" w:rsidR="00000000" w:rsidRPr="00000000">
        <w:rPr>
          <w:rtl w:val="0"/>
        </w:rPr>
        <w:t xml:space="preserve">Message Subject: Based on specific keywords or patterns.</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If it is enough to have only one of these filled.</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If none of the above criteria is filled, the rule can’t be saved.</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Action Dropdown: Offers </w:t>
      </w:r>
      <w:hyperlink w:anchor="_hqipia6bi3cf">
        <w:r w:rsidDel="00000000" w:rsidR="00000000" w:rsidRPr="00000000">
          <w:rPr>
            <w:color w:val="1155cc"/>
            <w:u w:val="single"/>
            <w:rtl w:val="0"/>
          </w:rPr>
          <w:t xml:space="preserve">“Block,” “Passthrough,” and “Apply Policy” as actions</w:t>
        </w:r>
      </w:hyperlink>
      <w:r w:rsidDel="00000000" w:rsidR="00000000" w:rsidRPr="00000000">
        <w:rPr>
          <w:rtl w:val="0"/>
        </w:rPr>
        <w:t xml:space="preserve">.</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Policy Selection</w:t>
      </w:r>
      <w:r w:rsidDel="00000000" w:rsidR="00000000" w:rsidRPr="00000000">
        <w:rPr>
          <w:rtl w:val="0"/>
        </w:rPr>
        <w:t xml:space="preserve">: If “Apply Policy” is selected, provide a dropdown for administrators to choose a </w:t>
      </w:r>
      <w:r w:rsidDel="00000000" w:rsidR="00000000" w:rsidRPr="00000000">
        <w:rPr>
          <w:rtl w:val="0"/>
        </w:rPr>
        <w:t xml:space="preserve">pre-configured policy</w:t>
      </w:r>
      <w:r w:rsidDel="00000000" w:rsidR="00000000" w:rsidRPr="00000000">
        <w:rPr>
          <w:rtl w:val="0"/>
        </w:rPr>
        <w:t xml:space="preserve">.</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Place clear guidance on wildcard (*) usage.</w:t>
      </w:r>
    </w:p>
    <w:p w:rsidR="00000000" w:rsidDel="00000000" w:rsidP="00000000" w:rsidRDefault="00000000" w:rsidRPr="00000000" w14:paraId="0000002B">
      <w:pPr>
        <w:pStyle w:val="Heading4"/>
        <w:rPr/>
      </w:pPr>
      <w:bookmarkStart w:colFirst="0" w:colLast="0" w:name="_sueg551t0nv6" w:id="10"/>
      <w:bookmarkEnd w:id="10"/>
      <w:r w:rsidDel="00000000" w:rsidR="00000000" w:rsidRPr="00000000">
        <w:rPr>
          <w:rtl w:val="0"/>
        </w:rPr>
        <w:t xml:space="preserve">Transport Rule Changes</w:t>
      </w:r>
    </w:p>
    <w:p w:rsidR="00000000" w:rsidDel="00000000" w:rsidP="00000000" w:rsidRDefault="00000000" w:rsidRPr="00000000" w14:paraId="0000002C">
      <w:pPr>
        <w:ind w:left="0" w:firstLine="0"/>
        <w:rPr/>
      </w:pPr>
      <w:r w:rsidDel="00000000" w:rsidR="00000000" w:rsidRPr="00000000">
        <w:rPr>
          <w:rtl w:val="0"/>
        </w:rPr>
        <w:t xml:space="preserve">If the policy in the rule was changed (or exmaple PolicyA was changed to PolicyB), the new policy will be applied only to new files and email mathing the rule. I.e. - New logic will only affect new files. </w:t>
        <w:br w:type="textWrapping"/>
        <w:t xml:space="preserve">Policies for files from previous operations will remain unchanged</w:t>
      </w:r>
    </w:p>
    <w:p w:rsidR="00000000" w:rsidDel="00000000" w:rsidP="00000000" w:rsidRDefault="00000000" w:rsidRPr="00000000" w14:paraId="0000002D">
      <w:pPr>
        <w:pStyle w:val="Heading3"/>
        <w:rPr/>
      </w:pPr>
      <w:bookmarkStart w:colFirst="0" w:colLast="0" w:name="_eiv6k3zb1w4l" w:id="11"/>
      <w:bookmarkEnd w:id="11"/>
      <w:r w:rsidDel="00000000" w:rsidR="00000000" w:rsidRPr="00000000">
        <w:rPr>
          <w:rtl w:val="0"/>
        </w:rPr>
        <w:t xml:space="preserve">Rule Evaluation</w:t>
      </w:r>
      <w:r w:rsidDel="00000000" w:rsidR="00000000" w:rsidRPr="00000000">
        <w:rPr>
          <w:rtl w:val="0"/>
        </w:rPr>
      </w:r>
    </w:p>
    <w:p w:rsidR="00000000" w:rsidDel="00000000" w:rsidP="00000000" w:rsidRDefault="00000000" w:rsidRPr="00000000" w14:paraId="0000002E">
      <w:pPr>
        <w:numPr>
          <w:ilvl w:val="0"/>
          <w:numId w:val="6"/>
        </w:numPr>
        <w:spacing w:before="200" w:lineRule="auto"/>
        <w:ind w:left="720" w:hanging="360"/>
        <w:rPr>
          <w:u w:val="none"/>
        </w:rPr>
      </w:pPr>
      <w:r w:rsidDel="00000000" w:rsidR="00000000" w:rsidRPr="00000000">
        <w:rPr>
          <w:b w:val="1"/>
          <w:bCs w:val="1"/>
          <w:rtl w:val="0"/>
        </w:rPr>
        <w:t xml:space="preserve">“Any” Logic for Lists:</w:t>
      </w:r>
      <w:r w:rsidDel="00000000" w:rsidR="00000000" w:rsidRPr="00000000">
        <w:rPr>
          <w:rtl w:val="0"/>
        </w:rPr>
        <w:t xml:space="preserve"> Within each condition of type list (e.g., Senders or Recipients), the </w:t>
      </w:r>
      <w:r w:rsidDel="00000000" w:rsidR="00000000" w:rsidRPr="00000000">
        <w:rPr>
          <w:rtl w:val="0"/>
        </w:rPr>
        <w:t xml:space="preserve">logic applied between multiple entries in a list will follow an “any” logic.</w:t>
        <w:br w:type="textWrapping"/>
        <w:t xml:space="preserve">This means that if any of the listed items match, the rule will trigger.</w:t>
        <w:br w:type="textWrapping"/>
        <w:t xml:space="preserve">For example: </w:t>
      </w:r>
    </w:p>
    <w:p w:rsidR="00000000" w:rsidDel="00000000" w:rsidP="00000000" w:rsidRDefault="00000000" w:rsidRPr="00000000" w14:paraId="0000002F">
      <w:pPr>
        <w:numPr>
          <w:ilvl w:val="1"/>
          <w:numId w:val="6"/>
        </w:numPr>
        <w:ind w:left="1440" w:hanging="360"/>
        <w:rPr>
          <w:u w:val="none"/>
        </w:rPr>
      </w:pPr>
      <w:r w:rsidDel="00000000" w:rsidR="00000000" w:rsidRPr="00000000">
        <w:rPr>
          <w:rtl w:val="0"/>
        </w:rPr>
        <w:t xml:space="preserve">Senders List: If the sender is either “john@domain.com” or “mary@otherdomain.com,” the rule will apply if either sender is matched.</w:t>
      </w:r>
    </w:p>
    <w:p w:rsidR="00000000" w:rsidDel="00000000" w:rsidP="00000000" w:rsidRDefault="00000000" w:rsidRPr="00000000" w14:paraId="00000030">
      <w:pPr>
        <w:numPr>
          <w:ilvl w:val="1"/>
          <w:numId w:val="6"/>
        </w:numPr>
        <w:ind w:left="1440" w:hanging="360"/>
        <w:rPr>
          <w:u w:val="none"/>
        </w:rPr>
      </w:pPr>
      <w:r w:rsidDel="00000000" w:rsidR="00000000" w:rsidRPr="00000000">
        <w:rPr>
          <w:rtl w:val="0"/>
        </w:rPr>
        <w:t xml:space="preserve">Recipients List: If recipients include *@domain.com or “jake@gmail.com,” the rule will trigger if any recipient matches.</w:t>
      </w:r>
    </w:p>
    <w:p w:rsidR="00000000" w:rsidDel="00000000" w:rsidP="00000000" w:rsidRDefault="00000000" w:rsidRPr="00000000" w14:paraId="00000031">
      <w:pPr>
        <w:numPr>
          <w:ilvl w:val="0"/>
          <w:numId w:val="6"/>
        </w:numPr>
        <w:spacing w:before="200" w:lineRule="auto"/>
        <w:ind w:left="720" w:hanging="360"/>
        <w:rPr>
          <w:u w:val="none"/>
        </w:rPr>
      </w:pPr>
      <w:r w:rsidDel="00000000" w:rsidR="00000000" w:rsidRPr="00000000">
        <w:rPr>
          <w:b w:val="1"/>
          <w:bCs w:val="1"/>
          <w:rtl w:val="0"/>
        </w:rPr>
        <w:t xml:space="preserve">“And” Logic Across Conditions:</w:t>
      </w:r>
      <w:r w:rsidDel="00000000" w:rsidR="00000000" w:rsidRPr="00000000">
        <w:rPr>
          <w:rtl w:val="0"/>
        </w:rPr>
        <w:t xml:space="preserve"> When multiple conditions are defined (e.g., Senders, Recipients, File Name, Message Subject), the rule will only apply if all conditions are met simultaneously. This means that the rule is triggered when all conditions are true at the same time.</w:t>
        <w:br w:type="textWrapping"/>
        <w:t xml:space="preserve">For example, a rule with conditions:</w:t>
      </w:r>
    </w:p>
    <w:p w:rsidR="00000000" w:rsidDel="00000000" w:rsidP="00000000" w:rsidRDefault="00000000" w:rsidRPr="00000000" w14:paraId="00000032">
      <w:pPr>
        <w:numPr>
          <w:ilvl w:val="1"/>
          <w:numId w:val="6"/>
        </w:numPr>
        <w:spacing w:before="0" w:lineRule="auto"/>
        <w:ind w:left="1440" w:hanging="360"/>
        <w:rPr>
          <w:u w:val="none"/>
        </w:rPr>
      </w:pPr>
      <w:r w:rsidDel="00000000" w:rsidR="00000000" w:rsidRPr="00000000">
        <w:rPr>
          <w:rtl w:val="0"/>
        </w:rPr>
        <w:t xml:space="preserve">Recipients: *@domain.com, </w:t>
      </w:r>
      <w:hyperlink r:id="rId8">
        <w:r w:rsidDel="00000000" w:rsidR="00000000" w:rsidRPr="00000000">
          <w:rPr>
            <w:color w:val="1155cc"/>
            <w:u w:val="single"/>
            <w:rtl w:val="0"/>
          </w:rPr>
          <w:t xml:space="preserve">jake@gmail.com</w:t>
        </w:r>
      </w:hyperlink>
      <w:r w:rsidDel="00000000" w:rsidR="00000000" w:rsidRPr="00000000">
        <w:rPr>
          <w:rtl w:val="0"/>
        </w:rPr>
      </w:r>
    </w:p>
    <w:p w:rsidR="00000000" w:rsidDel="00000000" w:rsidP="00000000" w:rsidRDefault="00000000" w:rsidRPr="00000000" w14:paraId="00000033">
      <w:pPr>
        <w:numPr>
          <w:ilvl w:val="1"/>
          <w:numId w:val="6"/>
        </w:numPr>
        <w:spacing w:before="0" w:lineRule="auto"/>
        <w:ind w:left="1440" w:hanging="360"/>
        <w:rPr>
          <w:u w:val="none"/>
        </w:rPr>
      </w:pPr>
      <w:r w:rsidDel="00000000" w:rsidR="00000000" w:rsidRPr="00000000">
        <w:rPr>
          <w:rtl w:val="0"/>
        </w:rPr>
        <w:t xml:space="preserve">Message Subject: “top secret”</w:t>
      </w:r>
    </w:p>
    <w:p w:rsidR="00000000" w:rsidDel="00000000" w:rsidP="00000000" w:rsidRDefault="00000000" w:rsidRPr="00000000" w14:paraId="00000034">
      <w:pPr>
        <w:spacing w:before="0" w:lineRule="auto"/>
        <w:ind w:left="720" w:firstLine="0"/>
        <w:rPr/>
      </w:pPr>
      <w:r w:rsidDel="00000000" w:rsidR="00000000" w:rsidRPr="00000000">
        <w:rPr>
          <w:rtl w:val="0"/>
        </w:rPr>
        <w:t xml:space="preserve">The rule will only apply if:</w:t>
      </w:r>
    </w:p>
    <w:p w:rsidR="00000000" w:rsidDel="00000000" w:rsidP="00000000" w:rsidRDefault="00000000" w:rsidRPr="00000000" w14:paraId="00000035">
      <w:pPr>
        <w:numPr>
          <w:ilvl w:val="1"/>
          <w:numId w:val="6"/>
        </w:numPr>
        <w:spacing w:before="0" w:lineRule="auto"/>
        <w:ind w:left="1440" w:hanging="360"/>
        <w:rPr>
          <w:u w:val="none"/>
        </w:rPr>
      </w:pPr>
      <w:r w:rsidDel="00000000" w:rsidR="00000000" w:rsidRPr="00000000">
        <w:rPr>
          <w:rtl w:val="0"/>
        </w:rPr>
        <w:t xml:space="preserve">The recipient is either </w:t>
      </w:r>
      <w:hyperlink r:id="rId9">
        <w:r w:rsidDel="00000000" w:rsidR="00000000" w:rsidRPr="00000000">
          <w:rPr>
            <w:color w:val="1155cc"/>
            <w:u w:val="single"/>
            <w:rtl w:val="0"/>
          </w:rPr>
          <w:t xml:space="preserve">jake@gmail.com</w:t>
        </w:r>
      </w:hyperlink>
      <w:r w:rsidDel="00000000" w:rsidR="00000000" w:rsidRPr="00000000">
        <w:rPr>
          <w:rtl w:val="0"/>
        </w:rPr>
        <w:t xml:space="preserve"> or with the “domain.com” email domain.</w:t>
        <w:br w:type="textWrapping"/>
      </w:r>
      <w:r w:rsidDel="00000000" w:rsidR="00000000" w:rsidRPr="00000000">
        <w:rPr>
          <w:b w:val="1"/>
          <w:bCs w:val="1"/>
          <w:rtl w:val="0"/>
        </w:rPr>
        <w:t xml:space="preserve">and</w:t>
      </w:r>
    </w:p>
    <w:p w:rsidR="00000000" w:rsidDel="00000000" w:rsidP="00000000" w:rsidRDefault="00000000" w:rsidRPr="00000000" w14:paraId="00000036">
      <w:pPr>
        <w:numPr>
          <w:ilvl w:val="1"/>
          <w:numId w:val="6"/>
        </w:numPr>
        <w:spacing w:before="0" w:lineRule="auto"/>
        <w:ind w:left="1440" w:hanging="360"/>
        <w:rPr>
          <w:u w:val="none"/>
        </w:rPr>
      </w:pPr>
      <w:r w:rsidDel="00000000" w:rsidR="00000000" w:rsidRPr="00000000">
        <w:rPr>
          <w:rtl w:val="0"/>
        </w:rPr>
        <w:t xml:space="preserve">The message subject contains the phrase “top secret.”</w:t>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numPr>
          <w:ilvl w:val="0"/>
          <w:numId w:val="3"/>
        </w:numPr>
        <w:ind w:left="720" w:hanging="360"/>
        <w:rPr>
          <w:u w:val="none"/>
        </w:rPr>
      </w:pPr>
      <w:r w:rsidDel="00000000" w:rsidR="00000000" w:rsidRPr="00000000">
        <w:rPr>
          <w:b w:val="1"/>
          <w:bCs w:val="1"/>
          <w:rtl w:val="0"/>
        </w:rPr>
        <w:t xml:space="preserve">Wildcard Support:</w:t>
      </w:r>
      <w:r w:rsidDel="00000000" w:rsidR="00000000" w:rsidRPr="00000000">
        <w:rPr>
          <w:rtl w:val="0"/>
        </w:rPr>
        <w:t xml:space="preserve"> Conditions for sender, recipient, file name, and subject should support wildcards (e.g., *@domain.com will match all users from domain.com, and * will match all users/files)</w:t>
      </w:r>
    </w:p>
    <w:p w:rsidR="00000000" w:rsidDel="00000000" w:rsidP="00000000" w:rsidRDefault="00000000" w:rsidRPr="00000000" w14:paraId="00000039">
      <w:pPr>
        <w:numPr>
          <w:ilvl w:val="0"/>
          <w:numId w:val="3"/>
        </w:numPr>
        <w:spacing w:before="200" w:lineRule="auto"/>
        <w:ind w:left="720" w:hanging="360"/>
        <w:rPr>
          <w:b w:val="1"/>
          <w:bCs w:val="1"/>
        </w:rPr>
      </w:pPr>
      <w:r w:rsidDel="00000000" w:rsidR="00000000" w:rsidRPr="00000000">
        <w:rPr>
          <w:b w:val="1"/>
          <w:bCs w:val="1"/>
          <w:rtl w:val="0"/>
        </w:rPr>
        <w:t xml:space="preserve">Priority Handling: </w:t>
      </w:r>
      <w:r w:rsidDel="00000000" w:rsidR="00000000" w:rsidRPr="00000000">
        <w:rPr>
          <w:rtl w:val="0"/>
        </w:rPr>
        <w:t xml:space="preserve">When multiple rules are applicable, the rule’s priority determines which rule is executed first. Administrators assign priorities by ordering the rules in the Transport Ruels UI.</w:t>
        <w:br w:type="textWrapping"/>
        <w:t xml:space="preserve">If two or more rules could be triggered by the same email, the rule with the highest priority will be applied first.</w:t>
        <w:br w:type="textWrapping"/>
        <w:br w:type="textWrapping"/>
        <w:t xml:space="preserve">Example:</w:t>
      </w:r>
    </w:p>
    <w:p w:rsidR="00000000" w:rsidDel="00000000" w:rsidP="00000000" w:rsidRDefault="00000000" w:rsidRPr="00000000" w14:paraId="0000003A">
      <w:pPr>
        <w:numPr>
          <w:ilvl w:val="1"/>
          <w:numId w:val="3"/>
        </w:numPr>
        <w:spacing w:before="200" w:lineRule="auto"/>
        <w:ind w:left="1440" w:hanging="360"/>
        <w:rPr>
          <w:b w:val="1"/>
          <w:bCs w:val="1"/>
        </w:rPr>
      </w:pPr>
      <w:r w:rsidDel="00000000" w:rsidR="00000000" w:rsidRPr="00000000">
        <w:rPr>
          <w:rtl w:val="0"/>
        </w:rPr>
        <w:t xml:space="preserve">Rule A (higher priority) is configured to block emails from *@domain.com.</w:t>
      </w:r>
    </w:p>
    <w:p w:rsidR="00000000" w:rsidDel="00000000" w:rsidP="00000000" w:rsidRDefault="00000000" w:rsidRPr="00000000" w14:paraId="0000003B">
      <w:pPr>
        <w:numPr>
          <w:ilvl w:val="1"/>
          <w:numId w:val="3"/>
        </w:numPr>
        <w:spacing w:before="200" w:lineRule="auto"/>
        <w:ind w:left="1440" w:hanging="360"/>
        <w:rPr>
          <w:b w:val="1"/>
          <w:bCs w:val="1"/>
        </w:rPr>
      </w:pPr>
      <w:r w:rsidDel="00000000" w:rsidR="00000000" w:rsidRPr="00000000">
        <w:rPr>
          <w:rtl w:val="0"/>
        </w:rPr>
        <w:t xml:space="preserve">Rule B (lower priority) is configured to apply a policy for all emails containing “confidential” in the subject.</w:t>
      </w:r>
    </w:p>
    <w:p w:rsidR="00000000" w:rsidDel="00000000" w:rsidP="00000000" w:rsidRDefault="00000000" w:rsidRPr="00000000" w14:paraId="0000003C">
      <w:pPr>
        <w:spacing w:before="200" w:lineRule="auto"/>
        <w:ind w:left="720" w:firstLine="0"/>
        <w:rPr/>
      </w:pPr>
      <w:r w:rsidDel="00000000" w:rsidR="00000000" w:rsidRPr="00000000">
        <w:rPr>
          <w:rtl w:val="0"/>
        </w:rPr>
        <w:t xml:space="preserve">If an email from *@domain.com with “confidential” in the subject is received, Rule A will take precedence and block the email, even though Rule B could have applied a policy.</w:t>
      </w:r>
      <w:r w:rsidDel="00000000" w:rsidR="00000000" w:rsidRPr="00000000">
        <w:rPr>
          <w:rtl w:val="0"/>
        </w:rPr>
      </w:r>
    </w:p>
    <w:p w:rsidR="00000000" w:rsidDel="00000000" w:rsidP="00000000" w:rsidRDefault="00000000" w:rsidRPr="00000000" w14:paraId="0000003D">
      <w:pPr>
        <w:pStyle w:val="Heading3"/>
        <w:rPr/>
      </w:pPr>
      <w:bookmarkStart w:colFirst="0" w:colLast="0" w:name="_hqipia6bi3cf" w:id="12"/>
      <w:bookmarkEnd w:id="12"/>
      <w:r w:rsidDel="00000000" w:rsidR="00000000" w:rsidRPr="00000000">
        <w:rPr>
          <w:rtl w:val="0"/>
        </w:rPr>
        <w:t xml:space="preserve">Transport Rule Actions </w:t>
      </w:r>
    </w:p>
    <w:p w:rsidR="00000000" w:rsidDel="00000000" w:rsidP="00000000" w:rsidRDefault="00000000" w:rsidRPr="00000000" w14:paraId="0000003E">
      <w:pPr>
        <w:rPr/>
      </w:pPr>
      <w:r w:rsidDel="00000000" w:rsidR="00000000" w:rsidRPr="00000000">
        <w:rPr>
          <w:rtl w:val="0"/>
        </w:rPr>
        <w:t xml:space="preserve">When a transport rule is triggered, administrators can define what action should be taken. There are three possible actions available within the Transport Rules feature: Apply Policy, Block, and Passthrough.</w:t>
      </w:r>
    </w:p>
    <w:p w:rsidR="00000000" w:rsidDel="00000000" w:rsidP="00000000" w:rsidRDefault="00000000" w:rsidRPr="00000000" w14:paraId="0000003F">
      <w:pPr>
        <w:pStyle w:val="Heading4"/>
        <w:rPr/>
      </w:pPr>
      <w:bookmarkStart w:colFirst="0" w:colLast="0" w:name="_veej38zer63u" w:id="13"/>
      <w:bookmarkEnd w:id="13"/>
      <w:r w:rsidDel="00000000" w:rsidR="00000000" w:rsidRPr="00000000">
        <w:rPr>
          <w:rtl w:val="0"/>
        </w:rPr>
        <w:t xml:space="preserve">Apply Policy</w:t>
      </w:r>
    </w:p>
    <w:p w:rsidR="00000000" w:rsidDel="00000000" w:rsidP="00000000" w:rsidRDefault="00000000" w:rsidRPr="00000000" w14:paraId="00000040">
      <w:pPr>
        <w:rPr/>
      </w:pPr>
      <w:r w:rsidDel="00000000" w:rsidR="00000000" w:rsidRPr="00000000">
        <w:rPr>
          <w:rtl w:val="0"/>
        </w:rPr>
        <w:t xml:space="preserve">This action triggers a predefined policy to be applied to the email and all its attachments when the rule’s conditions are met. If administrators choose this action, they can select from a list of available policies configured within the system.</w:t>
      </w:r>
    </w:p>
    <w:p w:rsidR="00000000" w:rsidDel="00000000" w:rsidP="00000000" w:rsidRDefault="00000000" w:rsidRPr="00000000" w14:paraId="00000041">
      <w:pPr>
        <w:pStyle w:val="Heading4"/>
        <w:rPr/>
      </w:pPr>
      <w:bookmarkStart w:colFirst="0" w:colLast="0" w:name="_vpupoqp5dsj1" w:id="14"/>
      <w:bookmarkEnd w:id="14"/>
      <w:r w:rsidDel="00000000" w:rsidR="00000000" w:rsidRPr="00000000">
        <w:rPr>
          <w:rtl w:val="0"/>
        </w:rPr>
        <w:t xml:space="preserve">Block</w:t>
      </w:r>
    </w:p>
    <w:p w:rsidR="00000000" w:rsidDel="00000000" w:rsidP="00000000" w:rsidRDefault="00000000" w:rsidRPr="00000000" w14:paraId="00000042">
      <w:pPr>
        <w:rPr/>
      </w:pPr>
      <w:r w:rsidDel="00000000" w:rsidR="00000000" w:rsidRPr="00000000">
        <w:rPr>
          <w:rtl w:val="0"/>
        </w:rPr>
        <w:t xml:space="preserve">This action prevents the email from being processed further and blocks its delivery entirely. If the rule’s conditions are met (e.g., matching a specific sender, recipient, file name, or subject), the email will be rejected, and the intended recipient will not receive it. </w:t>
      </w:r>
    </w:p>
    <w:p w:rsidR="00000000" w:rsidDel="00000000" w:rsidP="00000000" w:rsidRDefault="00000000" w:rsidRPr="00000000" w14:paraId="00000043">
      <w:pPr>
        <w:pStyle w:val="Heading4"/>
        <w:rPr/>
      </w:pPr>
      <w:bookmarkStart w:colFirst="0" w:colLast="0" w:name="_fdh8fju0h4qp" w:id="15"/>
      <w:bookmarkEnd w:id="15"/>
      <w:r w:rsidDel="00000000" w:rsidR="00000000" w:rsidRPr="00000000">
        <w:rPr>
          <w:rtl w:val="0"/>
        </w:rPr>
        <w:t xml:space="preserve">Passthrough</w:t>
      </w:r>
    </w:p>
    <w:p w:rsidR="00000000" w:rsidDel="00000000" w:rsidP="00000000" w:rsidRDefault="00000000" w:rsidRPr="00000000" w14:paraId="00000044">
      <w:pPr>
        <w:rPr/>
      </w:pPr>
      <w:r w:rsidDel="00000000" w:rsidR="00000000" w:rsidRPr="00000000">
        <w:rPr>
          <w:rtl w:val="0"/>
        </w:rPr>
        <w:t xml:space="preserve">The Passthrough action allows the email to bypass the SpecterX protections when the rule’s conditions are met. This action is particularly helpful for trusted communications, where security measuresare not necessary.</w:t>
      </w:r>
    </w:p>
    <w:p w:rsidR="00000000" w:rsidDel="00000000" w:rsidP="00000000" w:rsidRDefault="00000000" w:rsidRPr="00000000" w14:paraId="00000045">
      <w:pPr>
        <w:pStyle w:val="Heading3"/>
        <w:rPr/>
      </w:pPr>
      <w:bookmarkStart w:colFirst="0" w:colLast="0" w:name="_vli4kuamno0m" w:id="16"/>
      <w:bookmarkEnd w:id="16"/>
      <w:r w:rsidDel="00000000" w:rsidR="00000000" w:rsidRPr="00000000">
        <w:rPr>
          <w:rtl w:val="0"/>
        </w:rPr>
        <w:t xml:space="preserve">Applied Policy Stickiness</w:t>
      </w:r>
    </w:p>
    <w:p w:rsidR="00000000" w:rsidDel="00000000" w:rsidP="00000000" w:rsidRDefault="00000000" w:rsidRPr="00000000" w14:paraId="00000046">
      <w:pPr>
        <w:rPr/>
      </w:pPr>
      <w:r w:rsidDel="00000000" w:rsidR="00000000" w:rsidRPr="00000000">
        <w:rPr>
          <w:rtl w:val="0"/>
        </w:rPr>
        <w:t xml:space="preserve">Once a transport rule has been triggered and a policy has been applied to an email or its attachments by the MPS, the policy becomes “sticky”. This means that the applied policy cannot be changed or overridden manually by the file owner from the “My Files” page or any other interface.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rule-enforced policy is intended to ensure compliance with organizational security protocols and must remain in place to maintain the integrity of the enforced transport rules.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Any attempt to change the policy should be prevented, with the UI reflecting that the policy is locked due to a Transport Rule being triggered.</w:t>
      </w:r>
    </w:p>
    <w:p w:rsidR="00000000" w:rsidDel="00000000" w:rsidP="00000000" w:rsidRDefault="00000000" w:rsidRPr="00000000" w14:paraId="0000004B">
      <w:pPr>
        <w:pStyle w:val="Heading3"/>
        <w:rPr/>
      </w:pPr>
      <w:bookmarkStart w:colFirst="0" w:colLast="0" w:name="_ccc356s38jjw" w:id="17"/>
      <w:bookmarkEnd w:id="17"/>
      <w:r w:rsidDel="00000000" w:rsidR="00000000" w:rsidRPr="00000000">
        <w:rPr>
          <w:rtl w:val="0"/>
        </w:rPr>
        <w:t xml:space="preserve">Policy Deletion Protection</w:t>
      </w:r>
    </w:p>
    <w:p w:rsidR="00000000" w:rsidDel="00000000" w:rsidP="00000000" w:rsidRDefault="00000000" w:rsidRPr="00000000" w14:paraId="0000004C">
      <w:pPr>
        <w:spacing w:before="200" w:lineRule="auto"/>
        <w:rPr/>
      </w:pPr>
      <w:r w:rsidDel="00000000" w:rsidR="00000000" w:rsidRPr="00000000">
        <w:rPr>
          <w:rtl w:val="0"/>
        </w:rPr>
        <w:t xml:space="preserve">When a policy is used in one or more active transport rules, it cannot be deleted. This is to ensure that no transport rule is left without an associated action, which could lead to unintended consequences or security lapses. </w:t>
      </w:r>
    </w:p>
    <w:p w:rsidR="00000000" w:rsidDel="00000000" w:rsidP="00000000" w:rsidRDefault="00000000" w:rsidRPr="00000000" w14:paraId="0000004D">
      <w:pPr>
        <w:spacing w:before="200" w:lineRule="auto"/>
        <w:rPr/>
      </w:pPr>
      <w:r w:rsidDel="00000000" w:rsidR="00000000" w:rsidRPr="00000000">
        <w:rPr>
          <w:rtl w:val="0"/>
        </w:rPr>
        <w:t xml:space="preserve">If an administrator attempts to delete a policy that is currently in use by any transport rule, the system should prevent the deletion and display a clear error message.</w:t>
      </w:r>
    </w:p>
    <w:p w:rsidR="00000000" w:rsidDel="00000000" w:rsidP="00000000" w:rsidRDefault="00000000" w:rsidRPr="00000000" w14:paraId="0000004E">
      <w:pPr>
        <w:spacing w:before="200" w:lineRule="auto"/>
        <w:rPr/>
      </w:pPr>
      <w:r w:rsidDel="00000000" w:rsidR="00000000" w:rsidRPr="00000000">
        <w:rPr>
          <w:b w:val="1"/>
          <w:bCs w:val="1"/>
          <w:rtl w:val="0"/>
        </w:rPr>
        <w:t xml:space="preserve">Expected Result:</w:t>
      </w:r>
      <w:r w:rsidDel="00000000" w:rsidR="00000000" w:rsidRPr="00000000">
        <w:rPr>
          <w:rtl w:val="0"/>
        </w:rPr>
      </w:r>
    </w:p>
    <w:p w:rsidR="00000000" w:rsidDel="00000000" w:rsidP="00000000" w:rsidRDefault="00000000" w:rsidRPr="00000000" w14:paraId="0000004F">
      <w:pPr>
        <w:numPr>
          <w:ilvl w:val="0"/>
          <w:numId w:val="4"/>
        </w:numPr>
        <w:spacing w:before="200" w:lineRule="auto"/>
        <w:ind w:left="720" w:hanging="360"/>
        <w:rPr>
          <w:u w:val="none"/>
        </w:rPr>
      </w:pPr>
      <w:r w:rsidDel="00000000" w:rsidR="00000000" w:rsidRPr="00000000">
        <w:rPr>
          <w:rtl w:val="0"/>
        </w:rPr>
        <w:t xml:space="preserve">Prevention of Deletion: If a policy is associated with one or more transport rules, the system will block the deletion action.</w:t>
      </w:r>
    </w:p>
    <w:p w:rsidR="00000000" w:rsidDel="00000000" w:rsidP="00000000" w:rsidRDefault="00000000" w:rsidRPr="00000000" w14:paraId="00000050">
      <w:pPr>
        <w:numPr>
          <w:ilvl w:val="0"/>
          <w:numId w:val="4"/>
        </w:numPr>
        <w:spacing w:before="200" w:lineRule="auto"/>
        <w:ind w:left="720" w:hanging="360"/>
        <w:rPr>
          <w:u w:val="none"/>
        </w:rPr>
      </w:pPr>
      <w:r w:rsidDel="00000000" w:rsidR="00000000" w:rsidRPr="00000000">
        <w:rPr>
          <w:rtl w:val="0"/>
        </w:rPr>
        <w:t xml:space="preserve">Example Error Message:</w:t>
        <w:br w:type="textWrapping"/>
        <w:t xml:space="preserve">“This policy cannot be deleted because it is used in the following transport rules: [Rule 1], [Rule 2], [Rule 3]. Please update or delete these rules before attempting to remove the policy.”</w:t>
      </w:r>
    </w:p>
    <w:p w:rsidR="00000000" w:rsidDel="00000000" w:rsidP="00000000" w:rsidRDefault="00000000" w:rsidRPr="00000000" w14:paraId="00000051">
      <w:pPr>
        <w:pStyle w:val="Heading3"/>
        <w:rPr/>
      </w:pPr>
      <w:bookmarkStart w:colFirst="0" w:colLast="0" w:name="_jmmy6hf0i2ig" w:id="18"/>
      <w:bookmarkEnd w:id="18"/>
      <w:r w:rsidDel="00000000" w:rsidR="00000000" w:rsidRPr="00000000">
        <w:rPr>
          <w:rtl w:val="0"/>
        </w:rPr>
        <w:t xml:space="preserve">Transport Rules Storage and Management</w:t>
      </w:r>
    </w:p>
    <w:p w:rsidR="00000000" w:rsidDel="00000000" w:rsidP="00000000" w:rsidRDefault="00000000" w:rsidRPr="00000000" w14:paraId="00000052">
      <w:pPr>
        <w:numPr>
          <w:ilvl w:val="0"/>
          <w:numId w:val="8"/>
        </w:numPr>
        <w:ind w:left="720" w:hanging="360"/>
        <w:rPr>
          <w:u w:val="none"/>
        </w:rPr>
      </w:pPr>
      <w:r w:rsidDel="00000000" w:rsidR="00000000" w:rsidRPr="00000000">
        <w:rPr>
          <w:b w:val="1"/>
          <w:bCs w:val="1"/>
          <w:rtl w:val="0"/>
        </w:rPr>
        <w:t xml:space="preserve">Rule Storage:</w:t>
      </w:r>
      <w:r w:rsidDel="00000000" w:rsidR="00000000" w:rsidRPr="00000000">
        <w:rPr>
          <w:rtl w:val="0"/>
        </w:rPr>
        <w:t xml:space="preserve"> Transport rules will be stored in a database and fetched via API by the MPS every hour ￼.</w:t>
      </w:r>
    </w:p>
    <w:p w:rsidR="00000000" w:rsidDel="00000000" w:rsidP="00000000" w:rsidRDefault="00000000" w:rsidRPr="00000000" w14:paraId="00000053">
      <w:pPr>
        <w:numPr>
          <w:ilvl w:val="0"/>
          <w:numId w:val="8"/>
        </w:numPr>
        <w:ind w:left="720" w:hanging="360"/>
        <w:rPr>
          <w:u w:val="none"/>
        </w:rPr>
      </w:pPr>
      <w:r w:rsidDel="00000000" w:rsidR="00000000" w:rsidRPr="00000000">
        <w:rPr>
          <w:b w:val="1"/>
          <w:bCs w:val="1"/>
          <w:rtl w:val="0"/>
        </w:rPr>
        <w:t xml:space="preserve">Caching Mechanism:</w:t>
      </w:r>
      <w:r w:rsidDel="00000000" w:rsidR="00000000" w:rsidRPr="00000000">
        <w:rPr>
          <w:rtl w:val="0"/>
        </w:rPr>
        <w:t xml:space="preserve"> The MPS will cache the fetched rules locally for optimal performance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2"/>
        <w:rPr/>
      </w:pPr>
      <w:bookmarkStart w:colFirst="0" w:colLast="0" w:name="_mp26zsrjvhq2" w:id="19"/>
      <w:bookmarkEnd w:id="19"/>
      <w:r w:rsidDel="00000000" w:rsidR="00000000" w:rsidRPr="00000000">
        <w:rPr>
          <w:rtl w:val="0"/>
        </w:rPr>
        <w:t xml:space="preserve">Edge Cases, Risks and Mitigations</w:t>
      </w:r>
    </w:p>
    <w:p w:rsidR="00000000" w:rsidDel="00000000" w:rsidP="00000000" w:rsidRDefault="00000000" w:rsidRPr="00000000" w14:paraId="00000056">
      <w:pPr>
        <w:numPr>
          <w:ilvl w:val="0"/>
          <w:numId w:val="2"/>
        </w:numPr>
        <w:spacing w:before="200" w:lineRule="auto"/>
        <w:ind w:left="720" w:hanging="360"/>
        <w:rPr>
          <w:u w:val="none"/>
        </w:rPr>
      </w:pPr>
      <w:r w:rsidDel="00000000" w:rsidR="00000000" w:rsidRPr="00000000">
        <w:rPr>
          <w:b w:val="1"/>
          <w:bCs w:val="1"/>
          <w:rtl w:val="0"/>
        </w:rPr>
        <w:t xml:space="preserve">Case: </w:t>
      </w:r>
      <w:r w:rsidDel="00000000" w:rsidR="00000000" w:rsidRPr="00000000">
        <w:rPr>
          <w:rtl w:val="0"/>
        </w:rPr>
        <w:t xml:space="preserve">UserX sends email with attachments to UserY with PolicyA. UserY is in transport rules, so PolicyA will be changed to PolicyB (to one from transport rules). Then UserX (owner of the files) notices that policy was changed and changes it back to PolicyA.</w:t>
      </w:r>
    </w:p>
    <w:p w:rsidR="00000000" w:rsidDel="00000000" w:rsidP="00000000" w:rsidRDefault="00000000" w:rsidRPr="00000000" w14:paraId="00000057">
      <w:pPr>
        <w:numPr>
          <w:ilvl w:val="1"/>
          <w:numId w:val="2"/>
        </w:numPr>
        <w:ind w:left="1440" w:hanging="360"/>
        <w:rPr>
          <w:u w:val="none"/>
        </w:rPr>
      </w:pPr>
      <w:r w:rsidDel="00000000" w:rsidR="00000000" w:rsidRPr="00000000">
        <w:rPr>
          <w:b w:val="1"/>
          <w:bCs w:val="1"/>
          <w:rtl w:val="0"/>
        </w:rPr>
        <w:t xml:space="preserve">Expected Result: </w:t>
      </w:r>
      <w:r w:rsidDel="00000000" w:rsidR="00000000" w:rsidRPr="00000000">
        <w:rPr>
          <w:rtl w:val="0"/>
        </w:rPr>
        <w:t xml:space="preserve">We do not need to do something to prevent this. Transport Rules are currently only a way to set initial policy.</w:t>
      </w:r>
    </w:p>
    <w:p w:rsidR="00000000" w:rsidDel="00000000" w:rsidP="00000000" w:rsidRDefault="00000000" w:rsidRPr="00000000" w14:paraId="00000058">
      <w:pPr>
        <w:numPr>
          <w:ilvl w:val="0"/>
          <w:numId w:val="2"/>
        </w:numPr>
        <w:spacing w:after="0" w:before="200" w:lineRule="auto"/>
        <w:ind w:left="720" w:hanging="360"/>
      </w:pPr>
      <w:r w:rsidDel="00000000" w:rsidR="00000000" w:rsidRPr="00000000">
        <w:rPr>
          <w:b w:val="1"/>
          <w:bCs w:val="1"/>
          <w:rtl w:val="0"/>
        </w:rPr>
        <w:t xml:space="preserve">Case: </w:t>
      </w:r>
      <w:r w:rsidDel="00000000" w:rsidR="00000000" w:rsidRPr="00000000">
        <w:rPr>
          <w:rtl w:val="0"/>
        </w:rPr>
        <w:t xml:space="preserve">A user sent an email which went through MPS and triggered one of the rules. Now a policy is applied to it. Can the</w:t>
      </w:r>
      <w:r w:rsidDel="00000000" w:rsidR="00000000" w:rsidRPr="00000000">
        <w:rPr>
          <w:rtl w:val="0"/>
        </w:rPr>
        <w:t xml:space="preserve"> file owner (Admin or Collaborator) change the policy on the "My Files" page even after a rule has been applied?</w:t>
      </w:r>
    </w:p>
    <w:p w:rsidR="00000000" w:rsidDel="00000000" w:rsidP="00000000" w:rsidRDefault="00000000" w:rsidRPr="00000000" w14:paraId="00000059">
      <w:pPr>
        <w:numPr>
          <w:ilvl w:val="1"/>
          <w:numId w:val="2"/>
        </w:numPr>
        <w:ind w:left="1440" w:hanging="360"/>
      </w:pPr>
      <w:r w:rsidDel="00000000" w:rsidR="00000000" w:rsidRPr="00000000">
        <w:rPr>
          <w:b w:val="1"/>
          <w:bCs w:val="1"/>
          <w:rtl w:val="0"/>
        </w:rPr>
        <w:t xml:space="preserve">Expected Result: </w:t>
      </w:r>
      <w:r w:rsidDel="00000000" w:rsidR="00000000" w:rsidRPr="00000000">
        <w:rPr>
          <w:rtl w:val="0"/>
        </w:rPr>
        <w:t xml:space="preserve">The policy cannot be changed because of the applied rule.</w:t>
      </w:r>
    </w:p>
    <w:p w:rsidR="00000000" w:rsidDel="00000000" w:rsidP="00000000" w:rsidRDefault="00000000" w:rsidRPr="00000000" w14:paraId="0000005A">
      <w:pPr>
        <w:numPr>
          <w:ilvl w:val="0"/>
          <w:numId w:val="2"/>
        </w:numPr>
        <w:spacing w:after="0" w:before="200" w:lineRule="auto"/>
        <w:ind w:left="720" w:hanging="360"/>
        <w:rPr>
          <w:u w:val="none"/>
        </w:rPr>
      </w:pPr>
      <w:r w:rsidDel="00000000" w:rsidR="00000000" w:rsidRPr="00000000">
        <w:rPr>
          <w:b w:val="1"/>
          <w:bCs w:val="1"/>
          <w:rtl w:val="0"/>
        </w:rPr>
        <w:t xml:space="preserve">Case:</w:t>
      </w:r>
      <w:r w:rsidDel="00000000" w:rsidR="00000000" w:rsidRPr="00000000">
        <w:rPr>
          <w:rtl w:val="0"/>
        </w:rPr>
        <w:t xml:space="preserve"> An admin tries to delete a  policy from that is used by a Transport Rules.</w:t>
      </w:r>
    </w:p>
    <w:p w:rsidR="00000000" w:rsidDel="00000000" w:rsidP="00000000" w:rsidRDefault="00000000" w:rsidRPr="00000000" w14:paraId="0000005B">
      <w:pPr>
        <w:numPr>
          <w:ilvl w:val="1"/>
          <w:numId w:val="2"/>
        </w:numPr>
        <w:ind w:left="1440" w:hanging="360"/>
      </w:pPr>
      <w:r w:rsidDel="00000000" w:rsidR="00000000" w:rsidRPr="00000000">
        <w:rPr>
          <w:b w:val="1"/>
          <w:bCs w:val="1"/>
          <w:rtl w:val="0"/>
        </w:rPr>
        <w:t xml:space="preserve">Expected Result: </w:t>
      </w:r>
      <w:r w:rsidDel="00000000" w:rsidR="00000000" w:rsidRPr="00000000">
        <w:rPr>
          <w:rtl w:val="0"/>
        </w:rPr>
        <w:t xml:space="preserve">See “</w:t>
      </w:r>
      <w:hyperlink w:anchor="_ccc356s38jjw">
        <w:r w:rsidDel="00000000" w:rsidR="00000000" w:rsidRPr="00000000">
          <w:rPr>
            <w:color w:val="1155cc"/>
            <w:u w:val="single"/>
            <w:rtl w:val="0"/>
          </w:rPr>
          <w:t xml:space="preserve">Policy Deletion Protection</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C">
      <w:pPr>
        <w:numPr>
          <w:ilvl w:val="0"/>
          <w:numId w:val="2"/>
        </w:numPr>
        <w:spacing w:before="200" w:lineRule="auto"/>
        <w:ind w:left="720" w:hanging="360"/>
      </w:pPr>
      <w:r w:rsidDel="00000000" w:rsidR="00000000" w:rsidRPr="00000000">
        <w:rPr>
          <w:b w:val="1"/>
          <w:bCs w:val="1"/>
          <w:rtl w:val="0"/>
        </w:rPr>
        <w:t xml:space="preserve">Risk:</w:t>
      </w:r>
      <w:r w:rsidDel="00000000" w:rsidR="00000000" w:rsidRPr="00000000">
        <w:rPr>
          <w:rtl w:val="0"/>
        </w:rPr>
        <w:t xml:space="preserve"> </w:t>
      </w:r>
      <w:r w:rsidDel="00000000" w:rsidR="00000000" w:rsidRPr="00000000">
        <w:rPr>
          <w:rtl w:val="0"/>
        </w:rPr>
        <w:t xml:space="preserve">UserA (a collaborator) shares a file with UserB (a user whose domain or email matches a specific Rule). UserA shares the file using the default policy, but UserB receives the file with the policy set by the Rule.</w:t>
        <w:br w:type="textWrapping"/>
        <w:t xml:space="preserve">This behavior could be confusing, especially since UserB, as a collaborator, might not be aware of the rules that affect their access.</w:t>
      </w:r>
    </w:p>
    <w:p w:rsidR="00000000" w:rsidDel="00000000" w:rsidP="00000000" w:rsidRDefault="00000000" w:rsidRPr="00000000" w14:paraId="0000005D">
      <w:pPr>
        <w:numPr>
          <w:ilvl w:val="1"/>
          <w:numId w:val="2"/>
        </w:numPr>
        <w:ind w:left="1440" w:hanging="360"/>
        <w:rPr>
          <w:u w:val="none"/>
        </w:rPr>
      </w:pPr>
      <w:r w:rsidDel="00000000" w:rsidR="00000000" w:rsidRPr="00000000">
        <w:rPr>
          <w:b w:val="1"/>
          <w:bCs w:val="1"/>
          <w:rtl w:val="0"/>
        </w:rPr>
        <w:t xml:space="preserve">Mitigation: </w:t>
      </w:r>
      <w:r w:rsidDel="00000000" w:rsidR="00000000" w:rsidRPr="00000000">
        <w:rPr>
          <w:rtl w:val="0"/>
        </w:rPr>
        <w:t xml:space="preserve">Future iterations of SpecterX and the “Transport Rules” concept move these rules to the center, and the user choice to the sidelines, making it clearer that the users only express policy preferences, but not decisions.</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sectPr>
      <w:headerReference r:id="rId10" w:type="default"/>
      <w:footerReference r:id="rId11" w:type="default"/>
      <w:pgSz w:h="15840" w:w="12240" w:orient="portrait"/>
      <w:pgMar w:bottom="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yna Hryshchenko" w:id="0" w:date="2024-10-07T10:57:17Z">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expected result if the policy in the rule was changed (PolicyA changed to PolicyB)</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the new policy be applied to files that have already been shared under the old rule, or will it only apply to files shared after the change?</w:t>
      </w:r>
    </w:p>
  </w:comment>
  <w:comment w:author="Guy Hizkiau" w:id="1" w:date="2024-10-21T15:03:24Z">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policy in the rule was changed (or exmaple PolicyA was changed to PolicyB), the new policy will be applied only to new files and email mathing the rule. I.e. - New logic will only affect new files.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Policies for files from previous operations will remain unchanged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-904874</wp:posOffset>
          </wp:positionH>
          <wp:positionV relativeFrom="paragraph">
            <wp:posOffset>190500</wp:posOffset>
          </wp:positionV>
          <wp:extent cx="7770495" cy="448310"/>
          <wp:effectExtent b="0" l="0" r="0" t="0"/>
          <wp:wrapSquare wrapText="bothSides" distB="0" distT="0" distL="0" distR="0"/>
          <wp:docPr descr="footer graphic" id="4" name="image3.png"/>
          <a:graphic>
            <a:graphicData uri="http://schemas.openxmlformats.org/drawingml/2006/picture">
              <pic:pic>
                <pic:nvPicPr>
                  <pic:cNvPr descr="footer graphic" id="0" name="image3.png"/>
                  <pic:cNvPicPr preferRelativeResize="0"/>
                </pic:nvPicPr>
                <pic:blipFill>
                  <a:blip r:embed="rId1"/>
                  <a:srcRect b="4464" l="0" r="0" t="-4464"/>
                  <a:stretch>
                    <a:fillRect/>
                  </a:stretch>
                </pic:blipFill>
                <pic:spPr>
                  <a:xfrm>
                    <a:off x="0" y="0"/>
                    <a:ext cx="7770495" cy="44831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2" name=""/>
              <a:graphic>
                <a:graphicData uri="http://schemas.microsoft.com/office/word/2010/wordprocessingShape">
                  <wps:wsp>
                    <wps:cNvSpPr/>
                    <wps:cNvPr id="3" name="Shape 3"/>
                    <wps:spPr>
                      <a:xfrm>
                        <a:off x="4751420" y="3596359"/>
                        <a:ext cx="1189160" cy="3672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2"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1198685" cy="37680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84663"/>
              <wp:effectExtent b="0" l="0" r="0" t="0"/>
              <wp:wrapTopAndBottom distB="114300" distT="114300"/>
              <wp:docPr id="1" name=""/>
              <a:graphic>
                <a:graphicData uri="http://schemas.microsoft.com/office/word/2010/wordprocessingShape">
                  <wps:wsp>
                    <wps:cNvSpPr/>
                    <wps:cNvPr id="2" name="Shape 2"/>
                    <wps:spPr>
                      <a:xfrm>
                        <a:off x="3624150" y="3524250"/>
                        <a:ext cx="3443700" cy="511500"/>
                      </a:xfrm>
                      <a:prstGeom prst="rect">
                        <a:avLst/>
                      </a:prstGeom>
                      <a:noFill/>
                      <a:ln>
                        <a:noFill/>
                      </a:ln>
                    </wps:spPr>
                    <wps:txbx>
                      <w:txbxContent>
                        <w:p w:rsidR="00000000" w:rsidDel="00000000" w:rsidP="00000000" w:rsidRDefault="00000000" w:rsidRPr="00000000">
                          <w:pPr>
                            <w:spacing w:after="0" w:before="0" w:line="334.9999809265137"/>
                            <w:ind w:left="-15" w:right="0" w:firstLine="-60"/>
                            <w:jc w:val="right"/>
                            <w:textDirection w:val="btLr"/>
                          </w:pPr>
                          <w:r w:rsidDel="00000000" w:rsidR="00000000" w:rsidRPr="00000000">
                            <w:rPr>
                              <w:rFonts w:ascii="Roboto" w:cs="Roboto" w:eastAsia="Roboto" w:hAnsi="Roboto"/>
                              <w:b w:val="0"/>
                              <w:i w:val="0"/>
                              <w:smallCaps w:val="0"/>
                              <w:strike w:val="0"/>
                              <w:color w:val="cccccc"/>
                              <w:sz w:val="26"/>
                              <w:vertAlign w:val="baseline"/>
                            </w:rPr>
                            <w:t xml:space="preserve">Template</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84663"/>
              <wp:effectExtent b="0" l="0" r="0" t="0"/>
              <wp:wrapTopAndBottom distB="114300" distT="114300"/>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447925" cy="384663"/>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5991225</wp:posOffset>
          </wp:positionH>
          <wp:positionV relativeFrom="paragraph">
            <wp:posOffset>-457197</wp:posOffset>
          </wp:positionV>
          <wp:extent cx="871538" cy="871538"/>
          <wp:effectExtent b="0" l="0" r="0" t="0"/>
          <wp:wrapTopAndBottom distB="0" distT="0"/>
          <wp:docPr descr="corner graphic" id="3" name="image2.png"/>
          <a:graphic>
            <a:graphicData uri="http://schemas.openxmlformats.org/drawingml/2006/picture">
              <pic:pic>
                <pic:nvPicPr>
                  <pic:cNvPr descr="corner graphic" id="0" name="image2.png"/>
                  <pic:cNvPicPr preferRelativeResize="0"/>
                </pic:nvPicPr>
                <pic:blipFill>
                  <a:blip r:embed="rId2"/>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-742948</wp:posOffset>
          </wp:positionH>
          <wp:positionV relativeFrom="paragraph">
            <wp:posOffset>-314322</wp:posOffset>
          </wp:positionV>
          <wp:extent cx="1610226" cy="419100"/>
          <wp:effectExtent b="0" l="0" r="0" t="0"/>
          <wp:wrapTopAndBottom distB="114300" distT="114300"/>
          <wp:docPr id="5"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mailto:jake@gmail.co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specterx.atlassian.net/issues/SPX-4312?jql=text%20~%20%22Transport*%22" TargetMode="External"/><Relationship Id="rId8" Type="http://schemas.openxmlformats.org/officeDocument/2006/relationships/hyperlink" Target="mailto:jake@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