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280" w:lineRule="auto"/>
        <w:rPr/>
      </w:pPr>
      <w:bookmarkStart w:colFirst="0" w:colLast="0" w:name="_z1a95bgvw6gb" w:id="0"/>
      <w:bookmarkEnd w:id="0"/>
      <w:r w:rsidDel="00000000" w:rsidR="00000000" w:rsidRPr="00000000">
        <w:rPr>
          <w:rtl w:val="0"/>
        </w:rPr>
        <w:t xml:space="preserve">SharePoint Connector: Show Tenant-Wide Sharing for Any User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w8me6km6qio" w:id="1"/>
      <w:bookmarkEnd w:id="1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new permissions view within the SharePoint Connector that exposes the </w:t>
      </w:r>
      <w:r w:rsidDel="00000000" w:rsidR="00000000" w:rsidRPr="00000000">
        <w:rPr>
          <w:b w:val="1"/>
          <w:bCs w:val="1"/>
          <w:rtl w:val="0"/>
        </w:rPr>
        <w:t xml:space="preserve">shared state of a file across all users</w:t>
      </w:r>
      <w:r w:rsidDel="00000000" w:rsidR="00000000" w:rsidRPr="00000000">
        <w:rPr>
          <w:rtl w:val="0"/>
        </w:rPr>
        <w:t xml:space="preserve">, not just the current user’s perspective.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view should clearly answer: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shared this file?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currently has access via SpecterX?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ezponnsbfm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juzb7mx1qwsy" w:id="3"/>
      <w:bookmarkEnd w:id="3"/>
      <w:r w:rsidDel="00000000" w:rsidR="00000000" w:rsidRPr="00000000">
        <w:rPr>
          <w:rtl w:val="0"/>
        </w:rPr>
        <w:t xml:space="preserve">Problem Context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SpecterX sharing indicators are only visible to the </w:t>
      </w:r>
      <w:r w:rsidDel="00000000" w:rsidR="00000000" w:rsidRPr="00000000">
        <w:rPr>
          <w:b w:val="1"/>
          <w:bCs w:val="1"/>
          <w:rtl w:val="0"/>
        </w:rPr>
        <w:t xml:space="preserve">data owner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SharePoint users cannot tell if a file has been shared externally via SpecterX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governance blind spot</w:t>
      </w:r>
      <w:r w:rsidDel="00000000" w:rsidR="00000000" w:rsidRPr="00000000">
        <w:rPr>
          <w:rtl w:val="0"/>
        </w:rPr>
        <w:t xml:space="preserve"> and breaks alignment with the native Microsoft sharing model.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native SharePoint: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user can see </w:t>
      </w:r>
      <w:r w:rsidDel="00000000" w:rsidR="00000000" w:rsidRPr="00000000">
        <w:rPr>
          <w:b w:val="1"/>
          <w:bCs w:val="1"/>
          <w:rtl w:val="0"/>
        </w:rPr>
        <w:t xml:space="preserve">who a file is shared with</w:t>
      </w:r>
      <w:r w:rsidDel="00000000" w:rsidR="00000000" w:rsidRPr="00000000">
        <w:rPr>
          <w:rtl w:val="0"/>
        </w:rPr>
        <w:t xml:space="preserve">, regardless of who initiated the share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align with this expectation.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7k6xvptk9cz" w:id="4"/>
      <w:bookmarkEnd w:id="4"/>
      <w:r w:rsidDel="00000000" w:rsidR="00000000" w:rsidRPr="00000000">
        <w:rPr>
          <w:rtl w:val="0"/>
        </w:rPr>
        <w:t xml:space="preserve">UX Concept Direction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wha1dim2i97f" w:id="5"/>
      <w:bookmarkEnd w:id="5"/>
      <w:r w:rsidDel="00000000" w:rsidR="00000000" w:rsidRPr="00000000">
        <w:rPr>
          <w:rtl w:val="0"/>
        </w:rPr>
        <w:t xml:space="preserve">1. Close the Visibility Gap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a file owner can have external recipients accessing their file without knowing it, because another user shared it via SpecterX.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trust and governance issue</w:t>
      </w:r>
      <w:r w:rsidDel="00000000" w:rsidR="00000000" w:rsidRPr="00000000">
        <w:rPr>
          <w:rtl w:val="0"/>
        </w:rPr>
        <w:t xml:space="preserve"> — users believe they understand who has access, but that is not always true.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explore how to: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it clear when a file is shared beyond the current user’s awareness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this in a way that feels natural within SharePoint, not disruptive or alarming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33w3e2vkkz0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ixwt0xva1y24" w:id="7"/>
      <w:bookmarkEnd w:id="7"/>
      <w:r w:rsidDel="00000000" w:rsidR="00000000" w:rsidRPr="00000000">
        <w:rPr>
          <w:rtl w:val="0"/>
        </w:rPr>
        <w:t xml:space="preserve">2. Preserve Ownership of Each Share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Sharing is not a single list — it is a set of independent shares created and managed by different users.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present a single flattened recipient list: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lose visibility into </w:t>
      </w:r>
      <w:r w:rsidDel="00000000" w:rsidR="00000000" w:rsidRPr="00000000">
        <w:rPr>
          <w:b w:val="1"/>
          <w:bCs w:val="1"/>
          <w:rtl w:val="0"/>
        </w:rPr>
        <w:t xml:space="preserve">who granted access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creates confusion about </w:t>
      </w:r>
      <w:r w:rsidDel="00000000" w:rsidR="00000000" w:rsidRPr="00000000">
        <w:rPr>
          <w:b w:val="1"/>
          <w:bCs w:val="1"/>
          <w:rtl w:val="0"/>
        </w:rPr>
        <w:t xml:space="preserve">who owns and manages that access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maintain a clear relationship between: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share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who initiated and owns that share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1snmyp9uk863" w:id="8"/>
      <w:bookmarkEnd w:id="8"/>
      <w:r w:rsidDel="00000000" w:rsidR="00000000" w:rsidRPr="00000000">
        <w:rPr>
          <w:rtl w:val="0"/>
        </w:rPr>
        <w:t xml:space="preserve">3. Reflect That All Shares Impact the Same File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shares are created by different users: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all point to the same underlying file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to the file affect all recipients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actions can impact that same file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“someone else’s share” is not isolated — it directly affects the file the user is working 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help users intuitively understand: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That the file may have broader exposure than their own actions suggest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ig506bbq6sen" w:id="9"/>
      <w:bookmarkEnd w:id="9"/>
      <w:r w:rsidDel="00000000" w:rsidR="00000000" w:rsidRPr="00000000">
        <w:rPr>
          <w:rtl w:val="0"/>
        </w:rPr>
        <w:t xml:space="preserve">4. Separate “My Share” vs “Other Shares”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think about sharing in two distinct ways: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I shared and control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file is </w:t>
      </w:r>
      <w:r w:rsidDel="00000000" w:rsidR="00000000" w:rsidRPr="00000000">
        <w:rPr>
          <w:b w:val="1"/>
          <w:bCs w:val="1"/>
          <w:rtl w:val="0"/>
        </w:rPr>
        <w:t xml:space="preserve">also shared by others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only support the first, which creates a blind spot.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explore how a user can: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understand their own managed permissions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aware that additional sharing exists outside their control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uckxaolb6jav" w:id="10"/>
      <w:bookmarkEnd w:id="10"/>
      <w:r w:rsidDel="00000000" w:rsidR="00000000" w:rsidRPr="00000000">
        <w:rPr>
          <w:rtl w:val="0"/>
        </w:rPr>
        <w:t xml:space="preserve">5. Keep This as a Visibility Layer (Not Control)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view introduces visibility into shares that the user does not own. Because of this: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should </w:t>
      </w:r>
      <w:r w:rsidDel="00000000" w:rsidR="00000000" w:rsidRPr="00000000">
        <w:rPr>
          <w:b w:val="1"/>
          <w:bCs w:val="1"/>
          <w:rtl w:val="0"/>
        </w:rPr>
        <w:t xml:space="preserve">not be able to modify or revoke access</w:t>
      </w:r>
      <w:r w:rsidDel="00000000" w:rsidR="00000000" w:rsidRPr="00000000">
        <w:rPr>
          <w:rtl w:val="0"/>
        </w:rPr>
        <w:t xml:space="preserve"> they do not control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experience clear and focused, we should not: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policy assignment (as different shares may have different policies)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permission editing or revocation actions in this view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 SpecterX data owner should be able to: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Easily switch between </w:t>
      </w:r>
      <w:r w:rsidDel="00000000" w:rsidR="00000000" w:rsidRPr="00000000">
        <w:rPr>
          <w:b w:val="1"/>
          <w:bCs w:val="1"/>
          <w:rtl w:val="0"/>
        </w:rPr>
        <w:t xml:space="preserve">their own managed recipient list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full shared state of the file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