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bottom w:color="45e3d4" w:space="2" w:sz="8" w:val="single"/>
        </w:pBdr>
        <w:spacing w:after="200" w:before="200" w:line="276" w:lineRule="auto"/>
        <w:rPr>
          <w:color w:val="091f56"/>
        </w:rPr>
      </w:pPr>
      <w:bookmarkStart w:colFirst="0" w:colLast="0" w:name="_hs65kvj36e99" w:id="0"/>
      <w:bookmarkEnd w:id="0"/>
      <w:r w:rsidDel="00000000" w:rsidR="00000000" w:rsidRPr="00000000">
        <w:rPr>
          <w:color w:val="091f56"/>
          <w:rtl w:val="0"/>
        </w:rPr>
        <w:t xml:space="preserve">PAR Configuration Admin Action Auditing </w:t>
      </w:r>
    </w:p>
    <w:p w:rsidR="00000000" w:rsidDel="00000000" w:rsidP="00000000" w:rsidRDefault="00000000" w:rsidRPr="00000000" w14:paraId="00000002">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This subsection defines audit logs related to administrative changes to the published PAR ruleset and explicit validation of governance logic. These logs capture changes to the effective governance state of the tenant, not draft activity or UI navigation.</w:t>
      </w:r>
    </w:p>
    <w:p w:rsidR="00000000" w:rsidDel="00000000" w:rsidP="00000000" w:rsidRDefault="00000000" w:rsidRPr="00000000" w14:paraId="00000003">
      <w:pPr>
        <w:spacing w:after="80" w:before="280" w:line="276" w:lineRule="auto"/>
        <w:rPr>
          <w:rFonts w:ascii="Roboto" w:cs="Roboto" w:eastAsia="Roboto" w:hAnsi="Roboto"/>
          <w:b w:val="1"/>
          <w:bCs w:val="1"/>
          <w:color w:val="2d2d2d"/>
        </w:rPr>
      </w:pPr>
      <w:r w:rsidDel="00000000" w:rsidR="00000000" w:rsidRPr="00000000">
        <w:rPr>
          <w:rFonts w:ascii="Roboto" w:cs="Roboto" w:eastAsia="Roboto" w:hAnsi="Roboto"/>
          <w:b w:val="1"/>
          <w:bCs w:val="1"/>
          <w:color w:val="2d2d2d"/>
          <w:rtl w:val="0"/>
        </w:rPr>
        <w:t xml:space="preserve">Core Principle:</w:t>
      </w:r>
    </w:p>
    <w:p w:rsidR="00000000" w:rsidDel="00000000" w:rsidP="00000000" w:rsidRDefault="00000000" w:rsidRPr="00000000" w14:paraId="00000004">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Ruleset-level audit logs are generated when the </w:t>
      </w:r>
      <w:r w:rsidDel="00000000" w:rsidR="00000000" w:rsidRPr="00000000">
        <w:rPr>
          <w:rFonts w:ascii="Roboto" w:cs="Roboto" w:eastAsia="Roboto" w:hAnsi="Roboto"/>
          <w:b w:val="1"/>
          <w:bCs w:val="1"/>
          <w:color w:val="2d2d2d"/>
          <w:rtl w:val="0"/>
        </w:rPr>
        <w:t xml:space="preserve">published PAR ruleset changes</w:t>
      </w:r>
      <w:r w:rsidDel="00000000" w:rsidR="00000000" w:rsidRPr="00000000">
        <w:rPr>
          <w:rFonts w:ascii="Roboto" w:cs="Roboto" w:eastAsia="Roboto" w:hAnsi="Roboto"/>
          <w:color w:val="2d2d2d"/>
          <w:rtl w:val="0"/>
        </w:rPr>
        <w:t xml:space="preserve"> or when the </w:t>
      </w:r>
      <w:r w:rsidDel="00000000" w:rsidR="00000000" w:rsidRPr="00000000">
        <w:rPr>
          <w:rFonts w:ascii="Roboto" w:cs="Roboto" w:eastAsia="Roboto" w:hAnsi="Roboto"/>
          <w:b w:val="1"/>
          <w:bCs w:val="1"/>
          <w:color w:val="2d2d2d"/>
          <w:rtl w:val="0"/>
        </w:rPr>
        <w:t xml:space="preserve">active ruleset is tested</w:t>
      </w:r>
      <w:r w:rsidDel="00000000" w:rsidR="00000000" w:rsidRPr="00000000">
        <w:rPr>
          <w:rFonts w:ascii="Roboto" w:cs="Roboto" w:eastAsia="Roboto" w:hAnsi="Roboto"/>
          <w:color w:val="2d2d2d"/>
          <w:rtl w:val="0"/>
        </w:rPr>
        <w:t xml:space="preserve">.</w:t>
        <w:br w:type="textWrapping"/>
        <w:t xml:space="preserve"> Only actions that alter or validate tenant-wide governance behavior are auditable.</w:t>
      </w:r>
    </w:p>
    <w:p w:rsidR="00000000" w:rsidDel="00000000" w:rsidP="00000000" w:rsidRDefault="00000000" w:rsidRPr="00000000" w14:paraId="00000005">
      <w:pPr>
        <w:spacing w:after="240" w:before="240" w:line="276" w:lineRule="auto"/>
        <w:rPr>
          <w:rFonts w:ascii="Roboto" w:cs="Roboto" w:eastAsia="Roboto" w:hAnsi="Roboto"/>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after="200" w:before="200" w:line="276" w:lineRule="auto"/>
        <w:rPr>
          <w:b w:val="1"/>
          <w:bCs w:val="1"/>
          <w:color w:val="091f56"/>
          <w:sz w:val="24"/>
          <w:szCs w:val="24"/>
        </w:rPr>
      </w:pPr>
      <w:bookmarkStart w:colFirst="0" w:colLast="0" w:name="_htl4cdodbx68" w:id="1"/>
      <w:bookmarkEnd w:id="1"/>
      <w:r w:rsidDel="00000000" w:rsidR="00000000" w:rsidRPr="00000000">
        <w:rPr>
          <w:b w:val="1"/>
          <w:bCs w:val="1"/>
          <w:color w:val="091f56"/>
          <w:sz w:val="24"/>
          <w:szCs w:val="24"/>
          <w:rtl w:val="0"/>
        </w:rPr>
        <w:t xml:space="preserve">8.1 Ruleset Configuration Events</w:t>
      </w:r>
    </w:p>
    <w:p w:rsidR="00000000" w:rsidDel="00000000" w:rsidP="00000000" w:rsidRDefault="00000000" w:rsidRPr="00000000" w14:paraId="00000007">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An audit log is generated whenever the </w:t>
      </w:r>
      <w:r w:rsidDel="00000000" w:rsidR="00000000" w:rsidRPr="00000000">
        <w:rPr>
          <w:rFonts w:ascii="Roboto" w:cs="Roboto" w:eastAsia="Roboto" w:hAnsi="Roboto"/>
          <w:b w:val="1"/>
          <w:bCs w:val="1"/>
          <w:color w:val="2d2d2d"/>
          <w:rtl w:val="0"/>
        </w:rPr>
        <w:t xml:space="preserve">published PAR state for the tenant is modified</w:t>
      </w:r>
      <w:r w:rsidDel="00000000" w:rsidR="00000000" w:rsidRPr="00000000">
        <w:rPr>
          <w:rFonts w:ascii="Roboto" w:cs="Roboto" w:eastAsia="Roboto" w:hAnsi="Roboto"/>
          <w:color w:val="2d2d2d"/>
          <w:rtl w:val="0"/>
        </w:rPr>
        <w:t xml:space="preserve">.</w:t>
      </w:r>
    </w:p>
    <w:p w:rsidR="00000000" w:rsidDel="00000000" w:rsidP="00000000" w:rsidRDefault="00000000" w:rsidRPr="00000000" w14:paraId="00000008">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The following actions trigger an audit event:</w:t>
      </w:r>
    </w:p>
    <w:p w:rsidR="00000000" w:rsidDel="00000000" w:rsidP="00000000" w:rsidRDefault="00000000" w:rsidRPr="00000000" w14:paraId="00000009">
      <w:pPr>
        <w:numPr>
          <w:ilvl w:val="0"/>
          <w:numId w:val="6"/>
        </w:numPr>
        <w:spacing w:after="0" w:afterAutospacing="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 rule is toggled </w:t>
      </w:r>
      <w:r w:rsidDel="00000000" w:rsidR="00000000" w:rsidRPr="00000000">
        <w:rPr>
          <w:rFonts w:ascii="Roboto" w:cs="Roboto" w:eastAsia="Roboto" w:hAnsi="Roboto"/>
          <w:b w:val="1"/>
          <w:bCs w:val="1"/>
          <w:color w:val="2d2d2d"/>
          <w:rtl w:val="0"/>
        </w:rPr>
        <w:t xml:space="preserve">On</w:t>
      </w:r>
      <w:r w:rsidDel="00000000" w:rsidR="00000000" w:rsidRPr="00000000">
        <w:rPr>
          <w:rFonts w:ascii="Roboto" w:cs="Roboto" w:eastAsia="Roboto" w:hAnsi="Roboto"/>
          <w:color w:val="2d2d2d"/>
          <w:rtl w:val="0"/>
        </w:rPr>
        <w:t xml:space="preserve"> (activated)</w:t>
      </w:r>
    </w:p>
    <w:p w:rsidR="00000000" w:rsidDel="00000000" w:rsidP="00000000" w:rsidRDefault="00000000" w:rsidRPr="00000000" w14:paraId="0000000A">
      <w:pPr>
        <w:numPr>
          <w:ilvl w:val="0"/>
          <w:numId w:val="6"/>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An active rule is edited and saved (republishes)</w:t>
      </w:r>
    </w:p>
    <w:p w:rsidR="00000000" w:rsidDel="00000000" w:rsidP="00000000" w:rsidRDefault="00000000" w:rsidRPr="00000000" w14:paraId="0000000B">
      <w:pPr>
        <w:numPr>
          <w:ilvl w:val="0"/>
          <w:numId w:val="6"/>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 rule is toggled </w:t>
      </w:r>
      <w:r w:rsidDel="00000000" w:rsidR="00000000" w:rsidRPr="00000000">
        <w:rPr>
          <w:rFonts w:ascii="Roboto" w:cs="Roboto" w:eastAsia="Roboto" w:hAnsi="Roboto"/>
          <w:b w:val="1"/>
          <w:bCs w:val="1"/>
          <w:color w:val="2d2d2d"/>
          <w:rtl w:val="0"/>
        </w:rPr>
        <w:t xml:space="preserve">Off</w:t>
      </w:r>
      <w:r w:rsidDel="00000000" w:rsidR="00000000" w:rsidRPr="00000000">
        <w:rPr>
          <w:rFonts w:ascii="Roboto" w:cs="Roboto" w:eastAsia="Roboto" w:hAnsi="Roboto"/>
          <w:color w:val="2d2d2d"/>
          <w:rtl w:val="0"/>
        </w:rPr>
        <w:t xml:space="preserve"> (deactivated)</w:t>
      </w:r>
    </w:p>
    <w:p w:rsidR="00000000" w:rsidDel="00000000" w:rsidP="00000000" w:rsidRDefault="00000000" w:rsidRPr="00000000" w14:paraId="0000000C">
      <w:pPr>
        <w:numPr>
          <w:ilvl w:val="0"/>
          <w:numId w:val="6"/>
        </w:numPr>
        <w:spacing w:after="24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Policy Assignment rules are </w:t>
      </w:r>
      <w:r w:rsidDel="00000000" w:rsidR="00000000" w:rsidRPr="00000000">
        <w:rPr>
          <w:rFonts w:ascii="Roboto" w:cs="Roboto" w:eastAsia="Roboto" w:hAnsi="Roboto"/>
          <w:b w:val="1"/>
          <w:bCs w:val="1"/>
          <w:color w:val="2d2d2d"/>
          <w:rtl w:val="0"/>
        </w:rPr>
        <w:t xml:space="preserve">reordered</w:t>
      </w:r>
      <w:r w:rsidDel="00000000" w:rsidR="00000000" w:rsidRPr="00000000">
        <w:rPr>
          <w:rFonts w:ascii="Roboto" w:cs="Roboto" w:eastAsia="Roboto" w:hAnsi="Roboto"/>
          <w:color w:val="2d2d2d"/>
          <w:rtl w:val="0"/>
        </w:rPr>
        <w:t xml:space="preserve"> within the active ruleset</w:t>
        <w:br w:type="textWrapping"/>
      </w:r>
    </w:p>
    <w:p w:rsidR="00000000" w:rsidDel="00000000" w:rsidP="00000000" w:rsidRDefault="00000000" w:rsidRPr="00000000" w14:paraId="0000000D">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These events represent a change in how PAR will evaluate and enforce governance for future share and permission events.</w:t>
      </w:r>
    </w:p>
    <w:p w:rsidR="00000000" w:rsidDel="00000000" w:rsidP="00000000" w:rsidRDefault="00000000" w:rsidRPr="00000000" w14:paraId="0000000E">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Each audit entry records:</w:t>
      </w:r>
    </w:p>
    <w:p w:rsidR="00000000" w:rsidDel="00000000" w:rsidP="00000000" w:rsidRDefault="00000000" w:rsidRPr="00000000" w14:paraId="0000000F">
      <w:pPr>
        <w:numPr>
          <w:ilvl w:val="0"/>
          <w:numId w:val="3"/>
        </w:numPr>
        <w:spacing w:after="0" w:afterAutospacing="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Tenant</w:t>
      </w:r>
    </w:p>
    <w:p w:rsidR="00000000" w:rsidDel="00000000" w:rsidP="00000000" w:rsidRDefault="00000000" w:rsidRPr="00000000" w14:paraId="00000010">
      <w:pPr>
        <w:numPr>
          <w:ilvl w:val="0"/>
          <w:numId w:val="3"/>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Rule identifier</w:t>
      </w:r>
    </w:p>
    <w:p w:rsidR="00000000" w:rsidDel="00000000" w:rsidP="00000000" w:rsidRDefault="00000000" w:rsidRPr="00000000" w14:paraId="00000011">
      <w:pPr>
        <w:numPr>
          <w:ilvl w:val="0"/>
          <w:numId w:val="3"/>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Action taken (activated, deactivated, reordered)</w:t>
      </w:r>
    </w:p>
    <w:p w:rsidR="00000000" w:rsidDel="00000000" w:rsidP="00000000" w:rsidRDefault="00000000" w:rsidRPr="00000000" w14:paraId="00000012">
      <w:pPr>
        <w:numPr>
          <w:ilvl w:val="0"/>
          <w:numId w:val="3"/>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Timestamp</w:t>
      </w:r>
    </w:p>
    <w:p w:rsidR="00000000" w:rsidDel="00000000" w:rsidP="00000000" w:rsidRDefault="00000000" w:rsidRPr="00000000" w14:paraId="00000013">
      <w:pPr>
        <w:numPr>
          <w:ilvl w:val="0"/>
          <w:numId w:val="3"/>
        </w:numPr>
        <w:spacing w:after="24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Resulting published ruleset state</w:t>
        <w:br w:type="textWrapping"/>
      </w:r>
    </w:p>
    <w:p w:rsidR="00000000" w:rsidDel="00000000" w:rsidP="00000000" w:rsidRDefault="00000000" w:rsidRPr="00000000" w14:paraId="00000014">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Draft-only actions are not logged, including:</w:t>
      </w:r>
    </w:p>
    <w:p w:rsidR="00000000" w:rsidDel="00000000" w:rsidP="00000000" w:rsidRDefault="00000000" w:rsidRPr="00000000" w14:paraId="00000015">
      <w:pPr>
        <w:numPr>
          <w:ilvl w:val="0"/>
          <w:numId w:val="1"/>
        </w:numPr>
        <w:spacing w:after="0" w:afterAutospacing="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Creating a rule in draft state</w:t>
      </w:r>
    </w:p>
    <w:p w:rsidR="00000000" w:rsidDel="00000000" w:rsidP="00000000" w:rsidRDefault="00000000" w:rsidRPr="00000000" w14:paraId="00000016">
      <w:pPr>
        <w:numPr>
          <w:ilvl w:val="0"/>
          <w:numId w:val="1"/>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Editing a rule that is not published</w:t>
      </w:r>
    </w:p>
    <w:p w:rsidR="00000000" w:rsidDel="00000000" w:rsidP="00000000" w:rsidRDefault="00000000" w:rsidRPr="00000000" w14:paraId="00000017">
      <w:pPr>
        <w:numPr>
          <w:ilvl w:val="0"/>
          <w:numId w:val="1"/>
        </w:numPr>
        <w:spacing w:after="24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Saving a rule that remains unpublished</w:t>
        <w:br w:type="textWrapping"/>
      </w:r>
    </w:p>
    <w:p w:rsidR="00000000" w:rsidDel="00000000" w:rsidP="00000000" w:rsidRDefault="00000000" w:rsidRPr="00000000" w14:paraId="00000018">
      <w:pPr>
        <w:spacing w:after="240" w:before="240" w:line="276" w:lineRule="auto"/>
        <w:rPr>
          <w:rFonts w:ascii="Roboto" w:cs="Roboto" w:eastAsia="Roboto" w:hAnsi="Roboto"/>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after="200" w:before="200" w:line="276" w:lineRule="auto"/>
        <w:rPr>
          <w:b w:val="1"/>
          <w:bCs w:val="1"/>
          <w:color w:val="091f56"/>
          <w:sz w:val="24"/>
          <w:szCs w:val="24"/>
        </w:rPr>
      </w:pPr>
      <w:bookmarkStart w:colFirst="0" w:colLast="0" w:name="_8d4eozud725m" w:id="2"/>
      <w:bookmarkEnd w:id="2"/>
      <w:r w:rsidDel="00000000" w:rsidR="00000000" w:rsidRPr="00000000">
        <w:rPr>
          <w:b w:val="1"/>
          <w:bCs w:val="1"/>
          <w:color w:val="091f56"/>
          <w:sz w:val="24"/>
          <w:szCs w:val="24"/>
          <w:rtl w:val="0"/>
        </w:rPr>
        <w:t xml:space="preserve">8.2 Ruleset Testing Events</w:t>
      </w:r>
    </w:p>
    <w:p w:rsidR="00000000" w:rsidDel="00000000" w:rsidP="00000000" w:rsidRDefault="00000000" w:rsidRPr="00000000" w14:paraId="0000001A">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Testing of PAR rules is logged at the </w:t>
      </w:r>
      <w:r w:rsidDel="00000000" w:rsidR="00000000" w:rsidRPr="00000000">
        <w:rPr>
          <w:rFonts w:ascii="Roboto" w:cs="Roboto" w:eastAsia="Roboto" w:hAnsi="Roboto"/>
          <w:b w:val="1"/>
          <w:bCs w:val="1"/>
          <w:color w:val="2d2d2d"/>
          <w:rtl w:val="0"/>
        </w:rPr>
        <w:t xml:space="preserve">tenant level</w:t>
      </w:r>
      <w:r w:rsidDel="00000000" w:rsidR="00000000" w:rsidRPr="00000000">
        <w:rPr>
          <w:rFonts w:ascii="Roboto" w:cs="Roboto" w:eastAsia="Roboto" w:hAnsi="Roboto"/>
          <w:color w:val="2d2d2d"/>
          <w:rtl w:val="0"/>
        </w:rPr>
        <w:t xml:space="preserve">.</w:t>
      </w:r>
    </w:p>
    <w:p w:rsidR="00000000" w:rsidDel="00000000" w:rsidP="00000000" w:rsidRDefault="00000000" w:rsidRPr="00000000" w14:paraId="0000001B">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An audit log is generated when:</w:t>
      </w:r>
    </w:p>
    <w:p w:rsidR="00000000" w:rsidDel="00000000" w:rsidP="00000000" w:rsidRDefault="00000000" w:rsidRPr="00000000" w14:paraId="0000001C">
      <w:pPr>
        <w:numPr>
          <w:ilvl w:val="0"/>
          <w:numId w:val="2"/>
        </w:numPr>
        <w:spacing w:after="24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An admin executes a ruleset test against the active PAR configuration</w:t>
        <w:br w:type="textWrapping"/>
      </w:r>
    </w:p>
    <w:p w:rsidR="00000000" w:rsidDel="00000000" w:rsidP="00000000" w:rsidRDefault="00000000" w:rsidRPr="00000000" w14:paraId="0000001D">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Testing audit entries record:</w:t>
      </w:r>
    </w:p>
    <w:p w:rsidR="00000000" w:rsidDel="00000000" w:rsidP="00000000" w:rsidRDefault="00000000" w:rsidRPr="00000000" w14:paraId="0000001E">
      <w:pPr>
        <w:numPr>
          <w:ilvl w:val="0"/>
          <w:numId w:val="7"/>
        </w:numPr>
        <w:spacing w:after="0" w:afterAutospacing="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That a ruleset test occurred</w:t>
      </w:r>
    </w:p>
    <w:p w:rsidR="00000000" w:rsidDel="00000000" w:rsidP="00000000" w:rsidRDefault="00000000" w:rsidRPr="00000000" w14:paraId="0000001F">
      <w:pPr>
        <w:numPr>
          <w:ilvl w:val="0"/>
          <w:numId w:val="7"/>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Test input conditions:</w:t>
      </w:r>
    </w:p>
    <w:p w:rsidR="00000000" w:rsidDel="00000000" w:rsidP="00000000" w:rsidRDefault="00000000" w:rsidRPr="00000000" w14:paraId="00000020">
      <w:pPr>
        <w:numPr>
          <w:ilvl w:val="1"/>
          <w:numId w:val="7"/>
        </w:numPr>
        <w:spacing w:after="0" w:afterAutospacing="0" w:before="0" w:beforeAutospacing="0" w:line="276" w:lineRule="auto"/>
        <w:ind w:left="1440" w:hanging="360"/>
        <w:rPr>
          <w:rFonts w:ascii="Roboto" w:cs="Roboto" w:eastAsia="Roboto" w:hAnsi="Roboto"/>
          <w:color w:val="2d2d2d"/>
        </w:rPr>
      </w:pPr>
      <w:r w:rsidDel="00000000" w:rsidR="00000000" w:rsidRPr="00000000">
        <w:rPr>
          <w:rFonts w:ascii="Roboto" w:cs="Roboto" w:eastAsia="Roboto" w:hAnsi="Roboto"/>
          <w:color w:val="2d2d2d"/>
          <w:rtl w:val="0"/>
        </w:rPr>
        <w:t xml:space="preserve">From</w:t>
      </w:r>
    </w:p>
    <w:p w:rsidR="00000000" w:rsidDel="00000000" w:rsidP="00000000" w:rsidRDefault="00000000" w:rsidRPr="00000000" w14:paraId="00000021">
      <w:pPr>
        <w:numPr>
          <w:ilvl w:val="1"/>
          <w:numId w:val="7"/>
        </w:numPr>
        <w:spacing w:after="0" w:afterAutospacing="0" w:before="0" w:beforeAutospacing="0" w:line="276" w:lineRule="auto"/>
        <w:ind w:left="1440" w:hanging="360"/>
        <w:rPr>
          <w:rFonts w:ascii="Roboto" w:cs="Roboto" w:eastAsia="Roboto" w:hAnsi="Roboto"/>
          <w:color w:val="2d2d2d"/>
        </w:rPr>
      </w:pPr>
      <w:r w:rsidDel="00000000" w:rsidR="00000000" w:rsidRPr="00000000">
        <w:rPr>
          <w:rFonts w:ascii="Roboto" w:cs="Roboto" w:eastAsia="Roboto" w:hAnsi="Roboto"/>
          <w:color w:val="2d2d2d"/>
          <w:rtl w:val="0"/>
        </w:rPr>
        <w:t xml:space="preserve">To</w:t>
      </w:r>
    </w:p>
    <w:p w:rsidR="00000000" w:rsidDel="00000000" w:rsidP="00000000" w:rsidRDefault="00000000" w:rsidRPr="00000000" w14:paraId="00000022">
      <w:pPr>
        <w:numPr>
          <w:ilvl w:val="1"/>
          <w:numId w:val="7"/>
        </w:numPr>
        <w:spacing w:after="0" w:afterAutospacing="0" w:before="0" w:beforeAutospacing="0" w:line="276" w:lineRule="auto"/>
        <w:ind w:left="1440" w:hanging="360"/>
        <w:rPr>
          <w:rFonts w:ascii="Roboto" w:cs="Roboto" w:eastAsia="Roboto" w:hAnsi="Roboto"/>
          <w:color w:val="2d2d2d"/>
        </w:rPr>
      </w:pPr>
      <w:r w:rsidDel="00000000" w:rsidR="00000000" w:rsidRPr="00000000">
        <w:rPr>
          <w:rFonts w:ascii="Roboto" w:cs="Roboto" w:eastAsia="Roboto" w:hAnsi="Roboto"/>
          <w:color w:val="2d2d2d"/>
          <w:rtl w:val="0"/>
        </w:rPr>
        <w:t xml:space="preserve">Classification (if provided)</w:t>
      </w:r>
    </w:p>
    <w:p w:rsidR="00000000" w:rsidDel="00000000" w:rsidP="00000000" w:rsidRDefault="00000000" w:rsidRPr="00000000" w14:paraId="00000023">
      <w:pPr>
        <w:numPr>
          <w:ilvl w:val="0"/>
          <w:numId w:val="7"/>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Tenant</w:t>
      </w:r>
    </w:p>
    <w:p w:rsidR="00000000" w:rsidDel="00000000" w:rsidP="00000000" w:rsidRDefault="00000000" w:rsidRPr="00000000" w14:paraId="00000024">
      <w:pPr>
        <w:numPr>
          <w:ilvl w:val="0"/>
          <w:numId w:val="7"/>
        </w:numPr>
        <w:spacing w:after="24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Timestamp</w:t>
        <w:br w:type="textWrapping"/>
      </w:r>
    </w:p>
    <w:p w:rsidR="00000000" w:rsidDel="00000000" w:rsidP="00000000" w:rsidRDefault="00000000" w:rsidRPr="00000000" w14:paraId="00000025">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Ruleset testing logs:</w:t>
      </w:r>
    </w:p>
    <w:p w:rsidR="00000000" w:rsidDel="00000000" w:rsidP="00000000" w:rsidRDefault="00000000" w:rsidRPr="00000000" w14:paraId="00000026">
      <w:pPr>
        <w:numPr>
          <w:ilvl w:val="0"/>
          <w:numId w:val="4"/>
        </w:numPr>
        <w:spacing w:after="0" w:afterAutospacing="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Do not generate file-level or share-level audit events</w:t>
      </w:r>
    </w:p>
    <w:p w:rsidR="00000000" w:rsidDel="00000000" w:rsidP="00000000" w:rsidRDefault="00000000" w:rsidRPr="00000000" w14:paraId="00000027">
      <w:pPr>
        <w:numPr>
          <w:ilvl w:val="0"/>
          <w:numId w:val="4"/>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Do not create enforcement actions</w:t>
      </w:r>
    </w:p>
    <w:p w:rsidR="00000000" w:rsidDel="00000000" w:rsidP="00000000" w:rsidRDefault="00000000" w:rsidRPr="00000000" w14:paraId="00000028">
      <w:pPr>
        <w:numPr>
          <w:ilvl w:val="0"/>
          <w:numId w:val="4"/>
        </w:numPr>
        <w:spacing w:after="24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Do not modify production data or permissions</w:t>
        <w:br w:type="textWrapping"/>
      </w:r>
    </w:p>
    <w:p w:rsidR="00000000" w:rsidDel="00000000" w:rsidP="00000000" w:rsidRDefault="00000000" w:rsidRPr="00000000" w14:paraId="00000029">
      <w:pPr>
        <w:spacing w:after="240" w:before="240" w:line="276" w:lineRule="auto"/>
        <w:rPr>
          <w:rFonts w:ascii="Roboto" w:cs="Roboto" w:eastAsia="Roboto" w:hAnsi="Roboto"/>
          <w:color w:val="2d2d2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after="200" w:before="200" w:line="276" w:lineRule="auto"/>
        <w:rPr>
          <w:b w:val="1"/>
          <w:bCs w:val="1"/>
          <w:color w:val="091f56"/>
          <w:sz w:val="24"/>
          <w:szCs w:val="24"/>
        </w:rPr>
      </w:pPr>
      <w:bookmarkStart w:colFirst="0" w:colLast="0" w:name="_o7bf0vnfa2q6" w:id="3"/>
      <w:bookmarkEnd w:id="3"/>
      <w:r w:rsidDel="00000000" w:rsidR="00000000" w:rsidRPr="00000000">
        <w:rPr>
          <w:b w:val="1"/>
          <w:bCs w:val="1"/>
          <w:color w:val="091f56"/>
          <w:sz w:val="24"/>
          <w:szCs w:val="24"/>
          <w:rtl w:val="0"/>
        </w:rPr>
        <w:t xml:space="preserve">8.3 Explicit Non-Logged Actions</w:t>
      </w:r>
    </w:p>
    <w:p w:rsidR="00000000" w:rsidDel="00000000" w:rsidP="00000000" w:rsidRDefault="00000000" w:rsidRPr="00000000" w14:paraId="0000002B">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The following actions do not generate audit logs:</w:t>
      </w:r>
    </w:p>
    <w:p w:rsidR="00000000" w:rsidDel="00000000" w:rsidP="00000000" w:rsidRDefault="00000000" w:rsidRPr="00000000" w14:paraId="0000002C">
      <w:pPr>
        <w:numPr>
          <w:ilvl w:val="0"/>
          <w:numId w:val="5"/>
        </w:numPr>
        <w:spacing w:after="0" w:afterAutospacing="0" w:before="24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Editing draft rules</w:t>
      </w:r>
    </w:p>
    <w:p w:rsidR="00000000" w:rsidDel="00000000" w:rsidP="00000000" w:rsidRDefault="00000000" w:rsidRPr="00000000" w14:paraId="0000002D">
      <w:pPr>
        <w:numPr>
          <w:ilvl w:val="0"/>
          <w:numId w:val="5"/>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Viewing the ruleset configuration UI</w:t>
      </w:r>
    </w:p>
    <w:p w:rsidR="00000000" w:rsidDel="00000000" w:rsidP="00000000" w:rsidRDefault="00000000" w:rsidRPr="00000000" w14:paraId="0000002E">
      <w:pPr>
        <w:numPr>
          <w:ilvl w:val="0"/>
          <w:numId w:val="5"/>
        </w:numPr>
        <w:spacing w:after="0" w:afterAutospacing="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Viewing test results</w:t>
      </w:r>
    </w:p>
    <w:p w:rsidR="00000000" w:rsidDel="00000000" w:rsidP="00000000" w:rsidRDefault="00000000" w:rsidRPr="00000000" w14:paraId="0000002F">
      <w:pPr>
        <w:numPr>
          <w:ilvl w:val="0"/>
          <w:numId w:val="5"/>
        </w:numPr>
        <w:spacing w:after="240" w:before="0" w:beforeAutospacing="0" w:line="276" w:lineRule="auto"/>
        <w:ind w:left="720" w:hanging="360"/>
        <w:rPr>
          <w:rFonts w:ascii="Roboto" w:cs="Roboto" w:eastAsia="Roboto" w:hAnsi="Roboto"/>
          <w:color w:val="2d2d2d"/>
        </w:rPr>
      </w:pPr>
      <w:r w:rsidDel="00000000" w:rsidR="00000000" w:rsidRPr="00000000">
        <w:rPr>
          <w:rFonts w:ascii="Roboto" w:cs="Roboto" w:eastAsia="Roboto" w:hAnsi="Roboto"/>
          <w:color w:val="2d2d2d"/>
          <w:rtl w:val="0"/>
        </w:rPr>
        <w:t xml:space="preserve">Re-saving unchanged drafts</w:t>
        <w:br w:type="textWrapping"/>
      </w:r>
    </w:p>
    <w:p w:rsidR="00000000" w:rsidDel="00000000" w:rsidP="00000000" w:rsidRDefault="00000000" w:rsidRPr="00000000" w14:paraId="00000030">
      <w:pPr>
        <w:spacing w:after="240" w:before="240" w:line="276" w:lineRule="auto"/>
        <w:rPr>
          <w:rFonts w:ascii="Roboto" w:cs="Roboto" w:eastAsia="Roboto" w:hAnsi="Roboto"/>
          <w:color w:val="2d2d2d"/>
        </w:rPr>
      </w:pPr>
      <w:r w:rsidDel="00000000" w:rsidR="00000000" w:rsidRPr="00000000">
        <w:rPr>
          <w:rFonts w:ascii="Roboto" w:cs="Roboto" w:eastAsia="Roboto" w:hAnsi="Roboto"/>
          <w:color w:val="2d2d2d"/>
          <w:rtl w:val="0"/>
        </w:rPr>
        <w:t xml:space="preserve">These actions do not change or validate tenant governance behavior.</w:t>
      </w:r>
    </w:p>
    <w:p w:rsidR="00000000" w:rsidDel="00000000" w:rsidP="00000000" w:rsidRDefault="00000000" w:rsidRPr="00000000" w14:paraId="000000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